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瑶里镇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B83F5C-857C-410F-89A9-50E8CEE8ABAC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F960BC9-AEC8-42E4-B749-C697B74AA6B6}"/>
  </w:font>
  <w:font w:name="方正黑体_GBK">
    <w:altName w:val="微软雅黑"/>
    <w:panose1 w:val="02010600010001010101"/>
    <w:charset w:val="86"/>
    <w:family w:val="auto"/>
    <w:pitch w:val="default"/>
    <w:sig w:usb0="00000000" w:usb1="00000000" w:usb2="00000000" w:usb3="00000000" w:csb0="00040000" w:csb1="00000000"/>
    <w:embedRegular r:id="rId3" w:fontKey="{754BEC86-2447-4A9E-9ACB-961B8173D8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FFE08E-499B-4BAE-ABBA-1452F8DC8E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5900267-7BFF-4482-A155-99157A5B9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Paragraphs>39</Paragraphs>
  <TotalTime>2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枫晚</cp:lastModifiedBy>
  <dcterms:modified xsi:type="dcterms:W3CDTF">2026-06-02T06:08:42Z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eyJoZGlkIjoiNGZmY2VmYzNlOWQyNzE0MjRkMjRhNGQ2NDIxZWMyNjQiLCJ1c2VySWQiOiIxMDcyMTQzNTgzIn0=</vt:lpwstr>
  </property>
  <property fmtid="{D5CDD505-2E9C-101B-9397-08002B2CF9AE}" pid="4" name="ICV">
    <vt:lpwstr>F14A96DE472B42AABF4CB31782676477_13</vt:lpwstr>
  </property>
</Properties>
</file>