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543B">
      <w:pPr>
        <w:pStyle w:val="5"/>
        <w:rPr>
          <w:rFonts w:hint="eastAsia" w:ascii="仿宋" w:hAnsi="仿宋" w:eastAsia="仿宋" w:cs="仿宋"/>
          <w:kern w:val="2"/>
          <w:sz w:val="32"/>
          <w:szCs w:val="32"/>
        </w:rPr>
      </w:pPr>
      <w:bookmarkStart w:id="0" w:name="_GoBack"/>
      <w:bookmarkEnd w:id="0"/>
    </w:p>
    <w:p w14:paraId="46B41B41">
      <w:pPr>
        <w:autoSpaceDE/>
        <w:autoSpaceDN/>
        <w:adjustRightInd/>
        <w:spacing w:line="360" w:lineRule="auto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附件：</w:t>
      </w:r>
    </w:p>
    <w:p w14:paraId="708AA7D0">
      <w:pPr>
        <w:autoSpaceDE/>
        <w:autoSpaceDN/>
        <w:adjustRightInd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浮梁县园地林地草地定级及基准地价评估成果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》</w:t>
      </w:r>
    </w:p>
    <w:p w14:paraId="648CF88D">
      <w:pPr>
        <w:jc w:val="center"/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浮梁县2024年园地、林地、草地级别基准地价</w:t>
      </w:r>
    </w:p>
    <w:tbl>
      <w:tblPr>
        <w:tblStyle w:val="3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9"/>
        <w:gridCol w:w="1345"/>
        <w:gridCol w:w="1007"/>
        <w:gridCol w:w="1193"/>
        <w:gridCol w:w="1012"/>
        <w:gridCol w:w="1229"/>
        <w:gridCol w:w="958"/>
        <w:gridCol w:w="1182"/>
      </w:tblGrid>
      <w:tr w14:paraId="5466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4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一级地类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3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二级地类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26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价格类型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B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1级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4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2级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6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3级</w:t>
            </w:r>
          </w:p>
        </w:tc>
      </w:tr>
      <w:tr w14:paraId="03CC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D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E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0C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C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0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2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D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E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A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元/平方米</w:t>
            </w:r>
          </w:p>
        </w:tc>
      </w:tr>
      <w:tr w14:paraId="4D17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6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4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B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30年承包经营权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1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36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F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B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1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2.72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7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40.80 </w:t>
            </w:r>
          </w:p>
        </w:tc>
      </w:tr>
      <w:tr w14:paraId="03C1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73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6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6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0.5333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A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F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0.4854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B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0.4432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3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63A7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1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3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果园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A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30年承包经营权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D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4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2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A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44.10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B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D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40.05 </w:t>
            </w:r>
          </w:p>
        </w:tc>
      </w:tr>
      <w:tr w14:paraId="01D6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3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B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9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1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0.5310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4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3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0.4790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1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0.4348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</w:tr>
      <w:tr w14:paraId="2493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7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A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D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30年承包经营权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4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47.40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F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1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42.75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0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38.55 </w:t>
            </w:r>
          </w:p>
        </w:tc>
      </w:tr>
      <w:tr w14:paraId="0E6A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4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9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A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7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0.5136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E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27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0.4643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C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3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0.4179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6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0C46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F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D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C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70年承包经营权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A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18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2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E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20.25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A2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6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</w:tr>
      <w:tr w14:paraId="1475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6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7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4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A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0.0699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F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9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0.0630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5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2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0.0561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A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6288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F8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其他草地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8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50年承包经营权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F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0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17.40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0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A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A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0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13.95 </w:t>
            </w:r>
          </w:p>
        </w:tc>
      </w:tr>
      <w:tr w14:paraId="6FC0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D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7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C8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5年经营权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0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0.1042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3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8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0.0928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2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A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0.0836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A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1.25 </w:t>
            </w:r>
          </w:p>
        </w:tc>
      </w:tr>
    </w:tbl>
    <w:p w14:paraId="024CBFB5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浮梁县2024年园地、林地、草地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基准地价内涵</w:t>
      </w:r>
    </w:p>
    <w:tbl>
      <w:tblPr>
        <w:tblStyle w:val="3"/>
        <w:tblW w:w="54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0"/>
        <w:gridCol w:w="1163"/>
        <w:gridCol w:w="696"/>
        <w:gridCol w:w="1653"/>
        <w:gridCol w:w="2367"/>
        <w:gridCol w:w="959"/>
        <w:gridCol w:w="748"/>
      </w:tblGrid>
      <w:tr w14:paraId="3EC4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643B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地类</w:t>
            </w:r>
          </w:p>
        </w:tc>
        <w:tc>
          <w:tcPr>
            <w:tcW w:w="40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4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地价内涵</w:t>
            </w:r>
          </w:p>
        </w:tc>
      </w:tr>
      <w:tr w14:paraId="1614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6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一级地类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9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二级地类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5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价格类型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3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年限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4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利用类型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B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基本设施状况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90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估价期日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4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表达方式</w:t>
            </w:r>
          </w:p>
        </w:tc>
      </w:tr>
      <w:tr w14:paraId="05C2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B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7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B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0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2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5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7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966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8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园地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F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5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6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30年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7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种植茶树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B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宗地外通路、水源供给有保障，宗地内土地较平整、有基本的排水与灌溉设施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6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C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级别价</w:t>
            </w:r>
          </w:p>
        </w:tc>
      </w:tr>
      <w:tr w14:paraId="2AC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7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E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F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3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8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8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C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2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628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7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果园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C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E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30年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C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种植果树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宗地外通路、水源供给有保障，宗地内土地较平整、有基本的排水与灌溉设施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F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1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级别价</w:t>
            </w:r>
          </w:p>
        </w:tc>
      </w:tr>
      <w:tr w14:paraId="3A85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3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6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7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E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C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9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3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534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9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其他园地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C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1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30年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4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种植药材等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9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宗地外通路、水源供给有保障，宗地内土地较平整、有基本的排水与灌溉设施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C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1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级别价</w:t>
            </w:r>
          </w:p>
        </w:tc>
      </w:tr>
      <w:tr w14:paraId="7FF9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8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9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E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F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D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B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516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5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林地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C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8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F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70年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2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指生长乔木、竹类、灌木的土地。包括自然生长干果等林木的土地。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8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宗地外通路，宗地内有集材道路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1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8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级别价</w:t>
            </w:r>
          </w:p>
        </w:tc>
      </w:tr>
      <w:tr w14:paraId="160E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E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0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E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E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7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6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7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305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0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草地</w:t>
            </w:r>
          </w:p>
        </w:tc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D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其他草地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1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承包经营权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9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50年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A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指生长草本植物为主的土地</w:t>
            </w:r>
          </w:p>
        </w:tc>
        <w:tc>
          <w:tcPr>
            <w:tcW w:w="1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4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宗地外通路、水源供给有保障，宗地内土地较平整、有基本的排水设施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7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2024年1月1日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1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级别价</w:t>
            </w:r>
          </w:p>
        </w:tc>
      </w:tr>
      <w:tr w14:paraId="3FEE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5C64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EB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4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经营权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6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353F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027C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DC84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8FDC5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DB87755">
      <w:pPr>
        <w:autoSpaceDE/>
        <w:autoSpaceDN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201DE406">
      <w:pPr>
        <w:jc w:val="center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浮梁县园地、林地、草地级别面积统计表</w:t>
      </w:r>
    </w:p>
    <w:tbl>
      <w:tblPr>
        <w:tblStyle w:val="3"/>
        <w:tblW w:w="55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48"/>
        <w:gridCol w:w="1099"/>
        <w:gridCol w:w="739"/>
        <w:gridCol w:w="1044"/>
        <w:gridCol w:w="800"/>
        <w:gridCol w:w="1216"/>
        <w:gridCol w:w="853"/>
        <w:gridCol w:w="1290"/>
        <w:gridCol w:w="810"/>
      </w:tblGrid>
      <w:tr w14:paraId="7CD2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529847B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</w:t>
            </w:r>
          </w:p>
          <w:p w14:paraId="731A5787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地类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1937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二级地类</w:t>
            </w:r>
          </w:p>
        </w:tc>
        <w:tc>
          <w:tcPr>
            <w:tcW w:w="9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E349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1级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84335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2级</w:t>
            </w: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C02BE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3级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514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面积总计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（hm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4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D1BE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图斑</w:t>
            </w:r>
          </w:p>
          <w:p w14:paraId="720AC97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总数</w:t>
            </w:r>
          </w:p>
        </w:tc>
      </w:tr>
      <w:tr w14:paraId="7824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60C3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CF20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F5B5B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面积（hm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092C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个数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F230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面积（hm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B82DB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个数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56DD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面积（hm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B623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个数</w:t>
            </w:r>
          </w:p>
        </w:tc>
        <w:tc>
          <w:tcPr>
            <w:tcW w:w="6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1919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55E91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72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F005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园地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08D6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茶园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0A96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1,396.67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1434D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1,340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F2CB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1,444.07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73346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2,715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7619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983.00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3D4AE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1,773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9F435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3,823.75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00FB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5,828</w:t>
            </w:r>
          </w:p>
        </w:tc>
      </w:tr>
      <w:tr w14:paraId="0B5B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7EA0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30115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果园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F232D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317.80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25877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218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91D29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253.81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560C5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364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61A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109.23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1E78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196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A6C1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680.83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1D3CE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778</w:t>
            </w:r>
          </w:p>
        </w:tc>
      </w:tr>
      <w:tr w14:paraId="6685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9553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4DE4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其他园地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D23A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236.62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8A1E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286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3D2C3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573.66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8AAF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553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3922E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326.24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56AB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480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6029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1,136.53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67B8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1,319</w:t>
            </w:r>
          </w:p>
        </w:tc>
      </w:tr>
      <w:tr w14:paraId="3F33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D54B7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林地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9D16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B7EA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36,504.18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29F6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3,480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0B81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80,055.35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F45F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15,020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1E674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116,412.40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3D1A0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19,340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49E99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232,971.93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31E0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37,840</w:t>
            </w:r>
          </w:p>
        </w:tc>
      </w:tr>
      <w:tr w14:paraId="28D9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050B8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草地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B83B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其他草地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E3A3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492.50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0326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1,086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B740E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515.06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6D752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1,362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9580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257.16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3A7A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509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55CDC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1,264.72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9DDD6">
            <w:pPr>
              <w:autoSpaceDE w:val="0"/>
              <w:autoSpaceDN w:val="0"/>
              <w:adjustRightIn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2,957</w:t>
            </w:r>
          </w:p>
        </w:tc>
      </w:tr>
    </w:tbl>
    <w:p w14:paraId="09B33F7F">
      <w:pPr>
        <w:ind w:firstLine="48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265A822F">
      <w:pPr>
        <w:autoSpaceDE/>
        <w:autoSpaceDN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11425287">
      <w:pPr>
        <w:autoSpaceDE/>
        <w:autoSpaceDN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7ACC71F2">
      <w:pPr>
        <w:pStyle w:val="5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MGRmNjliNWIzZTllY2RjYThlZjY0YTk3NTYyYTcifQ=="/>
  </w:docVars>
  <w:rsids>
    <w:rsidRoot w:val="4D2D2E42"/>
    <w:rsid w:val="22F654A2"/>
    <w:rsid w:val="39CE60A7"/>
    <w:rsid w:val="4D2D2E42"/>
    <w:rsid w:val="632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nhideWhenUsed/>
    <w:qFormat/>
    <w:uiPriority w:val="1"/>
    <w:pPr>
      <w:spacing w:beforeLines="0" w:afterLines="0"/>
      <w:ind w:left="54"/>
      <w:outlineLvl w:val="0"/>
    </w:pPr>
    <w:rPr>
      <w:rFonts w:hint="eastAsia" w:ascii="宋体" w:hAnsi="宋体"/>
      <w:sz w:val="42"/>
      <w:szCs w:val="4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977</Words>
  <Characters>1245</Characters>
  <Lines>0</Lines>
  <Paragraphs>0</Paragraphs>
  <TotalTime>2</TotalTime>
  <ScaleCrop>false</ScaleCrop>
  <LinksUpToDate>false</LinksUpToDate>
  <CharactersWithSpaces>1305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2024-11-26T08:34:00Z</dcterms:created>
  <dc:creator>简遇而安</dc:creator>
  <cp:lastModifiedBy>俊จุ๊บ</cp:lastModifiedBy>
  <dcterms:modified xsi:type="dcterms:W3CDTF">2025-01-15T07:30:09Z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E42A9BB3AE1947389DAFAD6682F8FDCF_11</vt:lpwstr>
  </property>
  <property fmtid="{D5CDD505-2E9C-101B-9397-08002B2CF9AE}" pid="4" name="KSOTemplateDocerSaveRecord">
    <vt:lpwstr>eyJoZGlkIjoiNTEwZGY5MjgwZGZiMWQ0MmVlMDM0OWE0NWIzOWEzYTgiLCJ1c2VySWQiOiI0NTEyNTUwNjkifQ==</vt:lpwstr>
  </property>
</Properties>
</file>