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EA98D9">
      <w:pPr>
        <w:rPr>
          <w:rFonts w:ascii="楷体" w:hAnsi="楷体" w:eastAsia="楷体" w:cs="楷体"/>
          <w:sz w:val="30"/>
          <w:szCs w:val="30"/>
        </w:rPr>
      </w:pPr>
    </w:p>
    <w:p w14:paraId="3E3514C4">
      <w:pPr>
        <w:spacing w:line="600" w:lineRule="exact"/>
        <w:jc w:val="center"/>
        <w:outlineLvl w:val="0"/>
        <w:rPr>
          <w:rFonts w:ascii="宋体" w:hAnsi="宋体" w:cs="宋体"/>
          <w:b/>
          <w:bCs/>
          <w:sz w:val="44"/>
          <w:szCs w:val="36"/>
        </w:rPr>
      </w:pPr>
      <w:r>
        <w:rPr>
          <w:rFonts w:hint="eastAsia" w:ascii="宋体" w:hAnsi="宋体" w:cs="宋体"/>
          <w:b/>
          <w:bCs/>
          <w:sz w:val="44"/>
          <w:szCs w:val="36"/>
        </w:rPr>
        <w:t>浮梁县自然资源和规划局（本级）2023年度单位决算</w:t>
      </w:r>
    </w:p>
    <w:p w14:paraId="5E4058A8">
      <w:pPr>
        <w:spacing w:line="600" w:lineRule="exact"/>
        <w:jc w:val="center"/>
        <w:rPr>
          <w:rFonts w:ascii="黑体" w:eastAsia="黑体"/>
          <w:sz w:val="44"/>
          <w:szCs w:val="36"/>
        </w:rPr>
      </w:pPr>
    </w:p>
    <w:p w14:paraId="4A25D700">
      <w:pPr>
        <w:spacing w:line="600" w:lineRule="exact"/>
        <w:jc w:val="center"/>
        <w:outlineLvl w:val="0"/>
        <w:rPr>
          <w:rFonts w:ascii="宋体" w:hAnsi="宋体" w:cs="宋体"/>
          <w:b/>
          <w:bCs/>
          <w:sz w:val="36"/>
          <w:szCs w:val="36"/>
        </w:rPr>
      </w:pPr>
      <w:r>
        <w:rPr>
          <w:rFonts w:hint="eastAsia" w:ascii="宋体" w:hAnsi="宋体" w:cs="宋体"/>
          <w:b/>
          <w:bCs/>
          <w:sz w:val="36"/>
          <w:szCs w:val="36"/>
        </w:rPr>
        <w:t>目    录</w:t>
      </w:r>
    </w:p>
    <w:p w14:paraId="0D302D9D">
      <w:pPr>
        <w:widowControl/>
        <w:spacing w:line="600" w:lineRule="exact"/>
        <w:ind w:firstLine="640"/>
        <w:jc w:val="left"/>
        <w:rPr>
          <w:rFonts w:ascii="仿宋_GB2312" w:eastAsia="仿宋_GB2312"/>
          <w:sz w:val="32"/>
          <w:szCs w:val="30"/>
        </w:rPr>
      </w:pPr>
    </w:p>
    <w:p w14:paraId="51DAC9C0">
      <w:pPr>
        <w:widowControl/>
        <w:spacing w:line="600" w:lineRule="exact"/>
        <w:ind w:firstLine="640"/>
        <w:jc w:val="left"/>
        <w:outlineLvl w:val="0"/>
        <w:rPr>
          <w:rFonts w:ascii="黑体" w:hAnsi="黑体" w:eastAsia="黑体"/>
          <w:b/>
          <w:sz w:val="32"/>
          <w:szCs w:val="32"/>
        </w:rPr>
      </w:pPr>
      <w:r>
        <w:rPr>
          <w:rFonts w:hint="eastAsia" w:ascii="黑体" w:hAnsi="黑体" w:eastAsia="黑体"/>
          <w:bCs/>
          <w:sz w:val="32"/>
          <w:szCs w:val="32"/>
        </w:rPr>
        <w:t>第一部分  浮梁县自然资源和规划局（本级）概况</w:t>
      </w:r>
    </w:p>
    <w:p w14:paraId="0D9673D9">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一、单位主要职责</w:t>
      </w:r>
    </w:p>
    <w:p w14:paraId="09A93A22">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二、机构设置及人员情况</w:t>
      </w:r>
    </w:p>
    <w:p w14:paraId="3839B9FE">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第二部分  2023年度单位决算表</w:t>
      </w:r>
    </w:p>
    <w:p w14:paraId="0A1BDDBE">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一、收入支出决算总表</w:t>
      </w:r>
    </w:p>
    <w:p w14:paraId="75E4C785">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二、收入决算表</w:t>
      </w:r>
    </w:p>
    <w:p w14:paraId="1886E6AE">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三、支出决算表</w:t>
      </w:r>
    </w:p>
    <w:p w14:paraId="32C3D59E">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2D457FE2">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38BAF91A">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6E973DE8">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7A7A5C25">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3745764F">
      <w:pPr>
        <w:widowControl/>
        <w:spacing w:line="600" w:lineRule="exact"/>
        <w:ind w:firstLine="1280" w:firstLineChars="400"/>
        <w:jc w:val="left"/>
        <w:outlineLvl w:val="1"/>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477CDBE6">
      <w:pPr>
        <w:widowControl/>
        <w:spacing w:line="600" w:lineRule="exact"/>
        <w:ind w:firstLine="1292" w:firstLineChars="404"/>
        <w:jc w:val="left"/>
        <w:outlineLvl w:val="1"/>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7610123B">
      <w:pPr>
        <w:widowControl/>
        <w:spacing w:line="600" w:lineRule="exact"/>
        <w:ind w:firstLine="640" w:firstLineChars="200"/>
        <w:jc w:val="left"/>
        <w:outlineLvl w:val="0"/>
        <w:rPr>
          <w:rFonts w:ascii="黑体" w:hAnsi="黑体" w:eastAsia="黑体"/>
          <w:sz w:val="32"/>
          <w:szCs w:val="32"/>
        </w:rPr>
      </w:pPr>
      <w:r>
        <w:rPr>
          <w:rFonts w:hint="eastAsia" w:ascii="黑体" w:hAnsi="黑体" w:eastAsia="黑体"/>
          <w:sz w:val="32"/>
          <w:szCs w:val="32"/>
        </w:rPr>
        <w:t>第三部分  2023年度单位决算情况说明</w:t>
      </w:r>
    </w:p>
    <w:p w14:paraId="7931887B">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一、收入决算情况说明</w:t>
      </w:r>
    </w:p>
    <w:p w14:paraId="7A3BFECC">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二、支出决算情况说明</w:t>
      </w:r>
    </w:p>
    <w:p w14:paraId="52A65E10">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319FDF0E">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4D3F5C1D">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3FBF85FE">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0875B424">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七、政府采购支出情况说明</w:t>
      </w:r>
    </w:p>
    <w:p w14:paraId="6435D39D">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八、国有资产占用情况说明</w:t>
      </w:r>
    </w:p>
    <w:p w14:paraId="299E3828">
      <w:pPr>
        <w:widowControl/>
        <w:spacing w:line="600" w:lineRule="exact"/>
        <w:ind w:firstLine="1280" w:firstLineChars="400"/>
        <w:jc w:val="left"/>
        <w:outlineLvl w:val="1"/>
        <w:rPr>
          <w:rFonts w:ascii="仿宋_GB2312" w:hAnsi="仿宋_GB2312" w:eastAsia="仿宋_GB2312"/>
          <w:sz w:val="32"/>
          <w:szCs w:val="30"/>
        </w:rPr>
      </w:pPr>
      <w:r>
        <w:rPr>
          <w:rFonts w:hint="eastAsia" w:ascii="仿宋_GB2312" w:hAnsi="仿宋_GB2312" w:eastAsia="仿宋_GB2312"/>
          <w:sz w:val="32"/>
          <w:szCs w:val="30"/>
        </w:rPr>
        <w:t>九、预算绩效情况说明</w:t>
      </w:r>
    </w:p>
    <w:p w14:paraId="11A32D0F">
      <w:pPr>
        <w:widowControl/>
        <w:spacing w:line="600" w:lineRule="exact"/>
        <w:ind w:firstLine="640"/>
        <w:jc w:val="left"/>
        <w:outlineLvl w:val="0"/>
        <w:rPr>
          <w:rFonts w:ascii="黑体" w:hAnsi="黑体" w:eastAsia="黑体"/>
          <w:sz w:val="32"/>
          <w:szCs w:val="32"/>
        </w:rPr>
      </w:pPr>
      <w:r>
        <w:rPr>
          <w:rFonts w:hint="eastAsia" w:ascii="黑体" w:hAnsi="黑体" w:eastAsia="黑体"/>
          <w:sz w:val="32"/>
          <w:szCs w:val="32"/>
        </w:rPr>
        <w:t>第四部分  名词解释</w:t>
      </w:r>
    </w:p>
    <w:p w14:paraId="61123CE1"/>
    <w:p w14:paraId="7472CC17"/>
    <w:p w14:paraId="4FC57E58"/>
    <w:p w14:paraId="05CC0AE5"/>
    <w:p w14:paraId="5DB8A448"/>
    <w:p w14:paraId="016C44C7"/>
    <w:p w14:paraId="1F6F55C5"/>
    <w:p w14:paraId="090CEA9A"/>
    <w:p w14:paraId="41102626"/>
    <w:p w14:paraId="6CD4B6DD"/>
    <w:p w14:paraId="1642A8E9"/>
    <w:p w14:paraId="414CBB17"/>
    <w:p w14:paraId="03E74174"/>
    <w:p w14:paraId="33A904E3"/>
    <w:p w14:paraId="298C74A7"/>
    <w:p w14:paraId="65EA96FE"/>
    <w:p w14:paraId="498C36D3"/>
    <w:p w14:paraId="19FB5CD5"/>
    <w:p w14:paraId="1523B18F"/>
    <w:p w14:paraId="58FDF738"/>
    <w:p w14:paraId="5CB93771"/>
    <w:p w14:paraId="0896B7A7"/>
    <w:p w14:paraId="434007EE"/>
    <w:p w14:paraId="7C3DE81E"/>
    <w:p w14:paraId="6880C16D"/>
    <w:p w14:paraId="08E35895">
      <w:r>
        <w:rPr>
          <w:rFonts w:hint="eastAsia" w:ascii="仿宋_GB2312" w:hAnsi="仿宋_GB2312" w:eastAsia="仿宋_GB2312"/>
          <w:sz w:val="32"/>
          <w:szCs w:val="30"/>
        </w:rPr>
        <w:t>注：本报告因金额单位转换原因可能存在尾数误差。</w:t>
      </w:r>
    </w:p>
    <w:p w14:paraId="4E264E5E">
      <w:pPr>
        <w:pageBreakBefore/>
        <w:rPr>
          <w:sz w:val="32"/>
          <w:szCs w:val="32"/>
        </w:rPr>
      </w:pPr>
    </w:p>
    <w:p w14:paraId="53F10E4B">
      <w:pPr>
        <w:widowControl/>
        <w:spacing w:line="580" w:lineRule="exact"/>
        <w:jc w:val="center"/>
        <w:outlineLvl w:val="0"/>
        <w:rPr>
          <w:rFonts w:ascii="宋体" w:hAnsi="宋体" w:cs="宋体"/>
          <w:b/>
          <w:sz w:val="44"/>
          <w:szCs w:val="44"/>
        </w:rPr>
      </w:pPr>
      <w:r>
        <w:rPr>
          <w:rFonts w:hint="eastAsia" w:ascii="宋体" w:hAnsi="宋体" w:cs="宋体"/>
          <w:b/>
          <w:sz w:val="44"/>
          <w:szCs w:val="44"/>
        </w:rPr>
        <w:t>第一部分 浮梁县自然资源和规划局（本级）概况</w:t>
      </w:r>
    </w:p>
    <w:p w14:paraId="35459B71">
      <w:pPr>
        <w:ind w:firstLine="630"/>
        <w:jc w:val="center"/>
        <w:rPr>
          <w:sz w:val="32"/>
          <w:szCs w:val="32"/>
        </w:rPr>
      </w:pPr>
    </w:p>
    <w:p w14:paraId="3E207515">
      <w:pPr>
        <w:ind w:firstLine="630"/>
        <w:jc w:val="left"/>
        <w:outlineLvl w:val="1"/>
        <w:rPr>
          <w:rFonts w:ascii="黑体" w:hAnsi="黑体" w:eastAsia="黑体"/>
          <w:sz w:val="32"/>
          <w:szCs w:val="32"/>
        </w:rPr>
      </w:pPr>
      <w:r>
        <w:rPr>
          <w:rFonts w:hint="eastAsia" w:ascii="黑体" w:hAnsi="黑体" w:eastAsia="黑体"/>
          <w:sz w:val="32"/>
          <w:szCs w:val="32"/>
        </w:rPr>
        <w:t>一、单位主要职责</w:t>
      </w:r>
    </w:p>
    <w:p w14:paraId="3F998F75">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（一）贯彻执行国家和省、市有关土地、矿产、测绘的方针、政策和法律、法规，</w:t>
      </w:r>
      <w:r>
        <w:rPr>
          <w:rFonts w:hint="eastAsia" w:ascii="仿宋" w:hAnsi="仿宋" w:eastAsia="仿宋" w:cs="仿宋"/>
          <w:b w:val="0"/>
          <w:bCs w:val="0"/>
          <w:spacing w:val="-8"/>
          <w:sz w:val="33"/>
          <w:szCs w:val="33"/>
        </w:rPr>
        <w:t>拟</w:t>
      </w:r>
      <w:r>
        <w:rPr>
          <w:rFonts w:hint="eastAsia" w:ascii="仿宋" w:hAnsi="仿宋" w:eastAsia="仿宋" w:cs="仿宋"/>
          <w:spacing w:val="-8"/>
          <w:sz w:val="33"/>
          <w:szCs w:val="33"/>
        </w:rPr>
        <w:t>订本县有关的行政规章并组织实施和监督检查。</w:t>
      </w:r>
    </w:p>
    <w:p w14:paraId="65E9EB25">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（二）编制和实施国土规划、土地和矿产资源保护与合理利用规划、地质勘查规划；参与城市总体规划的审核、指导和审核各镇(场)土地利用总体规划、矿产资源开发利用、地质勘查规划。</w:t>
      </w:r>
    </w:p>
    <w:p w14:paraId="7FB6281B">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（三）统筹、协调国土整治活动；依法保护土地、矿产资源所有者和使用者的合法权益，承办并调处权属纠纷，查处违法案件。</w:t>
      </w:r>
    </w:p>
    <w:p w14:paraId="08286BC2">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（四）实施农地用途管制，组织落实基本农田保护制度；拟订未利用土地开发、土地整理、土地复垦和开发耕地政策并进行监督实施，确保耕地面积占补动态平衡。</w:t>
      </w:r>
    </w:p>
    <w:p w14:paraId="295B0F00">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（五）统一管理城乡地籍；组织土地资源调查、地籍调查、土地统计和动态监测；负责土地确权登记、发证、城乡地籍管理工作。</w:t>
      </w:r>
    </w:p>
    <w:p w14:paraId="7C62F3CF">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（六）负责对土地、</w:t>
      </w:r>
      <w:r>
        <w:rPr>
          <w:rFonts w:hint="eastAsia" w:ascii="仿宋" w:hAnsi="仿宋" w:eastAsia="仿宋" w:cs="仿宋"/>
          <w:spacing w:val="-8"/>
          <w:sz w:val="33"/>
          <w:szCs w:val="33"/>
          <w:lang w:eastAsia="zh-CN"/>
        </w:rPr>
        <w:t>租赁</w:t>
      </w:r>
      <w:r>
        <w:rPr>
          <w:rFonts w:hint="eastAsia" w:ascii="仿宋" w:hAnsi="仿宋" w:eastAsia="仿宋" w:cs="仿宋"/>
          <w:spacing w:val="-8"/>
          <w:sz w:val="33"/>
          <w:szCs w:val="33"/>
        </w:rPr>
        <w:t>、作价出资、转让、</w:t>
      </w:r>
      <w:r>
        <w:rPr>
          <w:rFonts w:hint="eastAsia" w:ascii="仿宋" w:hAnsi="仿宋" w:eastAsia="仿宋" w:cs="仿宋"/>
          <w:spacing w:val="-8"/>
          <w:sz w:val="33"/>
          <w:szCs w:val="33"/>
          <w:lang w:eastAsia="zh-CN"/>
        </w:rPr>
        <w:t>交易</w:t>
      </w:r>
      <w:r>
        <w:rPr>
          <w:rFonts w:hint="eastAsia" w:ascii="仿宋" w:hAnsi="仿宋" w:eastAsia="仿宋" w:cs="仿宋"/>
          <w:spacing w:val="-8"/>
          <w:sz w:val="33"/>
          <w:szCs w:val="33"/>
        </w:rPr>
        <w:t>进行管理和监督检查；负责政府土地收购工作；负责农村集体非农土地使用权的流转管理；负责组织土地定级、基准地价、标定地价的制定与公布；审核土地评估机构资格，确认土地使用权价格；承担报省、市人民政府审批的各类用地的审查、报批工作。</w:t>
      </w:r>
    </w:p>
    <w:p w14:paraId="436D8FAC">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七）负责采矿许可证审核登记发证和转让审批登记管理工作；组织矿产资源调查，负责矿产资源储量管理和地质资料汇交管理工作；依法实施地质勘查行业管理，核准地质勘查单位的资格；管理地质勘查成果；组织征收矿产资源补偿费。</w:t>
      </w:r>
    </w:p>
    <w:p w14:paraId="710959A9">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（八）组织监测、防治地质灾害和保护地质遗迹，管理水文地质、工程地质、环境地质勘查和评价工作，监测、监督防止地下水的过量开采与污染，保护地质环境。</w:t>
      </w:r>
    </w:p>
    <w:p w14:paraId="400BE918">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九）制订测绘工作规划、计划和技术标准；组织并管理基础测绘、行政区域界线测绘、地籍测绘和其他有关测绘项目；依法实施测绘行业管理，负责测绘单位资格审核报批；负责测绘任务登记；管理测绘成果质量和地图编制工作；管理大地测量控制系统，管理、审核、发布基础地理信息数据；指导和监督测量标志的保护工作。</w:t>
      </w:r>
    </w:p>
    <w:p w14:paraId="437D6DF3">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（十）负责土地资源、矿产资源、测绘事业的对外合作与交流。</w:t>
      </w:r>
    </w:p>
    <w:p w14:paraId="6F91B5C8">
      <w:pPr>
        <w:spacing w:before="183" w:line="336" w:lineRule="auto"/>
        <w:ind w:right="7" w:firstLine="599"/>
        <w:rPr>
          <w:rFonts w:ascii="仿宋" w:hAnsi="仿宋" w:eastAsia="仿宋" w:cs="仿宋"/>
          <w:spacing w:val="-8"/>
          <w:sz w:val="33"/>
          <w:szCs w:val="33"/>
        </w:rPr>
      </w:pPr>
      <w:r>
        <w:rPr>
          <w:rFonts w:hint="eastAsia" w:ascii="仿宋" w:hAnsi="仿宋" w:eastAsia="仿宋" w:cs="仿宋"/>
          <w:spacing w:val="-8"/>
          <w:sz w:val="33"/>
          <w:szCs w:val="33"/>
        </w:rPr>
        <w:t>（十一）管理派出机构和直属单位。</w:t>
      </w:r>
    </w:p>
    <w:p w14:paraId="58C6FE70">
      <w:pPr>
        <w:spacing w:before="183" w:line="336" w:lineRule="auto"/>
        <w:ind w:right="7" w:firstLine="599"/>
        <w:rPr>
          <w:rFonts w:ascii="仿宋_GB2312" w:hAnsi="仿宋_GB2312" w:eastAsia="仿宋_GB2312"/>
          <w:sz w:val="32"/>
          <w:szCs w:val="32"/>
        </w:rPr>
      </w:pPr>
      <w:r>
        <w:rPr>
          <w:rFonts w:hint="eastAsia" w:ascii="仿宋" w:hAnsi="仿宋" w:eastAsia="仿宋" w:cs="仿宋"/>
          <w:spacing w:val="-8"/>
          <w:sz w:val="33"/>
          <w:szCs w:val="33"/>
        </w:rPr>
        <w:t>（十二）承办县委、县政府和上级职能部门交办的其他</w:t>
      </w:r>
      <w:r>
        <w:rPr>
          <w:rFonts w:hint="eastAsia" w:ascii="仿宋" w:hAnsi="仿宋" w:eastAsia="仿宋" w:cs="仿宋"/>
          <w:spacing w:val="-8"/>
          <w:sz w:val="33"/>
          <w:szCs w:val="33"/>
          <w:lang w:eastAsia="zh-CN"/>
        </w:rPr>
        <w:t>事</w:t>
      </w:r>
      <w:r>
        <w:rPr>
          <w:rFonts w:hint="eastAsia" w:ascii="仿宋" w:hAnsi="仿宋" w:eastAsia="仿宋" w:cs="仿宋"/>
          <w:spacing w:val="-8"/>
          <w:sz w:val="33"/>
          <w:szCs w:val="33"/>
        </w:rPr>
        <w:t>项。</w:t>
      </w:r>
    </w:p>
    <w:p w14:paraId="1D040586">
      <w:pPr>
        <w:ind w:firstLine="630"/>
        <w:jc w:val="left"/>
        <w:outlineLvl w:val="1"/>
        <w:rPr>
          <w:rFonts w:ascii="黑体" w:hAnsi="黑体" w:eastAsia="黑体"/>
          <w:sz w:val="32"/>
          <w:szCs w:val="32"/>
        </w:rPr>
      </w:pPr>
      <w:r>
        <w:rPr>
          <w:rFonts w:hint="eastAsia" w:ascii="黑体" w:hAnsi="黑体" w:eastAsia="黑体"/>
          <w:sz w:val="32"/>
          <w:szCs w:val="32"/>
        </w:rPr>
        <w:t>二、机构设置及人员情况</w:t>
      </w:r>
    </w:p>
    <w:p w14:paraId="051A0B3C">
      <w:pPr>
        <w:ind w:firstLine="630"/>
        <w:jc w:val="left"/>
        <w:rPr>
          <w:rFonts w:ascii="仿宋_GB2312" w:hAnsi="仿宋_GB2312" w:eastAsia="仿宋_GB2312"/>
          <w:sz w:val="32"/>
          <w:szCs w:val="32"/>
        </w:rPr>
      </w:pPr>
      <w:r>
        <w:rPr>
          <w:rFonts w:hint="eastAsia" w:ascii="仿宋_GB2312" w:hAnsi="仿宋_GB2312" w:eastAsia="仿宋_GB2312"/>
          <w:sz w:val="32"/>
          <w:szCs w:val="32"/>
        </w:rPr>
        <w:t>本单位设立个内设5个职能股（室），分别为：综合办公室(加挂财审股、政务服务股牌子)、调查登记股、耕保利用股(加挂所有者权益股、国土空间生态修复股牌子)、矿产资源管理股、国土空间规划管理股(加挂测绘地理信息管理股牌子)。</w:t>
      </w:r>
    </w:p>
    <w:p w14:paraId="06A03C67">
      <w:pPr>
        <w:ind w:firstLine="640" w:firstLineChars="200"/>
        <w:jc w:val="left"/>
      </w:pPr>
      <w:r>
        <w:rPr>
          <w:rFonts w:hint="eastAsia" w:ascii="仿宋_GB2312" w:hAnsi="仿宋_GB2312" w:eastAsia="仿宋_GB2312"/>
          <w:sz w:val="32"/>
          <w:szCs w:val="32"/>
        </w:rPr>
        <w:t>本单位年末在职人员92人，离退休人员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人（不含由养老保险基金发放养老金的离退休人员），其他人员0人。由养老保险基金发放养老金的离退休人员33人。</w:t>
      </w:r>
    </w:p>
    <w:p w14:paraId="1F44AB49">
      <w:pPr>
        <w:pageBreakBefore/>
        <w:widowControl/>
        <w:spacing w:line="600" w:lineRule="exact"/>
        <w:ind w:firstLine="641"/>
        <w:jc w:val="center"/>
        <w:outlineLvl w:val="0"/>
        <w:rPr>
          <w:rFonts w:ascii="宋体" w:hAnsi="宋体" w:cs="宋体"/>
          <w:b/>
          <w:sz w:val="44"/>
          <w:szCs w:val="44"/>
        </w:rPr>
      </w:pPr>
    </w:p>
    <w:p w14:paraId="0F171AAE">
      <w:pPr>
        <w:widowControl/>
        <w:spacing w:line="600" w:lineRule="exact"/>
        <w:ind w:firstLine="641"/>
        <w:jc w:val="center"/>
        <w:outlineLvl w:val="0"/>
        <w:rPr>
          <w:rFonts w:ascii="宋体" w:hAnsi="宋体" w:cs="宋体"/>
          <w:b/>
          <w:sz w:val="44"/>
          <w:szCs w:val="44"/>
        </w:rPr>
      </w:pPr>
      <w:r>
        <w:rPr>
          <w:rFonts w:hint="eastAsia" w:ascii="宋体" w:hAnsi="宋体" w:cs="宋体"/>
          <w:b/>
          <w:sz w:val="44"/>
          <w:szCs w:val="44"/>
        </w:rPr>
        <w:t>第二部分  2023年度单位决算表</w:t>
      </w:r>
    </w:p>
    <w:p w14:paraId="1CD9FE21"/>
    <w:p w14:paraId="6D92A4D3">
      <w:pPr>
        <w:ind w:firstLine="2880" w:firstLineChars="900"/>
        <w:jc w:val="left"/>
        <w:outlineLvl w:val="1"/>
        <w:rPr>
          <w:rFonts w:ascii="黑体" w:hAnsi="黑体" w:eastAsia="黑体" w:cs="黑体"/>
          <w:sz w:val="36"/>
          <w:szCs w:val="36"/>
        </w:rPr>
      </w:pPr>
      <w:r>
        <w:rPr>
          <w:rFonts w:hint="eastAsia" w:ascii="黑体" w:hAnsi="宋体" w:eastAsia="黑体" w:cs="黑体"/>
          <w:sz w:val="32"/>
          <w:szCs w:val="32"/>
          <w:lang w:bidi="en-AU"/>
        </w:rPr>
        <w:t>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18F3E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52559912">
            <w:pPr>
              <w:jc w:val="right"/>
            </w:pPr>
            <w:r>
              <w:rPr>
                <w:rFonts w:ascii="宋体" w:hAnsi="宋体" w:cs="宋体"/>
                <w:sz w:val="20"/>
              </w:rPr>
              <w:t>公开01表</w:t>
            </w:r>
          </w:p>
        </w:tc>
      </w:tr>
      <w:tr w14:paraId="5658A3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64AF2818">
            <w:pPr>
              <w:jc w:val="left"/>
            </w:pPr>
            <w:r>
              <w:rPr>
                <w:rFonts w:ascii="宋体" w:hAnsi="宋体" w:cs="宋体"/>
                <w:sz w:val="20"/>
              </w:rPr>
              <w:t>单位：浮梁县自然资源和规划局（本级）</w:t>
            </w:r>
          </w:p>
        </w:tc>
        <w:tc>
          <w:tcPr>
            <w:tcW w:w="2000" w:type="dxa"/>
          </w:tcPr>
          <w:p w14:paraId="76CB1D14">
            <w:pPr>
              <w:jc w:val="center"/>
            </w:pPr>
            <w:r>
              <w:rPr>
                <w:rFonts w:ascii="宋体" w:hAnsi="宋体" w:cs="宋体"/>
                <w:sz w:val="20"/>
              </w:rPr>
              <w:t>2023年度</w:t>
            </w:r>
          </w:p>
        </w:tc>
        <w:tc>
          <w:tcPr>
            <w:tcW w:w="3153" w:type="dxa"/>
          </w:tcPr>
          <w:p w14:paraId="3FE70A54">
            <w:pPr>
              <w:jc w:val="right"/>
            </w:pPr>
            <w:r>
              <w:rPr>
                <w:rFonts w:ascii="宋体" w:hAnsi="宋体" w:cs="宋体"/>
                <w:sz w:val="20"/>
              </w:rPr>
              <w:t>金额单位：万元</w:t>
            </w:r>
          </w:p>
        </w:tc>
      </w:tr>
    </w:tbl>
    <w:p w14:paraId="7FD063F5">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276D9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37B692B5">
            <w:pPr>
              <w:jc w:val="center"/>
            </w:pPr>
            <w:r>
              <w:rPr>
                <w:rFonts w:ascii="宋体" w:hAnsi="宋体" w:cs="宋体"/>
                <w:color w:val="000000"/>
                <w:sz w:val="14"/>
              </w:rPr>
              <w:t>收入</w:t>
            </w:r>
          </w:p>
        </w:tc>
        <w:tc>
          <w:tcPr>
            <w:tcW w:w="2340" w:type="dxa"/>
            <w:gridSpan w:val="3"/>
            <w:vAlign w:val="center"/>
          </w:tcPr>
          <w:p w14:paraId="3DF0056A">
            <w:pPr>
              <w:jc w:val="center"/>
            </w:pPr>
            <w:r>
              <w:rPr>
                <w:rFonts w:ascii="宋体" w:hAnsi="宋体" w:cs="宋体"/>
                <w:color w:val="000000"/>
                <w:sz w:val="14"/>
              </w:rPr>
              <w:t>支出</w:t>
            </w:r>
          </w:p>
        </w:tc>
      </w:tr>
      <w:tr w14:paraId="75938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407AE2BC">
            <w:pPr>
              <w:jc w:val="center"/>
            </w:pPr>
            <w:r>
              <w:rPr>
                <w:rFonts w:ascii="宋体" w:hAnsi="宋体" w:cs="宋体"/>
                <w:color w:val="000000"/>
                <w:sz w:val="14"/>
              </w:rPr>
              <w:t>项    目</w:t>
            </w:r>
          </w:p>
        </w:tc>
        <w:tc>
          <w:tcPr>
            <w:tcW w:w="460" w:type="dxa"/>
            <w:vAlign w:val="center"/>
          </w:tcPr>
          <w:p w14:paraId="65F885A5">
            <w:pPr>
              <w:jc w:val="center"/>
            </w:pPr>
            <w:r>
              <w:rPr>
                <w:rFonts w:ascii="宋体" w:hAnsi="宋体" w:cs="宋体"/>
                <w:color w:val="000000"/>
                <w:sz w:val="14"/>
              </w:rPr>
              <w:t>行次</w:t>
            </w:r>
          </w:p>
        </w:tc>
        <w:tc>
          <w:tcPr>
            <w:tcW w:w="1220" w:type="dxa"/>
            <w:vAlign w:val="center"/>
          </w:tcPr>
          <w:p w14:paraId="361C00AD">
            <w:pPr>
              <w:jc w:val="center"/>
            </w:pPr>
            <w:r>
              <w:rPr>
                <w:rFonts w:ascii="宋体" w:hAnsi="宋体" w:cs="宋体"/>
                <w:color w:val="000000"/>
                <w:sz w:val="14"/>
              </w:rPr>
              <w:t>决算数</w:t>
            </w:r>
          </w:p>
        </w:tc>
        <w:tc>
          <w:tcPr>
            <w:tcW w:w="2340" w:type="dxa"/>
            <w:vAlign w:val="center"/>
          </w:tcPr>
          <w:p w14:paraId="433F61E8">
            <w:pPr>
              <w:jc w:val="center"/>
            </w:pPr>
            <w:r>
              <w:rPr>
                <w:rFonts w:ascii="宋体" w:hAnsi="宋体" w:cs="宋体"/>
                <w:color w:val="000000"/>
                <w:sz w:val="14"/>
              </w:rPr>
              <w:t>项目（按功能分类）</w:t>
            </w:r>
          </w:p>
        </w:tc>
        <w:tc>
          <w:tcPr>
            <w:tcW w:w="460" w:type="dxa"/>
            <w:vAlign w:val="center"/>
          </w:tcPr>
          <w:p w14:paraId="2DA57E4E">
            <w:pPr>
              <w:jc w:val="center"/>
            </w:pPr>
            <w:r>
              <w:rPr>
                <w:rFonts w:ascii="宋体" w:hAnsi="宋体" w:cs="宋体"/>
                <w:color w:val="000000"/>
                <w:sz w:val="14"/>
              </w:rPr>
              <w:t>行次</w:t>
            </w:r>
          </w:p>
        </w:tc>
        <w:tc>
          <w:tcPr>
            <w:tcW w:w="1206" w:type="dxa"/>
            <w:vAlign w:val="center"/>
          </w:tcPr>
          <w:p w14:paraId="1E732CD8">
            <w:pPr>
              <w:jc w:val="center"/>
            </w:pPr>
            <w:r>
              <w:rPr>
                <w:rFonts w:ascii="宋体" w:hAnsi="宋体" w:cs="宋体"/>
                <w:color w:val="000000"/>
                <w:sz w:val="14"/>
              </w:rPr>
              <w:t>决算数</w:t>
            </w:r>
          </w:p>
        </w:tc>
      </w:tr>
      <w:tr w14:paraId="35C55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46704ED6">
            <w:pPr>
              <w:jc w:val="center"/>
            </w:pPr>
            <w:r>
              <w:rPr>
                <w:rFonts w:ascii="宋体" w:hAnsi="宋体" w:cs="宋体"/>
                <w:color w:val="000000"/>
                <w:sz w:val="14"/>
              </w:rPr>
              <w:t>栏    次</w:t>
            </w:r>
          </w:p>
        </w:tc>
        <w:tc>
          <w:tcPr>
            <w:tcW w:w="460" w:type="dxa"/>
            <w:vAlign w:val="center"/>
          </w:tcPr>
          <w:p w14:paraId="3B801752"/>
        </w:tc>
        <w:tc>
          <w:tcPr>
            <w:tcW w:w="1220" w:type="dxa"/>
            <w:vAlign w:val="center"/>
          </w:tcPr>
          <w:p w14:paraId="46DDC707">
            <w:pPr>
              <w:jc w:val="center"/>
            </w:pPr>
            <w:r>
              <w:rPr>
                <w:rFonts w:ascii="宋体" w:hAnsi="宋体" w:cs="宋体"/>
                <w:color w:val="000000"/>
                <w:sz w:val="14"/>
              </w:rPr>
              <w:t>1</w:t>
            </w:r>
          </w:p>
        </w:tc>
        <w:tc>
          <w:tcPr>
            <w:tcW w:w="2340" w:type="dxa"/>
            <w:vAlign w:val="center"/>
          </w:tcPr>
          <w:p w14:paraId="45B645B8">
            <w:pPr>
              <w:jc w:val="center"/>
            </w:pPr>
            <w:r>
              <w:rPr>
                <w:rFonts w:ascii="宋体" w:hAnsi="宋体" w:cs="宋体"/>
                <w:color w:val="000000"/>
                <w:sz w:val="14"/>
              </w:rPr>
              <w:t>栏    次</w:t>
            </w:r>
          </w:p>
        </w:tc>
        <w:tc>
          <w:tcPr>
            <w:tcW w:w="460" w:type="dxa"/>
            <w:vAlign w:val="center"/>
          </w:tcPr>
          <w:p w14:paraId="7150DFD0"/>
        </w:tc>
        <w:tc>
          <w:tcPr>
            <w:tcW w:w="1206" w:type="dxa"/>
            <w:vAlign w:val="center"/>
          </w:tcPr>
          <w:p w14:paraId="43052A23">
            <w:pPr>
              <w:jc w:val="center"/>
            </w:pPr>
            <w:r>
              <w:rPr>
                <w:rFonts w:ascii="宋体" w:hAnsi="宋体" w:cs="宋体"/>
                <w:color w:val="000000"/>
                <w:sz w:val="14"/>
              </w:rPr>
              <w:t>2</w:t>
            </w:r>
          </w:p>
        </w:tc>
      </w:tr>
      <w:tr w14:paraId="04E86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32306C0">
            <w:pPr>
              <w:jc w:val="left"/>
            </w:pPr>
            <w:r>
              <w:rPr>
                <w:rFonts w:ascii="宋体" w:hAnsi="宋体" w:cs="宋体"/>
                <w:color w:val="000000"/>
                <w:sz w:val="14"/>
              </w:rPr>
              <w:t>一、一般公共预算财政拨款收入</w:t>
            </w:r>
          </w:p>
        </w:tc>
        <w:tc>
          <w:tcPr>
            <w:tcW w:w="460" w:type="dxa"/>
            <w:vAlign w:val="center"/>
          </w:tcPr>
          <w:p w14:paraId="368C26F7">
            <w:pPr>
              <w:jc w:val="center"/>
            </w:pPr>
            <w:r>
              <w:rPr>
                <w:rFonts w:ascii="宋体" w:hAnsi="宋体" w:cs="宋体"/>
                <w:color w:val="000000"/>
                <w:sz w:val="14"/>
              </w:rPr>
              <w:t>1</w:t>
            </w:r>
          </w:p>
        </w:tc>
        <w:tc>
          <w:tcPr>
            <w:tcW w:w="1220" w:type="dxa"/>
            <w:vAlign w:val="center"/>
          </w:tcPr>
          <w:p w14:paraId="0784FD8F">
            <w:pPr>
              <w:jc w:val="right"/>
            </w:pPr>
            <w:r>
              <w:rPr>
                <w:rFonts w:ascii="宋体" w:hAnsi="宋体" w:cs="宋体"/>
                <w:color w:val="000000"/>
                <w:sz w:val="14"/>
              </w:rPr>
              <w:t>3,533.35</w:t>
            </w:r>
          </w:p>
        </w:tc>
        <w:tc>
          <w:tcPr>
            <w:tcW w:w="2340" w:type="dxa"/>
            <w:vAlign w:val="center"/>
          </w:tcPr>
          <w:p w14:paraId="1A67D690">
            <w:pPr>
              <w:jc w:val="left"/>
            </w:pPr>
            <w:r>
              <w:rPr>
                <w:rFonts w:ascii="宋体" w:hAnsi="宋体" w:cs="宋体"/>
                <w:color w:val="000000"/>
                <w:sz w:val="14"/>
              </w:rPr>
              <w:t>一、一般公共服务支出</w:t>
            </w:r>
          </w:p>
        </w:tc>
        <w:tc>
          <w:tcPr>
            <w:tcW w:w="460" w:type="dxa"/>
            <w:vAlign w:val="center"/>
          </w:tcPr>
          <w:p w14:paraId="09F8AACA">
            <w:pPr>
              <w:jc w:val="center"/>
            </w:pPr>
            <w:r>
              <w:rPr>
                <w:rFonts w:ascii="宋体" w:hAnsi="宋体" w:cs="宋体"/>
                <w:color w:val="000000"/>
                <w:sz w:val="14"/>
              </w:rPr>
              <w:t>32</w:t>
            </w:r>
          </w:p>
        </w:tc>
        <w:tc>
          <w:tcPr>
            <w:tcW w:w="1206" w:type="dxa"/>
            <w:vAlign w:val="center"/>
          </w:tcPr>
          <w:p w14:paraId="4D64197C"/>
        </w:tc>
      </w:tr>
      <w:tr w14:paraId="64B3F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81257E2">
            <w:pPr>
              <w:jc w:val="left"/>
            </w:pPr>
            <w:r>
              <w:rPr>
                <w:rFonts w:ascii="宋体" w:hAnsi="宋体" w:cs="宋体"/>
                <w:color w:val="000000"/>
                <w:sz w:val="14"/>
              </w:rPr>
              <w:t>二、政府性基金预算财政拨款收入</w:t>
            </w:r>
          </w:p>
        </w:tc>
        <w:tc>
          <w:tcPr>
            <w:tcW w:w="460" w:type="dxa"/>
            <w:vAlign w:val="center"/>
          </w:tcPr>
          <w:p w14:paraId="4BFD038D">
            <w:pPr>
              <w:jc w:val="center"/>
            </w:pPr>
            <w:r>
              <w:rPr>
                <w:rFonts w:ascii="宋体" w:hAnsi="宋体" w:cs="宋体"/>
                <w:color w:val="000000"/>
                <w:sz w:val="14"/>
              </w:rPr>
              <w:t>2</w:t>
            </w:r>
          </w:p>
        </w:tc>
        <w:tc>
          <w:tcPr>
            <w:tcW w:w="1220" w:type="dxa"/>
            <w:vAlign w:val="center"/>
          </w:tcPr>
          <w:p w14:paraId="015E313E">
            <w:pPr>
              <w:jc w:val="right"/>
            </w:pPr>
            <w:r>
              <w:rPr>
                <w:rFonts w:ascii="宋体" w:hAnsi="宋体" w:cs="宋体"/>
                <w:color w:val="000000"/>
                <w:sz w:val="14"/>
              </w:rPr>
              <w:t>5,226.89</w:t>
            </w:r>
          </w:p>
        </w:tc>
        <w:tc>
          <w:tcPr>
            <w:tcW w:w="2340" w:type="dxa"/>
            <w:vAlign w:val="center"/>
          </w:tcPr>
          <w:p w14:paraId="3248DACE">
            <w:pPr>
              <w:jc w:val="left"/>
            </w:pPr>
            <w:r>
              <w:rPr>
                <w:rFonts w:ascii="宋体" w:hAnsi="宋体" w:cs="宋体"/>
                <w:color w:val="000000"/>
                <w:sz w:val="14"/>
              </w:rPr>
              <w:t>二、外交支出</w:t>
            </w:r>
          </w:p>
        </w:tc>
        <w:tc>
          <w:tcPr>
            <w:tcW w:w="460" w:type="dxa"/>
            <w:vAlign w:val="center"/>
          </w:tcPr>
          <w:p w14:paraId="558F8E68">
            <w:pPr>
              <w:jc w:val="center"/>
            </w:pPr>
            <w:r>
              <w:rPr>
                <w:rFonts w:ascii="宋体" w:hAnsi="宋体" w:cs="宋体"/>
                <w:color w:val="000000"/>
                <w:sz w:val="14"/>
              </w:rPr>
              <w:t>33</w:t>
            </w:r>
          </w:p>
        </w:tc>
        <w:tc>
          <w:tcPr>
            <w:tcW w:w="1206" w:type="dxa"/>
            <w:vAlign w:val="center"/>
          </w:tcPr>
          <w:p w14:paraId="32DDB6A7"/>
        </w:tc>
      </w:tr>
      <w:tr w14:paraId="494CC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E8123D">
            <w:pPr>
              <w:jc w:val="left"/>
            </w:pPr>
            <w:r>
              <w:rPr>
                <w:rFonts w:ascii="宋体" w:hAnsi="宋体" w:cs="宋体"/>
                <w:color w:val="000000"/>
                <w:sz w:val="14"/>
              </w:rPr>
              <w:t>三、国有资本经营预算财政拨款收入</w:t>
            </w:r>
          </w:p>
        </w:tc>
        <w:tc>
          <w:tcPr>
            <w:tcW w:w="460" w:type="dxa"/>
            <w:vAlign w:val="center"/>
          </w:tcPr>
          <w:p w14:paraId="175F11B3">
            <w:pPr>
              <w:jc w:val="center"/>
            </w:pPr>
            <w:r>
              <w:rPr>
                <w:rFonts w:ascii="宋体" w:hAnsi="宋体" w:cs="宋体"/>
                <w:color w:val="000000"/>
                <w:sz w:val="14"/>
              </w:rPr>
              <w:t>3</w:t>
            </w:r>
          </w:p>
        </w:tc>
        <w:tc>
          <w:tcPr>
            <w:tcW w:w="1220" w:type="dxa"/>
            <w:vAlign w:val="center"/>
          </w:tcPr>
          <w:p w14:paraId="6497CA71"/>
        </w:tc>
        <w:tc>
          <w:tcPr>
            <w:tcW w:w="2340" w:type="dxa"/>
            <w:vAlign w:val="center"/>
          </w:tcPr>
          <w:p w14:paraId="34A7D7D1">
            <w:pPr>
              <w:jc w:val="left"/>
            </w:pPr>
            <w:r>
              <w:rPr>
                <w:rFonts w:ascii="宋体" w:hAnsi="宋体" w:cs="宋体"/>
                <w:color w:val="000000"/>
                <w:sz w:val="14"/>
              </w:rPr>
              <w:t>三、国防支出</w:t>
            </w:r>
          </w:p>
        </w:tc>
        <w:tc>
          <w:tcPr>
            <w:tcW w:w="460" w:type="dxa"/>
            <w:vAlign w:val="center"/>
          </w:tcPr>
          <w:p w14:paraId="399B0F98">
            <w:pPr>
              <w:jc w:val="center"/>
            </w:pPr>
            <w:r>
              <w:rPr>
                <w:rFonts w:ascii="宋体" w:hAnsi="宋体" w:cs="宋体"/>
                <w:color w:val="000000"/>
                <w:sz w:val="14"/>
              </w:rPr>
              <w:t>34</w:t>
            </w:r>
          </w:p>
        </w:tc>
        <w:tc>
          <w:tcPr>
            <w:tcW w:w="1206" w:type="dxa"/>
            <w:vAlign w:val="center"/>
          </w:tcPr>
          <w:p w14:paraId="14E2090F"/>
        </w:tc>
      </w:tr>
      <w:tr w14:paraId="72295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FF32CA7">
            <w:pPr>
              <w:jc w:val="left"/>
            </w:pPr>
            <w:r>
              <w:rPr>
                <w:rFonts w:ascii="宋体" w:hAnsi="宋体" w:cs="宋体"/>
                <w:color w:val="000000"/>
                <w:sz w:val="14"/>
              </w:rPr>
              <w:t>四、上级补助收入</w:t>
            </w:r>
          </w:p>
        </w:tc>
        <w:tc>
          <w:tcPr>
            <w:tcW w:w="460" w:type="dxa"/>
            <w:vAlign w:val="center"/>
          </w:tcPr>
          <w:p w14:paraId="1AEE9E44">
            <w:pPr>
              <w:jc w:val="center"/>
            </w:pPr>
            <w:r>
              <w:rPr>
                <w:rFonts w:ascii="宋体" w:hAnsi="宋体" w:cs="宋体"/>
                <w:color w:val="000000"/>
                <w:sz w:val="14"/>
              </w:rPr>
              <w:t>4</w:t>
            </w:r>
          </w:p>
        </w:tc>
        <w:tc>
          <w:tcPr>
            <w:tcW w:w="1220" w:type="dxa"/>
            <w:vAlign w:val="center"/>
          </w:tcPr>
          <w:p w14:paraId="6F1EF2F5"/>
        </w:tc>
        <w:tc>
          <w:tcPr>
            <w:tcW w:w="2340" w:type="dxa"/>
            <w:vAlign w:val="center"/>
          </w:tcPr>
          <w:p w14:paraId="69492452">
            <w:pPr>
              <w:jc w:val="left"/>
            </w:pPr>
            <w:r>
              <w:rPr>
                <w:rFonts w:ascii="宋体" w:hAnsi="宋体" w:cs="宋体"/>
                <w:color w:val="000000"/>
                <w:sz w:val="14"/>
              </w:rPr>
              <w:t>四、公共安全支出</w:t>
            </w:r>
          </w:p>
        </w:tc>
        <w:tc>
          <w:tcPr>
            <w:tcW w:w="460" w:type="dxa"/>
            <w:vAlign w:val="center"/>
          </w:tcPr>
          <w:p w14:paraId="0CD431E2">
            <w:pPr>
              <w:jc w:val="center"/>
            </w:pPr>
            <w:r>
              <w:rPr>
                <w:rFonts w:ascii="宋体" w:hAnsi="宋体" w:cs="宋体"/>
                <w:color w:val="000000"/>
                <w:sz w:val="14"/>
              </w:rPr>
              <w:t>35</w:t>
            </w:r>
          </w:p>
        </w:tc>
        <w:tc>
          <w:tcPr>
            <w:tcW w:w="1206" w:type="dxa"/>
            <w:vAlign w:val="center"/>
          </w:tcPr>
          <w:p w14:paraId="3DDF9665"/>
        </w:tc>
      </w:tr>
      <w:tr w14:paraId="3BCE4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BE0CC5B">
            <w:pPr>
              <w:jc w:val="left"/>
            </w:pPr>
            <w:r>
              <w:rPr>
                <w:rFonts w:ascii="宋体" w:hAnsi="宋体" w:cs="宋体"/>
                <w:color w:val="000000"/>
                <w:sz w:val="14"/>
              </w:rPr>
              <w:t>五、事业收入</w:t>
            </w:r>
          </w:p>
        </w:tc>
        <w:tc>
          <w:tcPr>
            <w:tcW w:w="460" w:type="dxa"/>
            <w:vAlign w:val="center"/>
          </w:tcPr>
          <w:p w14:paraId="42E6B6D1">
            <w:pPr>
              <w:jc w:val="center"/>
            </w:pPr>
            <w:r>
              <w:rPr>
                <w:rFonts w:ascii="宋体" w:hAnsi="宋体" w:cs="宋体"/>
                <w:color w:val="000000"/>
                <w:sz w:val="14"/>
              </w:rPr>
              <w:t>5</w:t>
            </w:r>
          </w:p>
        </w:tc>
        <w:tc>
          <w:tcPr>
            <w:tcW w:w="1220" w:type="dxa"/>
            <w:vAlign w:val="center"/>
          </w:tcPr>
          <w:p w14:paraId="33107CD6"/>
        </w:tc>
        <w:tc>
          <w:tcPr>
            <w:tcW w:w="2340" w:type="dxa"/>
            <w:vAlign w:val="center"/>
          </w:tcPr>
          <w:p w14:paraId="3E6A7349">
            <w:pPr>
              <w:jc w:val="left"/>
            </w:pPr>
            <w:r>
              <w:rPr>
                <w:rFonts w:ascii="宋体" w:hAnsi="宋体" w:cs="宋体"/>
                <w:color w:val="000000"/>
                <w:sz w:val="14"/>
              </w:rPr>
              <w:t>五、教育支出</w:t>
            </w:r>
          </w:p>
        </w:tc>
        <w:tc>
          <w:tcPr>
            <w:tcW w:w="460" w:type="dxa"/>
            <w:vAlign w:val="center"/>
          </w:tcPr>
          <w:p w14:paraId="3E4ECDE1">
            <w:pPr>
              <w:jc w:val="center"/>
            </w:pPr>
            <w:r>
              <w:rPr>
                <w:rFonts w:ascii="宋体" w:hAnsi="宋体" w:cs="宋体"/>
                <w:color w:val="000000"/>
                <w:sz w:val="14"/>
              </w:rPr>
              <w:t>36</w:t>
            </w:r>
          </w:p>
        </w:tc>
        <w:tc>
          <w:tcPr>
            <w:tcW w:w="1206" w:type="dxa"/>
            <w:vAlign w:val="center"/>
          </w:tcPr>
          <w:p w14:paraId="6B357B17"/>
        </w:tc>
      </w:tr>
      <w:tr w14:paraId="1575F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0E942BD">
            <w:pPr>
              <w:jc w:val="left"/>
            </w:pPr>
            <w:r>
              <w:rPr>
                <w:rFonts w:ascii="宋体" w:hAnsi="宋体" w:cs="宋体"/>
                <w:color w:val="000000"/>
                <w:sz w:val="14"/>
              </w:rPr>
              <w:t>六、经营收入</w:t>
            </w:r>
          </w:p>
        </w:tc>
        <w:tc>
          <w:tcPr>
            <w:tcW w:w="460" w:type="dxa"/>
            <w:vAlign w:val="center"/>
          </w:tcPr>
          <w:p w14:paraId="4CDB2080">
            <w:pPr>
              <w:jc w:val="center"/>
            </w:pPr>
            <w:r>
              <w:rPr>
                <w:rFonts w:ascii="宋体" w:hAnsi="宋体" w:cs="宋体"/>
                <w:color w:val="000000"/>
                <w:sz w:val="14"/>
              </w:rPr>
              <w:t>6</w:t>
            </w:r>
          </w:p>
        </w:tc>
        <w:tc>
          <w:tcPr>
            <w:tcW w:w="1220" w:type="dxa"/>
            <w:vAlign w:val="center"/>
          </w:tcPr>
          <w:p w14:paraId="37BDC669"/>
        </w:tc>
        <w:tc>
          <w:tcPr>
            <w:tcW w:w="2340" w:type="dxa"/>
            <w:vAlign w:val="center"/>
          </w:tcPr>
          <w:p w14:paraId="1B391DEE">
            <w:pPr>
              <w:jc w:val="left"/>
            </w:pPr>
            <w:r>
              <w:rPr>
                <w:rFonts w:ascii="宋体" w:hAnsi="宋体" w:cs="宋体"/>
                <w:color w:val="000000"/>
                <w:sz w:val="14"/>
              </w:rPr>
              <w:t>六、科学技术支出</w:t>
            </w:r>
          </w:p>
        </w:tc>
        <w:tc>
          <w:tcPr>
            <w:tcW w:w="460" w:type="dxa"/>
            <w:vAlign w:val="center"/>
          </w:tcPr>
          <w:p w14:paraId="6F61A97B">
            <w:pPr>
              <w:jc w:val="center"/>
            </w:pPr>
            <w:r>
              <w:rPr>
                <w:rFonts w:ascii="宋体" w:hAnsi="宋体" w:cs="宋体"/>
                <w:color w:val="000000"/>
                <w:sz w:val="14"/>
              </w:rPr>
              <w:t>37</w:t>
            </w:r>
          </w:p>
        </w:tc>
        <w:tc>
          <w:tcPr>
            <w:tcW w:w="1206" w:type="dxa"/>
            <w:vAlign w:val="center"/>
          </w:tcPr>
          <w:p w14:paraId="14F2051F"/>
        </w:tc>
      </w:tr>
      <w:tr w14:paraId="48E29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B81B2F2">
            <w:pPr>
              <w:jc w:val="left"/>
            </w:pPr>
            <w:r>
              <w:rPr>
                <w:rFonts w:ascii="宋体" w:hAnsi="宋体" w:cs="宋体"/>
                <w:color w:val="000000"/>
                <w:sz w:val="14"/>
              </w:rPr>
              <w:t>七、附属单位上缴收入</w:t>
            </w:r>
          </w:p>
        </w:tc>
        <w:tc>
          <w:tcPr>
            <w:tcW w:w="460" w:type="dxa"/>
            <w:vAlign w:val="center"/>
          </w:tcPr>
          <w:p w14:paraId="71E66F2B">
            <w:pPr>
              <w:jc w:val="center"/>
            </w:pPr>
            <w:r>
              <w:rPr>
                <w:rFonts w:ascii="宋体" w:hAnsi="宋体" w:cs="宋体"/>
                <w:color w:val="000000"/>
                <w:sz w:val="14"/>
              </w:rPr>
              <w:t>7</w:t>
            </w:r>
          </w:p>
        </w:tc>
        <w:tc>
          <w:tcPr>
            <w:tcW w:w="1220" w:type="dxa"/>
            <w:vAlign w:val="center"/>
          </w:tcPr>
          <w:p w14:paraId="447E6CAD"/>
        </w:tc>
        <w:tc>
          <w:tcPr>
            <w:tcW w:w="2340" w:type="dxa"/>
            <w:vAlign w:val="center"/>
          </w:tcPr>
          <w:p w14:paraId="637F1B2A">
            <w:pPr>
              <w:jc w:val="left"/>
            </w:pPr>
            <w:r>
              <w:rPr>
                <w:rFonts w:ascii="宋体" w:hAnsi="宋体" w:cs="宋体"/>
                <w:color w:val="000000"/>
                <w:sz w:val="14"/>
              </w:rPr>
              <w:t>七、文化旅游体育与传媒支出</w:t>
            </w:r>
          </w:p>
        </w:tc>
        <w:tc>
          <w:tcPr>
            <w:tcW w:w="460" w:type="dxa"/>
            <w:vAlign w:val="center"/>
          </w:tcPr>
          <w:p w14:paraId="54F55AC3">
            <w:pPr>
              <w:jc w:val="center"/>
            </w:pPr>
            <w:r>
              <w:rPr>
                <w:rFonts w:ascii="宋体" w:hAnsi="宋体" w:cs="宋体"/>
                <w:color w:val="000000"/>
                <w:sz w:val="14"/>
              </w:rPr>
              <w:t>38</w:t>
            </w:r>
          </w:p>
        </w:tc>
        <w:tc>
          <w:tcPr>
            <w:tcW w:w="1206" w:type="dxa"/>
            <w:vAlign w:val="center"/>
          </w:tcPr>
          <w:p w14:paraId="28A2F9F7"/>
        </w:tc>
      </w:tr>
      <w:tr w14:paraId="4F673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A42EAB0">
            <w:pPr>
              <w:jc w:val="left"/>
            </w:pPr>
            <w:r>
              <w:rPr>
                <w:rFonts w:ascii="宋体" w:hAnsi="宋体" w:cs="宋体"/>
                <w:color w:val="000000"/>
                <w:sz w:val="14"/>
              </w:rPr>
              <w:t>八、其他收入</w:t>
            </w:r>
          </w:p>
        </w:tc>
        <w:tc>
          <w:tcPr>
            <w:tcW w:w="460" w:type="dxa"/>
            <w:vAlign w:val="center"/>
          </w:tcPr>
          <w:p w14:paraId="3EE4A034">
            <w:pPr>
              <w:jc w:val="center"/>
            </w:pPr>
            <w:r>
              <w:rPr>
                <w:rFonts w:ascii="宋体" w:hAnsi="宋体" w:cs="宋体"/>
                <w:color w:val="000000"/>
                <w:sz w:val="14"/>
              </w:rPr>
              <w:t>8</w:t>
            </w:r>
          </w:p>
        </w:tc>
        <w:tc>
          <w:tcPr>
            <w:tcW w:w="1220" w:type="dxa"/>
            <w:vAlign w:val="center"/>
          </w:tcPr>
          <w:p w14:paraId="3BEBE94D">
            <w:pPr>
              <w:jc w:val="right"/>
            </w:pPr>
            <w:r>
              <w:rPr>
                <w:rFonts w:ascii="宋体" w:hAnsi="宋体" w:cs="宋体"/>
                <w:color w:val="000000"/>
                <w:sz w:val="14"/>
              </w:rPr>
              <w:t>308.44</w:t>
            </w:r>
          </w:p>
        </w:tc>
        <w:tc>
          <w:tcPr>
            <w:tcW w:w="2340" w:type="dxa"/>
            <w:vAlign w:val="center"/>
          </w:tcPr>
          <w:p w14:paraId="1DEF3304">
            <w:pPr>
              <w:jc w:val="left"/>
            </w:pPr>
            <w:r>
              <w:rPr>
                <w:rFonts w:ascii="宋体" w:hAnsi="宋体" w:cs="宋体"/>
                <w:color w:val="000000"/>
                <w:sz w:val="14"/>
              </w:rPr>
              <w:t>八、社会保障和就业支出</w:t>
            </w:r>
          </w:p>
        </w:tc>
        <w:tc>
          <w:tcPr>
            <w:tcW w:w="460" w:type="dxa"/>
            <w:vAlign w:val="center"/>
          </w:tcPr>
          <w:p w14:paraId="02AA80E6">
            <w:pPr>
              <w:jc w:val="center"/>
            </w:pPr>
            <w:r>
              <w:rPr>
                <w:rFonts w:ascii="宋体" w:hAnsi="宋体" w:cs="宋体"/>
                <w:color w:val="000000"/>
                <w:sz w:val="14"/>
              </w:rPr>
              <w:t>39</w:t>
            </w:r>
          </w:p>
        </w:tc>
        <w:tc>
          <w:tcPr>
            <w:tcW w:w="1206" w:type="dxa"/>
            <w:vAlign w:val="center"/>
          </w:tcPr>
          <w:p w14:paraId="05CED1AC">
            <w:pPr>
              <w:jc w:val="right"/>
            </w:pPr>
            <w:r>
              <w:rPr>
                <w:rFonts w:ascii="宋体" w:hAnsi="宋体" w:cs="宋体"/>
                <w:color w:val="000000"/>
                <w:sz w:val="14"/>
              </w:rPr>
              <w:t>208.66</w:t>
            </w:r>
          </w:p>
        </w:tc>
      </w:tr>
      <w:tr w14:paraId="0635B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88964EF"/>
        </w:tc>
        <w:tc>
          <w:tcPr>
            <w:tcW w:w="460" w:type="dxa"/>
            <w:vAlign w:val="center"/>
          </w:tcPr>
          <w:p w14:paraId="3F222EAC">
            <w:pPr>
              <w:jc w:val="center"/>
            </w:pPr>
            <w:r>
              <w:rPr>
                <w:rFonts w:ascii="宋体" w:hAnsi="宋体" w:cs="宋体"/>
                <w:color w:val="000000"/>
                <w:sz w:val="14"/>
              </w:rPr>
              <w:t>9</w:t>
            </w:r>
          </w:p>
        </w:tc>
        <w:tc>
          <w:tcPr>
            <w:tcW w:w="1220" w:type="dxa"/>
            <w:vAlign w:val="center"/>
          </w:tcPr>
          <w:p w14:paraId="1FB028EF"/>
        </w:tc>
        <w:tc>
          <w:tcPr>
            <w:tcW w:w="2340" w:type="dxa"/>
            <w:vAlign w:val="center"/>
          </w:tcPr>
          <w:p w14:paraId="2A9682B0">
            <w:pPr>
              <w:jc w:val="left"/>
            </w:pPr>
            <w:r>
              <w:rPr>
                <w:rFonts w:ascii="宋体" w:hAnsi="宋体" w:cs="宋体"/>
                <w:color w:val="000000"/>
                <w:sz w:val="14"/>
              </w:rPr>
              <w:t>九、卫生健康支出</w:t>
            </w:r>
          </w:p>
        </w:tc>
        <w:tc>
          <w:tcPr>
            <w:tcW w:w="460" w:type="dxa"/>
            <w:vAlign w:val="center"/>
          </w:tcPr>
          <w:p w14:paraId="2EC079A1">
            <w:pPr>
              <w:jc w:val="center"/>
            </w:pPr>
            <w:r>
              <w:rPr>
                <w:rFonts w:ascii="宋体" w:hAnsi="宋体" w:cs="宋体"/>
                <w:color w:val="000000"/>
                <w:sz w:val="14"/>
              </w:rPr>
              <w:t>40</w:t>
            </w:r>
          </w:p>
        </w:tc>
        <w:tc>
          <w:tcPr>
            <w:tcW w:w="1206" w:type="dxa"/>
            <w:vAlign w:val="center"/>
          </w:tcPr>
          <w:p w14:paraId="0DAE7B1E">
            <w:pPr>
              <w:jc w:val="right"/>
            </w:pPr>
            <w:r>
              <w:rPr>
                <w:rFonts w:ascii="宋体" w:hAnsi="宋体" w:cs="宋体"/>
                <w:color w:val="000000"/>
                <w:sz w:val="14"/>
              </w:rPr>
              <w:t>35.13</w:t>
            </w:r>
          </w:p>
        </w:tc>
      </w:tr>
      <w:tr w14:paraId="09236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C3FFBF6"/>
        </w:tc>
        <w:tc>
          <w:tcPr>
            <w:tcW w:w="460" w:type="dxa"/>
            <w:vAlign w:val="center"/>
          </w:tcPr>
          <w:p w14:paraId="2F47B523">
            <w:pPr>
              <w:jc w:val="center"/>
            </w:pPr>
            <w:r>
              <w:rPr>
                <w:rFonts w:ascii="宋体" w:hAnsi="宋体" w:cs="宋体"/>
                <w:color w:val="000000"/>
                <w:sz w:val="14"/>
              </w:rPr>
              <w:t>10</w:t>
            </w:r>
          </w:p>
        </w:tc>
        <w:tc>
          <w:tcPr>
            <w:tcW w:w="1220" w:type="dxa"/>
            <w:vAlign w:val="center"/>
          </w:tcPr>
          <w:p w14:paraId="140A19DD"/>
        </w:tc>
        <w:tc>
          <w:tcPr>
            <w:tcW w:w="2340" w:type="dxa"/>
            <w:vAlign w:val="center"/>
          </w:tcPr>
          <w:p w14:paraId="329B9C3A">
            <w:pPr>
              <w:jc w:val="left"/>
            </w:pPr>
            <w:r>
              <w:rPr>
                <w:rFonts w:ascii="宋体" w:hAnsi="宋体" w:cs="宋体"/>
                <w:color w:val="000000"/>
                <w:sz w:val="14"/>
              </w:rPr>
              <w:t>十、节能环保支出</w:t>
            </w:r>
          </w:p>
        </w:tc>
        <w:tc>
          <w:tcPr>
            <w:tcW w:w="460" w:type="dxa"/>
            <w:vAlign w:val="center"/>
          </w:tcPr>
          <w:p w14:paraId="73D265D3">
            <w:pPr>
              <w:jc w:val="center"/>
            </w:pPr>
            <w:r>
              <w:rPr>
                <w:rFonts w:ascii="宋体" w:hAnsi="宋体" w:cs="宋体"/>
                <w:color w:val="000000"/>
                <w:sz w:val="14"/>
              </w:rPr>
              <w:t>41</w:t>
            </w:r>
          </w:p>
        </w:tc>
        <w:tc>
          <w:tcPr>
            <w:tcW w:w="1206" w:type="dxa"/>
            <w:vAlign w:val="center"/>
          </w:tcPr>
          <w:p w14:paraId="39119B2A"/>
        </w:tc>
      </w:tr>
      <w:tr w14:paraId="1E816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C883717"/>
        </w:tc>
        <w:tc>
          <w:tcPr>
            <w:tcW w:w="460" w:type="dxa"/>
            <w:vAlign w:val="center"/>
          </w:tcPr>
          <w:p w14:paraId="3BB2AC2B">
            <w:pPr>
              <w:jc w:val="center"/>
            </w:pPr>
            <w:r>
              <w:rPr>
                <w:rFonts w:ascii="宋体" w:hAnsi="宋体" w:cs="宋体"/>
                <w:color w:val="000000"/>
                <w:sz w:val="14"/>
              </w:rPr>
              <w:t>11</w:t>
            </w:r>
          </w:p>
        </w:tc>
        <w:tc>
          <w:tcPr>
            <w:tcW w:w="1220" w:type="dxa"/>
            <w:vAlign w:val="center"/>
          </w:tcPr>
          <w:p w14:paraId="5D318E84"/>
        </w:tc>
        <w:tc>
          <w:tcPr>
            <w:tcW w:w="2340" w:type="dxa"/>
            <w:vAlign w:val="center"/>
          </w:tcPr>
          <w:p w14:paraId="020D1CA8">
            <w:pPr>
              <w:jc w:val="left"/>
            </w:pPr>
            <w:r>
              <w:rPr>
                <w:rFonts w:ascii="宋体" w:hAnsi="宋体" w:cs="宋体"/>
                <w:color w:val="000000"/>
                <w:sz w:val="14"/>
              </w:rPr>
              <w:t>十一、城乡社区支出</w:t>
            </w:r>
          </w:p>
        </w:tc>
        <w:tc>
          <w:tcPr>
            <w:tcW w:w="460" w:type="dxa"/>
            <w:vAlign w:val="center"/>
          </w:tcPr>
          <w:p w14:paraId="02790A32">
            <w:pPr>
              <w:jc w:val="center"/>
            </w:pPr>
            <w:r>
              <w:rPr>
                <w:rFonts w:ascii="宋体" w:hAnsi="宋体" w:cs="宋体"/>
                <w:color w:val="000000"/>
                <w:sz w:val="14"/>
              </w:rPr>
              <w:t>42</w:t>
            </w:r>
          </w:p>
        </w:tc>
        <w:tc>
          <w:tcPr>
            <w:tcW w:w="1206" w:type="dxa"/>
            <w:vAlign w:val="center"/>
          </w:tcPr>
          <w:p w14:paraId="1B922B9E">
            <w:pPr>
              <w:jc w:val="right"/>
            </w:pPr>
            <w:r>
              <w:rPr>
                <w:rFonts w:ascii="宋体" w:hAnsi="宋体" w:cs="宋体"/>
                <w:color w:val="000000"/>
                <w:sz w:val="14"/>
              </w:rPr>
              <w:t>5,670.74</w:t>
            </w:r>
          </w:p>
        </w:tc>
      </w:tr>
      <w:tr w14:paraId="4C9E1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D9CE5CD"/>
        </w:tc>
        <w:tc>
          <w:tcPr>
            <w:tcW w:w="460" w:type="dxa"/>
            <w:vAlign w:val="center"/>
          </w:tcPr>
          <w:p w14:paraId="42C10BB9">
            <w:pPr>
              <w:jc w:val="center"/>
            </w:pPr>
            <w:r>
              <w:rPr>
                <w:rFonts w:ascii="宋体" w:hAnsi="宋体" w:cs="宋体"/>
                <w:color w:val="000000"/>
                <w:sz w:val="14"/>
              </w:rPr>
              <w:t>12</w:t>
            </w:r>
          </w:p>
        </w:tc>
        <w:tc>
          <w:tcPr>
            <w:tcW w:w="1220" w:type="dxa"/>
            <w:vAlign w:val="center"/>
          </w:tcPr>
          <w:p w14:paraId="2BB071F5"/>
        </w:tc>
        <w:tc>
          <w:tcPr>
            <w:tcW w:w="2340" w:type="dxa"/>
            <w:vAlign w:val="center"/>
          </w:tcPr>
          <w:p w14:paraId="74074B47">
            <w:pPr>
              <w:jc w:val="left"/>
            </w:pPr>
            <w:r>
              <w:rPr>
                <w:rFonts w:ascii="宋体" w:hAnsi="宋体" w:cs="宋体"/>
                <w:color w:val="000000"/>
                <w:sz w:val="14"/>
              </w:rPr>
              <w:t>十二、农林水支出</w:t>
            </w:r>
          </w:p>
        </w:tc>
        <w:tc>
          <w:tcPr>
            <w:tcW w:w="460" w:type="dxa"/>
            <w:vAlign w:val="center"/>
          </w:tcPr>
          <w:p w14:paraId="5707993D">
            <w:pPr>
              <w:jc w:val="center"/>
            </w:pPr>
            <w:r>
              <w:rPr>
                <w:rFonts w:ascii="宋体" w:hAnsi="宋体" w:cs="宋体"/>
                <w:color w:val="000000"/>
                <w:sz w:val="14"/>
              </w:rPr>
              <w:t>43</w:t>
            </w:r>
          </w:p>
        </w:tc>
        <w:tc>
          <w:tcPr>
            <w:tcW w:w="1206" w:type="dxa"/>
            <w:vAlign w:val="center"/>
          </w:tcPr>
          <w:p w14:paraId="07900F1E"/>
        </w:tc>
      </w:tr>
      <w:tr w14:paraId="6776D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86367CA"/>
        </w:tc>
        <w:tc>
          <w:tcPr>
            <w:tcW w:w="460" w:type="dxa"/>
            <w:vAlign w:val="center"/>
          </w:tcPr>
          <w:p w14:paraId="447CCA05">
            <w:pPr>
              <w:jc w:val="center"/>
            </w:pPr>
            <w:r>
              <w:rPr>
                <w:rFonts w:ascii="宋体" w:hAnsi="宋体" w:cs="宋体"/>
                <w:color w:val="000000"/>
                <w:sz w:val="14"/>
              </w:rPr>
              <w:t>13</w:t>
            </w:r>
          </w:p>
        </w:tc>
        <w:tc>
          <w:tcPr>
            <w:tcW w:w="1220" w:type="dxa"/>
            <w:vAlign w:val="center"/>
          </w:tcPr>
          <w:p w14:paraId="19528C6A"/>
        </w:tc>
        <w:tc>
          <w:tcPr>
            <w:tcW w:w="2340" w:type="dxa"/>
            <w:vAlign w:val="center"/>
          </w:tcPr>
          <w:p w14:paraId="1F344CAC">
            <w:pPr>
              <w:jc w:val="left"/>
            </w:pPr>
            <w:r>
              <w:rPr>
                <w:rFonts w:ascii="宋体" w:hAnsi="宋体" w:cs="宋体"/>
                <w:color w:val="000000"/>
                <w:sz w:val="14"/>
              </w:rPr>
              <w:t>十三、交通运输支出</w:t>
            </w:r>
          </w:p>
        </w:tc>
        <w:tc>
          <w:tcPr>
            <w:tcW w:w="460" w:type="dxa"/>
            <w:vAlign w:val="center"/>
          </w:tcPr>
          <w:p w14:paraId="5B9373FC">
            <w:pPr>
              <w:jc w:val="center"/>
            </w:pPr>
            <w:r>
              <w:rPr>
                <w:rFonts w:ascii="宋体" w:hAnsi="宋体" w:cs="宋体"/>
                <w:color w:val="000000"/>
                <w:sz w:val="14"/>
              </w:rPr>
              <w:t>44</w:t>
            </w:r>
          </w:p>
        </w:tc>
        <w:tc>
          <w:tcPr>
            <w:tcW w:w="1206" w:type="dxa"/>
            <w:vAlign w:val="center"/>
          </w:tcPr>
          <w:p w14:paraId="7D498D1F"/>
        </w:tc>
      </w:tr>
      <w:tr w14:paraId="1CDF8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31B8153"/>
        </w:tc>
        <w:tc>
          <w:tcPr>
            <w:tcW w:w="460" w:type="dxa"/>
            <w:vAlign w:val="center"/>
          </w:tcPr>
          <w:p w14:paraId="02E71FB0">
            <w:pPr>
              <w:jc w:val="center"/>
            </w:pPr>
            <w:r>
              <w:rPr>
                <w:rFonts w:ascii="宋体" w:hAnsi="宋体" w:cs="宋体"/>
                <w:color w:val="000000"/>
                <w:sz w:val="14"/>
              </w:rPr>
              <w:t>14</w:t>
            </w:r>
          </w:p>
        </w:tc>
        <w:tc>
          <w:tcPr>
            <w:tcW w:w="1220" w:type="dxa"/>
            <w:vAlign w:val="center"/>
          </w:tcPr>
          <w:p w14:paraId="32F4D8D4"/>
        </w:tc>
        <w:tc>
          <w:tcPr>
            <w:tcW w:w="2340" w:type="dxa"/>
            <w:vAlign w:val="center"/>
          </w:tcPr>
          <w:p w14:paraId="5B67F257">
            <w:pPr>
              <w:jc w:val="left"/>
            </w:pPr>
            <w:r>
              <w:rPr>
                <w:rFonts w:ascii="宋体" w:hAnsi="宋体" w:cs="宋体"/>
                <w:color w:val="000000"/>
                <w:sz w:val="14"/>
              </w:rPr>
              <w:t>十四、资源勘探工业信息等支出</w:t>
            </w:r>
          </w:p>
        </w:tc>
        <w:tc>
          <w:tcPr>
            <w:tcW w:w="460" w:type="dxa"/>
            <w:vAlign w:val="center"/>
          </w:tcPr>
          <w:p w14:paraId="003D9359">
            <w:pPr>
              <w:jc w:val="center"/>
            </w:pPr>
            <w:r>
              <w:rPr>
                <w:rFonts w:ascii="宋体" w:hAnsi="宋体" w:cs="宋体"/>
                <w:color w:val="000000"/>
                <w:sz w:val="14"/>
              </w:rPr>
              <w:t>45</w:t>
            </w:r>
          </w:p>
        </w:tc>
        <w:tc>
          <w:tcPr>
            <w:tcW w:w="1206" w:type="dxa"/>
            <w:vAlign w:val="center"/>
          </w:tcPr>
          <w:p w14:paraId="357B3B89"/>
        </w:tc>
      </w:tr>
      <w:tr w14:paraId="0D732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9B15DAF"/>
        </w:tc>
        <w:tc>
          <w:tcPr>
            <w:tcW w:w="460" w:type="dxa"/>
            <w:vAlign w:val="center"/>
          </w:tcPr>
          <w:p w14:paraId="0BF0EDDB">
            <w:pPr>
              <w:jc w:val="center"/>
            </w:pPr>
            <w:r>
              <w:rPr>
                <w:rFonts w:ascii="宋体" w:hAnsi="宋体" w:cs="宋体"/>
                <w:color w:val="000000"/>
                <w:sz w:val="14"/>
              </w:rPr>
              <w:t>15</w:t>
            </w:r>
          </w:p>
        </w:tc>
        <w:tc>
          <w:tcPr>
            <w:tcW w:w="1220" w:type="dxa"/>
            <w:vAlign w:val="center"/>
          </w:tcPr>
          <w:p w14:paraId="6EFBBD10"/>
        </w:tc>
        <w:tc>
          <w:tcPr>
            <w:tcW w:w="2340" w:type="dxa"/>
            <w:vAlign w:val="center"/>
          </w:tcPr>
          <w:p w14:paraId="1B08D48C">
            <w:pPr>
              <w:jc w:val="left"/>
            </w:pPr>
            <w:r>
              <w:rPr>
                <w:rFonts w:ascii="宋体" w:hAnsi="宋体" w:cs="宋体"/>
                <w:color w:val="000000"/>
                <w:sz w:val="14"/>
              </w:rPr>
              <w:t>十五、商业服务业等支出</w:t>
            </w:r>
          </w:p>
        </w:tc>
        <w:tc>
          <w:tcPr>
            <w:tcW w:w="460" w:type="dxa"/>
            <w:vAlign w:val="center"/>
          </w:tcPr>
          <w:p w14:paraId="27E3B117">
            <w:pPr>
              <w:jc w:val="center"/>
            </w:pPr>
            <w:r>
              <w:rPr>
                <w:rFonts w:ascii="宋体" w:hAnsi="宋体" w:cs="宋体"/>
                <w:color w:val="000000"/>
                <w:sz w:val="14"/>
              </w:rPr>
              <w:t>46</w:t>
            </w:r>
          </w:p>
        </w:tc>
        <w:tc>
          <w:tcPr>
            <w:tcW w:w="1206" w:type="dxa"/>
            <w:vAlign w:val="center"/>
          </w:tcPr>
          <w:p w14:paraId="461B432B"/>
        </w:tc>
      </w:tr>
      <w:tr w14:paraId="68934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C4CFE66"/>
        </w:tc>
        <w:tc>
          <w:tcPr>
            <w:tcW w:w="460" w:type="dxa"/>
            <w:vAlign w:val="center"/>
          </w:tcPr>
          <w:p w14:paraId="08D987CE">
            <w:pPr>
              <w:jc w:val="center"/>
            </w:pPr>
            <w:r>
              <w:rPr>
                <w:rFonts w:ascii="宋体" w:hAnsi="宋体" w:cs="宋体"/>
                <w:color w:val="000000"/>
                <w:sz w:val="14"/>
              </w:rPr>
              <w:t>16</w:t>
            </w:r>
          </w:p>
        </w:tc>
        <w:tc>
          <w:tcPr>
            <w:tcW w:w="1220" w:type="dxa"/>
            <w:vAlign w:val="center"/>
          </w:tcPr>
          <w:p w14:paraId="12495EE0"/>
        </w:tc>
        <w:tc>
          <w:tcPr>
            <w:tcW w:w="2340" w:type="dxa"/>
            <w:vAlign w:val="center"/>
          </w:tcPr>
          <w:p w14:paraId="09A94511">
            <w:pPr>
              <w:jc w:val="left"/>
            </w:pPr>
            <w:r>
              <w:rPr>
                <w:rFonts w:ascii="宋体" w:hAnsi="宋体" w:cs="宋体"/>
                <w:color w:val="000000"/>
                <w:sz w:val="14"/>
              </w:rPr>
              <w:t>十六、金融支出</w:t>
            </w:r>
          </w:p>
        </w:tc>
        <w:tc>
          <w:tcPr>
            <w:tcW w:w="460" w:type="dxa"/>
            <w:vAlign w:val="center"/>
          </w:tcPr>
          <w:p w14:paraId="4FD18100">
            <w:pPr>
              <w:jc w:val="center"/>
            </w:pPr>
            <w:r>
              <w:rPr>
                <w:rFonts w:ascii="宋体" w:hAnsi="宋体" w:cs="宋体"/>
                <w:color w:val="000000"/>
                <w:sz w:val="14"/>
              </w:rPr>
              <w:t>47</w:t>
            </w:r>
          </w:p>
        </w:tc>
        <w:tc>
          <w:tcPr>
            <w:tcW w:w="1206" w:type="dxa"/>
            <w:vAlign w:val="center"/>
          </w:tcPr>
          <w:p w14:paraId="6D1FA534"/>
        </w:tc>
      </w:tr>
      <w:tr w14:paraId="666F8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D67B2CF"/>
        </w:tc>
        <w:tc>
          <w:tcPr>
            <w:tcW w:w="460" w:type="dxa"/>
            <w:vAlign w:val="center"/>
          </w:tcPr>
          <w:p w14:paraId="23A482EF">
            <w:pPr>
              <w:jc w:val="center"/>
            </w:pPr>
            <w:r>
              <w:rPr>
                <w:rFonts w:ascii="宋体" w:hAnsi="宋体" w:cs="宋体"/>
                <w:color w:val="000000"/>
                <w:sz w:val="14"/>
              </w:rPr>
              <w:t>17</w:t>
            </w:r>
          </w:p>
        </w:tc>
        <w:tc>
          <w:tcPr>
            <w:tcW w:w="1220" w:type="dxa"/>
            <w:vAlign w:val="center"/>
          </w:tcPr>
          <w:p w14:paraId="253FE942"/>
        </w:tc>
        <w:tc>
          <w:tcPr>
            <w:tcW w:w="2340" w:type="dxa"/>
            <w:vAlign w:val="center"/>
          </w:tcPr>
          <w:p w14:paraId="6EF6836A">
            <w:pPr>
              <w:jc w:val="left"/>
            </w:pPr>
            <w:r>
              <w:rPr>
                <w:rFonts w:ascii="宋体" w:hAnsi="宋体" w:cs="宋体"/>
                <w:color w:val="000000"/>
                <w:sz w:val="14"/>
              </w:rPr>
              <w:t>十七、援助其他地区支出</w:t>
            </w:r>
          </w:p>
        </w:tc>
        <w:tc>
          <w:tcPr>
            <w:tcW w:w="460" w:type="dxa"/>
            <w:vAlign w:val="center"/>
          </w:tcPr>
          <w:p w14:paraId="30156DBC">
            <w:pPr>
              <w:jc w:val="center"/>
            </w:pPr>
            <w:r>
              <w:rPr>
                <w:rFonts w:ascii="宋体" w:hAnsi="宋体" w:cs="宋体"/>
                <w:color w:val="000000"/>
                <w:sz w:val="14"/>
              </w:rPr>
              <w:t>48</w:t>
            </w:r>
          </w:p>
        </w:tc>
        <w:tc>
          <w:tcPr>
            <w:tcW w:w="1206" w:type="dxa"/>
            <w:vAlign w:val="center"/>
          </w:tcPr>
          <w:p w14:paraId="3AA3F495"/>
        </w:tc>
      </w:tr>
      <w:tr w14:paraId="4B409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E592975"/>
        </w:tc>
        <w:tc>
          <w:tcPr>
            <w:tcW w:w="460" w:type="dxa"/>
            <w:vAlign w:val="center"/>
          </w:tcPr>
          <w:p w14:paraId="25EA3A79">
            <w:pPr>
              <w:jc w:val="center"/>
            </w:pPr>
            <w:r>
              <w:rPr>
                <w:rFonts w:ascii="宋体" w:hAnsi="宋体" w:cs="宋体"/>
                <w:color w:val="000000"/>
                <w:sz w:val="14"/>
              </w:rPr>
              <w:t>18</w:t>
            </w:r>
          </w:p>
        </w:tc>
        <w:tc>
          <w:tcPr>
            <w:tcW w:w="1220" w:type="dxa"/>
            <w:vAlign w:val="center"/>
          </w:tcPr>
          <w:p w14:paraId="2ACE290C"/>
        </w:tc>
        <w:tc>
          <w:tcPr>
            <w:tcW w:w="2340" w:type="dxa"/>
            <w:vAlign w:val="center"/>
          </w:tcPr>
          <w:p w14:paraId="65451BED">
            <w:pPr>
              <w:jc w:val="left"/>
            </w:pPr>
            <w:r>
              <w:rPr>
                <w:rFonts w:ascii="宋体" w:hAnsi="宋体" w:cs="宋体"/>
                <w:color w:val="000000"/>
                <w:sz w:val="14"/>
              </w:rPr>
              <w:t>十八、自然资源海洋气象等支出</w:t>
            </w:r>
          </w:p>
        </w:tc>
        <w:tc>
          <w:tcPr>
            <w:tcW w:w="460" w:type="dxa"/>
            <w:vAlign w:val="center"/>
          </w:tcPr>
          <w:p w14:paraId="07314113">
            <w:pPr>
              <w:jc w:val="center"/>
            </w:pPr>
            <w:r>
              <w:rPr>
                <w:rFonts w:ascii="宋体" w:hAnsi="宋体" w:cs="宋体"/>
                <w:color w:val="000000"/>
                <w:sz w:val="14"/>
              </w:rPr>
              <w:t>49</w:t>
            </w:r>
          </w:p>
        </w:tc>
        <w:tc>
          <w:tcPr>
            <w:tcW w:w="1206" w:type="dxa"/>
            <w:vAlign w:val="center"/>
          </w:tcPr>
          <w:p w14:paraId="5CB57DEF">
            <w:pPr>
              <w:jc w:val="right"/>
            </w:pPr>
            <w:r>
              <w:rPr>
                <w:rFonts w:ascii="宋体" w:hAnsi="宋体" w:cs="宋体"/>
                <w:color w:val="000000"/>
                <w:sz w:val="14"/>
              </w:rPr>
              <w:t>2,593.47</w:t>
            </w:r>
          </w:p>
        </w:tc>
      </w:tr>
      <w:tr w14:paraId="65F3C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654F5E7"/>
        </w:tc>
        <w:tc>
          <w:tcPr>
            <w:tcW w:w="460" w:type="dxa"/>
            <w:vAlign w:val="center"/>
          </w:tcPr>
          <w:p w14:paraId="71C1B10D">
            <w:pPr>
              <w:jc w:val="center"/>
            </w:pPr>
            <w:r>
              <w:rPr>
                <w:rFonts w:ascii="宋体" w:hAnsi="宋体" w:cs="宋体"/>
                <w:color w:val="000000"/>
                <w:sz w:val="14"/>
              </w:rPr>
              <w:t>19</w:t>
            </w:r>
          </w:p>
        </w:tc>
        <w:tc>
          <w:tcPr>
            <w:tcW w:w="1220" w:type="dxa"/>
            <w:vAlign w:val="center"/>
          </w:tcPr>
          <w:p w14:paraId="57B9765B"/>
        </w:tc>
        <w:tc>
          <w:tcPr>
            <w:tcW w:w="2340" w:type="dxa"/>
            <w:vAlign w:val="center"/>
          </w:tcPr>
          <w:p w14:paraId="441F76BB">
            <w:pPr>
              <w:jc w:val="left"/>
            </w:pPr>
            <w:r>
              <w:rPr>
                <w:rFonts w:ascii="宋体" w:hAnsi="宋体" w:cs="宋体"/>
                <w:color w:val="000000"/>
                <w:sz w:val="14"/>
              </w:rPr>
              <w:t>十九、住房保障支出</w:t>
            </w:r>
          </w:p>
        </w:tc>
        <w:tc>
          <w:tcPr>
            <w:tcW w:w="460" w:type="dxa"/>
            <w:vAlign w:val="center"/>
          </w:tcPr>
          <w:p w14:paraId="3BEEAC60">
            <w:pPr>
              <w:jc w:val="center"/>
            </w:pPr>
            <w:r>
              <w:rPr>
                <w:rFonts w:ascii="宋体" w:hAnsi="宋体" w:cs="宋体"/>
                <w:color w:val="000000"/>
                <w:sz w:val="14"/>
              </w:rPr>
              <w:t>50</w:t>
            </w:r>
          </w:p>
        </w:tc>
        <w:tc>
          <w:tcPr>
            <w:tcW w:w="1206" w:type="dxa"/>
            <w:vAlign w:val="center"/>
          </w:tcPr>
          <w:p w14:paraId="475F1351">
            <w:pPr>
              <w:jc w:val="right"/>
            </w:pPr>
            <w:r>
              <w:rPr>
                <w:rFonts w:ascii="宋体" w:hAnsi="宋体" w:cs="宋体"/>
                <w:color w:val="000000"/>
                <w:sz w:val="14"/>
              </w:rPr>
              <w:t>116.43</w:t>
            </w:r>
          </w:p>
        </w:tc>
      </w:tr>
      <w:tr w14:paraId="3F01B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FE1D4D"/>
        </w:tc>
        <w:tc>
          <w:tcPr>
            <w:tcW w:w="460" w:type="dxa"/>
            <w:vAlign w:val="center"/>
          </w:tcPr>
          <w:p w14:paraId="64450B0E">
            <w:pPr>
              <w:jc w:val="center"/>
            </w:pPr>
            <w:r>
              <w:rPr>
                <w:rFonts w:ascii="宋体" w:hAnsi="宋体" w:cs="宋体"/>
                <w:color w:val="000000"/>
                <w:sz w:val="14"/>
              </w:rPr>
              <w:t>20</w:t>
            </w:r>
          </w:p>
        </w:tc>
        <w:tc>
          <w:tcPr>
            <w:tcW w:w="1220" w:type="dxa"/>
            <w:vAlign w:val="center"/>
          </w:tcPr>
          <w:p w14:paraId="60805C7D"/>
        </w:tc>
        <w:tc>
          <w:tcPr>
            <w:tcW w:w="2340" w:type="dxa"/>
            <w:vAlign w:val="center"/>
          </w:tcPr>
          <w:p w14:paraId="343134A2">
            <w:pPr>
              <w:jc w:val="left"/>
            </w:pPr>
            <w:r>
              <w:rPr>
                <w:rFonts w:ascii="宋体" w:hAnsi="宋体" w:cs="宋体"/>
                <w:color w:val="000000"/>
                <w:sz w:val="14"/>
              </w:rPr>
              <w:t>二十、粮油物资储备支出</w:t>
            </w:r>
          </w:p>
        </w:tc>
        <w:tc>
          <w:tcPr>
            <w:tcW w:w="460" w:type="dxa"/>
            <w:vAlign w:val="center"/>
          </w:tcPr>
          <w:p w14:paraId="2171165A">
            <w:pPr>
              <w:jc w:val="center"/>
            </w:pPr>
            <w:r>
              <w:rPr>
                <w:rFonts w:ascii="宋体" w:hAnsi="宋体" w:cs="宋体"/>
                <w:color w:val="000000"/>
                <w:sz w:val="14"/>
              </w:rPr>
              <w:t>51</w:t>
            </w:r>
          </w:p>
        </w:tc>
        <w:tc>
          <w:tcPr>
            <w:tcW w:w="1206" w:type="dxa"/>
            <w:vAlign w:val="center"/>
          </w:tcPr>
          <w:p w14:paraId="673B3BED"/>
        </w:tc>
      </w:tr>
      <w:tr w14:paraId="5622E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88C546E"/>
        </w:tc>
        <w:tc>
          <w:tcPr>
            <w:tcW w:w="460" w:type="dxa"/>
            <w:vAlign w:val="center"/>
          </w:tcPr>
          <w:p w14:paraId="72F7939B">
            <w:pPr>
              <w:jc w:val="center"/>
            </w:pPr>
            <w:r>
              <w:rPr>
                <w:rFonts w:ascii="宋体" w:hAnsi="宋体" w:cs="宋体"/>
                <w:color w:val="000000"/>
                <w:sz w:val="14"/>
              </w:rPr>
              <w:t>21</w:t>
            </w:r>
          </w:p>
        </w:tc>
        <w:tc>
          <w:tcPr>
            <w:tcW w:w="1220" w:type="dxa"/>
            <w:vAlign w:val="center"/>
          </w:tcPr>
          <w:p w14:paraId="5FC9071A"/>
        </w:tc>
        <w:tc>
          <w:tcPr>
            <w:tcW w:w="2340" w:type="dxa"/>
            <w:vAlign w:val="center"/>
          </w:tcPr>
          <w:p w14:paraId="03FBC84A">
            <w:pPr>
              <w:jc w:val="left"/>
            </w:pPr>
            <w:r>
              <w:rPr>
                <w:rFonts w:ascii="宋体" w:hAnsi="宋体" w:cs="宋体"/>
                <w:color w:val="000000"/>
                <w:sz w:val="14"/>
              </w:rPr>
              <w:t>二十一、国有资本经营预算支出</w:t>
            </w:r>
          </w:p>
        </w:tc>
        <w:tc>
          <w:tcPr>
            <w:tcW w:w="460" w:type="dxa"/>
            <w:vAlign w:val="center"/>
          </w:tcPr>
          <w:p w14:paraId="3E9BF327">
            <w:pPr>
              <w:jc w:val="center"/>
            </w:pPr>
            <w:r>
              <w:rPr>
                <w:rFonts w:ascii="宋体" w:hAnsi="宋体" w:cs="宋体"/>
                <w:color w:val="000000"/>
                <w:sz w:val="14"/>
              </w:rPr>
              <w:t>52</w:t>
            </w:r>
          </w:p>
        </w:tc>
        <w:tc>
          <w:tcPr>
            <w:tcW w:w="1206" w:type="dxa"/>
            <w:vAlign w:val="center"/>
          </w:tcPr>
          <w:p w14:paraId="3E0A3DBA"/>
        </w:tc>
      </w:tr>
      <w:tr w14:paraId="68663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AD4498F"/>
        </w:tc>
        <w:tc>
          <w:tcPr>
            <w:tcW w:w="460" w:type="dxa"/>
            <w:vAlign w:val="center"/>
          </w:tcPr>
          <w:p w14:paraId="1F2D49D9">
            <w:pPr>
              <w:jc w:val="center"/>
            </w:pPr>
            <w:r>
              <w:rPr>
                <w:rFonts w:ascii="宋体" w:hAnsi="宋体" w:cs="宋体"/>
                <w:color w:val="000000"/>
                <w:sz w:val="14"/>
              </w:rPr>
              <w:t>22</w:t>
            </w:r>
          </w:p>
        </w:tc>
        <w:tc>
          <w:tcPr>
            <w:tcW w:w="1220" w:type="dxa"/>
            <w:vAlign w:val="center"/>
          </w:tcPr>
          <w:p w14:paraId="54469B69"/>
        </w:tc>
        <w:tc>
          <w:tcPr>
            <w:tcW w:w="2340" w:type="dxa"/>
            <w:vAlign w:val="center"/>
          </w:tcPr>
          <w:p w14:paraId="4CB9CAC1">
            <w:pPr>
              <w:jc w:val="left"/>
            </w:pPr>
            <w:r>
              <w:rPr>
                <w:rFonts w:ascii="宋体" w:hAnsi="宋体" w:cs="宋体"/>
                <w:color w:val="000000"/>
                <w:sz w:val="14"/>
              </w:rPr>
              <w:t>二十二、灾害防治及应急管理支出</w:t>
            </w:r>
          </w:p>
        </w:tc>
        <w:tc>
          <w:tcPr>
            <w:tcW w:w="460" w:type="dxa"/>
            <w:vAlign w:val="center"/>
          </w:tcPr>
          <w:p w14:paraId="0CEB7086">
            <w:pPr>
              <w:jc w:val="center"/>
            </w:pPr>
            <w:r>
              <w:rPr>
                <w:rFonts w:ascii="宋体" w:hAnsi="宋体" w:cs="宋体"/>
                <w:color w:val="000000"/>
                <w:sz w:val="14"/>
              </w:rPr>
              <w:t>53</w:t>
            </w:r>
          </w:p>
        </w:tc>
        <w:tc>
          <w:tcPr>
            <w:tcW w:w="1206" w:type="dxa"/>
            <w:vAlign w:val="center"/>
          </w:tcPr>
          <w:p w14:paraId="4D6336C2">
            <w:pPr>
              <w:jc w:val="right"/>
            </w:pPr>
            <w:r>
              <w:rPr>
                <w:rFonts w:ascii="宋体" w:hAnsi="宋体" w:cs="宋体"/>
                <w:color w:val="000000"/>
                <w:sz w:val="14"/>
              </w:rPr>
              <w:t>247.82</w:t>
            </w:r>
          </w:p>
        </w:tc>
      </w:tr>
      <w:tr w14:paraId="6FDC5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A0258C"/>
        </w:tc>
        <w:tc>
          <w:tcPr>
            <w:tcW w:w="460" w:type="dxa"/>
            <w:vAlign w:val="center"/>
          </w:tcPr>
          <w:p w14:paraId="5E98CFCC">
            <w:pPr>
              <w:jc w:val="center"/>
            </w:pPr>
            <w:r>
              <w:rPr>
                <w:rFonts w:ascii="宋体" w:hAnsi="宋体" w:cs="宋体"/>
                <w:color w:val="000000"/>
                <w:sz w:val="14"/>
              </w:rPr>
              <w:t>23</w:t>
            </w:r>
          </w:p>
        </w:tc>
        <w:tc>
          <w:tcPr>
            <w:tcW w:w="1220" w:type="dxa"/>
            <w:vAlign w:val="center"/>
          </w:tcPr>
          <w:p w14:paraId="418DACF8"/>
        </w:tc>
        <w:tc>
          <w:tcPr>
            <w:tcW w:w="2340" w:type="dxa"/>
            <w:vAlign w:val="center"/>
          </w:tcPr>
          <w:p w14:paraId="26914C21">
            <w:pPr>
              <w:jc w:val="left"/>
            </w:pPr>
            <w:r>
              <w:rPr>
                <w:rFonts w:ascii="宋体" w:hAnsi="宋体" w:cs="宋体"/>
                <w:color w:val="000000"/>
                <w:sz w:val="14"/>
              </w:rPr>
              <w:t>二十三、其他支出</w:t>
            </w:r>
          </w:p>
        </w:tc>
        <w:tc>
          <w:tcPr>
            <w:tcW w:w="460" w:type="dxa"/>
            <w:vAlign w:val="center"/>
          </w:tcPr>
          <w:p w14:paraId="2A628D2E">
            <w:pPr>
              <w:jc w:val="center"/>
            </w:pPr>
            <w:r>
              <w:rPr>
                <w:rFonts w:ascii="宋体" w:hAnsi="宋体" w:cs="宋体"/>
                <w:color w:val="000000"/>
                <w:sz w:val="14"/>
              </w:rPr>
              <w:t>54</w:t>
            </w:r>
          </w:p>
        </w:tc>
        <w:tc>
          <w:tcPr>
            <w:tcW w:w="1206" w:type="dxa"/>
            <w:vAlign w:val="center"/>
          </w:tcPr>
          <w:p w14:paraId="56A65074"/>
        </w:tc>
      </w:tr>
      <w:tr w14:paraId="2B50E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A250FF9"/>
        </w:tc>
        <w:tc>
          <w:tcPr>
            <w:tcW w:w="460" w:type="dxa"/>
            <w:vAlign w:val="center"/>
          </w:tcPr>
          <w:p w14:paraId="78695EC5">
            <w:pPr>
              <w:jc w:val="center"/>
            </w:pPr>
            <w:r>
              <w:rPr>
                <w:rFonts w:ascii="宋体" w:hAnsi="宋体" w:cs="宋体"/>
                <w:color w:val="000000"/>
                <w:sz w:val="14"/>
              </w:rPr>
              <w:t>24</w:t>
            </w:r>
          </w:p>
        </w:tc>
        <w:tc>
          <w:tcPr>
            <w:tcW w:w="1220" w:type="dxa"/>
            <w:vAlign w:val="center"/>
          </w:tcPr>
          <w:p w14:paraId="474E1A13"/>
        </w:tc>
        <w:tc>
          <w:tcPr>
            <w:tcW w:w="2340" w:type="dxa"/>
            <w:vAlign w:val="center"/>
          </w:tcPr>
          <w:p w14:paraId="4764318F">
            <w:pPr>
              <w:jc w:val="left"/>
            </w:pPr>
            <w:r>
              <w:rPr>
                <w:rFonts w:ascii="宋体" w:hAnsi="宋体" w:cs="宋体"/>
                <w:color w:val="000000"/>
                <w:sz w:val="14"/>
              </w:rPr>
              <w:t>二十四、债务还本支出</w:t>
            </w:r>
          </w:p>
        </w:tc>
        <w:tc>
          <w:tcPr>
            <w:tcW w:w="460" w:type="dxa"/>
            <w:vAlign w:val="center"/>
          </w:tcPr>
          <w:p w14:paraId="341F8393">
            <w:pPr>
              <w:jc w:val="center"/>
            </w:pPr>
            <w:r>
              <w:rPr>
                <w:rFonts w:ascii="宋体" w:hAnsi="宋体" w:cs="宋体"/>
                <w:color w:val="000000"/>
                <w:sz w:val="14"/>
              </w:rPr>
              <w:t>55</w:t>
            </w:r>
          </w:p>
        </w:tc>
        <w:tc>
          <w:tcPr>
            <w:tcW w:w="1206" w:type="dxa"/>
            <w:vAlign w:val="center"/>
          </w:tcPr>
          <w:p w14:paraId="632E3AA2"/>
        </w:tc>
      </w:tr>
      <w:tr w14:paraId="448EA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D8DB927"/>
        </w:tc>
        <w:tc>
          <w:tcPr>
            <w:tcW w:w="460" w:type="dxa"/>
            <w:vAlign w:val="center"/>
          </w:tcPr>
          <w:p w14:paraId="551EB2F4">
            <w:pPr>
              <w:jc w:val="center"/>
            </w:pPr>
            <w:r>
              <w:rPr>
                <w:rFonts w:ascii="宋体" w:hAnsi="宋体" w:cs="宋体"/>
                <w:color w:val="000000"/>
                <w:sz w:val="14"/>
              </w:rPr>
              <w:t>25</w:t>
            </w:r>
          </w:p>
        </w:tc>
        <w:tc>
          <w:tcPr>
            <w:tcW w:w="1220" w:type="dxa"/>
            <w:vAlign w:val="center"/>
          </w:tcPr>
          <w:p w14:paraId="43F849AB"/>
        </w:tc>
        <w:tc>
          <w:tcPr>
            <w:tcW w:w="2340" w:type="dxa"/>
            <w:vAlign w:val="center"/>
          </w:tcPr>
          <w:p w14:paraId="68842FE1">
            <w:pPr>
              <w:jc w:val="left"/>
            </w:pPr>
            <w:r>
              <w:rPr>
                <w:rFonts w:ascii="宋体" w:hAnsi="宋体" w:cs="宋体"/>
                <w:color w:val="000000"/>
                <w:sz w:val="14"/>
              </w:rPr>
              <w:t>二十五、债务付息支出</w:t>
            </w:r>
          </w:p>
        </w:tc>
        <w:tc>
          <w:tcPr>
            <w:tcW w:w="460" w:type="dxa"/>
            <w:vAlign w:val="center"/>
          </w:tcPr>
          <w:p w14:paraId="40F9EB10">
            <w:pPr>
              <w:jc w:val="center"/>
            </w:pPr>
            <w:r>
              <w:rPr>
                <w:rFonts w:ascii="宋体" w:hAnsi="宋体" w:cs="宋体"/>
                <w:color w:val="000000"/>
                <w:sz w:val="14"/>
              </w:rPr>
              <w:t>56</w:t>
            </w:r>
          </w:p>
        </w:tc>
        <w:tc>
          <w:tcPr>
            <w:tcW w:w="1206" w:type="dxa"/>
            <w:vAlign w:val="center"/>
          </w:tcPr>
          <w:p w14:paraId="4159BA04"/>
        </w:tc>
      </w:tr>
      <w:tr w14:paraId="2670B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BB2D19E"/>
        </w:tc>
        <w:tc>
          <w:tcPr>
            <w:tcW w:w="460" w:type="dxa"/>
            <w:vAlign w:val="center"/>
          </w:tcPr>
          <w:p w14:paraId="426B417F">
            <w:pPr>
              <w:jc w:val="center"/>
            </w:pPr>
            <w:r>
              <w:rPr>
                <w:rFonts w:ascii="宋体" w:hAnsi="宋体" w:cs="宋体"/>
                <w:color w:val="000000"/>
                <w:sz w:val="14"/>
              </w:rPr>
              <w:t>26</w:t>
            </w:r>
          </w:p>
        </w:tc>
        <w:tc>
          <w:tcPr>
            <w:tcW w:w="1220" w:type="dxa"/>
            <w:vAlign w:val="center"/>
          </w:tcPr>
          <w:p w14:paraId="7D1E9B54"/>
        </w:tc>
        <w:tc>
          <w:tcPr>
            <w:tcW w:w="2340" w:type="dxa"/>
            <w:vAlign w:val="center"/>
          </w:tcPr>
          <w:p w14:paraId="3DB0DA05">
            <w:pPr>
              <w:jc w:val="left"/>
            </w:pPr>
            <w:r>
              <w:rPr>
                <w:rFonts w:ascii="宋体" w:hAnsi="宋体" w:cs="宋体"/>
                <w:color w:val="000000"/>
                <w:sz w:val="14"/>
              </w:rPr>
              <w:t>二十六、抗疫特别国债安排的支出</w:t>
            </w:r>
          </w:p>
        </w:tc>
        <w:tc>
          <w:tcPr>
            <w:tcW w:w="460" w:type="dxa"/>
            <w:vAlign w:val="center"/>
          </w:tcPr>
          <w:p w14:paraId="70B38D66">
            <w:pPr>
              <w:jc w:val="center"/>
            </w:pPr>
            <w:r>
              <w:rPr>
                <w:rFonts w:ascii="宋体" w:hAnsi="宋体" w:cs="宋体"/>
                <w:color w:val="000000"/>
                <w:sz w:val="14"/>
              </w:rPr>
              <w:t>57</w:t>
            </w:r>
          </w:p>
        </w:tc>
        <w:tc>
          <w:tcPr>
            <w:tcW w:w="1206" w:type="dxa"/>
            <w:vAlign w:val="center"/>
          </w:tcPr>
          <w:p w14:paraId="3FF72962"/>
        </w:tc>
      </w:tr>
      <w:tr w14:paraId="7D684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F38F459">
            <w:pPr>
              <w:jc w:val="left"/>
            </w:pPr>
            <w:r>
              <w:rPr>
                <w:rFonts w:ascii="宋体" w:hAnsi="宋体" w:cs="宋体"/>
                <w:color w:val="000000"/>
                <w:sz w:val="14"/>
              </w:rPr>
              <w:t>本年收入合计</w:t>
            </w:r>
          </w:p>
        </w:tc>
        <w:tc>
          <w:tcPr>
            <w:tcW w:w="460" w:type="dxa"/>
            <w:vAlign w:val="center"/>
          </w:tcPr>
          <w:p w14:paraId="338C1C12">
            <w:pPr>
              <w:jc w:val="center"/>
            </w:pPr>
            <w:r>
              <w:rPr>
                <w:rFonts w:ascii="宋体" w:hAnsi="宋体" w:cs="宋体"/>
                <w:color w:val="000000"/>
                <w:sz w:val="14"/>
              </w:rPr>
              <w:t>27</w:t>
            </w:r>
          </w:p>
        </w:tc>
        <w:tc>
          <w:tcPr>
            <w:tcW w:w="1220" w:type="dxa"/>
            <w:vAlign w:val="center"/>
          </w:tcPr>
          <w:p w14:paraId="76171CD6">
            <w:pPr>
              <w:jc w:val="right"/>
            </w:pPr>
            <w:r>
              <w:rPr>
                <w:rFonts w:ascii="宋体" w:hAnsi="宋体" w:cs="宋体"/>
                <w:color w:val="000000"/>
                <w:sz w:val="14"/>
              </w:rPr>
              <w:t>9,068.69</w:t>
            </w:r>
          </w:p>
        </w:tc>
        <w:tc>
          <w:tcPr>
            <w:tcW w:w="2340" w:type="dxa"/>
            <w:vAlign w:val="center"/>
          </w:tcPr>
          <w:p w14:paraId="000EEAC0">
            <w:pPr>
              <w:jc w:val="left"/>
            </w:pPr>
            <w:r>
              <w:rPr>
                <w:rFonts w:ascii="宋体" w:hAnsi="宋体" w:cs="宋体"/>
                <w:color w:val="000000"/>
                <w:sz w:val="14"/>
              </w:rPr>
              <w:t>本年支出合计</w:t>
            </w:r>
          </w:p>
        </w:tc>
        <w:tc>
          <w:tcPr>
            <w:tcW w:w="460" w:type="dxa"/>
            <w:vAlign w:val="center"/>
          </w:tcPr>
          <w:p w14:paraId="5B484E7B">
            <w:pPr>
              <w:jc w:val="center"/>
            </w:pPr>
            <w:r>
              <w:rPr>
                <w:rFonts w:ascii="宋体" w:hAnsi="宋体" w:cs="宋体"/>
                <w:color w:val="000000"/>
                <w:sz w:val="14"/>
              </w:rPr>
              <w:t>58</w:t>
            </w:r>
          </w:p>
        </w:tc>
        <w:tc>
          <w:tcPr>
            <w:tcW w:w="1206" w:type="dxa"/>
            <w:vAlign w:val="center"/>
          </w:tcPr>
          <w:p w14:paraId="42245DC3">
            <w:pPr>
              <w:jc w:val="right"/>
            </w:pPr>
            <w:r>
              <w:rPr>
                <w:rFonts w:ascii="宋体" w:hAnsi="宋体" w:cs="宋体"/>
                <w:color w:val="000000"/>
                <w:sz w:val="14"/>
              </w:rPr>
              <w:t>8,872.25</w:t>
            </w:r>
          </w:p>
        </w:tc>
      </w:tr>
      <w:tr w14:paraId="65E0E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1BC115D">
            <w:pPr>
              <w:jc w:val="left"/>
            </w:pPr>
            <w:r>
              <w:rPr>
                <w:rFonts w:ascii="宋体" w:hAnsi="宋体" w:cs="宋体"/>
                <w:color w:val="000000"/>
                <w:sz w:val="14"/>
              </w:rPr>
              <w:t xml:space="preserve">  使用非财政拨款结余</w:t>
            </w:r>
          </w:p>
        </w:tc>
        <w:tc>
          <w:tcPr>
            <w:tcW w:w="460" w:type="dxa"/>
            <w:vAlign w:val="center"/>
          </w:tcPr>
          <w:p w14:paraId="5AA3738E">
            <w:pPr>
              <w:jc w:val="center"/>
            </w:pPr>
            <w:r>
              <w:rPr>
                <w:rFonts w:ascii="宋体" w:hAnsi="宋体" w:cs="宋体"/>
                <w:color w:val="000000"/>
                <w:sz w:val="14"/>
              </w:rPr>
              <w:t>28</w:t>
            </w:r>
          </w:p>
        </w:tc>
        <w:tc>
          <w:tcPr>
            <w:tcW w:w="1220" w:type="dxa"/>
            <w:vAlign w:val="center"/>
          </w:tcPr>
          <w:p w14:paraId="7FE66EF1"/>
        </w:tc>
        <w:tc>
          <w:tcPr>
            <w:tcW w:w="2340" w:type="dxa"/>
            <w:vAlign w:val="center"/>
          </w:tcPr>
          <w:p w14:paraId="6DF12D15">
            <w:pPr>
              <w:jc w:val="left"/>
            </w:pPr>
            <w:r>
              <w:rPr>
                <w:rFonts w:ascii="宋体" w:hAnsi="宋体" w:cs="宋体"/>
                <w:color w:val="000000"/>
                <w:sz w:val="14"/>
              </w:rPr>
              <w:t xml:space="preserve">  结余分配                 </w:t>
            </w:r>
          </w:p>
        </w:tc>
        <w:tc>
          <w:tcPr>
            <w:tcW w:w="460" w:type="dxa"/>
            <w:vAlign w:val="center"/>
          </w:tcPr>
          <w:p w14:paraId="240083FE">
            <w:pPr>
              <w:jc w:val="center"/>
            </w:pPr>
            <w:r>
              <w:rPr>
                <w:rFonts w:ascii="宋体" w:hAnsi="宋体" w:cs="宋体"/>
                <w:color w:val="000000"/>
                <w:sz w:val="14"/>
              </w:rPr>
              <w:t>59</w:t>
            </w:r>
          </w:p>
        </w:tc>
        <w:tc>
          <w:tcPr>
            <w:tcW w:w="1206" w:type="dxa"/>
            <w:vAlign w:val="center"/>
          </w:tcPr>
          <w:p w14:paraId="1E619240"/>
        </w:tc>
      </w:tr>
      <w:tr w14:paraId="58FD7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CB2437A">
            <w:pPr>
              <w:jc w:val="left"/>
            </w:pPr>
            <w:r>
              <w:rPr>
                <w:rFonts w:ascii="宋体" w:hAnsi="宋体" w:cs="宋体"/>
                <w:color w:val="000000"/>
                <w:sz w:val="14"/>
              </w:rPr>
              <w:t xml:space="preserve">  年初结转和结余</w:t>
            </w:r>
          </w:p>
        </w:tc>
        <w:tc>
          <w:tcPr>
            <w:tcW w:w="460" w:type="dxa"/>
            <w:vAlign w:val="center"/>
          </w:tcPr>
          <w:p w14:paraId="377BCC3D">
            <w:pPr>
              <w:jc w:val="center"/>
            </w:pPr>
            <w:r>
              <w:rPr>
                <w:rFonts w:ascii="宋体" w:hAnsi="宋体" w:cs="宋体"/>
                <w:color w:val="000000"/>
                <w:sz w:val="14"/>
              </w:rPr>
              <w:t>29</w:t>
            </w:r>
          </w:p>
        </w:tc>
        <w:tc>
          <w:tcPr>
            <w:tcW w:w="1220" w:type="dxa"/>
            <w:vAlign w:val="center"/>
          </w:tcPr>
          <w:p w14:paraId="47F9D3C7">
            <w:pPr>
              <w:jc w:val="right"/>
            </w:pPr>
            <w:r>
              <w:rPr>
                <w:rFonts w:ascii="宋体" w:hAnsi="宋体" w:cs="宋体"/>
                <w:color w:val="000000"/>
                <w:sz w:val="14"/>
              </w:rPr>
              <w:t>1,879.33</w:t>
            </w:r>
          </w:p>
        </w:tc>
        <w:tc>
          <w:tcPr>
            <w:tcW w:w="2340" w:type="dxa"/>
            <w:vAlign w:val="center"/>
          </w:tcPr>
          <w:p w14:paraId="1D148C50">
            <w:pPr>
              <w:jc w:val="left"/>
            </w:pPr>
            <w:r>
              <w:rPr>
                <w:rFonts w:ascii="宋体" w:hAnsi="宋体" w:cs="宋体"/>
                <w:color w:val="000000"/>
                <w:sz w:val="14"/>
              </w:rPr>
              <w:t xml:space="preserve">  年末结转和结余                                </w:t>
            </w:r>
          </w:p>
        </w:tc>
        <w:tc>
          <w:tcPr>
            <w:tcW w:w="460" w:type="dxa"/>
            <w:vAlign w:val="center"/>
          </w:tcPr>
          <w:p w14:paraId="595498A4">
            <w:pPr>
              <w:jc w:val="center"/>
            </w:pPr>
            <w:r>
              <w:rPr>
                <w:rFonts w:ascii="宋体" w:hAnsi="宋体" w:cs="宋体"/>
                <w:color w:val="000000"/>
                <w:sz w:val="14"/>
              </w:rPr>
              <w:t>60</w:t>
            </w:r>
          </w:p>
        </w:tc>
        <w:tc>
          <w:tcPr>
            <w:tcW w:w="1206" w:type="dxa"/>
            <w:vAlign w:val="center"/>
          </w:tcPr>
          <w:p w14:paraId="6A8D0225">
            <w:pPr>
              <w:jc w:val="right"/>
            </w:pPr>
            <w:r>
              <w:rPr>
                <w:rFonts w:ascii="宋体" w:hAnsi="宋体" w:cs="宋体"/>
                <w:color w:val="000000"/>
                <w:sz w:val="14"/>
              </w:rPr>
              <w:t>2,075.77</w:t>
            </w:r>
          </w:p>
        </w:tc>
      </w:tr>
      <w:tr w14:paraId="19497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E19E69B"/>
        </w:tc>
        <w:tc>
          <w:tcPr>
            <w:tcW w:w="460" w:type="dxa"/>
            <w:vAlign w:val="center"/>
          </w:tcPr>
          <w:p w14:paraId="642A469B">
            <w:pPr>
              <w:jc w:val="center"/>
            </w:pPr>
            <w:r>
              <w:rPr>
                <w:rFonts w:ascii="宋体" w:hAnsi="宋体" w:cs="宋体"/>
                <w:color w:val="000000"/>
                <w:sz w:val="14"/>
              </w:rPr>
              <w:t>30</w:t>
            </w:r>
          </w:p>
        </w:tc>
        <w:tc>
          <w:tcPr>
            <w:tcW w:w="1220" w:type="dxa"/>
            <w:vAlign w:val="center"/>
          </w:tcPr>
          <w:p w14:paraId="078D661A"/>
        </w:tc>
        <w:tc>
          <w:tcPr>
            <w:tcW w:w="2340" w:type="dxa"/>
            <w:vAlign w:val="center"/>
          </w:tcPr>
          <w:p w14:paraId="733D9C18"/>
        </w:tc>
        <w:tc>
          <w:tcPr>
            <w:tcW w:w="460" w:type="dxa"/>
            <w:vAlign w:val="center"/>
          </w:tcPr>
          <w:p w14:paraId="74537B16">
            <w:pPr>
              <w:jc w:val="center"/>
            </w:pPr>
            <w:r>
              <w:rPr>
                <w:rFonts w:ascii="宋体" w:hAnsi="宋体" w:cs="宋体"/>
                <w:color w:val="000000"/>
                <w:sz w:val="14"/>
              </w:rPr>
              <w:t>61</w:t>
            </w:r>
          </w:p>
        </w:tc>
        <w:tc>
          <w:tcPr>
            <w:tcW w:w="1206" w:type="dxa"/>
            <w:vAlign w:val="center"/>
          </w:tcPr>
          <w:p w14:paraId="74F3EE2A"/>
        </w:tc>
      </w:tr>
      <w:tr w14:paraId="60C8A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4E2211A">
            <w:pPr>
              <w:jc w:val="center"/>
            </w:pPr>
            <w:r>
              <w:rPr>
                <w:rFonts w:ascii="宋体" w:hAnsi="宋体" w:cs="宋体"/>
                <w:b/>
                <w:color w:val="000000"/>
                <w:sz w:val="14"/>
              </w:rPr>
              <w:t>总计</w:t>
            </w:r>
          </w:p>
        </w:tc>
        <w:tc>
          <w:tcPr>
            <w:tcW w:w="460" w:type="dxa"/>
            <w:vAlign w:val="center"/>
          </w:tcPr>
          <w:p w14:paraId="6B1433D9">
            <w:pPr>
              <w:jc w:val="center"/>
            </w:pPr>
            <w:r>
              <w:rPr>
                <w:rFonts w:ascii="宋体" w:hAnsi="宋体" w:cs="宋体"/>
                <w:color w:val="000000"/>
                <w:sz w:val="14"/>
              </w:rPr>
              <w:t>31</w:t>
            </w:r>
          </w:p>
        </w:tc>
        <w:tc>
          <w:tcPr>
            <w:tcW w:w="1220" w:type="dxa"/>
            <w:vAlign w:val="center"/>
          </w:tcPr>
          <w:p w14:paraId="20C29F70">
            <w:pPr>
              <w:jc w:val="right"/>
            </w:pPr>
            <w:r>
              <w:rPr>
                <w:rFonts w:ascii="宋体" w:hAnsi="宋体" w:cs="宋体"/>
                <w:color w:val="000000"/>
                <w:sz w:val="14"/>
              </w:rPr>
              <w:t>10,948.02</w:t>
            </w:r>
          </w:p>
        </w:tc>
        <w:tc>
          <w:tcPr>
            <w:tcW w:w="2340" w:type="dxa"/>
            <w:vAlign w:val="center"/>
          </w:tcPr>
          <w:p w14:paraId="0C8F93B6">
            <w:pPr>
              <w:jc w:val="center"/>
            </w:pPr>
            <w:r>
              <w:rPr>
                <w:rFonts w:ascii="宋体" w:hAnsi="宋体" w:cs="宋体"/>
                <w:b/>
                <w:color w:val="000000"/>
                <w:sz w:val="14"/>
              </w:rPr>
              <w:t>总计</w:t>
            </w:r>
          </w:p>
        </w:tc>
        <w:tc>
          <w:tcPr>
            <w:tcW w:w="460" w:type="dxa"/>
            <w:vAlign w:val="center"/>
          </w:tcPr>
          <w:p w14:paraId="5297BBC2">
            <w:pPr>
              <w:jc w:val="center"/>
            </w:pPr>
            <w:r>
              <w:rPr>
                <w:rFonts w:ascii="宋体" w:hAnsi="宋体" w:cs="宋体"/>
                <w:color w:val="000000"/>
                <w:sz w:val="14"/>
              </w:rPr>
              <w:t>62</w:t>
            </w:r>
          </w:p>
        </w:tc>
        <w:tc>
          <w:tcPr>
            <w:tcW w:w="1206" w:type="dxa"/>
            <w:vAlign w:val="center"/>
          </w:tcPr>
          <w:p w14:paraId="35A0CCF2">
            <w:pPr>
              <w:jc w:val="right"/>
            </w:pPr>
            <w:r>
              <w:rPr>
                <w:rFonts w:ascii="宋体" w:hAnsi="宋体" w:cs="宋体"/>
                <w:color w:val="000000"/>
                <w:sz w:val="14"/>
              </w:rPr>
              <w:t>10,948.02</w:t>
            </w:r>
          </w:p>
        </w:tc>
      </w:tr>
      <w:tr w14:paraId="4DE04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tcBorders>
            <w:vAlign w:val="center"/>
          </w:tcPr>
          <w:p w14:paraId="122768CE">
            <w:pPr>
              <w:jc w:val="left"/>
            </w:pPr>
            <w:r>
              <w:rPr>
                <w:rFonts w:ascii="宋体" w:hAnsi="宋体" w:cs="宋体"/>
                <w:color w:val="000000"/>
                <w:sz w:val="14"/>
              </w:rPr>
              <w:t>注：本套报表金额单位转换时可能存在尾数误差。</w:t>
            </w:r>
          </w:p>
        </w:tc>
      </w:tr>
    </w:tbl>
    <w:p w14:paraId="31F6B9A8">
      <w:pPr>
        <w:snapToGrid w:val="0"/>
        <w:spacing w:before="200" w:after="200" w:line="200" w:lineRule="auto"/>
      </w:pPr>
    </w:p>
    <w:p w14:paraId="08C46225">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C2D14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1EA3BA97">
            <w:pPr>
              <w:jc w:val="right"/>
            </w:pPr>
            <w:r>
              <w:rPr>
                <w:rFonts w:ascii="宋体" w:hAnsi="宋体" w:cs="宋体"/>
                <w:sz w:val="20"/>
              </w:rPr>
              <w:t>公开02表</w:t>
            </w:r>
          </w:p>
        </w:tc>
      </w:tr>
      <w:tr w14:paraId="2D2431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3E61FFE2">
            <w:pPr>
              <w:jc w:val="left"/>
            </w:pPr>
            <w:r>
              <w:rPr>
                <w:rFonts w:ascii="宋体" w:hAnsi="宋体" w:cs="宋体"/>
                <w:sz w:val="20"/>
              </w:rPr>
              <w:t>单位：浮梁县自然资源和规划局（本级）</w:t>
            </w:r>
          </w:p>
        </w:tc>
        <w:tc>
          <w:tcPr>
            <w:tcW w:w="2000" w:type="dxa"/>
          </w:tcPr>
          <w:p w14:paraId="2EBDFF5C">
            <w:pPr>
              <w:jc w:val="center"/>
            </w:pPr>
            <w:r>
              <w:rPr>
                <w:rFonts w:ascii="宋体" w:hAnsi="宋体" w:cs="宋体"/>
                <w:sz w:val="20"/>
              </w:rPr>
              <w:t>2023年度</w:t>
            </w:r>
          </w:p>
        </w:tc>
        <w:tc>
          <w:tcPr>
            <w:tcW w:w="3153" w:type="dxa"/>
          </w:tcPr>
          <w:p w14:paraId="1CB8A7E2">
            <w:pPr>
              <w:jc w:val="right"/>
            </w:pPr>
            <w:r>
              <w:rPr>
                <w:rFonts w:ascii="宋体" w:hAnsi="宋体" w:cs="宋体"/>
                <w:sz w:val="20"/>
              </w:rPr>
              <w:t>金额单位：万元</w:t>
            </w:r>
          </w:p>
        </w:tc>
      </w:tr>
    </w:tbl>
    <w:p w14:paraId="23FB7BAE">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24059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7F815EDE">
            <w:pPr>
              <w:jc w:val="center"/>
            </w:pPr>
            <w:r>
              <w:rPr>
                <w:rFonts w:ascii="宋体" w:hAnsi="宋体" w:cs="宋体"/>
                <w:color w:val="000000"/>
                <w:sz w:val="9"/>
              </w:rPr>
              <w:t>项    目</w:t>
            </w:r>
          </w:p>
        </w:tc>
        <w:tc>
          <w:tcPr>
            <w:tcW w:w="860" w:type="dxa"/>
            <w:vMerge w:val="restart"/>
            <w:vAlign w:val="center"/>
          </w:tcPr>
          <w:p w14:paraId="73CC2057">
            <w:pPr>
              <w:jc w:val="center"/>
            </w:pPr>
            <w:r>
              <w:rPr>
                <w:rFonts w:ascii="宋体" w:hAnsi="宋体" w:cs="宋体"/>
                <w:color w:val="000000"/>
                <w:sz w:val="9"/>
              </w:rPr>
              <w:t>本年收入合计</w:t>
            </w:r>
          </w:p>
        </w:tc>
        <w:tc>
          <w:tcPr>
            <w:tcW w:w="900" w:type="dxa"/>
            <w:vMerge w:val="restart"/>
            <w:vAlign w:val="center"/>
          </w:tcPr>
          <w:p w14:paraId="55C822D5">
            <w:pPr>
              <w:jc w:val="center"/>
            </w:pPr>
            <w:r>
              <w:rPr>
                <w:rFonts w:ascii="宋体" w:hAnsi="宋体" w:cs="宋体"/>
                <w:color w:val="000000"/>
                <w:sz w:val="9"/>
              </w:rPr>
              <w:t>财政拨款收入</w:t>
            </w:r>
          </w:p>
        </w:tc>
        <w:tc>
          <w:tcPr>
            <w:tcW w:w="880" w:type="dxa"/>
            <w:vMerge w:val="restart"/>
            <w:vAlign w:val="center"/>
          </w:tcPr>
          <w:p w14:paraId="606C2561">
            <w:pPr>
              <w:jc w:val="center"/>
            </w:pPr>
            <w:r>
              <w:rPr>
                <w:rFonts w:ascii="宋体" w:hAnsi="宋体" w:cs="宋体"/>
                <w:color w:val="000000"/>
                <w:sz w:val="9"/>
              </w:rPr>
              <w:t>上级补助收入</w:t>
            </w:r>
          </w:p>
        </w:tc>
        <w:tc>
          <w:tcPr>
            <w:tcW w:w="880" w:type="dxa"/>
            <w:vMerge w:val="restart"/>
            <w:vAlign w:val="center"/>
          </w:tcPr>
          <w:p w14:paraId="24EA857A">
            <w:pPr>
              <w:jc w:val="center"/>
            </w:pPr>
            <w:r>
              <w:rPr>
                <w:rFonts w:ascii="宋体" w:hAnsi="宋体" w:cs="宋体"/>
                <w:color w:val="000000"/>
                <w:sz w:val="9"/>
              </w:rPr>
              <w:t>事业收入</w:t>
            </w:r>
          </w:p>
        </w:tc>
        <w:tc>
          <w:tcPr>
            <w:tcW w:w="900" w:type="dxa"/>
            <w:vMerge w:val="restart"/>
            <w:vAlign w:val="center"/>
          </w:tcPr>
          <w:p w14:paraId="3F785C93">
            <w:pPr>
              <w:jc w:val="center"/>
            </w:pPr>
            <w:r>
              <w:rPr>
                <w:rFonts w:ascii="宋体" w:hAnsi="宋体" w:cs="宋体"/>
                <w:color w:val="000000"/>
                <w:sz w:val="9"/>
              </w:rPr>
              <w:t>经营收入</w:t>
            </w:r>
          </w:p>
        </w:tc>
        <w:tc>
          <w:tcPr>
            <w:tcW w:w="880" w:type="dxa"/>
            <w:vMerge w:val="restart"/>
            <w:vAlign w:val="center"/>
          </w:tcPr>
          <w:p w14:paraId="67C14FCD">
            <w:pPr>
              <w:jc w:val="center"/>
            </w:pPr>
            <w:r>
              <w:rPr>
                <w:rFonts w:ascii="宋体" w:hAnsi="宋体" w:cs="宋体"/>
                <w:color w:val="000000"/>
                <w:sz w:val="9"/>
              </w:rPr>
              <w:t>附属单位上缴收入</w:t>
            </w:r>
          </w:p>
        </w:tc>
        <w:tc>
          <w:tcPr>
            <w:tcW w:w="986" w:type="dxa"/>
            <w:vMerge w:val="restart"/>
            <w:vAlign w:val="center"/>
          </w:tcPr>
          <w:p w14:paraId="0895B751">
            <w:pPr>
              <w:jc w:val="center"/>
            </w:pPr>
            <w:r>
              <w:rPr>
                <w:rFonts w:ascii="宋体" w:hAnsi="宋体" w:cs="宋体"/>
                <w:color w:val="000000"/>
                <w:sz w:val="9"/>
              </w:rPr>
              <w:t>其他收入</w:t>
            </w:r>
          </w:p>
        </w:tc>
      </w:tr>
      <w:tr w14:paraId="3D2FA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246886F6">
            <w:pPr>
              <w:jc w:val="center"/>
            </w:pPr>
            <w:r>
              <w:rPr>
                <w:rFonts w:ascii="宋体" w:hAnsi="宋体" w:cs="宋体"/>
                <w:color w:val="000000"/>
                <w:sz w:val="9"/>
              </w:rPr>
              <w:t>支出功能分类科目编码</w:t>
            </w:r>
          </w:p>
        </w:tc>
        <w:tc>
          <w:tcPr>
            <w:tcW w:w="1420" w:type="dxa"/>
            <w:vMerge w:val="restart"/>
            <w:vAlign w:val="center"/>
          </w:tcPr>
          <w:p w14:paraId="390429F2">
            <w:pPr>
              <w:jc w:val="center"/>
            </w:pPr>
            <w:r>
              <w:rPr>
                <w:rFonts w:ascii="宋体" w:hAnsi="宋体" w:cs="宋体"/>
                <w:color w:val="000000"/>
                <w:sz w:val="9"/>
              </w:rPr>
              <w:t>科目名称</w:t>
            </w:r>
          </w:p>
        </w:tc>
        <w:tc>
          <w:tcPr>
            <w:tcW w:w="860" w:type="dxa"/>
            <w:vMerge w:val="continue"/>
            <w:vAlign w:val="center"/>
          </w:tcPr>
          <w:p w14:paraId="33D82B27"/>
        </w:tc>
        <w:tc>
          <w:tcPr>
            <w:tcW w:w="900" w:type="dxa"/>
            <w:vMerge w:val="continue"/>
            <w:vAlign w:val="center"/>
          </w:tcPr>
          <w:p w14:paraId="78BCE58E"/>
        </w:tc>
        <w:tc>
          <w:tcPr>
            <w:tcW w:w="880" w:type="dxa"/>
            <w:vMerge w:val="continue"/>
            <w:vAlign w:val="center"/>
          </w:tcPr>
          <w:p w14:paraId="7008A9D9"/>
        </w:tc>
        <w:tc>
          <w:tcPr>
            <w:tcW w:w="880" w:type="dxa"/>
            <w:vMerge w:val="continue"/>
            <w:vAlign w:val="center"/>
          </w:tcPr>
          <w:p w14:paraId="0167C47A"/>
        </w:tc>
        <w:tc>
          <w:tcPr>
            <w:tcW w:w="900" w:type="dxa"/>
            <w:vMerge w:val="continue"/>
            <w:vAlign w:val="center"/>
          </w:tcPr>
          <w:p w14:paraId="1BECE5F3"/>
        </w:tc>
        <w:tc>
          <w:tcPr>
            <w:tcW w:w="880" w:type="dxa"/>
            <w:vMerge w:val="continue"/>
            <w:vAlign w:val="center"/>
          </w:tcPr>
          <w:p w14:paraId="64B43475"/>
        </w:tc>
        <w:tc>
          <w:tcPr>
            <w:tcW w:w="986" w:type="dxa"/>
            <w:vMerge w:val="continue"/>
            <w:vAlign w:val="center"/>
          </w:tcPr>
          <w:p w14:paraId="543D354B"/>
        </w:tc>
      </w:tr>
      <w:tr w14:paraId="72551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33F6C3B8"/>
        </w:tc>
        <w:tc>
          <w:tcPr>
            <w:tcW w:w="1420" w:type="dxa"/>
            <w:vMerge w:val="continue"/>
            <w:vAlign w:val="center"/>
          </w:tcPr>
          <w:p w14:paraId="48BFADEF"/>
        </w:tc>
        <w:tc>
          <w:tcPr>
            <w:tcW w:w="860" w:type="dxa"/>
            <w:vMerge w:val="continue"/>
            <w:vAlign w:val="center"/>
          </w:tcPr>
          <w:p w14:paraId="2ABA1C35"/>
        </w:tc>
        <w:tc>
          <w:tcPr>
            <w:tcW w:w="900" w:type="dxa"/>
            <w:vMerge w:val="continue"/>
            <w:vAlign w:val="center"/>
          </w:tcPr>
          <w:p w14:paraId="1B1A03BC"/>
        </w:tc>
        <w:tc>
          <w:tcPr>
            <w:tcW w:w="880" w:type="dxa"/>
            <w:vMerge w:val="continue"/>
            <w:vAlign w:val="center"/>
          </w:tcPr>
          <w:p w14:paraId="2DBEAF63"/>
        </w:tc>
        <w:tc>
          <w:tcPr>
            <w:tcW w:w="880" w:type="dxa"/>
            <w:vMerge w:val="continue"/>
            <w:vAlign w:val="center"/>
          </w:tcPr>
          <w:p w14:paraId="701FBCD9"/>
        </w:tc>
        <w:tc>
          <w:tcPr>
            <w:tcW w:w="900" w:type="dxa"/>
            <w:vMerge w:val="continue"/>
            <w:vAlign w:val="center"/>
          </w:tcPr>
          <w:p w14:paraId="39847354"/>
        </w:tc>
        <w:tc>
          <w:tcPr>
            <w:tcW w:w="880" w:type="dxa"/>
            <w:vMerge w:val="continue"/>
            <w:vAlign w:val="center"/>
          </w:tcPr>
          <w:p w14:paraId="5F432C5D"/>
        </w:tc>
        <w:tc>
          <w:tcPr>
            <w:tcW w:w="986" w:type="dxa"/>
            <w:vMerge w:val="continue"/>
            <w:vAlign w:val="center"/>
          </w:tcPr>
          <w:p w14:paraId="5D2AB123"/>
        </w:tc>
      </w:tr>
      <w:tr w14:paraId="3110E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7B6326CD"/>
        </w:tc>
        <w:tc>
          <w:tcPr>
            <w:tcW w:w="1420" w:type="dxa"/>
            <w:vMerge w:val="continue"/>
            <w:vAlign w:val="center"/>
          </w:tcPr>
          <w:p w14:paraId="5B946DF9"/>
        </w:tc>
        <w:tc>
          <w:tcPr>
            <w:tcW w:w="860" w:type="dxa"/>
            <w:vMerge w:val="continue"/>
            <w:vAlign w:val="center"/>
          </w:tcPr>
          <w:p w14:paraId="58802CF6"/>
        </w:tc>
        <w:tc>
          <w:tcPr>
            <w:tcW w:w="900" w:type="dxa"/>
            <w:vMerge w:val="continue"/>
            <w:vAlign w:val="center"/>
          </w:tcPr>
          <w:p w14:paraId="692B7F49"/>
        </w:tc>
        <w:tc>
          <w:tcPr>
            <w:tcW w:w="880" w:type="dxa"/>
            <w:vMerge w:val="continue"/>
            <w:vAlign w:val="center"/>
          </w:tcPr>
          <w:p w14:paraId="7D8F7F4D"/>
        </w:tc>
        <w:tc>
          <w:tcPr>
            <w:tcW w:w="880" w:type="dxa"/>
            <w:vMerge w:val="continue"/>
            <w:vAlign w:val="center"/>
          </w:tcPr>
          <w:p w14:paraId="2B9FDEE1"/>
        </w:tc>
        <w:tc>
          <w:tcPr>
            <w:tcW w:w="900" w:type="dxa"/>
            <w:vMerge w:val="continue"/>
            <w:vAlign w:val="center"/>
          </w:tcPr>
          <w:p w14:paraId="5CE87B49"/>
        </w:tc>
        <w:tc>
          <w:tcPr>
            <w:tcW w:w="880" w:type="dxa"/>
            <w:vMerge w:val="continue"/>
            <w:vAlign w:val="center"/>
          </w:tcPr>
          <w:p w14:paraId="56BFB276"/>
        </w:tc>
        <w:tc>
          <w:tcPr>
            <w:tcW w:w="986" w:type="dxa"/>
            <w:vMerge w:val="continue"/>
            <w:vAlign w:val="center"/>
          </w:tcPr>
          <w:p w14:paraId="03259C08"/>
        </w:tc>
      </w:tr>
      <w:tr w14:paraId="5DBC2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5898CC44">
            <w:pPr>
              <w:jc w:val="center"/>
            </w:pPr>
            <w:r>
              <w:rPr>
                <w:rFonts w:ascii="宋体" w:hAnsi="宋体" w:cs="宋体"/>
                <w:color w:val="000000"/>
                <w:sz w:val="9"/>
              </w:rPr>
              <w:t>类</w:t>
            </w:r>
          </w:p>
        </w:tc>
        <w:tc>
          <w:tcPr>
            <w:tcW w:w="220" w:type="dxa"/>
            <w:vMerge w:val="restart"/>
            <w:vAlign w:val="center"/>
          </w:tcPr>
          <w:p w14:paraId="51AA0211">
            <w:pPr>
              <w:jc w:val="center"/>
            </w:pPr>
            <w:r>
              <w:rPr>
                <w:rFonts w:ascii="宋体" w:hAnsi="宋体" w:cs="宋体"/>
                <w:color w:val="000000"/>
                <w:sz w:val="9"/>
              </w:rPr>
              <w:t>款</w:t>
            </w:r>
          </w:p>
        </w:tc>
        <w:tc>
          <w:tcPr>
            <w:tcW w:w="200" w:type="dxa"/>
            <w:vMerge w:val="restart"/>
            <w:vAlign w:val="center"/>
          </w:tcPr>
          <w:p w14:paraId="1803009F">
            <w:pPr>
              <w:jc w:val="center"/>
            </w:pPr>
            <w:r>
              <w:rPr>
                <w:rFonts w:ascii="宋体" w:hAnsi="宋体" w:cs="宋体"/>
                <w:color w:val="000000"/>
                <w:sz w:val="9"/>
              </w:rPr>
              <w:t>项</w:t>
            </w:r>
          </w:p>
        </w:tc>
        <w:tc>
          <w:tcPr>
            <w:tcW w:w="1420" w:type="dxa"/>
            <w:vAlign w:val="center"/>
          </w:tcPr>
          <w:p w14:paraId="4C40399E">
            <w:pPr>
              <w:jc w:val="center"/>
            </w:pPr>
            <w:r>
              <w:rPr>
                <w:rFonts w:ascii="宋体" w:hAnsi="宋体" w:cs="宋体"/>
                <w:color w:val="000000"/>
                <w:sz w:val="9"/>
              </w:rPr>
              <w:t>栏次</w:t>
            </w:r>
          </w:p>
        </w:tc>
        <w:tc>
          <w:tcPr>
            <w:tcW w:w="860" w:type="dxa"/>
            <w:vAlign w:val="center"/>
          </w:tcPr>
          <w:p w14:paraId="2528B303">
            <w:pPr>
              <w:jc w:val="center"/>
            </w:pPr>
            <w:r>
              <w:rPr>
                <w:rFonts w:ascii="宋体" w:hAnsi="宋体" w:cs="宋体"/>
                <w:color w:val="000000"/>
                <w:sz w:val="9"/>
              </w:rPr>
              <w:t>1</w:t>
            </w:r>
          </w:p>
        </w:tc>
        <w:tc>
          <w:tcPr>
            <w:tcW w:w="900" w:type="dxa"/>
            <w:vAlign w:val="center"/>
          </w:tcPr>
          <w:p w14:paraId="3867329E">
            <w:pPr>
              <w:jc w:val="center"/>
            </w:pPr>
            <w:r>
              <w:rPr>
                <w:rFonts w:ascii="宋体" w:hAnsi="宋体" w:cs="宋体"/>
                <w:color w:val="000000"/>
                <w:sz w:val="9"/>
              </w:rPr>
              <w:t>2</w:t>
            </w:r>
          </w:p>
        </w:tc>
        <w:tc>
          <w:tcPr>
            <w:tcW w:w="880" w:type="dxa"/>
            <w:vAlign w:val="center"/>
          </w:tcPr>
          <w:p w14:paraId="7BC2E5CE">
            <w:pPr>
              <w:jc w:val="center"/>
            </w:pPr>
            <w:r>
              <w:rPr>
                <w:rFonts w:ascii="宋体" w:hAnsi="宋体" w:cs="宋体"/>
                <w:color w:val="000000"/>
                <w:sz w:val="9"/>
              </w:rPr>
              <w:t>3</w:t>
            </w:r>
          </w:p>
        </w:tc>
        <w:tc>
          <w:tcPr>
            <w:tcW w:w="880" w:type="dxa"/>
            <w:vAlign w:val="center"/>
          </w:tcPr>
          <w:p w14:paraId="3CCA37D8">
            <w:pPr>
              <w:jc w:val="center"/>
            </w:pPr>
            <w:r>
              <w:rPr>
                <w:rFonts w:ascii="宋体" w:hAnsi="宋体" w:cs="宋体"/>
                <w:color w:val="000000"/>
                <w:sz w:val="9"/>
              </w:rPr>
              <w:t>4</w:t>
            </w:r>
          </w:p>
        </w:tc>
        <w:tc>
          <w:tcPr>
            <w:tcW w:w="900" w:type="dxa"/>
            <w:vAlign w:val="center"/>
          </w:tcPr>
          <w:p w14:paraId="57875C04">
            <w:pPr>
              <w:jc w:val="center"/>
            </w:pPr>
            <w:r>
              <w:rPr>
                <w:rFonts w:ascii="宋体" w:hAnsi="宋体" w:cs="宋体"/>
                <w:color w:val="000000"/>
                <w:sz w:val="9"/>
              </w:rPr>
              <w:t>5</w:t>
            </w:r>
          </w:p>
        </w:tc>
        <w:tc>
          <w:tcPr>
            <w:tcW w:w="880" w:type="dxa"/>
            <w:vAlign w:val="center"/>
          </w:tcPr>
          <w:p w14:paraId="2EAFB0BA">
            <w:pPr>
              <w:jc w:val="center"/>
            </w:pPr>
            <w:r>
              <w:rPr>
                <w:rFonts w:ascii="宋体" w:hAnsi="宋体" w:cs="宋体"/>
                <w:color w:val="000000"/>
                <w:sz w:val="9"/>
              </w:rPr>
              <w:t>6</w:t>
            </w:r>
          </w:p>
        </w:tc>
        <w:tc>
          <w:tcPr>
            <w:tcW w:w="986" w:type="dxa"/>
            <w:vAlign w:val="center"/>
          </w:tcPr>
          <w:p w14:paraId="3A6ABF54">
            <w:pPr>
              <w:jc w:val="center"/>
            </w:pPr>
            <w:r>
              <w:rPr>
                <w:rFonts w:ascii="宋体" w:hAnsi="宋体" w:cs="宋体"/>
                <w:color w:val="000000"/>
                <w:sz w:val="9"/>
              </w:rPr>
              <w:t xml:space="preserve">7 </w:t>
            </w:r>
          </w:p>
        </w:tc>
      </w:tr>
      <w:tr w14:paraId="2DA59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45A038F5"/>
        </w:tc>
        <w:tc>
          <w:tcPr>
            <w:tcW w:w="220" w:type="dxa"/>
            <w:vMerge w:val="continue"/>
            <w:vAlign w:val="center"/>
          </w:tcPr>
          <w:p w14:paraId="24FBB5A9"/>
        </w:tc>
        <w:tc>
          <w:tcPr>
            <w:tcW w:w="200" w:type="dxa"/>
            <w:vMerge w:val="continue"/>
            <w:vAlign w:val="center"/>
          </w:tcPr>
          <w:p w14:paraId="440515F9"/>
        </w:tc>
        <w:tc>
          <w:tcPr>
            <w:tcW w:w="1420" w:type="dxa"/>
            <w:vAlign w:val="center"/>
          </w:tcPr>
          <w:p w14:paraId="065417C6">
            <w:pPr>
              <w:jc w:val="center"/>
            </w:pPr>
            <w:r>
              <w:rPr>
                <w:rFonts w:ascii="宋体" w:hAnsi="宋体" w:cs="宋体"/>
                <w:color w:val="000000"/>
                <w:sz w:val="9"/>
              </w:rPr>
              <w:t>合计</w:t>
            </w:r>
          </w:p>
        </w:tc>
        <w:tc>
          <w:tcPr>
            <w:tcW w:w="860" w:type="dxa"/>
            <w:vAlign w:val="center"/>
          </w:tcPr>
          <w:p w14:paraId="3EAB1C58">
            <w:pPr>
              <w:jc w:val="right"/>
            </w:pPr>
            <w:r>
              <w:rPr>
                <w:rFonts w:ascii="宋体" w:hAnsi="宋体" w:cs="宋体"/>
                <w:color w:val="000000"/>
                <w:sz w:val="9"/>
              </w:rPr>
              <w:t>9,068.69</w:t>
            </w:r>
          </w:p>
        </w:tc>
        <w:tc>
          <w:tcPr>
            <w:tcW w:w="900" w:type="dxa"/>
            <w:vAlign w:val="center"/>
          </w:tcPr>
          <w:p w14:paraId="21C6ADAE">
            <w:pPr>
              <w:jc w:val="right"/>
            </w:pPr>
            <w:r>
              <w:rPr>
                <w:rFonts w:ascii="宋体" w:hAnsi="宋体" w:cs="宋体"/>
                <w:color w:val="000000"/>
                <w:sz w:val="9"/>
              </w:rPr>
              <w:t>8,760.24</w:t>
            </w:r>
          </w:p>
        </w:tc>
        <w:tc>
          <w:tcPr>
            <w:tcW w:w="880" w:type="dxa"/>
            <w:vAlign w:val="center"/>
          </w:tcPr>
          <w:p w14:paraId="2112AB64"/>
        </w:tc>
        <w:tc>
          <w:tcPr>
            <w:tcW w:w="880" w:type="dxa"/>
            <w:vAlign w:val="center"/>
          </w:tcPr>
          <w:p w14:paraId="07C5DD12"/>
        </w:tc>
        <w:tc>
          <w:tcPr>
            <w:tcW w:w="900" w:type="dxa"/>
            <w:vAlign w:val="center"/>
          </w:tcPr>
          <w:p w14:paraId="64E77F41"/>
        </w:tc>
        <w:tc>
          <w:tcPr>
            <w:tcW w:w="880" w:type="dxa"/>
            <w:vAlign w:val="center"/>
          </w:tcPr>
          <w:p w14:paraId="35138669"/>
        </w:tc>
        <w:tc>
          <w:tcPr>
            <w:tcW w:w="986" w:type="dxa"/>
            <w:vAlign w:val="center"/>
          </w:tcPr>
          <w:p w14:paraId="1D3FB0E4">
            <w:pPr>
              <w:jc w:val="right"/>
            </w:pPr>
            <w:r>
              <w:rPr>
                <w:rFonts w:ascii="宋体" w:hAnsi="宋体" w:cs="宋体"/>
                <w:color w:val="000000"/>
                <w:sz w:val="9"/>
              </w:rPr>
              <w:t>308.44</w:t>
            </w:r>
          </w:p>
        </w:tc>
      </w:tr>
      <w:tr w14:paraId="16ADA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B8A1963">
            <w:pPr>
              <w:jc w:val="left"/>
            </w:pPr>
            <w:r>
              <w:rPr>
                <w:rFonts w:ascii="宋体" w:hAnsi="宋体" w:cs="宋体"/>
                <w:color w:val="000000"/>
                <w:sz w:val="9"/>
              </w:rPr>
              <w:t>208</w:t>
            </w:r>
          </w:p>
        </w:tc>
        <w:tc>
          <w:tcPr>
            <w:tcW w:w="1420" w:type="dxa"/>
            <w:vAlign w:val="center"/>
          </w:tcPr>
          <w:p w14:paraId="206BAF51">
            <w:pPr>
              <w:jc w:val="left"/>
            </w:pPr>
            <w:r>
              <w:rPr>
                <w:rFonts w:ascii="宋体" w:hAnsi="宋体" w:cs="宋体"/>
                <w:color w:val="000000"/>
                <w:sz w:val="9"/>
              </w:rPr>
              <w:t>社会保障和就业支出</w:t>
            </w:r>
          </w:p>
        </w:tc>
        <w:tc>
          <w:tcPr>
            <w:tcW w:w="860" w:type="dxa"/>
            <w:vAlign w:val="center"/>
          </w:tcPr>
          <w:p w14:paraId="4DF501C3">
            <w:pPr>
              <w:jc w:val="right"/>
            </w:pPr>
            <w:r>
              <w:rPr>
                <w:rFonts w:ascii="宋体" w:hAnsi="宋体" w:cs="宋体"/>
                <w:color w:val="000000"/>
                <w:sz w:val="9"/>
              </w:rPr>
              <w:t>208.66</w:t>
            </w:r>
          </w:p>
        </w:tc>
        <w:tc>
          <w:tcPr>
            <w:tcW w:w="900" w:type="dxa"/>
            <w:vAlign w:val="center"/>
          </w:tcPr>
          <w:p w14:paraId="526830F8">
            <w:pPr>
              <w:jc w:val="right"/>
            </w:pPr>
            <w:r>
              <w:rPr>
                <w:rFonts w:ascii="宋体" w:hAnsi="宋体" w:cs="宋体"/>
                <w:color w:val="000000"/>
                <w:sz w:val="9"/>
              </w:rPr>
              <w:t>208.66</w:t>
            </w:r>
          </w:p>
        </w:tc>
        <w:tc>
          <w:tcPr>
            <w:tcW w:w="880" w:type="dxa"/>
            <w:vAlign w:val="center"/>
          </w:tcPr>
          <w:p w14:paraId="08CB9E4A"/>
        </w:tc>
        <w:tc>
          <w:tcPr>
            <w:tcW w:w="880" w:type="dxa"/>
            <w:vAlign w:val="center"/>
          </w:tcPr>
          <w:p w14:paraId="3BD73238"/>
        </w:tc>
        <w:tc>
          <w:tcPr>
            <w:tcW w:w="900" w:type="dxa"/>
            <w:vAlign w:val="center"/>
          </w:tcPr>
          <w:p w14:paraId="64775A98"/>
        </w:tc>
        <w:tc>
          <w:tcPr>
            <w:tcW w:w="880" w:type="dxa"/>
            <w:vAlign w:val="center"/>
          </w:tcPr>
          <w:p w14:paraId="2963BE9A"/>
        </w:tc>
        <w:tc>
          <w:tcPr>
            <w:tcW w:w="986" w:type="dxa"/>
            <w:vAlign w:val="center"/>
          </w:tcPr>
          <w:p w14:paraId="6FE51093"/>
        </w:tc>
      </w:tr>
      <w:tr w14:paraId="3EA32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D4D26D">
            <w:pPr>
              <w:jc w:val="left"/>
            </w:pPr>
            <w:r>
              <w:rPr>
                <w:rFonts w:ascii="宋体" w:hAnsi="宋体" w:cs="宋体"/>
                <w:color w:val="000000"/>
                <w:sz w:val="9"/>
              </w:rPr>
              <w:t>20805</w:t>
            </w:r>
          </w:p>
        </w:tc>
        <w:tc>
          <w:tcPr>
            <w:tcW w:w="1420" w:type="dxa"/>
            <w:vAlign w:val="center"/>
          </w:tcPr>
          <w:p w14:paraId="5DC38B19">
            <w:pPr>
              <w:jc w:val="left"/>
            </w:pPr>
            <w:r>
              <w:rPr>
                <w:rFonts w:ascii="宋体" w:hAnsi="宋体" w:cs="宋体"/>
                <w:color w:val="000000"/>
                <w:sz w:val="9"/>
              </w:rPr>
              <w:t>行政事业单位养老支出</w:t>
            </w:r>
          </w:p>
        </w:tc>
        <w:tc>
          <w:tcPr>
            <w:tcW w:w="860" w:type="dxa"/>
            <w:vAlign w:val="center"/>
          </w:tcPr>
          <w:p w14:paraId="3363ECDD">
            <w:pPr>
              <w:jc w:val="right"/>
            </w:pPr>
            <w:r>
              <w:rPr>
                <w:rFonts w:ascii="宋体" w:hAnsi="宋体" w:cs="宋体"/>
                <w:color w:val="000000"/>
                <w:sz w:val="9"/>
              </w:rPr>
              <w:t>208.66</w:t>
            </w:r>
          </w:p>
        </w:tc>
        <w:tc>
          <w:tcPr>
            <w:tcW w:w="900" w:type="dxa"/>
            <w:vAlign w:val="center"/>
          </w:tcPr>
          <w:p w14:paraId="135BC3A5">
            <w:pPr>
              <w:jc w:val="right"/>
            </w:pPr>
            <w:r>
              <w:rPr>
                <w:rFonts w:ascii="宋体" w:hAnsi="宋体" w:cs="宋体"/>
                <w:color w:val="000000"/>
                <w:sz w:val="9"/>
              </w:rPr>
              <w:t>208.66</w:t>
            </w:r>
          </w:p>
        </w:tc>
        <w:tc>
          <w:tcPr>
            <w:tcW w:w="880" w:type="dxa"/>
            <w:vAlign w:val="center"/>
          </w:tcPr>
          <w:p w14:paraId="4FF8E27E"/>
        </w:tc>
        <w:tc>
          <w:tcPr>
            <w:tcW w:w="880" w:type="dxa"/>
            <w:vAlign w:val="center"/>
          </w:tcPr>
          <w:p w14:paraId="462E27A2"/>
        </w:tc>
        <w:tc>
          <w:tcPr>
            <w:tcW w:w="900" w:type="dxa"/>
            <w:vAlign w:val="center"/>
          </w:tcPr>
          <w:p w14:paraId="49D967C8"/>
        </w:tc>
        <w:tc>
          <w:tcPr>
            <w:tcW w:w="880" w:type="dxa"/>
            <w:vAlign w:val="center"/>
          </w:tcPr>
          <w:p w14:paraId="3205801F"/>
        </w:tc>
        <w:tc>
          <w:tcPr>
            <w:tcW w:w="986" w:type="dxa"/>
            <w:vAlign w:val="center"/>
          </w:tcPr>
          <w:p w14:paraId="182C5CC3"/>
        </w:tc>
      </w:tr>
      <w:tr w14:paraId="0FDDB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3A201F4">
            <w:pPr>
              <w:jc w:val="left"/>
            </w:pPr>
            <w:r>
              <w:rPr>
                <w:rFonts w:ascii="宋体" w:hAnsi="宋体" w:cs="宋体"/>
                <w:color w:val="000000"/>
                <w:sz w:val="9"/>
              </w:rPr>
              <w:t>2080505</w:t>
            </w:r>
          </w:p>
        </w:tc>
        <w:tc>
          <w:tcPr>
            <w:tcW w:w="1420" w:type="dxa"/>
            <w:vAlign w:val="center"/>
          </w:tcPr>
          <w:p w14:paraId="5A94D4A7">
            <w:pPr>
              <w:jc w:val="left"/>
            </w:pPr>
            <w:r>
              <w:rPr>
                <w:rFonts w:ascii="宋体" w:hAnsi="宋体" w:cs="宋体"/>
                <w:color w:val="000000"/>
                <w:sz w:val="9"/>
              </w:rPr>
              <w:t>机关事业单位基本养老保险缴费支出</w:t>
            </w:r>
          </w:p>
        </w:tc>
        <w:tc>
          <w:tcPr>
            <w:tcW w:w="860" w:type="dxa"/>
            <w:vAlign w:val="center"/>
          </w:tcPr>
          <w:p w14:paraId="525C5B62">
            <w:pPr>
              <w:jc w:val="right"/>
            </w:pPr>
            <w:r>
              <w:rPr>
                <w:rFonts w:ascii="宋体" w:hAnsi="宋体" w:cs="宋体"/>
                <w:color w:val="000000"/>
                <w:sz w:val="9"/>
              </w:rPr>
              <w:t>139.11</w:t>
            </w:r>
          </w:p>
        </w:tc>
        <w:tc>
          <w:tcPr>
            <w:tcW w:w="900" w:type="dxa"/>
            <w:vAlign w:val="center"/>
          </w:tcPr>
          <w:p w14:paraId="67E8B404">
            <w:pPr>
              <w:jc w:val="right"/>
            </w:pPr>
            <w:r>
              <w:rPr>
                <w:rFonts w:ascii="宋体" w:hAnsi="宋体" w:cs="宋体"/>
                <w:color w:val="000000"/>
                <w:sz w:val="9"/>
              </w:rPr>
              <w:t>139.11</w:t>
            </w:r>
          </w:p>
        </w:tc>
        <w:tc>
          <w:tcPr>
            <w:tcW w:w="880" w:type="dxa"/>
            <w:vAlign w:val="center"/>
          </w:tcPr>
          <w:p w14:paraId="1EC4AFBF"/>
        </w:tc>
        <w:tc>
          <w:tcPr>
            <w:tcW w:w="880" w:type="dxa"/>
            <w:vAlign w:val="center"/>
          </w:tcPr>
          <w:p w14:paraId="1E27CA79"/>
        </w:tc>
        <w:tc>
          <w:tcPr>
            <w:tcW w:w="900" w:type="dxa"/>
            <w:vAlign w:val="center"/>
          </w:tcPr>
          <w:p w14:paraId="2A60E210"/>
        </w:tc>
        <w:tc>
          <w:tcPr>
            <w:tcW w:w="880" w:type="dxa"/>
            <w:vAlign w:val="center"/>
          </w:tcPr>
          <w:p w14:paraId="555A10A9"/>
        </w:tc>
        <w:tc>
          <w:tcPr>
            <w:tcW w:w="986" w:type="dxa"/>
            <w:vAlign w:val="center"/>
          </w:tcPr>
          <w:p w14:paraId="5586C4EF"/>
        </w:tc>
      </w:tr>
      <w:tr w14:paraId="24036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5868256">
            <w:pPr>
              <w:jc w:val="left"/>
            </w:pPr>
            <w:r>
              <w:rPr>
                <w:rFonts w:ascii="宋体" w:hAnsi="宋体" w:cs="宋体"/>
                <w:color w:val="000000"/>
                <w:sz w:val="9"/>
              </w:rPr>
              <w:t>2080506</w:t>
            </w:r>
          </w:p>
        </w:tc>
        <w:tc>
          <w:tcPr>
            <w:tcW w:w="1420" w:type="dxa"/>
            <w:vAlign w:val="center"/>
          </w:tcPr>
          <w:p w14:paraId="2630D7EB">
            <w:pPr>
              <w:jc w:val="left"/>
            </w:pPr>
            <w:r>
              <w:rPr>
                <w:rFonts w:ascii="宋体" w:hAnsi="宋体" w:cs="宋体"/>
                <w:color w:val="000000"/>
                <w:sz w:val="9"/>
              </w:rPr>
              <w:t>机关事业单位职业年金缴费支出</w:t>
            </w:r>
          </w:p>
        </w:tc>
        <w:tc>
          <w:tcPr>
            <w:tcW w:w="860" w:type="dxa"/>
            <w:vAlign w:val="center"/>
          </w:tcPr>
          <w:p w14:paraId="6DCDE5E2">
            <w:pPr>
              <w:jc w:val="right"/>
            </w:pPr>
            <w:r>
              <w:rPr>
                <w:rFonts w:ascii="宋体" w:hAnsi="宋体" w:cs="宋体"/>
                <w:color w:val="000000"/>
                <w:sz w:val="9"/>
              </w:rPr>
              <w:t>69.55</w:t>
            </w:r>
          </w:p>
        </w:tc>
        <w:tc>
          <w:tcPr>
            <w:tcW w:w="900" w:type="dxa"/>
            <w:vAlign w:val="center"/>
          </w:tcPr>
          <w:p w14:paraId="1415CD0C">
            <w:pPr>
              <w:jc w:val="right"/>
            </w:pPr>
            <w:r>
              <w:rPr>
                <w:rFonts w:ascii="宋体" w:hAnsi="宋体" w:cs="宋体"/>
                <w:color w:val="000000"/>
                <w:sz w:val="9"/>
              </w:rPr>
              <w:t>69.55</w:t>
            </w:r>
          </w:p>
        </w:tc>
        <w:tc>
          <w:tcPr>
            <w:tcW w:w="880" w:type="dxa"/>
            <w:vAlign w:val="center"/>
          </w:tcPr>
          <w:p w14:paraId="212813AE"/>
        </w:tc>
        <w:tc>
          <w:tcPr>
            <w:tcW w:w="880" w:type="dxa"/>
            <w:vAlign w:val="center"/>
          </w:tcPr>
          <w:p w14:paraId="03E8CCFA"/>
        </w:tc>
        <w:tc>
          <w:tcPr>
            <w:tcW w:w="900" w:type="dxa"/>
            <w:vAlign w:val="center"/>
          </w:tcPr>
          <w:p w14:paraId="3A1DE279"/>
        </w:tc>
        <w:tc>
          <w:tcPr>
            <w:tcW w:w="880" w:type="dxa"/>
            <w:vAlign w:val="center"/>
          </w:tcPr>
          <w:p w14:paraId="54209D23"/>
        </w:tc>
        <w:tc>
          <w:tcPr>
            <w:tcW w:w="986" w:type="dxa"/>
            <w:vAlign w:val="center"/>
          </w:tcPr>
          <w:p w14:paraId="1FD89ECA"/>
        </w:tc>
      </w:tr>
      <w:tr w14:paraId="237E6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95DC384">
            <w:pPr>
              <w:jc w:val="left"/>
            </w:pPr>
            <w:r>
              <w:rPr>
                <w:rFonts w:ascii="宋体" w:hAnsi="宋体" w:cs="宋体"/>
                <w:color w:val="000000"/>
                <w:sz w:val="9"/>
              </w:rPr>
              <w:t>210</w:t>
            </w:r>
          </w:p>
        </w:tc>
        <w:tc>
          <w:tcPr>
            <w:tcW w:w="1420" w:type="dxa"/>
            <w:vAlign w:val="center"/>
          </w:tcPr>
          <w:p w14:paraId="7FCB5B59">
            <w:pPr>
              <w:jc w:val="left"/>
            </w:pPr>
            <w:r>
              <w:rPr>
                <w:rFonts w:ascii="宋体" w:hAnsi="宋体" w:cs="宋体"/>
                <w:color w:val="000000"/>
                <w:sz w:val="9"/>
              </w:rPr>
              <w:t>卫生健康支出</w:t>
            </w:r>
          </w:p>
        </w:tc>
        <w:tc>
          <w:tcPr>
            <w:tcW w:w="860" w:type="dxa"/>
            <w:vAlign w:val="center"/>
          </w:tcPr>
          <w:p w14:paraId="1A9145F3">
            <w:pPr>
              <w:jc w:val="right"/>
            </w:pPr>
            <w:r>
              <w:rPr>
                <w:rFonts w:ascii="宋体" w:hAnsi="宋体" w:cs="宋体"/>
                <w:color w:val="000000"/>
                <w:sz w:val="9"/>
              </w:rPr>
              <w:t>35.13</w:t>
            </w:r>
          </w:p>
        </w:tc>
        <w:tc>
          <w:tcPr>
            <w:tcW w:w="900" w:type="dxa"/>
            <w:vAlign w:val="center"/>
          </w:tcPr>
          <w:p w14:paraId="2FB69D9B">
            <w:pPr>
              <w:jc w:val="right"/>
            </w:pPr>
            <w:r>
              <w:rPr>
                <w:rFonts w:ascii="宋体" w:hAnsi="宋体" w:cs="宋体"/>
                <w:color w:val="000000"/>
                <w:sz w:val="9"/>
              </w:rPr>
              <w:t>35.13</w:t>
            </w:r>
          </w:p>
        </w:tc>
        <w:tc>
          <w:tcPr>
            <w:tcW w:w="880" w:type="dxa"/>
            <w:vAlign w:val="center"/>
          </w:tcPr>
          <w:p w14:paraId="035CE1CB"/>
        </w:tc>
        <w:tc>
          <w:tcPr>
            <w:tcW w:w="880" w:type="dxa"/>
            <w:vAlign w:val="center"/>
          </w:tcPr>
          <w:p w14:paraId="4B95758D"/>
        </w:tc>
        <w:tc>
          <w:tcPr>
            <w:tcW w:w="900" w:type="dxa"/>
            <w:vAlign w:val="center"/>
          </w:tcPr>
          <w:p w14:paraId="6705B7AC"/>
        </w:tc>
        <w:tc>
          <w:tcPr>
            <w:tcW w:w="880" w:type="dxa"/>
            <w:vAlign w:val="center"/>
          </w:tcPr>
          <w:p w14:paraId="23928BF2"/>
        </w:tc>
        <w:tc>
          <w:tcPr>
            <w:tcW w:w="986" w:type="dxa"/>
            <w:vAlign w:val="center"/>
          </w:tcPr>
          <w:p w14:paraId="4C70EAAA"/>
        </w:tc>
      </w:tr>
      <w:tr w14:paraId="1F0B5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463AB77">
            <w:pPr>
              <w:jc w:val="left"/>
            </w:pPr>
            <w:r>
              <w:rPr>
                <w:rFonts w:ascii="宋体" w:hAnsi="宋体" w:cs="宋体"/>
                <w:color w:val="000000"/>
                <w:sz w:val="9"/>
              </w:rPr>
              <w:t>21011</w:t>
            </w:r>
          </w:p>
        </w:tc>
        <w:tc>
          <w:tcPr>
            <w:tcW w:w="1420" w:type="dxa"/>
            <w:vAlign w:val="center"/>
          </w:tcPr>
          <w:p w14:paraId="419BDAE3">
            <w:pPr>
              <w:jc w:val="left"/>
            </w:pPr>
            <w:r>
              <w:rPr>
                <w:rFonts w:ascii="宋体" w:hAnsi="宋体" w:cs="宋体"/>
                <w:color w:val="000000"/>
                <w:sz w:val="9"/>
              </w:rPr>
              <w:t>行政事业单位医疗</w:t>
            </w:r>
          </w:p>
        </w:tc>
        <w:tc>
          <w:tcPr>
            <w:tcW w:w="860" w:type="dxa"/>
            <w:vAlign w:val="center"/>
          </w:tcPr>
          <w:p w14:paraId="490CD1A2">
            <w:pPr>
              <w:jc w:val="right"/>
            </w:pPr>
            <w:r>
              <w:rPr>
                <w:rFonts w:ascii="宋体" w:hAnsi="宋体" w:cs="宋体"/>
                <w:color w:val="000000"/>
                <w:sz w:val="9"/>
              </w:rPr>
              <w:t>35.13</w:t>
            </w:r>
          </w:p>
        </w:tc>
        <w:tc>
          <w:tcPr>
            <w:tcW w:w="900" w:type="dxa"/>
            <w:vAlign w:val="center"/>
          </w:tcPr>
          <w:p w14:paraId="30306900">
            <w:pPr>
              <w:jc w:val="right"/>
            </w:pPr>
            <w:r>
              <w:rPr>
                <w:rFonts w:ascii="宋体" w:hAnsi="宋体" w:cs="宋体"/>
                <w:color w:val="000000"/>
                <w:sz w:val="9"/>
              </w:rPr>
              <w:t>35.13</w:t>
            </w:r>
          </w:p>
        </w:tc>
        <w:tc>
          <w:tcPr>
            <w:tcW w:w="880" w:type="dxa"/>
            <w:vAlign w:val="center"/>
          </w:tcPr>
          <w:p w14:paraId="4F727FA7"/>
        </w:tc>
        <w:tc>
          <w:tcPr>
            <w:tcW w:w="880" w:type="dxa"/>
            <w:vAlign w:val="center"/>
          </w:tcPr>
          <w:p w14:paraId="33D1BA33"/>
        </w:tc>
        <w:tc>
          <w:tcPr>
            <w:tcW w:w="900" w:type="dxa"/>
            <w:vAlign w:val="center"/>
          </w:tcPr>
          <w:p w14:paraId="33D3B68C"/>
        </w:tc>
        <w:tc>
          <w:tcPr>
            <w:tcW w:w="880" w:type="dxa"/>
            <w:vAlign w:val="center"/>
          </w:tcPr>
          <w:p w14:paraId="13386F90"/>
        </w:tc>
        <w:tc>
          <w:tcPr>
            <w:tcW w:w="986" w:type="dxa"/>
            <w:vAlign w:val="center"/>
          </w:tcPr>
          <w:p w14:paraId="35851797"/>
        </w:tc>
      </w:tr>
      <w:tr w14:paraId="57DB7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2BDEA08">
            <w:pPr>
              <w:jc w:val="left"/>
            </w:pPr>
            <w:r>
              <w:rPr>
                <w:rFonts w:ascii="宋体" w:hAnsi="宋体" w:cs="宋体"/>
                <w:color w:val="000000"/>
                <w:sz w:val="9"/>
              </w:rPr>
              <w:t>2101101</w:t>
            </w:r>
          </w:p>
        </w:tc>
        <w:tc>
          <w:tcPr>
            <w:tcW w:w="1420" w:type="dxa"/>
            <w:vAlign w:val="center"/>
          </w:tcPr>
          <w:p w14:paraId="76F753BE">
            <w:pPr>
              <w:jc w:val="left"/>
            </w:pPr>
            <w:r>
              <w:rPr>
                <w:rFonts w:ascii="宋体" w:hAnsi="宋体" w:cs="宋体"/>
                <w:color w:val="000000"/>
                <w:sz w:val="9"/>
              </w:rPr>
              <w:t>行政单位医疗</w:t>
            </w:r>
          </w:p>
        </w:tc>
        <w:tc>
          <w:tcPr>
            <w:tcW w:w="860" w:type="dxa"/>
            <w:vAlign w:val="center"/>
          </w:tcPr>
          <w:p w14:paraId="12BA4776">
            <w:pPr>
              <w:jc w:val="right"/>
            </w:pPr>
            <w:r>
              <w:rPr>
                <w:rFonts w:ascii="宋体" w:hAnsi="宋体" w:cs="宋体"/>
                <w:color w:val="000000"/>
                <w:sz w:val="9"/>
              </w:rPr>
              <w:t>35.13</w:t>
            </w:r>
          </w:p>
        </w:tc>
        <w:tc>
          <w:tcPr>
            <w:tcW w:w="900" w:type="dxa"/>
            <w:vAlign w:val="center"/>
          </w:tcPr>
          <w:p w14:paraId="2617D0F1">
            <w:pPr>
              <w:jc w:val="right"/>
            </w:pPr>
            <w:r>
              <w:rPr>
                <w:rFonts w:ascii="宋体" w:hAnsi="宋体" w:cs="宋体"/>
                <w:color w:val="000000"/>
                <w:sz w:val="9"/>
              </w:rPr>
              <w:t>35.13</w:t>
            </w:r>
          </w:p>
        </w:tc>
        <w:tc>
          <w:tcPr>
            <w:tcW w:w="880" w:type="dxa"/>
            <w:vAlign w:val="center"/>
          </w:tcPr>
          <w:p w14:paraId="7BD813D1"/>
        </w:tc>
        <w:tc>
          <w:tcPr>
            <w:tcW w:w="880" w:type="dxa"/>
            <w:vAlign w:val="center"/>
          </w:tcPr>
          <w:p w14:paraId="1F84954E"/>
        </w:tc>
        <w:tc>
          <w:tcPr>
            <w:tcW w:w="900" w:type="dxa"/>
            <w:vAlign w:val="center"/>
          </w:tcPr>
          <w:p w14:paraId="64F509C1"/>
        </w:tc>
        <w:tc>
          <w:tcPr>
            <w:tcW w:w="880" w:type="dxa"/>
            <w:vAlign w:val="center"/>
          </w:tcPr>
          <w:p w14:paraId="1D647FE6"/>
        </w:tc>
        <w:tc>
          <w:tcPr>
            <w:tcW w:w="986" w:type="dxa"/>
            <w:vAlign w:val="center"/>
          </w:tcPr>
          <w:p w14:paraId="0EB49964"/>
        </w:tc>
      </w:tr>
      <w:tr w14:paraId="7EA45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14AD149">
            <w:pPr>
              <w:jc w:val="left"/>
            </w:pPr>
            <w:r>
              <w:rPr>
                <w:rFonts w:ascii="宋体" w:hAnsi="宋体" w:cs="宋体"/>
                <w:color w:val="000000"/>
                <w:sz w:val="9"/>
              </w:rPr>
              <w:t>212</w:t>
            </w:r>
          </w:p>
        </w:tc>
        <w:tc>
          <w:tcPr>
            <w:tcW w:w="1420" w:type="dxa"/>
            <w:vAlign w:val="center"/>
          </w:tcPr>
          <w:p w14:paraId="107A14AB">
            <w:pPr>
              <w:jc w:val="left"/>
            </w:pPr>
            <w:r>
              <w:rPr>
                <w:rFonts w:ascii="宋体" w:hAnsi="宋体" w:cs="宋体"/>
                <w:color w:val="000000"/>
                <w:sz w:val="9"/>
              </w:rPr>
              <w:t>城乡社区支出</w:t>
            </w:r>
          </w:p>
        </w:tc>
        <w:tc>
          <w:tcPr>
            <w:tcW w:w="860" w:type="dxa"/>
            <w:vAlign w:val="center"/>
          </w:tcPr>
          <w:p w14:paraId="25EFABDE">
            <w:pPr>
              <w:jc w:val="right"/>
            </w:pPr>
            <w:r>
              <w:rPr>
                <w:rFonts w:ascii="宋体" w:hAnsi="宋体" w:cs="宋体"/>
                <w:color w:val="000000"/>
                <w:sz w:val="9"/>
              </w:rPr>
              <w:t>5,670.74</w:t>
            </w:r>
          </w:p>
        </w:tc>
        <w:tc>
          <w:tcPr>
            <w:tcW w:w="900" w:type="dxa"/>
            <w:vAlign w:val="center"/>
          </w:tcPr>
          <w:p w14:paraId="188A33CF">
            <w:pPr>
              <w:jc w:val="right"/>
            </w:pPr>
            <w:r>
              <w:rPr>
                <w:rFonts w:ascii="宋体" w:hAnsi="宋体" w:cs="宋体"/>
                <w:color w:val="000000"/>
                <w:sz w:val="9"/>
              </w:rPr>
              <w:t>5,670.74</w:t>
            </w:r>
          </w:p>
        </w:tc>
        <w:tc>
          <w:tcPr>
            <w:tcW w:w="880" w:type="dxa"/>
            <w:vAlign w:val="center"/>
          </w:tcPr>
          <w:p w14:paraId="7EBD0E90"/>
        </w:tc>
        <w:tc>
          <w:tcPr>
            <w:tcW w:w="880" w:type="dxa"/>
            <w:vAlign w:val="center"/>
          </w:tcPr>
          <w:p w14:paraId="29A099CF"/>
        </w:tc>
        <w:tc>
          <w:tcPr>
            <w:tcW w:w="900" w:type="dxa"/>
            <w:vAlign w:val="center"/>
          </w:tcPr>
          <w:p w14:paraId="5736F4CB"/>
        </w:tc>
        <w:tc>
          <w:tcPr>
            <w:tcW w:w="880" w:type="dxa"/>
            <w:vAlign w:val="center"/>
          </w:tcPr>
          <w:p w14:paraId="5EC16CCC"/>
        </w:tc>
        <w:tc>
          <w:tcPr>
            <w:tcW w:w="986" w:type="dxa"/>
            <w:vAlign w:val="center"/>
          </w:tcPr>
          <w:p w14:paraId="3E49D093"/>
        </w:tc>
      </w:tr>
      <w:tr w14:paraId="0127C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79F4114">
            <w:pPr>
              <w:jc w:val="left"/>
            </w:pPr>
            <w:r>
              <w:rPr>
                <w:rFonts w:ascii="宋体" w:hAnsi="宋体" w:cs="宋体"/>
                <w:color w:val="000000"/>
                <w:sz w:val="9"/>
              </w:rPr>
              <w:t>21201</w:t>
            </w:r>
          </w:p>
        </w:tc>
        <w:tc>
          <w:tcPr>
            <w:tcW w:w="1420" w:type="dxa"/>
            <w:vAlign w:val="center"/>
          </w:tcPr>
          <w:p w14:paraId="4BE9E794">
            <w:pPr>
              <w:jc w:val="left"/>
            </w:pPr>
            <w:r>
              <w:rPr>
                <w:rFonts w:ascii="宋体" w:hAnsi="宋体" w:cs="宋体"/>
                <w:color w:val="000000"/>
                <w:sz w:val="9"/>
              </w:rPr>
              <w:t>城乡社区管理事务</w:t>
            </w:r>
          </w:p>
        </w:tc>
        <w:tc>
          <w:tcPr>
            <w:tcW w:w="860" w:type="dxa"/>
            <w:vAlign w:val="center"/>
          </w:tcPr>
          <w:p w14:paraId="54DFC661">
            <w:pPr>
              <w:jc w:val="right"/>
            </w:pPr>
            <w:r>
              <w:rPr>
                <w:rFonts w:ascii="宋体" w:hAnsi="宋体" w:cs="宋体"/>
                <w:color w:val="000000"/>
                <w:sz w:val="9"/>
              </w:rPr>
              <w:t>212.94</w:t>
            </w:r>
          </w:p>
        </w:tc>
        <w:tc>
          <w:tcPr>
            <w:tcW w:w="900" w:type="dxa"/>
            <w:vAlign w:val="center"/>
          </w:tcPr>
          <w:p w14:paraId="1474D563">
            <w:pPr>
              <w:jc w:val="right"/>
            </w:pPr>
            <w:r>
              <w:rPr>
                <w:rFonts w:ascii="宋体" w:hAnsi="宋体" w:cs="宋体"/>
                <w:color w:val="000000"/>
                <w:sz w:val="9"/>
              </w:rPr>
              <w:t>212.94</w:t>
            </w:r>
          </w:p>
        </w:tc>
        <w:tc>
          <w:tcPr>
            <w:tcW w:w="880" w:type="dxa"/>
            <w:vAlign w:val="center"/>
          </w:tcPr>
          <w:p w14:paraId="16084A0D"/>
        </w:tc>
        <w:tc>
          <w:tcPr>
            <w:tcW w:w="880" w:type="dxa"/>
            <w:vAlign w:val="center"/>
          </w:tcPr>
          <w:p w14:paraId="445DE014"/>
        </w:tc>
        <w:tc>
          <w:tcPr>
            <w:tcW w:w="900" w:type="dxa"/>
            <w:vAlign w:val="center"/>
          </w:tcPr>
          <w:p w14:paraId="3054A315"/>
        </w:tc>
        <w:tc>
          <w:tcPr>
            <w:tcW w:w="880" w:type="dxa"/>
            <w:vAlign w:val="center"/>
          </w:tcPr>
          <w:p w14:paraId="66831752"/>
        </w:tc>
        <w:tc>
          <w:tcPr>
            <w:tcW w:w="986" w:type="dxa"/>
            <w:vAlign w:val="center"/>
          </w:tcPr>
          <w:p w14:paraId="1CF33202"/>
        </w:tc>
      </w:tr>
      <w:tr w14:paraId="0BE07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39E5321">
            <w:pPr>
              <w:jc w:val="left"/>
            </w:pPr>
            <w:r>
              <w:rPr>
                <w:rFonts w:ascii="宋体" w:hAnsi="宋体" w:cs="宋体"/>
                <w:color w:val="000000"/>
                <w:sz w:val="9"/>
              </w:rPr>
              <w:t>2120199</w:t>
            </w:r>
          </w:p>
        </w:tc>
        <w:tc>
          <w:tcPr>
            <w:tcW w:w="1420" w:type="dxa"/>
            <w:vAlign w:val="center"/>
          </w:tcPr>
          <w:p w14:paraId="7CFFFEF1">
            <w:pPr>
              <w:jc w:val="left"/>
            </w:pPr>
            <w:r>
              <w:rPr>
                <w:rFonts w:ascii="宋体" w:hAnsi="宋体" w:cs="宋体"/>
                <w:color w:val="000000"/>
                <w:sz w:val="9"/>
              </w:rPr>
              <w:t>其他城乡社区管理事务支出</w:t>
            </w:r>
          </w:p>
        </w:tc>
        <w:tc>
          <w:tcPr>
            <w:tcW w:w="860" w:type="dxa"/>
            <w:vAlign w:val="center"/>
          </w:tcPr>
          <w:p w14:paraId="03B3178D">
            <w:pPr>
              <w:jc w:val="right"/>
            </w:pPr>
            <w:r>
              <w:rPr>
                <w:rFonts w:ascii="宋体" w:hAnsi="宋体" w:cs="宋体"/>
                <w:color w:val="000000"/>
                <w:sz w:val="9"/>
              </w:rPr>
              <w:t>212.94</w:t>
            </w:r>
          </w:p>
        </w:tc>
        <w:tc>
          <w:tcPr>
            <w:tcW w:w="900" w:type="dxa"/>
            <w:vAlign w:val="center"/>
          </w:tcPr>
          <w:p w14:paraId="739B6303">
            <w:pPr>
              <w:jc w:val="right"/>
            </w:pPr>
            <w:r>
              <w:rPr>
                <w:rFonts w:ascii="宋体" w:hAnsi="宋体" w:cs="宋体"/>
                <w:color w:val="000000"/>
                <w:sz w:val="9"/>
              </w:rPr>
              <w:t>212.94</w:t>
            </w:r>
          </w:p>
        </w:tc>
        <w:tc>
          <w:tcPr>
            <w:tcW w:w="880" w:type="dxa"/>
            <w:vAlign w:val="center"/>
          </w:tcPr>
          <w:p w14:paraId="702D067E"/>
        </w:tc>
        <w:tc>
          <w:tcPr>
            <w:tcW w:w="880" w:type="dxa"/>
            <w:vAlign w:val="center"/>
          </w:tcPr>
          <w:p w14:paraId="39071548"/>
        </w:tc>
        <w:tc>
          <w:tcPr>
            <w:tcW w:w="900" w:type="dxa"/>
            <w:vAlign w:val="center"/>
          </w:tcPr>
          <w:p w14:paraId="49E2388D"/>
        </w:tc>
        <w:tc>
          <w:tcPr>
            <w:tcW w:w="880" w:type="dxa"/>
            <w:vAlign w:val="center"/>
          </w:tcPr>
          <w:p w14:paraId="3EB89CF6"/>
        </w:tc>
        <w:tc>
          <w:tcPr>
            <w:tcW w:w="986" w:type="dxa"/>
            <w:vAlign w:val="center"/>
          </w:tcPr>
          <w:p w14:paraId="16EFEBDA"/>
        </w:tc>
      </w:tr>
      <w:tr w14:paraId="2D488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A7BB1E2">
            <w:pPr>
              <w:jc w:val="left"/>
            </w:pPr>
            <w:r>
              <w:rPr>
                <w:rFonts w:ascii="宋体" w:hAnsi="宋体" w:cs="宋体"/>
                <w:color w:val="000000"/>
                <w:sz w:val="9"/>
              </w:rPr>
              <w:t>21208</w:t>
            </w:r>
          </w:p>
        </w:tc>
        <w:tc>
          <w:tcPr>
            <w:tcW w:w="1420" w:type="dxa"/>
            <w:vAlign w:val="center"/>
          </w:tcPr>
          <w:p w14:paraId="2DAB9CBB">
            <w:pPr>
              <w:jc w:val="left"/>
            </w:pPr>
            <w:r>
              <w:rPr>
                <w:rFonts w:ascii="宋体" w:hAnsi="宋体" w:cs="宋体"/>
                <w:color w:val="000000"/>
                <w:sz w:val="9"/>
              </w:rPr>
              <w:t>国有土地使用权出让收入安排的支出</w:t>
            </w:r>
          </w:p>
        </w:tc>
        <w:tc>
          <w:tcPr>
            <w:tcW w:w="860" w:type="dxa"/>
            <w:vAlign w:val="center"/>
          </w:tcPr>
          <w:p w14:paraId="4FDE6EEB">
            <w:pPr>
              <w:jc w:val="right"/>
            </w:pPr>
            <w:r>
              <w:rPr>
                <w:rFonts w:ascii="宋体" w:hAnsi="宋体" w:cs="宋体"/>
                <w:color w:val="000000"/>
                <w:sz w:val="9"/>
              </w:rPr>
              <w:t>5,226.89</w:t>
            </w:r>
          </w:p>
        </w:tc>
        <w:tc>
          <w:tcPr>
            <w:tcW w:w="900" w:type="dxa"/>
            <w:vAlign w:val="center"/>
          </w:tcPr>
          <w:p w14:paraId="5C6D54A0">
            <w:pPr>
              <w:jc w:val="right"/>
            </w:pPr>
            <w:r>
              <w:rPr>
                <w:rFonts w:ascii="宋体" w:hAnsi="宋体" w:cs="宋体"/>
                <w:color w:val="000000"/>
                <w:sz w:val="9"/>
              </w:rPr>
              <w:t>5,226.89</w:t>
            </w:r>
          </w:p>
        </w:tc>
        <w:tc>
          <w:tcPr>
            <w:tcW w:w="880" w:type="dxa"/>
            <w:vAlign w:val="center"/>
          </w:tcPr>
          <w:p w14:paraId="69B25D12"/>
        </w:tc>
        <w:tc>
          <w:tcPr>
            <w:tcW w:w="880" w:type="dxa"/>
            <w:vAlign w:val="center"/>
          </w:tcPr>
          <w:p w14:paraId="5B2C5BA0"/>
        </w:tc>
        <w:tc>
          <w:tcPr>
            <w:tcW w:w="900" w:type="dxa"/>
            <w:vAlign w:val="center"/>
          </w:tcPr>
          <w:p w14:paraId="14C28AF5"/>
        </w:tc>
        <w:tc>
          <w:tcPr>
            <w:tcW w:w="880" w:type="dxa"/>
            <w:vAlign w:val="center"/>
          </w:tcPr>
          <w:p w14:paraId="1A036699"/>
        </w:tc>
        <w:tc>
          <w:tcPr>
            <w:tcW w:w="986" w:type="dxa"/>
            <w:vAlign w:val="center"/>
          </w:tcPr>
          <w:p w14:paraId="3DC19A84"/>
        </w:tc>
      </w:tr>
      <w:tr w14:paraId="2FFEE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2046B3C">
            <w:pPr>
              <w:jc w:val="left"/>
            </w:pPr>
            <w:r>
              <w:rPr>
                <w:rFonts w:ascii="宋体" w:hAnsi="宋体" w:cs="宋体"/>
                <w:color w:val="000000"/>
                <w:sz w:val="9"/>
              </w:rPr>
              <w:t>2120802</w:t>
            </w:r>
          </w:p>
        </w:tc>
        <w:tc>
          <w:tcPr>
            <w:tcW w:w="1420" w:type="dxa"/>
            <w:vAlign w:val="center"/>
          </w:tcPr>
          <w:p w14:paraId="445B11DC">
            <w:pPr>
              <w:jc w:val="left"/>
            </w:pPr>
            <w:r>
              <w:rPr>
                <w:rFonts w:ascii="宋体" w:hAnsi="宋体" w:cs="宋体"/>
                <w:color w:val="000000"/>
                <w:sz w:val="9"/>
              </w:rPr>
              <w:t>土地开发支出</w:t>
            </w:r>
          </w:p>
        </w:tc>
        <w:tc>
          <w:tcPr>
            <w:tcW w:w="860" w:type="dxa"/>
            <w:vAlign w:val="center"/>
          </w:tcPr>
          <w:p w14:paraId="49264DBB">
            <w:pPr>
              <w:jc w:val="right"/>
            </w:pPr>
            <w:r>
              <w:rPr>
                <w:rFonts w:ascii="宋体" w:hAnsi="宋体" w:cs="宋体"/>
                <w:color w:val="000000"/>
                <w:sz w:val="9"/>
              </w:rPr>
              <w:t>53.88</w:t>
            </w:r>
          </w:p>
        </w:tc>
        <w:tc>
          <w:tcPr>
            <w:tcW w:w="900" w:type="dxa"/>
            <w:vAlign w:val="center"/>
          </w:tcPr>
          <w:p w14:paraId="21282A0E">
            <w:pPr>
              <w:jc w:val="right"/>
            </w:pPr>
            <w:r>
              <w:rPr>
                <w:rFonts w:ascii="宋体" w:hAnsi="宋体" w:cs="宋体"/>
                <w:color w:val="000000"/>
                <w:sz w:val="9"/>
              </w:rPr>
              <w:t>53.88</w:t>
            </w:r>
          </w:p>
        </w:tc>
        <w:tc>
          <w:tcPr>
            <w:tcW w:w="880" w:type="dxa"/>
            <w:vAlign w:val="center"/>
          </w:tcPr>
          <w:p w14:paraId="413B1B72"/>
        </w:tc>
        <w:tc>
          <w:tcPr>
            <w:tcW w:w="880" w:type="dxa"/>
            <w:vAlign w:val="center"/>
          </w:tcPr>
          <w:p w14:paraId="1C900E89"/>
        </w:tc>
        <w:tc>
          <w:tcPr>
            <w:tcW w:w="900" w:type="dxa"/>
            <w:vAlign w:val="center"/>
          </w:tcPr>
          <w:p w14:paraId="3D711AC3"/>
        </w:tc>
        <w:tc>
          <w:tcPr>
            <w:tcW w:w="880" w:type="dxa"/>
            <w:vAlign w:val="center"/>
          </w:tcPr>
          <w:p w14:paraId="67E5D141"/>
        </w:tc>
        <w:tc>
          <w:tcPr>
            <w:tcW w:w="986" w:type="dxa"/>
            <w:vAlign w:val="center"/>
          </w:tcPr>
          <w:p w14:paraId="1324DEF5"/>
        </w:tc>
      </w:tr>
      <w:tr w14:paraId="7D148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6CA58FB">
            <w:pPr>
              <w:jc w:val="left"/>
            </w:pPr>
            <w:r>
              <w:rPr>
                <w:rFonts w:ascii="宋体" w:hAnsi="宋体" w:cs="宋体"/>
                <w:color w:val="000000"/>
                <w:sz w:val="9"/>
              </w:rPr>
              <w:t>2120803</w:t>
            </w:r>
          </w:p>
        </w:tc>
        <w:tc>
          <w:tcPr>
            <w:tcW w:w="1420" w:type="dxa"/>
            <w:vAlign w:val="center"/>
          </w:tcPr>
          <w:p w14:paraId="4669A992">
            <w:pPr>
              <w:jc w:val="left"/>
            </w:pPr>
            <w:r>
              <w:rPr>
                <w:rFonts w:ascii="宋体" w:hAnsi="宋体" w:cs="宋体"/>
                <w:color w:val="000000"/>
                <w:sz w:val="9"/>
              </w:rPr>
              <w:t>城市建设支出</w:t>
            </w:r>
          </w:p>
        </w:tc>
        <w:tc>
          <w:tcPr>
            <w:tcW w:w="860" w:type="dxa"/>
            <w:vAlign w:val="center"/>
          </w:tcPr>
          <w:p w14:paraId="1F796B7D">
            <w:pPr>
              <w:jc w:val="right"/>
            </w:pPr>
            <w:r>
              <w:rPr>
                <w:rFonts w:ascii="宋体" w:hAnsi="宋体" w:cs="宋体"/>
                <w:color w:val="000000"/>
                <w:sz w:val="9"/>
              </w:rPr>
              <w:t>1,241.17</w:t>
            </w:r>
          </w:p>
        </w:tc>
        <w:tc>
          <w:tcPr>
            <w:tcW w:w="900" w:type="dxa"/>
            <w:vAlign w:val="center"/>
          </w:tcPr>
          <w:p w14:paraId="19D18977">
            <w:pPr>
              <w:jc w:val="right"/>
            </w:pPr>
            <w:r>
              <w:rPr>
                <w:rFonts w:ascii="宋体" w:hAnsi="宋体" w:cs="宋体"/>
                <w:color w:val="000000"/>
                <w:sz w:val="9"/>
              </w:rPr>
              <w:t>1,241.17</w:t>
            </w:r>
          </w:p>
        </w:tc>
        <w:tc>
          <w:tcPr>
            <w:tcW w:w="880" w:type="dxa"/>
            <w:vAlign w:val="center"/>
          </w:tcPr>
          <w:p w14:paraId="74E78418"/>
        </w:tc>
        <w:tc>
          <w:tcPr>
            <w:tcW w:w="880" w:type="dxa"/>
            <w:vAlign w:val="center"/>
          </w:tcPr>
          <w:p w14:paraId="627E169B"/>
        </w:tc>
        <w:tc>
          <w:tcPr>
            <w:tcW w:w="900" w:type="dxa"/>
            <w:vAlign w:val="center"/>
          </w:tcPr>
          <w:p w14:paraId="701C2006"/>
        </w:tc>
        <w:tc>
          <w:tcPr>
            <w:tcW w:w="880" w:type="dxa"/>
            <w:vAlign w:val="center"/>
          </w:tcPr>
          <w:p w14:paraId="1754E806"/>
        </w:tc>
        <w:tc>
          <w:tcPr>
            <w:tcW w:w="986" w:type="dxa"/>
            <w:vAlign w:val="center"/>
          </w:tcPr>
          <w:p w14:paraId="7DA7BFE4"/>
        </w:tc>
      </w:tr>
      <w:tr w14:paraId="2684D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0023996">
            <w:pPr>
              <w:jc w:val="left"/>
            </w:pPr>
            <w:r>
              <w:rPr>
                <w:rFonts w:ascii="宋体" w:hAnsi="宋体" w:cs="宋体"/>
                <w:color w:val="000000"/>
                <w:sz w:val="9"/>
              </w:rPr>
              <w:t>2120806</w:t>
            </w:r>
          </w:p>
        </w:tc>
        <w:tc>
          <w:tcPr>
            <w:tcW w:w="1420" w:type="dxa"/>
            <w:vAlign w:val="center"/>
          </w:tcPr>
          <w:p w14:paraId="36D69CD9">
            <w:pPr>
              <w:jc w:val="left"/>
            </w:pPr>
            <w:r>
              <w:rPr>
                <w:rFonts w:ascii="宋体" w:hAnsi="宋体" w:cs="宋体"/>
                <w:color w:val="000000"/>
                <w:sz w:val="9"/>
              </w:rPr>
              <w:t>土地出让业务支出</w:t>
            </w:r>
          </w:p>
        </w:tc>
        <w:tc>
          <w:tcPr>
            <w:tcW w:w="860" w:type="dxa"/>
            <w:vAlign w:val="center"/>
          </w:tcPr>
          <w:p w14:paraId="598A1C27">
            <w:pPr>
              <w:jc w:val="right"/>
            </w:pPr>
            <w:r>
              <w:rPr>
                <w:rFonts w:ascii="宋体" w:hAnsi="宋体" w:cs="宋体"/>
                <w:color w:val="000000"/>
                <w:sz w:val="9"/>
              </w:rPr>
              <w:t>3,931.85</w:t>
            </w:r>
          </w:p>
        </w:tc>
        <w:tc>
          <w:tcPr>
            <w:tcW w:w="900" w:type="dxa"/>
            <w:vAlign w:val="center"/>
          </w:tcPr>
          <w:p w14:paraId="18C476C2">
            <w:pPr>
              <w:jc w:val="right"/>
            </w:pPr>
            <w:r>
              <w:rPr>
                <w:rFonts w:ascii="宋体" w:hAnsi="宋体" w:cs="宋体"/>
                <w:color w:val="000000"/>
                <w:sz w:val="9"/>
              </w:rPr>
              <w:t>3,931.85</w:t>
            </w:r>
          </w:p>
        </w:tc>
        <w:tc>
          <w:tcPr>
            <w:tcW w:w="880" w:type="dxa"/>
            <w:vAlign w:val="center"/>
          </w:tcPr>
          <w:p w14:paraId="319D0D77"/>
        </w:tc>
        <w:tc>
          <w:tcPr>
            <w:tcW w:w="880" w:type="dxa"/>
            <w:vAlign w:val="center"/>
          </w:tcPr>
          <w:p w14:paraId="6BE1BA80"/>
        </w:tc>
        <w:tc>
          <w:tcPr>
            <w:tcW w:w="900" w:type="dxa"/>
            <w:vAlign w:val="center"/>
          </w:tcPr>
          <w:p w14:paraId="7B02A230"/>
        </w:tc>
        <w:tc>
          <w:tcPr>
            <w:tcW w:w="880" w:type="dxa"/>
            <w:vAlign w:val="center"/>
          </w:tcPr>
          <w:p w14:paraId="1423EF79"/>
        </w:tc>
        <w:tc>
          <w:tcPr>
            <w:tcW w:w="986" w:type="dxa"/>
            <w:vAlign w:val="center"/>
          </w:tcPr>
          <w:p w14:paraId="338D607E"/>
        </w:tc>
      </w:tr>
      <w:tr w14:paraId="7EA28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5B30A99">
            <w:pPr>
              <w:jc w:val="left"/>
            </w:pPr>
            <w:r>
              <w:rPr>
                <w:rFonts w:ascii="宋体" w:hAnsi="宋体" w:cs="宋体"/>
                <w:color w:val="000000"/>
                <w:sz w:val="9"/>
              </w:rPr>
              <w:t>21299</w:t>
            </w:r>
          </w:p>
        </w:tc>
        <w:tc>
          <w:tcPr>
            <w:tcW w:w="1420" w:type="dxa"/>
            <w:vAlign w:val="center"/>
          </w:tcPr>
          <w:p w14:paraId="1F9D91FB">
            <w:pPr>
              <w:jc w:val="left"/>
            </w:pPr>
            <w:r>
              <w:rPr>
                <w:rFonts w:ascii="宋体" w:hAnsi="宋体" w:cs="宋体"/>
                <w:color w:val="000000"/>
                <w:sz w:val="9"/>
              </w:rPr>
              <w:t>其他城乡社区支出</w:t>
            </w:r>
          </w:p>
        </w:tc>
        <w:tc>
          <w:tcPr>
            <w:tcW w:w="860" w:type="dxa"/>
            <w:vAlign w:val="center"/>
          </w:tcPr>
          <w:p w14:paraId="4FEDB3A9">
            <w:pPr>
              <w:jc w:val="right"/>
            </w:pPr>
            <w:r>
              <w:rPr>
                <w:rFonts w:ascii="宋体" w:hAnsi="宋体" w:cs="宋体"/>
                <w:color w:val="000000"/>
                <w:sz w:val="9"/>
              </w:rPr>
              <w:t>230.90</w:t>
            </w:r>
          </w:p>
        </w:tc>
        <w:tc>
          <w:tcPr>
            <w:tcW w:w="900" w:type="dxa"/>
            <w:vAlign w:val="center"/>
          </w:tcPr>
          <w:p w14:paraId="35663E23">
            <w:pPr>
              <w:jc w:val="right"/>
            </w:pPr>
            <w:r>
              <w:rPr>
                <w:rFonts w:ascii="宋体" w:hAnsi="宋体" w:cs="宋体"/>
                <w:color w:val="000000"/>
                <w:sz w:val="9"/>
              </w:rPr>
              <w:t>230.90</w:t>
            </w:r>
          </w:p>
        </w:tc>
        <w:tc>
          <w:tcPr>
            <w:tcW w:w="880" w:type="dxa"/>
            <w:vAlign w:val="center"/>
          </w:tcPr>
          <w:p w14:paraId="16D78CC3"/>
        </w:tc>
        <w:tc>
          <w:tcPr>
            <w:tcW w:w="880" w:type="dxa"/>
            <w:vAlign w:val="center"/>
          </w:tcPr>
          <w:p w14:paraId="6E463B19"/>
        </w:tc>
        <w:tc>
          <w:tcPr>
            <w:tcW w:w="900" w:type="dxa"/>
            <w:vAlign w:val="center"/>
          </w:tcPr>
          <w:p w14:paraId="7C9519FE"/>
        </w:tc>
        <w:tc>
          <w:tcPr>
            <w:tcW w:w="880" w:type="dxa"/>
            <w:vAlign w:val="center"/>
          </w:tcPr>
          <w:p w14:paraId="5D83DB03"/>
        </w:tc>
        <w:tc>
          <w:tcPr>
            <w:tcW w:w="986" w:type="dxa"/>
            <w:vAlign w:val="center"/>
          </w:tcPr>
          <w:p w14:paraId="3D772770"/>
        </w:tc>
      </w:tr>
      <w:tr w14:paraId="1C43B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F331353">
            <w:pPr>
              <w:jc w:val="left"/>
            </w:pPr>
            <w:r>
              <w:rPr>
                <w:rFonts w:ascii="宋体" w:hAnsi="宋体" w:cs="宋体"/>
                <w:color w:val="000000"/>
                <w:sz w:val="9"/>
              </w:rPr>
              <w:t>2129999</w:t>
            </w:r>
          </w:p>
        </w:tc>
        <w:tc>
          <w:tcPr>
            <w:tcW w:w="1420" w:type="dxa"/>
            <w:vAlign w:val="center"/>
          </w:tcPr>
          <w:p w14:paraId="06DD03B3">
            <w:pPr>
              <w:jc w:val="left"/>
            </w:pPr>
            <w:r>
              <w:rPr>
                <w:rFonts w:ascii="宋体" w:hAnsi="宋体" w:cs="宋体"/>
                <w:color w:val="000000"/>
                <w:sz w:val="9"/>
              </w:rPr>
              <w:t>其他城乡社区支出</w:t>
            </w:r>
          </w:p>
        </w:tc>
        <w:tc>
          <w:tcPr>
            <w:tcW w:w="860" w:type="dxa"/>
            <w:vAlign w:val="center"/>
          </w:tcPr>
          <w:p w14:paraId="0093F769">
            <w:pPr>
              <w:jc w:val="right"/>
            </w:pPr>
            <w:r>
              <w:rPr>
                <w:rFonts w:ascii="宋体" w:hAnsi="宋体" w:cs="宋体"/>
                <w:color w:val="000000"/>
                <w:sz w:val="9"/>
              </w:rPr>
              <w:t>230.90</w:t>
            </w:r>
          </w:p>
        </w:tc>
        <w:tc>
          <w:tcPr>
            <w:tcW w:w="900" w:type="dxa"/>
            <w:vAlign w:val="center"/>
          </w:tcPr>
          <w:p w14:paraId="53EA3AE7">
            <w:pPr>
              <w:jc w:val="right"/>
            </w:pPr>
            <w:r>
              <w:rPr>
                <w:rFonts w:ascii="宋体" w:hAnsi="宋体" w:cs="宋体"/>
                <w:color w:val="000000"/>
                <w:sz w:val="9"/>
              </w:rPr>
              <w:t>230.90</w:t>
            </w:r>
          </w:p>
        </w:tc>
        <w:tc>
          <w:tcPr>
            <w:tcW w:w="880" w:type="dxa"/>
            <w:vAlign w:val="center"/>
          </w:tcPr>
          <w:p w14:paraId="22A37D7E"/>
        </w:tc>
        <w:tc>
          <w:tcPr>
            <w:tcW w:w="880" w:type="dxa"/>
            <w:vAlign w:val="center"/>
          </w:tcPr>
          <w:p w14:paraId="516B2F95"/>
        </w:tc>
        <w:tc>
          <w:tcPr>
            <w:tcW w:w="900" w:type="dxa"/>
            <w:vAlign w:val="center"/>
          </w:tcPr>
          <w:p w14:paraId="3E858DC1"/>
        </w:tc>
        <w:tc>
          <w:tcPr>
            <w:tcW w:w="880" w:type="dxa"/>
            <w:vAlign w:val="center"/>
          </w:tcPr>
          <w:p w14:paraId="42371571"/>
        </w:tc>
        <w:tc>
          <w:tcPr>
            <w:tcW w:w="986" w:type="dxa"/>
            <w:vAlign w:val="center"/>
          </w:tcPr>
          <w:p w14:paraId="04C7D775"/>
        </w:tc>
      </w:tr>
      <w:tr w14:paraId="53CDE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BE2BDC8">
            <w:pPr>
              <w:jc w:val="left"/>
            </w:pPr>
            <w:r>
              <w:rPr>
                <w:rFonts w:ascii="宋体" w:hAnsi="宋体" w:cs="宋体"/>
                <w:color w:val="000000"/>
                <w:sz w:val="9"/>
              </w:rPr>
              <w:t>220</w:t>
            </w:r>
          </w:p>
        </w:tc>
        <w:tc>
          <w:tcPr>
            <w:tcW w:w="1420" w:type="dxa"/>
            <w:vAlign w:val="center"/>
          </w:tcPr>
          <w:p w14:paraId="0A53DCA3">
            <w:pPr>
              <w:jc w:val="left"/>
            </w:pPr>
            <w:r>
              <w:rPr>
                <w:rFonts w:ascii="宋体" w:hAnsi="宋体" w:cs="宋体"/>
                <w:color w:val="000000"/>
                <w:sz w:val="9"/>
              </w:rPr>
              <w:t>自然资源海洋气象等支出</w:t>
            </w:r>
          </w:p>
        </w:tc>
        <w:tc>
          <w:tcPr>
            <w:tcW w:w="860" w:type="dxa"/>
            <w:vAlign w:val="center"/>
          </w:tcPr>
          <w:p w14:paraId="45B0CF9F">
            <w:pPr>
              <w:jc w:val="right"/>
            </w:pPr>
            <w:r>
              <w:rPr>
                <w:rFonts w:ascii="宋体" w:hAnsi="宋体" w:cs="宋体"/>
                <w:color w:val="000000"/>
                <w:sz w:val="9"/>
              </w:rPr>
              <w:t>2,789.91</w:t>
            </w:r>
          </w:p>
        </w:tc>
        <w:tc>
          <w:tcPr>
            <w:tcW w:w="900" w:type="dxa"/>
            <w:vAlign w:val="center"/>
          </w:tcPr>
          <w:p w14:paraId="6B24B5F0">
            <w:pPr>
              <w:jc w:val="right"/>
            </w:pPr>
            <w:r>
              <w:rPr>
                <w:rFonts w:ascii="宋体" w:hAnsi="宋体" w:cs="宋体"/>
                <w:color w:val="000000"/>
                <w:sz w:val="9"/>
              </w:rPr>
              <w:t>2,481.46</w:t>
            </w:r>
          </w:p>
        </w:tc>
        <w:tc>
          <w:tcPr>
            <w:tcW w:w="880" w:type="dxa"/>
            <w:vAlign w:val="center"/>
          </w:tcPr>
          <w:p w14:paraId="10EDE164"/>
        </w:tc>
        <w:tc>
          <w:tcPr>
            <w:tcW w:w="880" w:type="dxa"/>
            <w:vAlign w:val="center"/>
          </w:tcPr>
          <w:p w14:paraId="613B174B"/>
        </w:tc>
        <w:tc>
          <w:tcPr>
            <w:tcW w:w="900" w:type="dxa"/>
            <w:vAlign w:val="center"/>
          </w:tcPr>
          <w:p w14:paraId="09D65E70"/>
        </w:tc>
        <w:tc>
          <w:tcPr>
            <w:tcW w:w="880" w:type="dxa"/>
            <w:vAlign w:val="center"/>
          </w:tcPr>
          <w:p w14:paraId="5FC1CFD7"/>
        </w:tc>
        <w:tc>
          <w:tcPr>
            <w:tcW w:w="986" w:type="dxa"/>
            <w:vAlign w:val="center"/>
          </w:tcPr>
          <w:p w14:paraId="6FF51710">
            <w:pPr>
              <w:jc w:val="right"/>
            </w:pPr>
            <w:r>
              <w:rPr>
                <w:rFonts w:ascii="宋体" w:hAnsi="宋体" w:cs="宋体"/>
                <w:color w:val="000000"/>
                <w:sz w:val="9"/>
              </w:rPr>
              <w:t>308.44</w:t>
            </w:r>
          </w:p>
        </w:tc>
      </w:tr>
      <w:tr w14:paraId="498F4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FC01F3C">
            <w:pPr>
              <w:jc w:val="left"/>
            </w:pPr>
            <w:r>
              <w:rPr>
                <w:rFonts w:ascii="宋体" w:hAnsi="宋体" w:cs="宋体"/>
                <w:color w:val="000000"/>
                <w:sz w:val="9"/>
              </w:rPr>
              <w:t>22001</w:t>
            </w:r>
          </w:p>
        </w:tc>
        <w:tc>
          <w:tcPr>
            <w:tcW w:w="1420" w:type="dxa"/>
            <w:vAlign w:val="center"/>
          </w:tcPr>
          <w:p w14:paraId="57A9EB14">
            <w:pPr>
              <w:jc w:val="left"/>
            </w:pPr>
            <w:r>
              <w:rPr>
                <w:rFonts w:ascii="宋体" w:hAnsi="宋体" w:cs="宋体"/>
                <w:color w:val="000000"/>
                <w:sz w:val="9"/>
              </w:rPr>
              <w:t>自然资源事务</w:t>
            </w:r>
          </w:p>
        </w:tc>
        <w:tc>
          <w:tcPr>
            <w:tcW w:w="860" w:type="dxa"/>
            <w:vAlign w:val="center"/>
          </w:tcPr>
          <w:p w14:paraId="0CA8DA3C">
            <w:pPr>
              <w:jc w:val="right"/>
            </w:pPr>
            <w:r>
              <w:rPr>
                <w:rFonts w:ascii="宋体" w:hAnsi="宋体" w:cs="宋体"/>
                <w:color w:val="000000"/>
                <w:sz w:val="9"/>
              </w:rPr>
              <w:t>2,789.91</w:t>
            </w:r>
          </w:p>
        </w:tc>
        <w:tc>
          <w:tcPr>
            <w:tcW w:w="900" w:type="dxa"/>
            <w:vAlign w:val="center"/>
          </w:tcPr>
          <w:p w14:paraId="66491FF0">
            <w:pPr>
              <w:jc w:val="right"/>
            </w:pPr>
            <w:r>
              <w:rPr>
                <w:rFonts w:ascii="宋体" w:hAnsi="宋体" w:cs="宋体"/>
                <w:color w:val="000000"/>
                <w:sz w:val="9"/>
              </w:rPr>
              <w:t>2,481.46</w:t>
            </w:r>
          </w:p>
        </w:tc>
        <w:tc>
          <w:tcPr>
            <w:tcW w:w="880" w:type="dxa"/>
            <w:vAlign w:val="center"/>
          </w:tcPr>
          <w:p w14:paraId="7184183F"/>
        </w:tc>
        <w:tc>
          <w:tcPr>
            <w:tcW w:w="880" w:type="dxa"/>
            <w:vAlign w:val="center"/>
          </w:tcPr>
          <w:p w14:paraId="46345626"/>
        </w:tc>
        <w:tc>
          <w:tcPr>
            <w:tcW w:w="900" w:type="dxa"/>
            <w:vAlign w:val="center"/>
          </w:tcPr>
          <w:p w14:paraId="5D02D18C"/>
        </w:tc>
        <w:tc>
          <w:tcPr>
            <w:tcW w:w="880" w:type="dxa"/>
            <w:vAlign w:val="center"/>
          </w:tcPr>
          <w:p w14:paraId="374D951A"/>
        </w:tc>
        <w:tc>
          <w:tcPr>
            <w:tcW w:w="986" w:type="dxa"/>
            <w:vAlign w:val="center"/>
          </w:tcPr>
          <w:p w14:paraId="66EC1425">
            <w:pPr>
              <w:jc w:val="right"/>
            </w:pPr>
            <w:r>
              <w:rPr>
                <w:rFonts w:ascii="宋体" w:hAnsi="宋体" w:cs="宋体"/>
                <w:color w:val="000000"/>
                <w:sz w:val="9"/>
              </w:rPr>
              <w:t>308.44</w:t>
            </w:r>
          </w:p>
        </w:tc>
      </w:tr>
      <w:tr w14:paraId="335AA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BC651E4">
            <w:pPr>
              <w:jc w:val="left"/>
            </w:pPr>
            <w:r>
              <w:rPr>
                <w:rFonts w:ascii="宋体" w:hAnsi="宋体" w:cs="宋体"/>
                <w:color w:val="000000"/>
                <w:sz w:val="9"/>
              </w:rPr>
              <w:t>2200101</w:t>
            </w:r>
          </w:p>
        </w:tc>
        <w:tc>
          <w:tcPr>
            <w:tcW w:w="1420" w:type="dxa"/>
            <w:vAlign w:val="center"/>
          </w:tcPr>
          <w:p w14:paraId="5C8529F8">
            <w:pPr>
              <w:jc w:val="left"/>
            </w:pPr>
            <w:r>
              <w:rPr>
                <w:rFonts w:ascii="宋体" w:hAnsi="宋体" w:cs="宋体"/>
                <w:color w:val="000000"/>
                <w:sz w:val="9"/>
              </w:rPr>
              <w:t>行政运行</w:t>
            </w:r>
          </w:p>
        </w:tc>
        <w:tc>
          <w:tcPr>
            <w:tcW w:w="860" w:type="dxa"/>
            <w:vAlign w:val="center"/>
          </w:tcPr>
          <w:p w14:paraId="3409A9AC">
            <w:pPr>
              <w:jc w:val="right"/>
            </w:pPr>
            <w:r>
              <w:rPr>
                <w:rFonts w:ascii="宋体" w:hAnsi="宋体" w:cs="宋体"/>
                <w:color w:val="000000"/>
                <w:sz w:val="9"/>
              </w:rPr>
              <w:t>1,078.47</w:t>
            </w:r>
          </w:p>
        </w:tc>
        <w:tc>
          <w:tcPr>
            <w:tcW w:w="900" w:type="dxa"/>
            <w:vAlign w:val="center"/>
          </w:tcPr>
          <w:p w14:paraId="1ECFDA35">
            <w:pPr>
              <w:jc w:val="right"/>
            </w:pPr>
            <w:r>
              <w:rPr>
                <w:rFonts w:ascii="宋体" w:hAnsi="宋体" w:cs="宋体"/>
                <w:color w:val="000000"/>
                <w:sz w:val="9"/>
              </w:rPr>
              <w:t>1,078.47</w:t>
            </w:r>
          </w:p>
        </w:tc>
        <w:tc>
          <w:tcPr>
            <w:tcW w:w="880" w:type="dxa"/>
            <w:vAlign w:val="center"/>
          </w:tcPr>
          <w:p w14:paraId="3D9E9A68"/>
        </w:tc>
        <w:tc>
          <w:tcPr>
            <w:tcW w:w="880" w:type="dxa"/>
            <w:vAlign w:val="center"/>
          </w:tcPr>
          <w:p w14:paraId="0FF3D8DA"/>
        </w:tc>
        <w:tc>
          <w:tcPr>
            <w:tcW w:w="900" w:type="dxa"/>
            <w:vAlign w:val="center"/>
          </w:tcPr>
          <w:p w14:paraId="4F465BC9"/>
        </w:tc>
        <w:tc>
          <w:tcPr>
            <w:tcW w:w="880" w:type="dxa"/>
            <w:vAlign w:val="center"/>
          </w:tcPr>
          <w:p w14:paraId="35793808"/>
        </w:tc>
        <w:tc>
          <w:tcPr>
            <w:tcW w:w="986" w:type="dxa"/>
            <w:vAlign w:val="center"/>
          </w:tcPr>
          <w:p w14:paraId="45731861"/>
        </w:tc>
      </w:tr>
      <w:tr w14:paraId="17DF5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6FCA1A0">
            <w:pPr>
              <w:jc w:val="left"/>
            </w:pPr>
            <w:r>
              <w:rPr>
                <w:rFonts w:ascii="宋体" w:hAnsi="宋体" w:cs="宋体"/>
                <w:color w:val="000000"/>
                <w:sz w:val="9"/>
              </w:rPr>
              <w:t>2200102</w:t>
            </w:r>
          </w:p>
        </w:tc>
        <w:tc>
          <w:tcPr>
            <w:tcW w:w="1420" w:type="dxa"/>
            <w:vAlign w:val="center"/>
          </w:tcPr>
          <w:p w14:paraId="0E5DFDCB">
            <w:pPr>
              <w:jc w:val="left"/>
            </w:pPr>
            <w:r>
              <w:rPr>
                <w:rFonts w:ascii="宋体" w:hAnsi="宋体" w:cs="宋体"/>
                <w:color w:val="000000"/>
                <w:sz w:val="9"/>
              </w:rPr>
              <w:t>一般行政管理事务</w:t>
            </w:r>
          </w:p>
        </w:tc>
        <w:tc>
          <w:tcPr>
            <w:tcW w:w="860" w:type="dxa"/>
            <w:vAlign w:val="center"/>
          </w:tcPr>
          <w:p w14:paraId="75F1BD23">
            <w:pPr>
              <w:jc w:val="right"/>
            </w:pPr>
            <w:r>
              <w:rPr>
                <w:rFonts w:ascii="宋体" w:hAnsi="宋体" w:cs="宋体"/>
                <w:color w:val="000000"/>
                <w:sz w:val="9"/>
              </w:rPr>
              <w:t>448.68</w:t>
            </w:r>
          </w:p>
        </w:tc>
        <w:tc>
          <w:tcPr>
            <w:tcW w:w="900" w:type="dxa"/>
            <w:vAlign w:val="center"/>
          </w:tcPr>
          <w:p w14:paraId="3E5A5852">
            <w:pPr>
              <w:jc w:val="right"/>
            </w:pPr>
            <w:r>
              <w:rPr>
                <w:rFonts w:ascii="宋体" w:hAnsi="宋体" w:cs="宋体"/>
                <w:color w:val="000000"/>
                <w:sz w:val="9"/>
              </w:rPr>
              <w:t>441.00</w:t>
            </w:r>
          </w:p>
        </w:tc>
        <w:tc>
          <w:tcPr>
            <w:tcW w:w="880" w:type="dxa"/>
            <w:vAlign w:val="center"/>
          </w:tcPr>
          <w:p w14:paraId="1784B949"/>
        </w:tc>
        <w:tc>
          <w:tcPr>
            <w:tcW w:w="880" w:type="dxa"/>
            <w:vAlign w:val="center"/>
          </w:tcPr>
          <w:p w14:paraId="468A6FD4"/>
        </w:tc>
        <w:tc>
          <w:tcPr>
            <w:tcW w:w="900" w:type="dxa"/>
            <w:vAlign w:val="center"/>
          </w:tcPr>
          <w:p w14:paraId="0A74391F"/>
        </w:tc>
        <w:tc>
          <w:tcPr>
            <w:tcW w:w="880" w:type="dxa"/>
            <w:vAlign w:val="center"/>
          </w:tcPr>
          <w:p w14:paraId="3D5B2433"/>
        </w:tc>
        <w:tc>
          <w:tcPr>
            <w:tcW w:w="986" w:type="dxa"/>
            <w:vAlign w:val="center"/>
          </w:tcPr>
          <w:p w14:paraId="6FFB543E">
            <w:pPr>
              <w:jc w:val="right"/>
            </w:pPr>
            <w:r>
              <w:rPr>
                <w:rFonts w:ascii="宋体" w:hAnsi="宋体" w:cs="宋体"/>
                <w:color w:val="000000"/>
                <w:sz w:val="9"/>
              </w:rPr>
              <w:t>7.68</w:t>
            </w:r>
          </w:p>
        </w:tc>
      </w:tr>
      <w:tr w14:paraId="6FE25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05CDDF9">
            <w:pPr>
              <w:jc w:val="left"/>
            </w:pPr>
            <w:r>
              <w:rPr>
                <w:rFonts w:ascii="宋体" w:hAnsi="宋体" w:cs="宋体"/>
                <w:color w:val="000000"/>
                <w:sz w:val="9"/>
              </w:rPr>
              <w:t>2200104</w:t>
            </w:r>
          </w:p>
        </w:tc>
        <w:tc>
          <w:tcPr>
            <w:tcW w:w="1420" w:type="dxa"/>
            <w:vAlign w:val="center"/>
          </w:tcPr>
          <w:p w14:paraId="5513BE48">
            <w:pPr>
              <w:jc w:val="left"/>
            </w:pPr>
            <w:r>
              <w:rPr>
                <w:rFonts w:ascii="宋体" w:hAnsi="宋体" w:cs="宋体"/>
                <w:color w:val="000000"/>
                <w:sz w:val="9"/>
              </w:rPr>
              <w:t>自然资源规划及管理</w:t>
            </w:r>
          </w:p>
        </w:tc>
        <w:tc>
          <w:tcPr>
            <w:tcW w:w="860" w:type="dxa"/>
            <w:vAlign w:val="center"/>
          </w:tcPr>
          <w:p w14:paraId="023F77DE">
            <w:pPr>
              <w:jc w:val="right"/>
            </w:pPr>
            <w:r>
              <w:rPr>
                <w:rFonts w:ascii="宋体" w:hAnsi="宋体" w:cs="宋体"/>
                <w:color w:val="000000"/>
                <w:sz w:val="9"/>
              </w:rPr>
              <w:t>422.40</w:t>
            </w:r>
          </w:p>
        </w:tc>
        <w:tc>
          <w:tcPr>
            <w:tcW w:w="900" w:type="dxa"/>
            <w:vAlign w:val="center"/>
          </w:tcPr>
          <w:p w14:paraId="43BBF627">
            <w:pPr>
              <w:jc w:val="right"/>
            </w:pPr>
            <w:r>
              <w:rPr>
                <w:rFonts w:ascii="宋体" w:hAnsi="宋体" w:cs="宋体"/>
                <w:color w:val="000000"/>
                <w:sz w:val="9"/>
              </w:rPr>
              <w:t>422.40</w:t>
            </w:r>
          </w:p>
        </w:tc>
        <w:tc>
          <w:tcPr>
            <w:tcW w:w="880" w:type="dxa"/>
            <w:vAlign w:val="center"/>
          </w:tcPr>
          <w:p w14:paraId="64CC6461"/>
        </w:tc>
        <w:tc>
          <w:tcPr>
            <w:tcW w:w="880" w:type="dxa"/>
            <w:vAlign w:val="center"/>
          </w:tcPr>
          <w:p w14:paraId="1580CDFC"/>
        </w:tc>
        <w:tc>
          <w:tcPr>
            <w:tcW w:w="900" w:type="dxa"/>
            <w:vAlign w:val="center"/>
          </w:tcPr>
          <w:p w14:paraId="0D319D71"/>
        </w:tc>
        <w:tc>
          <w:tcPr>
            <w:tcW w:w="880" w:type="dxa"/>
            <w:vAlign w:val="center"/>
          </w:tcPr>
          <w:p w14:paraId="4198318F"/>
        </w:tc>
        <w:tc>
          <w:tcPr>
            <w:tcW w:w="986" w:type="dxa"/>
            <w:vAlign w:val="center"/>
          </w:tcPr>
          <w:p w14:paraId="5FAED146"/>
        </w:tc>
      </w:tr>
      <w:tr w14:paraId="6DCAB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F5A8E88">
            <w:pPr>
              <w:jc w:val="left"/>
            </w:pPr>
            <w:r>
              <w:rPr>
                <w:rFonts w:ascii="宋体" w:hAnsi="宋体" w:cs="宋体"/>
                <w:color w:val="000000"/>
                <w:sz w:val="9"/>
              </w:rPr>
              <w:t>2200109</w:t>
            </w:r>
          </w:p>
        </w:tc>
        <w:tc>
          <w:tcPr>
            <w:tcW w:w="1420" w:type="dxa"/>
            <w:vAlign w:val="center"/>
          </w:tcPr>
          <w:p w14:paraId="512FD995">
            <w:pPr>
              <w:jc w:val="left"/>
            </w:pPr>
            <w:r>
              <w:rPr>
                <w:rFonts w:ascii="宋体" w:hAnsi="宋体" w:cs="宋体"/>
                <w:color w:val="000000"/>
                <w:sz w:val="9"/>
              </w:rPr>
              <w:t>自然资源调查与确权登记</w:t>
            </w:r>
          </w:p>
        </w:tc>
        <w:tc>
          <w:tcPr>
            <w:tcW w:w="860" w:type="dxa"/>
            <w:vAlign w:val="center"/>
          </w:tcPr>
          <w:p w14:paraId="27E1EE82">
            <w:pPr>
              <w:jc w:val="right"/>
            </w:pPr>
            <w:r>
              <w:rPr>
                <w:rFonts w:ascii="宋体" w:hAnsi="宋体" w:cs="宋体"/>
                <w:color w:val="000000"/>
                <w:sz w:val="9"/>
              </w:rPr>
              <w:t>17.83</w:t>
            </w:r>
          </w:p>
        </w:tc>
        <w:tc>
          <w:tcPr>
            <w:tcW w:w="900" w:type="dxa"/>
            <w:vAlign w:val="center"/>
          </w:tcPr>
          <w:p w14:paraId="0E0A94DC">
            <w:pPr>
              <w:jc w:val="right"/>
            </w:pPr>
            <w:r>
              <w:rPr>
                <w:rFonts w:ascii="宋体" w:hAnsi="宋体" w:cs="宋体"/>
                <w:color w:val="000000"/>
                <w:sz w:val="9"/>
              </w:rPr>
              <w:t>17.83</w:t>
            </w:r>
          </w:p>
        </w:tc>
        <w:tc>
          <w:tcPr>
            <w:tcW w:w="880" w:type="dxa"/>
            <w:vAlign w:val="center"/>
          </w:tcPr>
          <w:p w14:paraId="4DA8E473"/>
        </w:tc>
        <w:tc>
          <w:tcPr>
            <w:tcW w:w="880" w:type="dxa"/>
            <w:vAlign w:val="center"/>
          </w:tcPr>
          <w:p w14:paraId="22664E83"/>
        </w:tc>
        <w:tc>
          <w:tcPr>
            <w:tcW w:w="900" w:type="dxa"/>
            <w:vAlign w:val="center"/>
          </w:tcPr>
          <w:p w14:paraId="355A9BBE"/>
        </w:tc>
        <w:tc>
          <w:tcPr>
            <w:tcW w:w="880" w:type="dxa"/>
            <w:vAlign w:val="center"/>
          </w:tcPr>
          <w:p w14:paraId="1AAA9253"/>
        </w:tc>
        <w:tc>
          <w:tcPr>
            <w:tcW w:w="986" w:type="dxa"/>
            <w:vAlign w:val="center"/>
          </w:tcPr>
          <w:p w14:paraId="7EE21F35"/>
        </w:tc>
      </w:tr>
      <w:tr w14:paraId="6C608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A37C8BB">
            <w:pPr>
              <w:jc w:val="left"/>
            </w:pPr>
            <w:r>
              <w:rPr>
                <w:rFonts w:ascii="宋体" w:hAnsi="宋体" w:cs="宋体"/>
                <w:color w:val="000000"/>
                <w:sz w:val="9"/>
              </w:rPr>
              <w:t>2200199</w:t>
            </w:r>
          </w:p>
        </w:tc>
        <w:tc>
          <w:tcPr>
            <w:tcW w:w="1420" w:type="dxa"/>
            <w:vAlign w:val="center"/>
          </w:tcPr>
          <w:p w14:paraId="29C29C91">
            <w:pPr>
              <w:jc w:val="left"/>
            </w:pPr>
            <w:r>
              <w:rPr>
                <w:rFonts w:ascii="宋体" w:hAnsi="宋体" w:cs="宋体"/>
                <w:color w:val="000000"/>
                <w:sz w:val="9"/>
              </w:rPr>
              <w:t>其他自然资源事务支出</w:t>
            </w:r>
          </w:p>
        </w:tc>
        <w:tc>
          <w:tcPr>
            <w:tcW w:w="860" w:type="dxa"/>
            <w:vAlign w:val="center"/>
          </w:tcPr>
          <w:p w14:paraId="4B9E620D">
            <w:pPr>
              <w:jc w:val="right"/>
            </w:pPr>
            <w:r>
              <w:rPr>
                <w:rFonts w:ascii="宋体" w:hAnsi="宋体" w:cs="宋体"/>
                <w:color w:val="000000"/>
                <w:sz w:val="9"/>
              </w:rPr>
              <w:t>822.53</w:t>
            </w:r>
          </w:p>
        </w:tc>
        <w:tc>
          <w:tcPr>
            <w:tcW w:w="900" w:type="dxa"/>
            <w:vAlign w:val="center"/>
          </w:tcPr>
          <w:p w14:paraId="66FC73B7">
            <w:pPr>
              <w:jc w:val="right"/>
            </w:pPr>
            <w:r>
              <w:rPr>
                <w:rFonts w:ascii="宋体" w:hAnsi="宋体" w:cs="宋体"/>
                <w:color w:val="000000"/>
                <w:sz w:val="9"/>
              </w:rPr>
              <w:t>521.76</w:t>
            </w:r>
          </w:p>
        </w:tc>
        <w:tc>
          <w:tcPr>
            <w:tcW w:w="880" w:type="dxa"/>
            <w:vAlign w:val="center"/>
          </w:tcPr>
          <w:p w14:paraId="4087CFC7"/>
        </w:tc>
        <w:tc>
          <w:tcPr>
            <w:tcW w:w="880" w:type="dxa"/>
            <w:vAlign w:val="center"/>
          </w:tcPr>
          <w:p w14:paraId="7F3A7400"/>
        </w:tc>
        <w:tc>
          <w:tcPr>
            <w:tcW w:w="900" w:type="dxa"/>
            <w:vAlign w:val="center"/>
          </w:tcPr>
          <w:p w14:paraId="647E58B0"/>
        </w:tc>
        <w:tc>
          <w:tcPr>
            <w:tcW w:w="880" w:type="dxa"/>
            <w:vAlign w:val="center"/>
          </w:tcPr>
          <w:p w14:paraId="48553725"/>
        </w:tc>
        <w:tc>
          <w:tcPr>
            <w:tcW w:w="986" w:type="dxa"/>
            <w:vAlign w:val="center"/>
          </w:tcPr>
          <w:p w14:paraId="6711153E">
            <w:pPr>
              <w:jc w:val="right"/>
            </w:pPr>
            <w:r>
              <w:rPr>
                <w:rFonts w:ascii="宋体" w:hAnsi="宋体" w:cs="宋体"/>
                <w:color w:val="000000"/>
                <w:sz w:val="9"/>
              </w:rPr>
              <w:t>300.77</w:t>
            </w:r>
          </w:p>
        </w:tc>
      </w:tr>
      <w:tr w14:paraId="2D60C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3275465">
            <w:pPr>
              <w:jc w:val="left"/>
            </w:pPr>
            <w:r>
              <w:rPr>
                <w:rFonts w:ascii="宋体" w:hAnsi="宋体" w:cs="宋体"/>
                <w:color w:val="000000"/>
                <w:sz w:val="9"/>
              </w:rPr>
              <w:t>221</w:t>
            </w:r>
          </w:p>
        </w:tc>
        <w:tc>
          <w:tcPr>
            <w:tcW w:w="1420" w:type="dxa"/>
            <w:vAlign w:val="center"/>
          </w:tcPr>
          <w:p w14:paraId="79AB7FCB">
            <w:pPr>
              <w:jc w:val="left"/>
            </w:pPr>
            <w:r>
              <w:rPr>
                <w:rFonts w:ascii="宋体" w:hAnsi="宋体" w:cs="宋体"/>
                <w:color w:val="000000"/>
                <w:sz w:val="9"/>
              </w:rPr>
              <w:t>住房保障支出</w:t>
            </w:r>
          </w:p>
        </w:tc>
        <w:tc>
          <w:tcPr>
            <w:tcW w:w="860" w:type="dxa"/>
            <w:vAlign w:val="center"/>
          </w:tcPr>
          <w:p w14:paraId="55F84C27">
            <w:pPr>
              <w:jc w:val="right"/>
            </w:pPr>
            <w:r>
              <w:rPr>
                <w:rFonts w:ascii="宋体" w:hAnsi="宋体" w:cs="宋体"/>
                <w:color w:val="000000"/>
                <w:sz w:val="9"/>
              </w:rPr>
              <w:t>116.43</w:t>
            </w:r>
          </w:p>
        </w:tc>
        <w:tc>
          <w:tcPr>
            <w:tcW w:w="900" w:type="dxa"/>
            <w:vAlign w:val="center"/>
          </w:tcPr>
          <w:p w14:paraId="0F3A9DB6">
            <w:pPr>
              <w:jc w:val="right"/>
            </w:pPr>
            <w:r>
              <w:rPr>
                <w:rFonts w:ascii="宋体" w:hAnsi="宋体" w:cs="宋体"/>
                <w:color w:val="000000"/>
                <w:sz w:val="9"/>
              </w:rPr>
              <w:t>116.43</w:t>
            </w:r>
          </w:p>
        </w:tc>
        <w:tc>
          <w:tcPr>
            <w:tcW w:w="880" w:type="dxa"/>
            <w:vAlign w:val="center"/>
          </w:tcPr>
          <w:p w14:paraId="0C6B19AE"/>
        </w:tc>
        <w:tc>
          <w:tcPr>
            <w:tcW w:w="880" w:type="dxa"/>
            <w:vAlign w:val="center"/>
          </w:tcPr>
          <w:p w14:paraId="105EF73F"/>
        </w:tc>
        <w:tc>
          <w:tcPr>
            <w:tcW w:w="900" w:type="dxa"/>
            <w:vAlign w:val="center"/>
          </w:tcPr>
          <w:p w14:paraId="07125CC8"/>
        </w:tc>
        <w:tc>
          <w:tcPr>
            <w:tcW w:w="880" w:type="dxa"/>
            <w:vAlign w:val="center"/>
          </w:tcPr>
          <w:p w14:paraId="57764BA0"/>
        </w:tc>
        <w:tc>
          <w:tcPr>
            <w:tcW w:w="986" w:type="dxa"/>
            <w:vAlign w:val="center"/>
          </w:tcPr>
          <w:p w14:paraId="07C55092"/>
        </w:tc>
      </w:tr>
      <w:tr w14:paraId="0D990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0A9BBE7">
            <w:pPr>
              <w:jc w:val="left"/>
            </w:pPr>
            <w:r>
              <w:rPr>
                <w:rFonts w:ascii="宋体" w:hAnsi="宋体" w:cs="宋体"/>
                <w:color w:val="000000"/>
                <w:sz w:val="9"/>
              </w:rPr>
              <w:t>22102</w:t>
            </w:r>
          </w:p>
        </w:tc>
        <w:tc>
          <w:tcPr>
            <w:tcW w:w="1420" w:type="dxa"/>
            <w:vAlign w:val="center"/>
          </w:tcPr>
          <w:p w14:paraId="03A93C64">
            <w:pPr>
              <w:jc w:val="left"/>
            </w:pPr>
            <w:r>
              <w:rPr>
                <w:rFonts w:ascii="宋体" w:hAnsi="宋体" w:cs="宋体"/>
                <w:color w:val="000000"/>
                <w:sz w:val="9"/>
              </w:rPr>
              <w:t>住房改革支出</w:t>
            </w:r>
          </w:p>
        </w:tc>
        <w:tc>
          <w:tcPr>
            <w:tcW w:w="860" w:type="dxa"/>
            <w:vAlign w:val="center"/>
          </w:tcPr>
          <w:p w14:paraId="677B3655">
            <w:pPr>
              <w:jc w:val="right"/>
            </w:pPr>
            <w:r>
              <w:rPr>
                <w:rFonts w:ascii="宋体" w:hAnsi="宋体" w:cs="宋体"/>
                <w:color w:val="000000"/>
                <w:sz w:val="9"/>
              </w:rPr>
              <w:t>116.43</w:t>
            </w:r>
          </w:p>
        </w:tc>
        <w:tc>
          <w:tcPr>
            <w:tcW w:w="900" w:type="dxa"/>
            <w:vAlign w:val="center"/>
          </w:tcPr>
          <w:p w14:paraId="22FADA82">
            <w:pPr>
              <w:jc w:val="right"/>
            </w:pPr>
            <w:r>
              <w:rPr>
                <w:rFonts w:ascii="宋体" w:hAnsi="宋体" w:cs="宋体"/>
                <w:color w:val="000000"/>
                <w:sz w:val="9"/>
              </w:rPr>
              <w:t>116.43</w:t>
            </w:r>
          </w:p>
        </w:tc>
        <w:tc>
          <w:tcPr>
            <w:tcW w:w="880" w:type="dxa"/>
            <w:vAlign w:val="center"/>
          </w:tcPr>
          <w:p w14:paraId="419C8FC1"/>
        </w:tc>
        <w:tc>
          <w:tcPr>
            <w:tcW w:w="880" w:type="dxa"/>
            <w:vAlign w:val="center"/>
          </w:tcPr>
          <w:p w14:paraId="5F55A97A"/>
        </w:tc>
        <w:tc>
          <w:tcPr>
            <w:tcW w:w="900" w:type="dxa"/>
            <w:vAlign w:val="center"/>
          </w:tcPr>
          <w:p w14:paraId="5AE439E1"/>
        </w:tc>
        <w:tc>
          <w:tcPr>
            <w:tcW w:w="880" w:type="dxa"/>
            <w:vAlign w:val="center"/>
          </w:tcPr>
          <w:p w14:paraId="562E19AF"/>
        </w:tc>
        <w:tc>
          <w:tcPr>
            <w:tcW w:w="986" w:type="dxa"/>
            <w:vAlign w:val="center"/>
          </w:tcPr>
          <w:p w14:paraId="6E4ADC0B"/>
        </w:tc>
      </w:tr>
      <w:tr w14:paraId="3B149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EAF57E0">
            <w:pPr>
              <w:jc w:val="left"/>
            </w:pPr>
            <w:r>
              <w:rPr>
                <w:rFonts w:ascii="宋体" w:hAnsi="宋体" w:cs="宋体"/>
                <w:color w:val="000000"/>
                <w:sz w:val="9"/>
              </w:rPr>
              <w:t>2210201</w:t>
            </w:r>
          </w:p>
        </w:tc>
        <w:tc>
          <w:tcPr>
            <w:tcW w:w="1420" w:type="dxa"/>
            <w:vAlign w:val="center"/>
          </w:tcPr>
          <w:p w14:paraId="536E0AF5">
            <w:pPr>
              <w:jc w:val="left"/>
            </w:pPr>
            <w:r>
              <w:rPr>
                <w:rFonts w:ascii="宋体" w:hAnsi="宋体" w:cs="宋体"/>
                <w:color w:val="000000"/>
                <w:sz w:val="9"/>
              </w:rPr>
              <w:t>住房公积金</w:t>
            </w:r>
          </w:p>
        </w:tc>
        <w:tc>
          <w:tcPr>
            <w:tcW w:w="860" w:type="dxa"/>
            <w:vAlign w:val="center"/>
          </w:tcPr>
          <w:p w14:paraId="5DE83522">
            <w:pPr>
              <w:jc w:val="right"/>
            </w:pPr>
            <w:r>
              <w:rPr>
                <w:rFonts w:ascii="宋体" w:hAnsi="宋体" w:cs="宋体"/>
                <w:color w:val="000000"/>
                <w:sz w:val="9"/>
              </w:rPr>
              <w:t>116.43</w:t>
            </w:r>
          </w:p>
        </w:tc>
        <w:tc>
          <w:tcPr>
            <w:tcW w:w="900" w:type="dxa"/>
            <w:vAlign w:val="center"/>
          </w:tcPr>
          <w:p w14:paraId="5989DAB8">
            <w:pPr>
              <w:jc w:val="right"/>
            </w:pPr>
            <w:r>
              <w:rPr>
                <w:rFonts w:ascii="宋体" w:hAnsi="宋体" w:cs="宋体"/>
                <w:color w:val="000000"/>
                <w:sz w:val="9"/>
              </w:rPr>
              <w:t>116.43</w:t>
            </w:r>
          </w:p>
        </w:tc>
        <w:tc>
          <w:tcPr>
            <w:tcW w:w="880" w:type="dxa"/>
            <w:vAlign w:val="center"/>
          </w:tcPr>
          <w:p w14:paraId="7DF981B1"/>
        </w:tc>
        <w:tc>
          <w:tcPr>
            <w:tcW w:w="880" w:type="dxa"/>
            <w:vAlign w:val="center"/>
          </w:tcPr>
          <w:p w14:paraId="3449D473"/>
        </w:tc>
        <w:tc>
          <w:tcPr>
            <w:tcW w:w="900" w:type="dxa"/>
            <w:vAlign w:val="center"/>
          </w:tcPr>
          <w:p w14:paraId="3239016A"/>
        </w:tc>
        <w:tc>
          <w:tcPr>
            <w:tcW w:w="880" w:type="dxa"/>
            <w:vAlign w:val="center"/>
          </w:tcPr>
          <w:p w14:paraId="75C8F328"/>
        </w:tc>
        <w:tc>
          <w:tcPr>
            <w:tcW w:w="986" w:type="dxa"/>
            <w:vAlign w:val="center"/>
          </w:tcPr>
          <w:p w14:paraId="3D02EF92"/>
        </w:tc>
      </w:tr>
      <w:tr w14:paraId="56664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77C780E">
            <w:pPr>
              <w:jc w:val="left"/>
            </w:pPr>
            <w:r>
              <w:rPr>
                <w:rFonts w:ascii="宋体" w:hAnsi="宋体" w:cs="宋体"/>
                <w:color w:val="000000"/>
                <w:sz w:val="9"/>
              </w:rPr>
              <w:t>224</w:t>
            </w:r>
          </w:p>
        </w:tc>
        <w:tc>
          <w:tcPr>
            <w:tcW w:w="1420" w:type="dxa"/>
            <w:vAlign w:val="center"/>
          </w:tcPr>
          <w:p w14:paraId="49532914">
            <w:pPr>
              <w:jc w:val="left"/>
            </w:pPr>
            <w:r>
              <w:rPr>
                <w:rFonts w:ascii="宋体" w:hAnsi="宋体" w:cs="宋体"/>
                <w:color w:val="000000"/>
                <w:sz w:val="9"/>
              </w:rPr>
              <w:t>灾害防治及应急管理支出</w:t>
            </w:r>
          </w:p>
        </w:tc>
        <w:tc>
          <w:tcPr>
            <w:tcW w:w="860" w:type="dxa"/>
            <w:vAlign w:val="center"/>
          </w:tcPr>
          <w:p w14:paraId="3EA783A3">
            <w:pPr>
              <w:jc w:val="right"/>
            </w:pPr>
            <w:r>
              <w:rPr>
                <w:rFonts w:ascii="宋体" w:hAnsi="宋体" w:cs="宋体"/>
                <w:color w:val="000000"/>
                <w:sz w:val="9"/>
              </w:rPr>
              <w:t>247.82</w:t>
            </w:r>
          </w:p>
        </w:tc>
        <w:tc>
          <w:tcPr>
            <w:tcW w:w="900" w:type="dxa"/>
            <w:vAlign w:val="center"/>
          </w:tcPr>
          <w:p w14:paraId="58F4A94A">
            <w:pPr>
              <w:jc w:val="right"/>
            </w:pPr>
            <w:r>
              <w:rPr>
                <w:rFonts w:ascii="宋体" w:hAnsi="宋体" w:cs="宋体"/>
                <w:color w:val="000000"/>
                <w:sz w:val="9"/>
              </w:rPr>
              <w:t>247.82</w:t>
            </w:r>
          </w:p>
        </w:tc>
        <w:tc>
          <w:tcPr>
            <w:tcW w:w="880" w:type="dxa"/>
            <w:vAlign w:val="center"/>
          </w:tcPr>
          <w:p w14:paraId="756B0804"/>
        </w:tc>
        <w:tc>
          <w:tcPr>
            <w:tcW w:w="880" w:type="dxa"/>
            <w:vAlign w:val="center"/>
          </w:tcPr>
          <w:p w14:paraId="6BB25D0D"/>
        </w:tc>
        <w:tc>
          <w:tcPr>
            <w:tcW w:w="900" w:type="dxa"/>
            <w:vAlign w:val="center"/>
          </w:tcPr>
          <w:p w14:paraId="5CDFCDBF"/>
        </w:tc>
        <w:tc>
          <w:tcPr>
            <w:tcW w:w="880" w:type="dxa"/>
            <w:vAlign w:val="center"/>
          </w:tcPr>
          <w:p w14:paraId="1AD6BEC5"/>
        </w:tc>
        <w:tc>
          <w:tcPr>
            <w:tcW w:w="986" w:type="dxa"/>
            <w:vAlign w:val="center"/>
          </w:tcPr>
          <w:p w14:paraId="78460A38"/>
        </w:tc>
      </w:tr>
      <w:tr w14:paraId="73980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A62F120">
            <w:pPr>
              <w:jc w:val="left"/>
            </w:pPr>
            <w:r>
              <w:rPr>
                <w:rFonts w:ascii="宋体" w:hAnsi="宋体" w:cs="宋体"/>
                <w:color w:val="000000"/>
                <w:sz w:val="9"/>
              </w:rPr>
              <w:t>22406</w:t>
            </w:r>
          </w:p>
        </w:tc>
        <w:tc>
          <w:tcPr>
            <w:tcW w:w="1420" w:type="dxa"/>
            <w:vAlign w:val="center"/>
          </w:tcPr>
          <w:p w14:paraId="5AECAD20">
            <w:pPr>
              <w:jc w:val="left"/>
            </w:pPr>
            <w:r>
              <w:rPr>
                <w:rFonts w:ascii="宋体" w:hAnsi="宋体" w:cs="宋体"/>
                <w:color w:val="000000"/>
                <w:sz w:val="9"/>
              </w:rPr>
              <w:t>自然灾害防治</w:t>
            </w:r>
          </w:p>
        </w:tc>
        <w:tc>
          <w:tcPr>
            <w:tcW w:w="860" w:type="dxa"/>
            <w:vAlign w:val="center"/>
          </w:tcPr>
          <w:p w14:paraId="0D9784AA">
            <w:pPr>
              <w:jc w:val="right"/>
            </w:pPr>
            <w:r>
              <w:rPr>
                <w:rFonts w:ascii="宋体" w:hAnsi="宋体" w:cs="宋体"/>
                <w:color w:val="000000"/>
                <w:sz w:val="9"/>
              </w:rPr>
              <w:t>247.82</w:t>
            </w:r>
          </w:p>
        </w:tc>
        <w:tc>
          <w:tcPr>
            <w:tcW w:w="900" w:type="dxa"/>
            <w:vAlign w:val="center"/>
          </w:tcPr>
          <w:p w14:paraId="58C33806">
            <w:pPr>
              <w:jc w:val="right"/>
            </w:pPr>
            <w:r>
              <w:rPr>
                <w:rFonts w:ascii="宋体" w:hAnsi="宋体" w:cs="宋体"/>
                <w:color w:val="000000"/>
                <w:sz w:val="9"/>
              </w:rPr>
              <w:t>247.82</w:t>
            </w:r>
          </w:p>
        </w:tc>
        <w:tc>
          <w:tcPr>
            <w:tcW w:w="880" w:type="dxa"/>
            <w:vAlign w:val="center"/>
          </w:tcPr>
          <w:p w14:paraId="0563A2E7"/>
        </w:tc>
        <w:tc>
          <w:tcPr>
            <w:tcW w:w="880" w:type="dxa"/>
            <w:vAlign w:val="center"/>
          </w:tcPr>
          <w:p w14:paraId="69CEDBCE"/>
        </w:tc>
        <w:tc>
          <w:tcPr>
            <w:tcW w:w="900" w:type="dxa"/>
            <w:vAlign w:val="center"/>
          </w:tcPr>
          <w:p w14:paraId="308D5E76"/>
        </w:tc>
        <w:tc>
          <w:tcPr>
            <w:tcW w:w="880" w:type="dxa"/>
            <w:vAlign w:val="center"/>
          </w:tcPr>
          <w:p w14:paraId="784EB819"/>
        </w:tc>
        <w:tc>
          <w:tcPr>
            <w:tcW w:w="986" w:type="dxa"/>
            <w:vAlign w:val="center"/>
          </w:tcPr>
          <w:p w14:paraId="3F83A544"/>
        </w:tc>
      </w:tr>
      <w:tr w14:paraId="3BFB0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E243DA1">
            <w:pPr>
              <w:jc w:val="left"/>
            </w:pPr>
            <w:r>
              <w:rPr>
                <w:rFonts w:ascii="宋体" w:hAnsi="宋体" w:cs="宋体"/>
                <w:color w:val="000000"/>
                <w:sz w:val="9"/>
              </w:rPr>
              <w:t>2240601</w:t>
            </w:r>
          </w:p>
        </w:tc>
        <w:tc>
          <w:tcPr>
            <w:tcW w:w="1420" w:type="dxa"/>
            <w:vAlign w:val="center"/>
          </w:tcPr>
          <w:p w14:paraId="4BB0D013">
            <w:pPr>
              <w:jc w:val="left"/>
            </w:pPr>
            <w:r>
              <w:rPr>
                <w:rFonts w:ascii="宋体" w:hAnsi="宋体" w:cs="宋体"/>
                <w:color w:val="000000"/>
                <w:sz w:val="9"/>
              </w:rPr>
              <w:t>地质灾害防治</w:t>
            </w:r>
          </w:p>
        </w:tc>
        <w:tc>
          <w:tcPr>
            <w:tcW w:w="860" w:type="dxa"/>
            <w:vAlign w:val="center"/>
          </w:tcPr>
          <w:p w14:paraId="7482DDED">
            <w:pPr>
              <w:jc w:val="right"/>
            </w:pPr>
            <w:r>
              <w:rPr>
                <w:rFonts w:ascii="宋体" w:hAnsi="宋体" w:cs="宋体"/>
                <w:color w:val="000000"/>
                <w:sz w:val="9"/>
              </w:rPr>
              <w:t>247.82</w:t>
            </w:r>
          </w:p>
        </w:tc>
        <w:tc>
          <w:tcPr>
            <w:tcW w:w="900" w:type="dxa"/>
            <w:vAlign w:val="center"/>
          </w:tcPr>
          <w:p w14:paraId="65E4FDD6">
            <w:pPr>
              <w:jc w:val="right"/>
            </w:pPr>
            <w:r>
              <w:rPr>
                <w:rFonts w:ascii="宋体" w:hAnsi="宋体" w:cs="宋体"/>
                <w:color w:val="000000"/>
                <w:sz w:val="9"/>
              </w:rPr>
              <w:t>247.82</w:t>
            </w:r>
          </w:p>
        </w:tc>
        <w:tc>
          <w:tcPr>
            <w:tcW w:w="880" w:type="dxa"/>
            <w:vAlign w:val="center"/>
          </w:tcPr>
          <w:p w14:paraId="499667C4"/>
        </w:tc>
        <w:tc>
          <w:tcPr>
            <w:tcW w:w="880" w:type="dxa"/>
            <w:vAlign w:val="center"/>
          </w:tcPr>
          <w:p w14:paraId="5EF4C283"/>
        </w:tc>
        <w:tc>
          <w:tcPr>
            <w:tcW w:w="900" w:type="dxa"/>
            <w:vAlign w:val="center"/>
          </w:tcPr>
          <w:p w14:paraId="53FBE556"/>
        </w:tc>
        <w:tc>
          <w:tcPr>
            <w:tcW w:w="880" w:type="dxa"/>
            <w:vAlign w:val="center"/>
          </w:tcPr>
          <w:p w14:paraId="39B2DE80"/>
        </w:tc>
        <w:tc>
          <w:tcPr>
            <w:tcW w:w="986" w:type="dxa"/>
            <w:vAlign w:val="center"/>
          </w:tcPr>
          <w:p w14:paraId="1A4C5830"/>
        </w:tc>
      </w:tr>
      <w:tr w14:paraId="4B99D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tcBorders>
            <w:vAlign w:val="center"/>
          </w:tcPr>
          <w:p w14:paraId="161A6171">
            <w:pPr>
              <w:jc w:val="left"/>
            </w:pPr>
            <w:r>
              <w:rPr>
                <w:rFonts w:ascii="宋体" w:hAnsi="宋体" w:cs="宋体"/>
                <w:color w:val="000000"/>
                <w:sz w:val="9"/>
              </w:rPr>
              <w:t>注：本表反映部门（单位）本年度取得的各项收入情况。</w:t>
            </w:r>
          </w:p>
        </w:tc>
      </w:tr>
    </w:tbl>
    <w:p w14:paraId="6540BEDB">
      <w:pPr>
        <w:snapToGrid w:val="0"/>
        <w:spacing w:before="200" w:after="200" w:line="200" w:lineRule="auto"/>
      </w:pPr>
    </w:p>
    <w:p w14:paraId="39A10D0B">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AD570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228BAB65">
            <w:pPr>
              <w:jc w:val="right"/>
            </w:pPr>
            <w:r>
              <w:rPr>
                <w:rFonts w:ascii="宋体" w:hAnsi="宋体" w:cs="宋体"/>
                <w:sz w:val="20"/>
              </w:rPr>
              <w:t>公开03表</w:t>
            </w:r>
          </w:p>
        </w:tc>
      </w:tr>
      <w:tr w14:paraId="2742BB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51C88142">
            <w:pPr>
              <w:jc w:val="left"/>
            </w:pPr>
            <w:r>
              <w:rPr>
                <w:rFonts w:ascii="宋体" w:hAnsi="宋体" w:cs="宋体"/>
                <w:sz w:val="20"/>
              </w:rPr>
              <w:t>单位：浮梁县自然资源和规划局（本级）</w:t>
            </w:r>
          </w:p>
        </w:tc>
        <w:tc>
          <w:tcPr>
            <w:tcW w:w="2000" w:type="dxa"/>
          </w:tcPr>
          <w:p w14:paraId="3BE80FCC">
            <w:pPr>
              <w:jc w:val="center"/>
            </w:pPr>
            <w:r>
              <w:rPr>
                <w:rFonts w:ascii="宋体" w:hAnsi="宋体" w:cs="宋体"/>
                <w:sz w:val="20"/>
              </w:rPr>
              <w:t>2023年度</w:t>
            </w:r>
          </w:p>
        </w:tc>
        <w:tc>
          <w:tcPr>
            <w:tcW w:w="3153" w:type="dxa"/>
          </w:tcPr>
          <w:p w14:paraId="194C4BD5">
            <w:pPr>
              <w:jc w:val="right"/>
            </w:pPr>
            <w:r>
              <w:rPr>
                <w:rFonts w:ascii="宋体" w:hAnsi="宋体" w:cs="宋体"/>
                <w:sz w:val="20"/>
              </w:rPr>
              <w:t>金额单位：万元</w:t>
            </w:r>
          </w:p>
        </w:tc>
      </w:tr>
    </w:tbl>
    <w:p w14:paraId="63BF2117">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73961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7EF4FC2B">
            <w:pPr>
              <w:jc w:val="center"/>
            </w:pPr>
            <w:r>
              <w:rPr>
                <w:rFonts w:ascii="宋体" w:hAnsi="宋体" w:cs="宋体"/>
                <w:color w:val="000000"/>
                <w:sz w:val="11"/>
              </w:rPr>
              <w:t>项    目</w:t>
            </w:r>
          </w:p>
        </w:tc>
        <w:tc>
          <w:tcPr>
            <w:tcW w:w="940" w:type="dxa"/>
            <w:vMerge w:val="restart"/>
            <w:vAlign w:val="center"/>
          </w:tcPr>
          <w:p w14:paraId="156C9A98">
            <w:pPr>
              <w:jc w:val="center"/>
            </w:pPr>
            <w:r>
              <w:rPr>
                <w:rFonts w:ascii="宋体" w:hAnsi="宋体" w:cs="宋体"/>
                <w:color w:val="000000"/>
                <w:sz w:val="11"/>
              </w:rPr>
              <w:t>本年支出合计</w:t>
            </w:r>
          </w:p>
        </w:tc>
        <w:tc>
          <w:tcPr>
            <w:tcW w:w="1000" w:type="dxa"/>
            <w:vMerge w:val="restart"/>
            <w:vAlign w:val="center"/>
          </w:tcPr>
          <w:p w14:paraId="7A5A0F78">
            <w:pPr>
              <w:jc w:val="center"/>
            </w:pPr>
            <w:r>
              <w:rPr>
                <w:rFonts w:ascii="宋体" w:hAnsi="宋体" w:cs="宋体"/>
                <w:color w:val="000000"/>
                <w:sz w:val="11"/>
              </w:rPr>
              <w:t>基本支出</w:t>
            </w:r>
          </w:p>
        </w:tc>
        <w:tc>
          <w:tcPr>
            <w:tcW w:w="980" w:type="dxa"/>
            <w:vMerge w:val="restart"/>
            <w:vAlign w:val="center"/>
          </w:tcPr>
          <w:p w14:paraId="6A749452">
            <w:pPr>
              <w:jc w:val="center"/>
            </w:pPr>
            <w:r>
              <w:rPr>
                <w:rFonts w:ascii="宋体" w:hAnsi="宋体" w:cs="宋体"/>
                <w:color w:val="000000"/>
                <w:sz w:val="11"/>
              </w:rPr>
              <w:t>项目支出</w:t>
            </w:r>
          </w:p>
        </w:tc>
        <w:tc>
          <w:tcPr>
            <w:tcW w:w="920" w:type="dxa"/>
            <w:vMerge w:val="restart"/>
            <w:vAlign w:val="center"/>
          </w:tcPr>
          <w:p w14:paraId="50BA4950">
            <w:pPr>
              <w:jc w:val="center"/>
            </w:pPr>
            <w:r>
              <w:rPr>
                <w:rFonts w:ascii="宋体" w:hAnsi="宋体" w:cs="宋体"/>
                <w:color w:val="000000"/>
                <w:sz w:val="11"/>
              </w:rPr>
              <w:t>上缴上级支出</w:t>
            </w:r>
          </w:p>
        </w:tc>
        <w:tc>
          <w:tcPr>
            <w:tcW w:w="960" w:type="dxa"/>
            <w:vMerge w:val="restart"/>
            <w:vAlign w:val="center"/>
          </w:tcPr>
          <w:p w14:paraId="2076DF9A">
            <w:pPr>
              <w:jc w:val="center"/>
            </w:pPr>
            <w:r>
              <w:rPr>
                <w:rFonts w:ascii="宋体" w:hAnsi="宋体" w:cs="宋体"/>
                <w:color w:val="000000"/>
                <w:sz w:val="11"/>
              </w:rPr>
              <w:t>经营支出</w:t>
            </w:r>
          </w:p>
        </w:tc>
        <w:tc>
          <w:tcPr>
            <w:tcW w:w="926" w:type="dxa"/>
            <w:vMerge w:val="restart"/>
            <w:vAlign w:val="center"/>
          </w:tcPr>
          <w:p w14:paraId="318E89D9">
            <w:pPr>
              <w:jc w:val="center"/>
            </w:pPr>
            <w:r>
              <w:rPr>
                <w:rFonts w:ascii="宋体" w:hAnsi="宋体" w:cs="宋体"/>
                <w:color w:val="000000"/>
                <w:sz w:val="11"/>
              </w:rPr>
              <w:t>对附属单位补助支出</w:t>
            </w:r>
          </w:p>
        </w:tc>
      </w:tr>
      <w:tr w14:paraId="7DB6E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48BAB61B">
            <w:pPr>
              <w:jc w:val="center"/>
            </w:pPr>
            <w:r>
              <w:rPr>
                <w:rFonts w:ascii="宋体" w:hAnsi="宋体" w:cs="宋体"/>
                <w:color w:val="000000"/>
                <w:sz w:val="11"/>
              </w:rPr>
              <w:t>支出功能分类科目编码</w:t>
            </w:r>
          </w:p>
        </w:tc>
        <w:tc>
          <w:tcPr>
            <w:tcW w:w="1760" w:type="dxa"/>
            <w:vMerge w:val="restart"/>
            <w:vAlign w:val="center"/>
          </w:tcPr>
          <w:p w14:paraId="790CA6F4">
            <w:pPr>
              <w:jc w:val="center"/>
            </w:pPr>
            <w:r>
              <w:rPr>
                <w:rFonts w:ascii="宋体" w:hAnsi="宋体" w:cs="宋体"/>
                <w:color w:val="000000"/>
                <w:sz w:val="11"/>
              </w:rPr>
              <w:t>科目名称</w:t>
            </w:r>
          </w:p>
        </w:tc>
        <w:tc>
          <w:tcPr>
            <w:tcW w:w="940" w:type="dxa"/>
            <w:vMerge w:val="continue"/>
            <w:vAlign w:val="center"/>
          </w:tcPr>
          <w:p w14:paraId="555E6551"/>
        </w:tc>
        <w:tc>
          <w:tcPr>
            <w:tcW w:w="1000" w:type="dxa"/>
            <w:vMerge w:val="continue"/>
            <w:vAlign w:val="center"/>
          </w:tcPr>
          <w:p w14:paraId="108607C0"/>
        </w:tc>
        <w:tc>
          <w:tcPr>
            <w:tcW w:w="980" w:type="dxa"/>
            <w:vMerge w:val="continue"/>
            <w:vAlign w:val="center"/>
          </w:tcPr>
          <w:p w14:paraId="38304829"/>
        </w:tc>
        <w:tc>
          <w:tcPr>
            <w:tcW w:w="920" w:type="dxa"/>
            <w:vMerge w:val="continue"/>
            <w:vAlign w:val="center"/>
          </w:tcPr>
          <w:p w14:paraId="6073A681"/>
        </w:tc>
        <w:tc>
          <w:tcPr>
            <w:tcW w:w="960" w:type="dxa"/>
            <w:vMerge w:val="continue"/>
            <w:vAlign w:val="center"/>
          </w:tcPr>
          <w:p w14:paraId="72A95692"/>
        </w:tc>
        <w:tc>
          <w:tcPr>
            <w:tcW w:w="926" w:type="dxa"/>
            <w:vMerge w:val="continue"/>
            <w:vAlign w:val="center"/>
          </w:tcPr>
          <w:p w14:paraId="0F6EF945"/>
        </w:tc>
      </w:tr>
      <w:tr w14:paraId="7CC63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1F82ADB7"/>
        </w:tc>
        <w:tc>
          <w:tcPr>
            <w:tcW w:w="1760" w:type="dxa"/>
            <w:vMerge w:val="continue"/>
            <w:vAlign w:val="center"/>
          </w:tcPr>
          <w:p w14:paraId="1A9DBF4F"/>
        </w:tc>
        <w:tc>
          <w:tcPr>
            <w:tcW w:w="940" w:type="dxa"/>
            <w:vMerge w:val="continue"/>
            <w:vAlign w:val="center"/>
          </w:tcPr>
          <w:p w14:paraId="10440932"/>
        </w:tc>
        <w:tc>
          <w:tcPr>
            <w:tcW w:w="1000" w:type="dxa"/>
            <w:vMerge w:val="continue"/>
            <w:vAlign w:val="center"/>
          </w:tcPr>
          <w:p w14:paraId="4C87B951"/>
        </w:tc>
        <w:tc>
          <w:tcPr>
            <w:tcW w:w="980" w:type="dxa"/>
            <w:vMerge w:val="continue"/>
            <w:vAlign w:val="center"/>
          </w:tcPr>
          <w:p w14:paraId="091BE003"/>
        </w:tc>
        <w:tc>
          <w:tcPr>
            <w:tcW w:w="920" w:type="dxa"/>
            <w:vMerge w:val="continue"/>
            <w:vAlign w:val="center"/>
          </w:tcPr>
          <w:p w14:paraId="6D41389E"/>
        </w:tc>
        <w:tc>
          <w:tcPr>
            <w:tcW w:w="960" w:type="dxa"/>
            <w:vMerge w:val="continue"/>
            <w:vAlign w:val="center"/>
          </w:tcPr>
          <w:p w14:paraId="1B81D2D2"/>
        </w:tc>
        <w:tc>
          <w:tcPr>
            <w:tcW w:w="926" w:type="dxa"/>
            <w:vMerge w:val="continue"/>
            <w:vAlign w:val="center"/>
          </w:tcPr>
          <w:p w14:paraId="3FED140A"/>
        </w:tc>
      </w:tr>
      <w:tr w14:paraId="6D593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125ECB79"/>
        </w:tc>
        <w:tc>
          <w:tcPr>
            <w:tcW w:w="1760" w:type="dxa"/>
            <w:vMerge w:val="continue"/>
            <w:vAlign w:val="center"/>
          </w:tcPr>
          <w:p w14:paraId="601736AD"/>
        </w:tc>
        <w:tc>
          <w:tcPr>
            <w:tcW w:w="940" w:type="dxa"/>
            <w:vMerge w:val="continue"/>
            <w:vAlign w:val="center"/>
          </w:tcPr>
          <w:p w14:paraId="7ACFE756"/>
        </w:tc>
        <w:tc>
          <w:tcPr>
            <w:tcW w:w="1000" w:type="dxa"/>
            <w:vMerge w:val="continue"/>
            <w:vAlign w:val="center"/>
          </w:tcPr>
          <w:p w14:paraId="3B9687F6"/>
        </w:tc>
        <w:tc>
          <w:tcPr>
            <w:tcW w:w="980" w:type="dxa"/>
            <w:vMerge w:val="continue"/>
            <w:vAlign w:val="center"/>
          </w:tcPr>
          <w:p w14:paraId="63BD49DD"/>
        </w:tc>
        <w:tc>
          <w:tcPr>
            <w:tcW w:w="920" w:type="dxa"/>
            <w:vMerge w:val="continue"/>
            <w:vAlign w:val="center"/>
          </w:tcPr>
          <w:p w14:paraId="0E2C0A18"/>
        </w:tc>
        <w:tc>
          <w:tcPr>
            <w:tcW w:w="960" w:type="dxa"/>
            <w:vMerge w:val="continue"/>
            <w:vAlign w:val="center"/>
          </w:tcPr>
          <w:p w14:paraId="7D471838"/>
        </w:tc>
        <w:tc>
          <w:tcPr>
            <w:tcW w:w="926" w:type="dxa"/>
            <w:vMerge w:val="continue"/>
            <w:vAlign w:val="center"/>
          </w:tcPr>
          <w:p w14:paraId="31200AB9"/>
        </w:tc>
      </w:tr>
      <w:tr w14:paraId="3EF7B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3E5611B1">
            <w:pPr>
              <w:jc w:val="center"/>
            </w:pPr>
            <w:r>
              <w:rPr>
                <w:rFonts w:ascii="宋体" w:hAnsi="宋体" w:cs="宋体"/>
                <w:color w:val="000000"/>
                <w:sz w:val="11"/>
              </w:rPr>
              <w:t>类</w:t>
            </w:r>
          </w:p>
        </w:tc>
        <w:tc>
          <w:tcPr>
            <w:tcW w:w="260" w:type="dxa"/>
            <w:vMerge w:val="restart"/>
            <w:vAlign w:val="center"/>
          </w:tcPr>
          <w:p w14:paraId="3D0F7DC1">
            <w:pPr>
              <w:jc w:val="center"/>
            </w:pPr>
            <w:r>
              <w:rPr>
                <w:rFonts w:ascii="宋体" w:hAnsi="宋体" w:cs="宋体"/>
                <w:color w:val="000000"/>
                <w:sz w:val="11"/>
              </w:rPr>
              <w:t>款</w:t>
            </w:r>
          </w:p>
        </w:tc>
        <w:tc>
          <w:tcPr>
            <w:tcW w:w="280" w:type="dxa"/>
            <w:vMerge w:val="restart"/>
            <w:vAlign w:val="center"/>
          </w:tcPr>
          <w:p w14:paraId="7A542EB1">
            <w:pPr>
              <w:jc w:val="center"/>
            </w:pPr>
            <w:r>
              <w:rPr>
                <w:rFonts w:ascii="宋体" w:hAnsi="宋体" w:cs="宋体"/>
                <w:color w:val="000000"/>
                <w:sz w:val="11"/>
              </w:rPr>
              <w:t>项</w:t>
            </w:r>
          </w:p>
        </w:tc>
        <w:tc>
          <w:tcPr>
            <w:tcW w:w="1760" w:type="dxa"/>
            <w:vAlign w:val="center"/>
          </w:tcPr>
          <w:p w14:paraId="466DF306">
            <w:pPr>
              <w:jc w:val="center"/>
            </w:pPr>
            <w:r>
              <w:rPr>
                <w:rFonts w:ascii="宋体" w:hAnsi="宋体" w:cs="宋体"/>
                <w:color w:val="000000"/>
                <w:sz w:val="11"/>
              </w:rPr>
              <w:t>栏次</w:t>
            </w:r>
          </w:p>
        </w:tc>
        <w:tc>
          <w:tcPr>
            <w:tcW w:w="940" w:type="dxa"/>
            <w:vAlign w:val="center"/>
          </w:tcPr>
          <w:p w14:paraId="2F021ECD">
            <w:pPr>
              <w:jc w:val="center"/>
            </w:pPr>
            <w:r>
              <w:rPr>
                <w:rFonts w:ascii="宋体" w:hAnsi="宋体" w:cs="宋体"/>
                <w:color w:val="000000"/>
                <w:sz w:val="11"/>
              </w:rPr>
              <w:t>1</w:t>
            </w:r>
          </w:p>
        </w:tc>
        <w:tc>
          <w:tcPr>
            <w:tcW w:w="1000" w:type="dxa"/>
            <w:vAlign w:val="center"/>
          </w:tcPr>
          <w:p w14:paraId="6CD11653">
            <w:pPr>
              <w:jc w:val="center"/>
            </w:pPr>
            <w:r>
              <w:rPr>
                <w:rFonts w:ascii="宋体" w:hAnsi="宋体" w:cs="宋体"/>
                <w:color w:val="000000"/>
                <w:sz w:val="11"/>
              </w:rPr>
              <w:t>2</w:t>
            </w:r>
          </w:p>
        </w:tc>
        <w:tc>
          <w:tcPr>
            <w:tcW w:w="980" w:type="dxa"/>
            <w:vAlign w:val="center"/>
          </w:tcPr>
          <w:p w14:paraId="6A52BB13">
            <w:pPr>
              <w:jc w:val="center"/>
            </w:pPr>
            <w:r>
              <w:rPr>
                <w:rFonts w:ascii="宋体" w:hAnsi="宋体" w:cs="宋体"/>
                <w:color w:val="000000"/>
                <w:sz w:val="11"/>
              </w:rPr>
              <w:t>3</w:t>
            </w:r>
          </w:p>
        </w:tc>
        <w:tc>
          <w:tcPr>
            <w:tcW w:w="920" w:type="dxa"/>
            <w:vAlign w:val="center"/>
          </w:tcPr>
          <w:p w14:paraId="20B32F59">
            <w:pPr>
              <w:jc w:val="center"/>
            </w:pPr>
            <w:r>
              <w:rPr>
                <w:rFonts w:ascii="宋体" w:hAnsi="宋体" w:cs="宋体"/>
                <w:color w:val="000000"/>
                <w:sz w:val="11"/>
              </w:rPr>
              <w:t>4</w:t>
            </w:r>
          </w:p>
        </w:tc>
        <w:tc>
          <w:tcPr>
            <w:tcW w:w="960" w:type="dxa"/>
            <w:vAlign w:val="center"/>
          </w:tcPr>
          <w:p w14:paraId="6989C2DC">
            <w:pPr>
              <w:jc w:val="center"/>
            </w:pPr>
            <w:r>
              <w:rPr>
                <w:rFonts w:ascii="宋体" w:hAnsi="宋体" w:cs="宋体"/>
                <w:color w:val="000000"/>
                <w:sz w:val="11"/>
              </w:rPr>
              <w:t>5</w:t>
            </w:r>
          </w:p>
        </w:tc>
        <w:tc>
          <w:tcPr>
            <w:tcW w:w="926" w:type="dxa"/>
            <w:vAlign w:val="center"/>
          </w:tcPr>
          <w:p w14:paraId="513751FB">
            <w:pPr>
              <w:jc w:val="center"/>
            </w:pPr>
            <w:r>
              <w:rPr>
                <w:rFonts w:ascii="宋体" w:hAnsi="宋体" w:cs="宋体"/>
                <w:color w:val="000000"/>
                <w:sz w:val="11"/>
              </w:rPr>
              <w:t>6</w:t>
            </w:r>
          </w:p>
        </w:tc>
      </w:tr>
      <w:tr w14:paraId="30531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46FF1199"/>
        </w:tc>
        <w:tc>
          <w:tcPr>
            <w:tcW w:w="260" w:type="dxa"/>
            <w:vMerge w:val="continue"/>
            <w:vAlign w:val="center"/>
          </w:tcPr>
          <w:p w14:paraId="6956116F"/>
        </w:tc>
        <w:tc>
          <w:tcPr>
            <w:tcW w:w="280" w:type="dxa"/>
            <w:vMerge w:val="continue"/>
            <w:vAlign w:val="center"/>
          </w:tcPr>
          <w:p w14:paraId="0444EFB9"/>
        </w:tc>
        <w:tc>
          <w:tcPr>
            <w:tcW w:w="1760" w:type="dxa"/>
            <w:vAlign w:val="center"/>
          </w:tcPr>
          <w:p w14:paraId="3A9ED66B">
            <w:pPr>
              <w:jc w:val="center"/>
            </w:pPr>
            <w:r>
              <w:rPr>
                <w:rFonts w:ascii="宋体" w:hAnsi="宋体" w:cs="宋体"/>
                <w:color w:val="000000"/>
                <w:sz w:val="11"/>
              </w:rPr>
              <w:t>合计</w:t>
            </w:r>
          </w:p>
        </w:tc>
        <w:tc>
          <w:tcPr>
            <w:tcW w:w="940" w:type="dxa"/>
            <w:vAlign w:val="center"/>
          </w:tcPr>
          <w:p w14:paraId="7B09BE71">
            <w:pPr>
              <w:jc w:val="right"/>
            </w:pPr>
            <w:r>
              <w:rPr>
                <w:rFonts w:ascii="宋体" w:hAnsi="宋体" w:cs="宋体"/>
                <w:color w:val="000000"/>
                <w:sz w:val="11"/>
              </w:rPr>
              <w:t>8,872.25</w:t>
            </w:r>
          </w:p>
        </w:tc>
        <w:tc>
          <w:tcPr>
            <w:tcW w:w="1000" w:type="dxa"/>
            <w:vAlign w:val="center"/>
          </w:tcPr>
          <w:p w14:paraId="25249237">
            <w:pPr>
              <w:jc w:val="right"/>
            </w:pPr>
            <w:r>
              <w:rPr>
                <w:rFonts w:ascii="宋体" w:hAnsi="宋体" w:cs="宋体"/>
                <w:color w:val="000000"/>
                <w:sz w:val="11"/>
              </w:rPr>
              <w:t>2,031.23</w:t>
            </w:r>
          </w:p>
        </w:tc>
        <w:tc>
          <w:tcPr>
            <w:tcW w:w="980" w:type="dxa"/>
            <w:vAlign w:val="center"/>
          </w:tcPr>
          <w:p w14:paraId="6DFC1956">
            <w:pPr>
              <w:jc w:val="right"/>
            </w:pPr>
            <w:r>
              <w:rPr>
                <w:rFonts w:ascii="宋体" w:hAnsi="宋体" w:cs="宋体"/>
                <w:color w:val="000000"/>
                <w:sz w:val="11"/>
              </w:rPr>
              <w:t>6,841.02</w:t>
            </w:r>
          </w:p>
        </w:tc>
        <w:tc>
          <w:tcPr>
            <w:tcW w:w="920" w:type="dxa"/>
            <w:vAlign w:val="center"/>
          </w:tcPr>
          <w:p w14:paraId="610576EC"/>
        </w:tc>
        <w:tc>
          <w:tcPr>
            <w:tcW w:w="960" w:type="dxa"/>
            <w:vAlign w:val="center"/>
          </w:tcPr>
          <w:p w14:paraId="40C23473"/>
        </w:tc>
        <w:tc>
          <w:tcPr>
            <w:tcW w:w="926" w:type="dxa"/>
            <w:vAlign w:val="center"/>
          </w:tcPr>
          <w:p w14:paraId="4A57CAA4"/>
        </w:tc>
      </w:tr>
      <w:tr w14:paraId="49FAE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BA41961">
            <w:pPr>
              <w:jc w:val="left"/>
            </w:pPr>
            <w:r>
              <w:rPr>
                <w:rFonts w:ascii="宋体" w:hAnsi="宋体" w:cs="宋体"/>
                <w:color w:val="000000"/>
                <w:sz w:val="11"/>
              </w:rPr>
              <w:t>208</w:t>
            </w:r>
          </w:p>
        </w:tc>
        <w:tc>
          <w:tcPr>
            <w:tcW w:w="1760" w:type="dxa"/>
            <w:vAlign w:val="center"/>
          </w:tcPr>
          <w:p w14:paraId="03A92C67">
            <w:pPr>
              <w:jc w:val="left"/>
            </w:pPr>
            <w:r>
              <w:rPr>
                <w:rFonts w:ascii="宋体" w:hAnsi="宋体" w:cs="宋体"/>
                <w:color w:val="000000"/>
                <w:sz w:val="11"/>
              </w:rPr>
              <w:t>社会保障和就业支出</w:t>
            </w:r>
          </w:p>
        </w:tc>
        <w:tc>
          <w:tcPr>
            <w:tcW w:w="940" w:type="dxa"/>
            <w:vAlign w:val="center"/>
          </w:tcPr>
          <w:p w14:paraId="2CDA8DF5">
            <w:pPr>
              <w:jc w:val="right"/>
            </w:pPr>
            <w:r>
              <w:rPr>
                <w:rFonts w:ascii="宋体" w:hAnsi="宋体" w:cs="宋体"/>
                <w:color w:val="000000"/>
                <w:sz w:val="11"/>
              </w:rPr>
              <w:t>208.66</w:t>
            </w:r>
          </w:p>
        </w:tc>
        <w:tc>
          <w:tcPr>
            <w:tcW w:w="1000" w:type="dxa"/>
            <w:vAlign w:val="center"/>
          </w:tcPr>
          <w:p w14:paraId="0A562971">
            <w:pPr>
              <w:jc w:val="right"/>
            </w:pPr>
            <w:r>
              <w:rPr>
                <w:rFonts w:ascii="宋体" w:hAnsi="宋体" w:cs="宋体"/>
                <w:color w:val="000000"/>
                <w:sz w:val="11"/>
              </w:rPr>
              <w:t>208.66</w:t>
            </w:r>
          </w:p>
        </w:tc>
        <w:tc>
          <w:tcPr>
            <w:tcW w:w="980" w:type="dxa"/>
            <w:vAlign w:val="center"/>
          </w:tcPr>
          <w:p w14:paraId="7A91CD5D"/>
        </w:tc>
        <w:tc>
          <w:tcPr>
            <w:tcW w:w="920" w:type="dxa"/>
            <w:vAlign w:val="center"/>
          </w:tcPr>
          <w:p w14:paraId="0D619B55"/>
        </w:tc>
        <w:tc>
          <w:tcPr>
            <w:tcW w:w="960" w:type="dxa"/>
            <w:vAlign w:val="center"/>
          </w:tcPr>
          <w:p w14:paraId="42E71C22"/>
        </w:tc>
        <w:tc>
          <w:tcPr>
            <w:tcW w:w="926" w:type="dxa"/>
            <w:vAlign w:val="center"/>
          </w:tcPr>
          <w:p w14:paraId="5AF07B0D"/>
        </w:tc>
      </w:tr>
      <w:tr w14:paraId="38999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0ED4AFA">
            <w:pPr>
              <w:jc w:val="left"/>
            </w:pPr>
            <w:r>
              <w:rPr>
                <w:rFonts w:ascii="宋体" w:hAnsi="宋体" w:cs="宋体"/>
                <w:color w:val="000000"/>
                <w:sz w:val="11"/>
              </w:rPr>
              <w:t>20805</w:t>
            </w:r>
          </w:p>
        </w:tc>
        <w:tc>
          <w:tcPr>
            <w:tcW w:w="1760" w:type="dxa"/>
            <w:vAlign w:val="center"/>
          </w:tcPr>
          <w:p w14:paraId="5404BDB6">
            <w:pPr>
              <w:jc w:val="left"/>
            </w:pPr>
            <w:r>
              <w:rPr>
                <w:rFonts w:ascii="宋体" w:hAnsi="宋体" w:cs="宋体"/>
                <w:color w:val="000000"/>
                <w:sz w:val="11"/>
              </w:rPr>
              <w:t>行政事业单位养老支出</w:t>
            </w:r>
          </w:p>
        </w:tc>
        <w:tc>
          <w:tcPr>
            <w:tcW w:w="940" w:type="dxa"/>
            <w:vAlign w:val="center"/>
          </w:tcPr>
          <w:p w14:paraId="2E16A66A">
            <w:pPr>
              <w:jc w:val="right"/>
            </w:pPr>
            <w:r>
              <w:rPr>
                <w:rFonts w:ascii="宋体" w:hAnsi="宋体" w:cs="宋体"/>
                <w:color w:val="000000"/>
                <w:sz w:val="11"/>
              </w:rPr>
              <w:t>208.66</w:t>
            </w:r>
          </w:p>
        </w:tc>
        <w:tc>
          <w:tcPr>
            <w:tcW w:w="1000" w:type="dxa"/>
            <w:vAlign w:val="center"/>
          </w:tcPr>
          <w:p w14:paraId="4652E107">
            <w:pPr>
              <w:jc w:val="right"/>
            </w:pPr>
            <w:r>
              <w:rPr>
                <w:rFonts w:ascii="宋体" w:hAnsi="宋体" w:cs="宋体"/>
                <w:color w:val="000000"/>
                <w:sz w:val="11"/>
              </w:rPr>
              <w:t>208.66</w:t>
            </w:r>
          </w:p>
        </w:tc>
        <w:tc>
          <w:tcPr>
            <w:tcW w:w="980" w:type="dxa"/>
            <w:vAlign w:val="center"/>
          </w:tcPr>
          <w:p w14:paraId="32B1DE38"/>
        </w:tc>
        <w:tc>
          <w:tcPr>
            <w:tcW w:w="920" w:type="dxa"/>
            <w:vAlign w:val="center"/>
          </w:tcPr>
          <w:p w14:paraId="2C82FACF"/>
        </w:tc>
        <w:tc>
          <w:tcPr>
            <w:tcW w:w="960" w:type="dxa"/>
            <w:vAlign w:val="center"/>
          </w:tcPr>
          <w:p w14:paraId="2E4F9DC7"/>
        </w:tc>
        <w:tc>
          <w:tcPr>
            <w:tcW w:w="926" w:type="dxa"/>
            <w:vAlign w:val="center"/>
          </w:tcPr>
          <w:p w14:paraId="12371212"/>
        </w:tc>
      </w:tr>
      <w:tr w14:paraId="2C461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B9F5F14">
            <w:pPr>
              <w:jc w:val="left"/>
            </w:pPr>
            <w:r>
              <w:rPr>
                <w:rFonts w:ascii="宋体" w:hAnsi="宋体" w:cs="宋体"/>
                <w:color w:val="000000"/>
                <w:sz w:val="11"/>
              </w:rPr>
              <w:t>2080505</w:t>
            </w:r>
          </w:p>
        </w:tc>
        <w:tc>
          <w:tcPr>
            <w:tcW w:w="1760" w:type="dxa"/>
            <w:vAlign w:val="center"/>
          </w:tcPr>
          <w:p w14:paraId="0EBB8312">
            <w:pPr>
              <w:jc w:val="left"/>
            </w:pPr>
            <w:r>
              <w:rPr>
                <w:rFonts w:ascii="宋体" w:hAnsi="宋体" w:cs="宋体"/>
                <w:color w:val="000000"/>
                <w:sz w:val="11"/>
              </w:rPr>
              <w:t>机关事业单位基本养老保险缴费支出</w:t>
            </w:r>
          </w:p>
        </w:tc>
        <w:tc>
          <w:tcPr>
            <w:tcW w:w="940" w:type="dxa"/>
            <w:vAlign w:val="center"/>
          </w:tcPr>
          <w:p w14:paraId="1BAD1077">
            <w:pPr>
              <w:jc w:val="right"/>
            </w:pPr>
            <w:r>
              <w:rPr>
                <w:rFonts w:ascii="宋体" w:hAnsi="宋体" w:cs="宋体"/>
                <w:color w:val="000000"/>
                <w:sz w:val="11"/>
              </w:rPr>
              <w:t>139.11</w:t>
            </w:r>
          </w:p>
        </w:tc>
        <w:tc>
          <w:tcPr>
            <w:tcW w:w="1000" w:type="dxa"/>
            <w:vAlign w:val="center"/>
          </w:tcPr>
          <w:p w14:paraId="27A5339E">
            <w:pPr>
              <w:jc w:val="right"/>
            </w:pPr>
            <w:r>
              <w:rPr>
                <w:rFonts w:ascii="宋体" w:hAnsi="宋体" w:cs="宋体"/>
                <w:color w:val="000000"/>
                <w:sz w:val="11"/>
              </w:rPr>
              <w:t>139.11</w:t>
            </w:r>
          </w:p>
        </w:tc>
        <w:tc>
          <w:tcPr>
            <w:tcW w:w="980" w:type="dxa"/>
            <w:vAlign w:val="center"/>
          </w:tcPr>
          <w:p w14:paraId="1FD75FBC"/>
        </w:tc>
        <w:tc>
          <w:tcPr>
            <w:tcW w:w="920" w:type="dxa"/>
            <w:vAlign w:val="center"/>
          </w:tcPr>
          <w:p w14:paraId="76DBD59C"/>
        </w:tc>
        <w:tc>
          <w:tcPr>
            <w:tcW w:w="960" w:type="dxa"/>
            <w:vAlign w:val="center"/>
          </w:tcPr>
          <w:p w14:paraId="4D9A2A93"/>
        </w:tc>
        <w:tc>
          <w:tcPr>
            <w:tcW w:w="926" w:type="dxa"/>
            <w:vAlign w:val="center"/>
          </w:tcPr>
          <w:p w14:paraId="034238DC"/>
        </w:tc>
      </w:tr>
      <w:tr w14:paraId="11EB7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E4B7D50">
            <w:pPr>
              <w:jc w:val="left"/>
            </w:pPr>
            <w:r>
              <w:rPr>
                <w:rFonts w:ascii="宋体" w:hAnsi="宋体" w:cs="宋体"/>
                <w:color w:val="000000"/>
                <w:sz w:val="11"/>
              </w:rPr>
              <w:t>2080506</w:t>
            </w:r>
          </w:p>
        </w:tc>
        <w:tc>
          <w:tcPr>
            <w:tcW w:w="1760" w:type="dxa"/>
            <w:vAlign w:val="center"/>
          </w:tcPr>
          <w:p w14:paraId="17BDEFBB">
            <w:pPr>
              <w:jc w:val="left"/>
            </w:pPr>
            <w:r>
              <w:rPr>
                <w:rFonts w:ascii="宋体" w:hAnsi="宋体" w:cs="宋体"/>
                <w:color w:val="000000"/>
                <w:sz w:val="11"/>
              </w:rPr>
              <w:t>机关事业单位职业年金缴费支出</w:t>
            </w:r>
          </w:p>
        </w:tc>
        <w:tc>
          <w:tcPr>
            <w:tcW w:w="940" w:type="dxa"/>
            <w:vAlign w:val="center"/>
          </w:tcPr>
          <w:p w14:paraId="3C4E0365">
            <w:pPr>
              <w:jc w:val="right"/>
            </w:pPr>
            <w:r>
              <w:rPr>
                <w:rFonts w:ascii="宋体" w:hAnsi="宋体" w:cs="宋体"/>
                <w:color w:val="000000"/>
                <w:sz w:val="11"/>
              </w:rPr>
              <w:t>69.55</w:t>
            </w:r>
          </w:p>
        </w:tc>
        <w:tc>
          <w:tcPr>
            <w:tcW w:w="1000" w:type="dxa"/>
            <w:vAlign w:val="center"/>
          </w:tcPr>
          <w:p w14:paraId="12BD7182">
            <w:pPr>
              <w:jc w:val="right"/>
            </w:pPr>
            <w:r>
              <w:rPr>
                <w:rFonts w:ascii="宋体" w:hAnsi="宋体" w:cs="宋体"/>
                <w:color w:val="000000"/>
                <w:sz w:val="11"/>
              </w:rPr>
              <w:t>69.55</w:t>
            </w:r>
          </w:p>
        </w:tc>
        <w:tc>
          <w:tcPr>
            <w:tcW w:w="980" w:type="dxa"/>
            <w:vAlign w:val="center"/>
          </w:tcPr>
          <w:p w14:paraId="7C6002DD"/>
        </w:tc>
        <w:tc>
          <w:tcPr>
            <w:tcW w:w="920" w:type="dxa"/>
            <w:vAlign w:val="center"/>
          </w:tcPr>
          <w:p w14:paraId="40A83FC1"/>
        </w:tc>
        <w:tc>
          <w:tcPr>
            <w:tcW w:w="960" w:type="dxa"/>
            <w:vAlign w:val="center"/>
          </w:tcPr>
          <w:p w14:paraId="5D706185"/>
        </w:tc>
        <w:tc>
          <w:tcPr>
            <w:tcW w:w="926" w:type="dxa"/>
            <w:vAlign w:val="center"/>
          </w:tcPr>
          <w:p w14:paraId="75485F89"/>
        </w:tc>
      </w:tr>
      <w:tr w14:paraId="00E95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A000788">
            <w:pPr>
              <w:jc w:val="left"/>
            </w:pPr>
            <w:r>
              <w:rPr>
                <w:rFonts w:ascii="宋体" w:hAnsi="宋体" w:cs="宋体"/>
                <w:color w:val="000000"/>
                <w:sz w:val="11"/>
              </w:rPr>
              <w:t>210</w:t>
            </w:r>
          </w:p>
        </w:tc>
        <w:tc>
          <w:tcPr>
            <w:tcW w:w="1760" w:type="dxa"/>
            <w:vAlign w:val="center"/>
          </w:tcPr>
          <w:p w14:paraId="384EE3B3">
            <w:pPr>
              <w:jc w:val="left"/>
            </w:pPr>
            <w:r>
              <w:rPr>
                <w:rFonts w:ascii="宋体" w:hAnsi="宋体" w:cs="宋体"/>
                <w:color w:val="000000"/>
                <w:sz w:val="11"/>
              </w:rPr>
              <w:t>卫生健康支出</w:t>
            </w:r>
          </w:p>
        </w:tc>
        <w:tc>
          <w:tcPr>
            <w:tcW w:w="940" w:type="dxa"/>
            <w:vAlign w:val="center"/>
          </w:tcPr>
          <w:p w14:paraId="2A516CC2">
            <w:pPr>
              <w:jc w:val="right"/>
            </w:pPr>
            <w:r>
              <w:rPr>
                <w:rFonts w:ascii="宋体" w:hAnsi="宋体" w:cs="宋体"/>
                <w:color w:val="000000"/>
                <w:sz w:val="11"/>
              </w:rPr>
              <w:t>35.13</w:t>
            </w:r>
          </w:p>
        </w:tc>
        <w:tc>
          <w:tcPr>
            <w:tcW w:w="1000" w:type="dxa"/>
            <w:vAlign w:val="center"/>
          </w:tcPr>
          <w:p w14:paraId="0BFC96BF">
            <w:pPr>
              <w:jc w:val="right"/>
            </w:pPr>
            <w:r>
              <w:rPr>
                <w:rFonts w:ascii="宋体" w:hAnsi="宋体" w:cs="宋体"/>
                <w:color w:val="000000"/>
                <w:sz w:val="11"/>
              </w:rPr>
              <w:t>35.13</w:t>
            </w:r>
          </w:p>
        </w:tc>
        <w:tc>
          <w:tcPr>
            <w:tcW w:w="980" w:type="dxa"/>
            <w:vAlign w:val="center"/>
          </w:tcPr>
          <w:p w14:paraId="644833E1"/>
        </w:tc>
        <w:tc>
          <w:tcPr>
            <w:tcW w:w="920" w:type="dxa"/>
            <w:vAlign w:val="center"/>
          </w:tcPr>
          <w:p w14:paraId="39F93482"/>
        </w:tc>
        <w:tc>
          <w:tcPr>
            <w:tcW w:w="960" w:type="dxa"/>
            <w:vAlign w:val="center"/>
          </w:tcPr>
          <w:p w14:paraId="32520DC6"/>
        </w:tc>
        <w:tc>
          <w:tcPr>
            <w:tcW w:w="926" w:type="dxa"/>
            <w:vAlign w:val="center"/>
          </w:tcPr>
          <w:p w14:paraId="0584105B"/>
        </w:tc>
      </w:tr>
      <w:tr w14:paraId="2EDF2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5150F4A">
            <w:pPr>
              <w:jc w:val="left"/>
            </w:pPr>
            <w:r>
              <w:rPr>
                <w:rFonts w:ascii="宋体" w:hAnsi="宋体" w:cs="宋体"/>
                <w:color w:val="000000"/>
                <w:sz w:val="11"/>
              </w:rPr>
              <w:t>21011</w:t>
            </w:r>
          </w:p>
        </w:tc>
        <w:tc>
          <w:tcPr>
            <w:tcW w:w="1760" w:type="dxa"/>
            <w:vAlign w:val="center"/>
          </w:tcPr>
          <w:p w14:paraId="1672A302">
            <w:pPr>
              <w:jc w:val="left"/>
            </w:pPr>
            <w:r>
              <w:rPr>
                <w:rFonts w:ascii="宋体" w:hAnsi="宋体" w:cs="宋体"/>
                <w:color w:val="000000"/>
                <w:sz w:val="11"/>
              </w:rPr>
              <w:t>行政事业单位医疗</w:t>
            </w:r>
          </w:p>
        </w:tc>
        <w:tc>
          <w:tcPr>
            <w:tcW w:w="940" w:type="dxa"/>
            <w:vAlign w:val="center"/>
          </w:tcPr>
          <w:p w14:paraId="1073E954">
            <w:pPr>
              <w:jc w:val="right"/>
            </w:pPr>
            <w:r>
              <w:rPr>
                <w:rFonts w:ascii="宋体" w:hAnsi="宋体" w:cs="宋体"/>
                <w:color w:val="000000"/>
                <w:sz w:val="11"/>
              </w:rPr>
              <w:t>35.13</w:t>
            </w:r>
          </w:p>
        </w:tc>
        <w:tc>
          <w:tcPr>
            <w:tcW w:w="1000" w:type="dxa"/>
            <w:vAlign w:val="center"/>
          </w:tcPr>
          <w:p w14:paraId="788A3161">
            <w:pPr>
              <w:jc w:val="right"/>
            </w:pPr>
            <w:r>
              <w:rPr>
                <w:rFonts w:ascii="宋体" w:hAnsi="宋体" w:cs="宋体"/>
                <w:color w:val="000000"/>
                <w:sz w:val="11"/>
              </w:rPr>
              <w:t>35.13</w:t>
            </w:r>
          </w:p>
        </w:tc>
        <w:tc>
          <w:tcPr>
            <w:tcW w:w="980" w:type="dxa"/>
            <w:vAlign w:val="center"/>
          </w:tcPr>
          <w:p w14:paraId="3EBF7C7D"/>
        </w:tc>
        <w:tc>
          <w:tcPr>
            <w:tcW w:w="920" w:type="dxa"/>
            <w:vAlign w:val="center"/>
          </w:tcPr>
          <w:p w14:paraId="7E850EFA"/>
        </w:tc>
        <w:tc>
          <w:tcPr>
            <w:tcW w:w="960" w:type="dxa"/>
            <w:vAlign w:val="center"/>
          </w:tcPr>
          <w:p w14:paraId="13D1E3C7"/>
        </w:tc>
        <w:tc>
          <w:tcPr>
            <w:tcW w:w="926" w:type="dxa"/>
            <w:vAlign w:val="center"/>
          </w:tcPr>
          <w:p w14:paraId="3F1A1F1F"/>
        </w:tc>
      </w:tr>
      <w:tr w14:paraId="5AC61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9359D8B">
            <w:pPr>
              <w:jc w:val="left"/>
            </w:pPr>
            <w:r>
              <w:rPr>
                <w:rFonts w:ascii="宋体" w:hAnsi="宋体" w:cs="宋体"/>
                <w:color w:val="000000"/>
                <w:sz w:val="11"/>
              </w:rPr>
              <w:t>2101101</w:t>
            </w:r>
          </w:p>
        </w:tc>
        <w:tc>
          <w:tcPr>
            <w:tcW w:w="1760" w:type="dxa"/>
            <w:vAlign w:val="center"/>
          </w:tcPr>
          <w:p w14:paraId="189487F7">
            <w:pPr>
              <w:jc w:val="left"/>
            </w:pPr>
            <w:r>
              <w:rPr>
                <w:rFonts w:ascii="宋体" w:hAnsi="宋体" w:cs="宋体"/>
                <w:color w:val="000000"/>
                <w:sz w:val="11"/>
              </w:rPr>
              <w:t>行政单位医疗</w:t>
            </w:r>
          </w:p>
        </w:tc>
        <w:tc>
          <w:tcPr>
            <w:tcW w:w="940" w:type="dxa"/>
            <w:vAlign w:val="center"/>
          </w:tcPr>
          <w:p w14:paraId="526A4FCB">
            <w:pPr>
              <w:jc w:val="right"/>
            </w:pPr>
            <w:r>
              <w:rPr>
                <w:rFonts w:ascii="宋体" w:hAnsi="宋体" w:cs="宋体"/>
                <w:color w:val="000000"/>
                <w:sz w:val="11"/>
              </w:rPr>
              <w:t>35.13</w:t>
            </w:r>
          </w:p>
        </w:tc>
        <w:tc>
          <w:tcPr>
            <w:tcW w:w="1000" w:type="dxa"/>
            <w:vAlign w:val="center"/>
          </w:tcPr>
          <w:p w14:paraId="3F2B1C56">
            <w:pPr>
              <w:jc w:val="right"/>
            </w:pPr>
            <w:r>
              <w:rPr>
                <w:rFonts w:ascii="宋体" w:hAnsi="宋体" w:cs="宋体"/>
                <w:color w:val="000000"/>
                <w:sz w:val="11"/>
              </w:rPr>
              <w:t>35.13</w:t>
            </w:r>
          </w:p>
        </w:tc>
        <w:tc>
          <w:tcPr>
            <w:tcW w:w="980" w:type="dxa"/>
            <w:vAlign w:val="center"/>
          </w:tcPr>
          <w:p w14:paraId="3FB5C666"/>
        </w:tc>
        <w:tc>
          <w:tcPr>
            <w:tcW w:w="920" w:type="dxa"/>
            <w:vAlign w:val="center"/>
          </w:tcPr>
          <w:p w14:paraId="5AB50611"/>
        </w:tc>
        <w:tc>
          <w:tcPr>
            <w:tcW w:w="960" w:type="dxa"/>
            <w:vAlign w:val="center"/>
          </w:tcPr>
          <w:p w14:paraId="745A1DA3"/>
        </w:tc>
        <w:tc>
          <w:tcPr>
            <w:tcW w:w="926" w:type="dxa"/>
            <w:vAlign w:val="center"/>
          </w:tcPr>
          <w:p w14:paraId="62CD2ED3"/>
        </w:tc>
      </w:tr>
      <w:tr w14:paraId="2C4D0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B3D54A">
            <w:pPr>
              <w:jc w:val="left"/>
            </w:pPr>
            <w:r>
              <w:rPr>
                <w:rFonts w:ascii="宋体" w:hAnsi="宋体" w:cs="宋体"/>
                <w:color w:val="000000"/>
                <w:sz w:val="11"/>
              </w:rPr>
              <w:t>212</w:t>
            </w:r>
          </w:p>
        </w:tc>
        <w:tc>
          <w:tcPr>
            <w:tcW w:w="1760" w:type="dxa"/>
            <w:vAlign w:val="center"/>
          </w:tcPr>
          <w:p w14:paraId="5A8EF861">
            <w:pPr>
              <w:jc w:val="left"/>
            </w:pPr>
            <w:r>
              <w:rPr>
                <w:rFonts w:ascii="宋体" w:hAnsi="宋体" w:cs="宋体"/>
                <w:color w:val="000000"/>
                <w:sz w:val="11"/>
              </w:rPr>
              <w:t>城乡社区支出</w:t>
            </w:r>
          </w:p>
        </w:tc>
        <w:tc>
          <w:tcPr>
            <w:tcW w:w="940" w:type="dxa"/>
            <w:vAlign w:val="center"/>
          </w:tcPr>
          <w:p w14:paraId="7D1FA488">
            <w:pPr>
              <w:jc w:val="right"/>
            </w:pPr>
            <w:r>
              <w:rPr>
                <w:rFonts w:ascii="宋体" w:hAnsi="宋体" w:cs="宋体"/>
                <w:color w:val="000000"/>
                <w:sz w:val="11"/>
              </w:rPr>
              <w:t>5,670.74</w:t>
            </w:r>
          </w:p>
        </w:tc>
        <w:tc>
          <w:tcPr>
            <w:tcW w:w="1000" w:type="dxa"/>
            <w:vAlign w:val="center"/>
          </w:tcPr>
          <w:p w14:paraId="6FCE9B90">
            <w:pPr>
              <w:jc w:val="right"/>
            </w:pPr>
            <w:r>
              <w:rPr>
                <w:rFonts w:ascii="宋体" w:hAnsi="宋体" w:cs="宋体"/>
                <w:color w:val="000000"/>
                <w:sz w:val="11"/>
              </w:rPr>
              <w:t>212.94</w:t>
            </w:r>
          </w:p>
        </w:tc>
        <w:tc>
          <w:tcPr>
            <w:tcW w:w="980" w:type="dxa"/>
            <w:vAlign w:val="center"/>
          </w:tcPr>
          <w:p w14:paraId="56B18556">
            <w:pPr>
              <w:jc w:val="right"/>
            </w:pPr>
            <w:r>
              <w:rPr>
                <w:rFonts w:ascii="宋体" w:hAnsi="宋体" w:cs="宋体"/>
                <w:color w:val="000000"/>
                <w:sz w:val="11"/>
              </w:rPr>
              <w:t>5,457.80</w:t>
            </w:r>
          </w:p>
        </w:tc>
        <w:tc>
          <w:tcPr>
            <w:tcW w:w="920" w:type="dxa"/>
            <w:vAlign w:val="center"/>
          </w:tcPr>
          <w:p w14:paraId="696CB52B"/>
        </w:tc>
        <w:tc>
          <w:tcPr>
            <w:tcW w:w="960" w:type="dxa"/>
            <w:vAlign w:val="center"/>
          </w:tcPr>
          <w:p w14:paraId="21A91ED4"/>
        </w:tc>
        <w:tc>
          <w:tcPr>
            <w:tcW w:w="926" w:type="dxa"/>
            <w:vAlign w:val="center"/>
          </w:tcPr>
          <w:p w14:paraId="164C633C"/>
        </w:tc>
      </w:tr>
      <w:tr w14:paraId="3C291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082E709">
            <w:pPr>
              <w:jc w:val="left"/>
            </w:pPr>
            <w:r>
              <w:rPr>
                <w:rFonts w:ascii="宋体" w:hAnsi="宋体" w:cs="宋体"/>
                <w:color w:val="000000"/>
                <w:sz w:val="11"/>
              </w:rPr>
              <w:t>21201</w:t>
            </w:r>
          </w:p>
        </w:tc>
        <w:tc>
          <w:tcPr>
            <w:tcW w:w="1760" w:type="dxa"/>
            <w:vAlign w:val="center"/>
          </w:tcPr>
          <w:p w14:paraId="29657DC6">
            <w:pPr>
              <w:jc w:val="left"/>
            </w:pPr>
            <w:r>
              <w:rPr>
                <w:rFonts w:ascii="宋体" w:hAnsi="宋体" w:cs="宋体"/>
                <w:color w:val="000000"/>
                <w:sz w:val="11"/>
              </w:rPr>
              <w:t>城乡社区管理事务</w:t>
            </w:r>
          </w:p>
        </w:tc>
        <w:tc>
          <w:tcPr>
            <w:tcW w:w="940" w:type="dxa"/>
            <w:vAlign w:val="center"/>
          </w:tcPr>
          <w:p w14:paraId="4E2EF346">
            <w:pPr>
              <w:jc w:val="right"/>
            </w:pPr>
            <w:r>
              <w:rPr>
                <w:rFonts w:ascii="宋体" w:hAnsi="宋体" w:cs="宋体"/>
                <w:color w:val="000000"/>
                <w:sz w:val="11"/>
              </w:rPr>
              <w:t>212.94</w:t>
            </w:r>
          </w:p>
        </w:tc>
        <w:tc>
          <w:tcPr>
            <w:tcW w:w="1000" w:type="dxa"/>
            <w:vAlign w:val="center"/>
          </w:tcPr>
          <w:p w14:paraId="7520754F">
            <w:pPr>
              <w:jc w:val="right"/>
            </w:pPr>
            <w:r>
              <w:rPr>
                <w:rFonts w:ascii="宋体" w:hAnsi="宋体" w:cs="宋体"/>
                <w:color w:val="000000"/>
                <w:sz w:val="11"/>
              </w:rPr>
              <w:t>212.94</w:t>
            </w:r>
          </w:p>
        </w:tc>
        <w:tc>
          <w:tcPr>
            <w:tcW w:w="980" w:type="dxa"/>
            <w:vAlign w:val="center"/>
          </w:tcPr>
          <w:p w14:paraId="5E95B5D4"/>
        </w:tc>
        <w:tc>
          <w:tcPr>
            <w:tcW w:w="920" w:type="dxa"/>
            <w:vAlign w:val="center"/>
          </w:tcPr>
          <w:p w14:paraId="594699DE"/>
        </w:tc>
        <w:tc>
          <w:tcPr>
            <w:tcW w:w="960" w:type="dxa"/>
            <w:vAlign w:val="center"/>
          </w:tcPr>
          <w:p w14:paraId="06E70854"/>
        </w:tc>
        <w:tc>
          <w:tcPr>
            <w:tcW w:w="926" w:type="dxa"/>
            <w:vAlign w:val="center"/>
          </w:tcPr>
          <w:p w14:paraId="297CA6E4"/>
        </w:tc>
      </w:tr>
      <w:tr w14:paraId="35F78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E5EB6BE">
            <w:pPr>
              <w:jc w:val="left"/>
            </w:pPr>
            <w:r>
              <w:rPr>
                <w:rFonts w:ascii="宋体" w:hAnsi="宋体" w:cs="宋体"/>
                <w:color w:val="000000"/>
                <w:sz w:val="11"/>
              </w:rPr>
              <w:t>2120199</w:t>
            </w:r>
          </w:p>
        </w:tc>
        <w:tc>
          <w:tcPr>
            <w:tcW w:w="1760" w:type="dxa"/>
            <w:vAlign w:val="center"/>
          </w:tcPr>
          <w:p w14:paraId="1C2AF4EC">
            <w:pPr>
              <w:jc w:val="left"/>
            </w:pPr>
            <w:r>
              <w:rPr>
                <w:rFonts w:ascii="宋体" w:hAnsi="宋体" w:cs="宋体"/>
                <w:color w:val="000000"/>
                <w:sz w:val="11"/>
              </w:rPr>
              <w:t>其他城乡社区管理事务支出</w:t>
            </w:r>
          </w:p>
        </w:tc>
        <w:tc>
          <w:tcPr>
            <w:tcW w:w="940" w:type="dxa"/>
            <w:vAlign w:val="center"/>
          </w:tcPr>
          <w:p w14:paraId="0F4EA8BA">
            <w:pPr>
              <w:jc w:val="right"/>
            </w:pPr>
            <w:r>
              <w:rPr>
                <w:rFonts w:ascii="宋体" w:hAnsi="宋体" w:cs="宋体"/>
                <w:color w:val="000000"/>
                <w:sz w:val="11"/>
              </w:rPr>
              <w:t>212.94</w:t>
            </w:r>
          </w:p>
        </w:tc>
        <w:tc>
          <w:tcPr>
            <w:tcW w:w="1000" w:type="dxa"/>
            <w:vAlign w:val="center"/>
          </w:tcPr>
          <w:p w14:paraId="36CE6A43">
            <w:pPr>
              <w:jc w:val="right"/>
            </w:pPr>
            <w:r>
              <w:rPr>
                <w:rFonts w:ascii="宋体" w:hAnsi="宋体" w:cs="宋体"/>
                <w:color w:val="000000"/>
                <w:sz w:val="11"/>
              </w:rPr>
              <w:t>212.94</w:t>
            </w:r>
          </w:p>
        </w:tc>
        <w:tc>
          <w:tcPr>
            <w:tcW w:w="980" w:type="dxa"/>
            <w:vAlign w:val="center"/>
          </w:tcPr>
          <w:p w14:paraId="47673F0C"/>
        </w:tc>
        <w:tc>
          <w:tcPr>
            <w:tcW w:w="920" w:type="dxa"/>
            <w:vAlign w:val="center"/>
          </w:tcPr>
          <w:p w14:paraId="533E7E18"/>
        </w:tc>
        <w:tc>
          <w:tcPr>
            <w:tcW w:w="960" w:type="dxa"/>
            <w:vAlign w:val="center"/>
          </w:tcPr>
          <w:p w14:paraId="0E1494FE"/>
        </w:tc>
        <w:tc>
          <w:tcPr>
            <w:tcW w:w="926" w:type="dxa"/>
            <w:vAlign w:val="center"/>
          </w:tcPr>
          <w:p w14:paraId="16419D54"/>
        </w:tc>
      </w:tr>
      <w:tr w14:paraId="43A18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02EA980">
            <w:pPr>
              <w:jc w:val="left"/>
            </w:pPr>
            <w:r>
              <w:rPr>
                <w:rFonts w:ascii="宋体" w:hAnsi="宋体" w:cs="宋体"/>
                <w:color w:val="000000"/>
                <w:sz w:val="11"/>
              </w:rPr>
              <w:t>21208</w:t>
            </w:r>
          </w:p>
        </w:tc>
        <w:tc>
          <w:tcPr>
            <w:tcW w:w="1760" w:type="dxa"/>
            <w:vAlign w:val="center"/>
          </w:tcPr>
          <w:p w14:paraId="76B38670">
            <w:pPr>
              <w:jc w:val="left"/>
            </w:pPr>
            <w:r>
              <w:rPr>
                <w:rFonts w:ascii="宋体" w:hAnsi="宋体" w:cs="宋体"/>
                <w:color w:val="000000"/>
                <w:sz w:val="11"/>
              </w:rPr>
              <w:t>国有土地使用权出让收入安排的支出</w:t>
            </w:r>
          </w:p>
        </w:tc>
        <w:tc>
          <w:tcPr>
            <w:tcW w:w="940" w:type="dxa"/>
            <w:vAlign w:val="center"/>
          </w:tcPr>
          <w:p w14:paraId="47968444">
            <w:pPr>
              <w:jc w:val="right"/>
            </w:pPr>
            <w:r>
              <w:rPr>
                <w:rFonts w:ascii="宋体" w:hAnsi="宋体" w:cs="宋体"/>
                <w:color w:val="000000"/>
                <w:sz w:val="11"/>
              </w:rPr>
              <w:t>5,226.89</w:t>
            </w:r>
          </w:p>
        </w:tc>
        <w:tc>
          <w:tcPr>
            <w:tcW w:w="1000" w:type="dxa"/>
            <w:vAlign w:val="center"/>
          </w:tcPr>
          <w:p w14:paraId="0E5CDEF3"/>
        </w:tc>
        <w:tc>
          <w:tcPr>
            <w:tcW w:w="980" w:type="dxa"/>
            <w:vAlign w:val="center"/>
          </w:tcPr>
          <w:p w14:paraId="47121694">
            <w:pPr>
              <w:jc w:val="right"/>
            </w:pPr>
            <w:r>
              <w:rPr>
                <w:rFonts w:ascii="宋体" w:hAnsi="宋体" w:cs="宋体"/>
                <w:color w:val="000000"/>
                <w:sz w:val="11"/>
              </w:rPr>
              <w:t>5,226.89</w:t>
            </w:r>
          </w:p>
        </w:tc>
        <w:tc>
          <w:tcPr>
            <w:tcW w:w="920" w:type="dxa"/>
            <w:vAlign w:val="center"/>
          </w:tcPr>
          <w:p w14:paraId="4322B723"/>
        </w:tc>
        <w:tc>
          <w:tcPr>
            <w:tcW w:w="960" w:type="dxa"/>
            <w:vAlign w:val="center"/>
          </w:tcPr>
          <w:p w14:paraId="011134E0"/>
        </w:tc>
        <w:tc>
          <w:tcPr>
            <w:tcW w:w="926" w:type="dxa"/>
            <w:vAlign w:val="center"/>
          </w:tcPr>
          <w:p w14:paraId="5DEE4199"/>
        </w:tc>
      </w:tr>
      <w:tr w14:paraId="64A9B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FF5BF47">
            <w:pPr>
              <w:jc w:val="left"/>
            </w:pPr>
            <w:r>
              <w:rPr>
                <w:rFonts w:ascii="宋体" w:hAnsi="宋体" w:cs="宋体"/>
                <w:color w:val="000000"/>
                <w:sz w:val="11"/>
              </w:rPr>
              <w:t>2120802</w:t>
            </w:r>
          </w:p>
        </w:tc>
        <w:tc>
          <w:tcPr>
            <w:tcW w:w="1760" w:type="dxa"/>
            <w:vAlign w:val="center"/>
          </w:tcPr>
          <w:p w14:paraId="0754B5A7">
            <w:pPr>
              <w:jc w:val="left"/>
            </w:pPr>
            <w:r>
              <w:rPr>
                <w:rFonts w:ascii="宋体" w:hAnsi="宋体" w:cs="宋体"/>
                <w:color w:val="000000"/>
                <w:sz w:val="11"/>
              </w:rPr>
              <w:t>土地开发支出</w:t>
            </w:r>
          </w:p>
        </w:tc>
        <w:tc>
          <w:tcPr>
            <w:tcW w:w="940" w:type="dxa"/>
            <w:vAlign w:val="center"/>
          </w:tcPr>
          <w:p w14:paraId="59E1A947">
            <w:pPr>
              <w:jc w:val="right"/>
            </w:pPr>
            <w:r>
              <w:rPr>
                <w:rFonts w:ascii="宋体" w:hAnsi="宋体" w:cs="宋体"/>
                <w:color w:val="000000"/>
                <w:sz w:val="11"/>
              </w:rPr>
              <w:t>53.88</w:t>
            </w:r>
          </w:p>
        </w:tc>
        <w:tc>
          <w:tcPr>
            <w:tcW w:w="1000" w:type="dxa"/>
            <w:vAlign w:val="center"/>
          </w:tcPr>
          <w:p w14:paraId="71CABC88"/>
        </w:tc>
        <w:tc>
          <w:tcPr>
            <w:tcW w:w="980" w:type="dxa"/>
            <w:vAlign w:val="center"/>
          </w:tcPr>
          <w:p w14:paraId="7A043B87">
            <w:pPr>
              <w:jc w:val="right"/>
            </w:pPr>
            <w:r>
              <w:rPr>
                <w:rFonts w:ascii="宋体" w:hAnsi="宋体" w:cs="宋体"/>
                <w:color w:val="000000"/>
                <w:sz w:val="11"/>
              </w:rPr>
              <w:t>53.88</w:t>
            </w:r>
          </w:p>
        </w:tc>
        <w:tc>
          <w:tcPr>
            <w:tcW w:w="920" w:type="dxa"/>
            <w:vAlign w:val="center"/>
          </w:tcPr>
          <w:p w14:paraId="3CDD7622"/>
        </w:tc>
        <w:tc>
          <w:tcPr>
            <w:tcW w:w="960" w:type="dxa"/>
            <w:vAlign w:val="center"/>
          </w:tcPr>
          <w:p w14:paraId="6F08AC57"/>
        </w:tc>
        <w:tc>
          <w:tcPr>
            <w:tcW w:w="926" w:type="dxa"/>
            <w:vAlign w:val="center"/>
          </w:tcPr>
          <w:p w14:paraId="3391AF7A"/>
        </w:tc>
      </w:tr>
      <w:tr w14:paraId="36A57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DBC36E7">
            <w:pPr>
              <w:jc w:val="left"/>
            </w:pPr>
            <w:r>
              <w:rPr>
                <w:rFonts w:ascii="宋体" w:hAnsi="宋体" w:cs="宋体"/>
                <w:color w:val="000000"/>
                <w:sz w:val="11"/>
              </w:rPr>
              <w:t>2120803</w:t>
            </w:r>
          </w:p>
        </w:tc>
        <w:tc>
          <w:tcPr>
            <w:tcW w:w="1760" w:type="dxa"/>
            <w:vAlign w:val="center"/>
          </w:tcPr>
          <w:p w14:paraId="65585EA7">
            <w:pPr>
              <w:jc w:val="left"/>
            </w:pPr>
            <w:r>
              <w:rPr>
                <w:rFonts w:ascii="宋体" w:hAnsi="宋体" w:cs="宋体"/>
                <w:color w:val="000000"/>
                <w:sz w:val="11"/>
              </w:rPr>
              <w:t>城市建设支出</w:t>
            </w:r>
          </w:p>
        </w:tc>
        <w:tc>
          <w:tcPr>
            <w:tcW w:w="940" w:type="dxa"/>
            <w:vAlign w:val="center"/>
          </w:tcPr>
          <w:p w14:paraId="69D758F2">
            <w:pPr>
              <w:jc w:val="right"/>
            </w:pPr>
            <w:r>
              <w:rPr>
                <w:rFonts w:ascii="宋体" w:hAnsi="宋体" w:cs="宋体"/>
                <w:color w:val="000000"/>
                <w:sz w:val="11"/>
              </w:rPr>
              <w:t>1,241.17</w:t>
            </w:r>
          </w:p>
        </w:tc>
        <w:tc>
          <w:tcPr>
            <w:tcW w:w="1000" w:type="dxa"/>
            <w:vAlign w:val="center"/>
          </w:tcPr>
          <w:p w14:paraId="00DF47F1"/>
        </w:tc>
        <w:tc>
          <w:tcPr>
            <w:tcW w:w="980" w:type="dxa"/>
            <w:vAlign w:val="center"/>
          </w:tcPr>
          <w:p w14:paraId="591FFF83">
            <w:pPr>
              <w:jc w:val="right"/>
            </w:pPr>
            <w:r>
              <w:rPr>
                <w:rFonts w:ascii="宋体" w:hAnsi="宋体" w:cs="宋体"/>
                <w:color w:val="000000"/>
                <w:sz w:val="11"/>
              </w:rPr>
              <w:t>1,241.17</w:t>
            </w:r>
          </w:p>
        </w:tc>
        <w:tc>
          <w:tcPr>
            <w:tcW w:w="920" w:type="dxa"/>
            <w:vAlign w:val="center"/>
          </w:tcPr>
          <w:p w14:paraId="791AC77A"/>
        </w:tc>
        <w:tc>
          <w:tcPr>
            <w:tcW w:w="960" w:type="dxa"/>
            <w:vAlign w:val="center"/>
          </w:tcPr>
          <w:p w14:paraId="12020BED"/>
        </w:tc>
        <w:tc>
          <w:tcPr>
            <w:tcW w:w="926" w:type="dxa"/>
            <w:vAlign w:val="center"/>
          </w:tcPr>
          <w:p w14:paraId="4A4D4DAF"/>
        </w:tc>
      </w:tr>
      <w:tr w14:paraId="7F03C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6D1388D">
            <w:pPr>
              <w:jc w:val="left"/>
            </w:pPr>
            <w:r>
              <w:rPr>
                <w:rFonts w:ascii="宋体" w:hAnsi="宋体" w:cs="宋体"/>
                <w:color w:val="000000"/>
                <w:sz w:val="11"/>
              </w:rPr>
              <w:t>2120806</w:t>
            </w:r>
          </w:p>
        </w:tc>
        <w:tc>
          <w:tcPr>
            <w:tcW w:w="1760" w:type="dxa"/>
            <w:vAlign w:val="center"/>
          </w:tcPr>
          <w:p w14:paraId="1183C90D">
            <w:pPr>
              <w:jc w:val="left"/>
            </w:pPr>
            <w:r>
              <w:rPr>
                <w:rFonts w:ascii="宋体" w:hAnsi="宋体" w:cs="宋体"/>
                <w:color w:val="000000"/>
                <w:sz w:val="11"/>
              </w:rPr>
              <w:t>土地出让业务支出</w:t>
            </w:r>
          </w:p>
        </w:tc>
        <w:tc>
          <w:tcPr>
            <w:tcW w:w="940" w:type="dxa"/>
            <w:vAlign w:val="center"/>
          </w:tcPr>
          <w:p w14:paraId="24C25F4E">
            <w:pPr>
              <w:jc w:val="right"/>
            </w:pPr>
            <w:r>
              <w:rPr>
                <w:rFonts w:ascii="宋体" w:hAnsi="宋体" w:cs="宋体"/>
                <w:color w:val="000000"/>
                <w:sz w:val="11"/>
              </w:rPr>
              <w:t>3,931.85</w:t>
            </w:r>
          </w:p>
        </w:tc>
        <w:tc>
          <w:tcPr>
            <w:tcW w:w="1000" w:type="dxa"/>
            <w:vAlign w:val="center"/>
          </w:tcPr>
          <w:p w14:paraId="43FBAA56"/>
        </w:tc>
        <w:tc>
          <w:tcPr>
            <w:tcW w:w="980" w:type="dxa"/>
            <w:vAlign w:val="center"/>
          </w:tcPr>
          <w:p w14:paraId="270C7B95">
            <w:pPr>
              <w:jc w:val="right"/>
            </w:pPr>
            <w:r>
              <w:rPr>
                <w:rFonts w:ascii="宋体" w:hAnsi="宋体" w:cs="宋体"/>
                <w:color w:val="000000"/>
                <w:sz w:val="11"/>
              </w:rPr>
              <w:t>3,931.85</w:t>
            </w:r>
          </w:p>
        </w:tc>
        <w:tc>
          <w:tcPr>
            <w:tcW w:w="920" w:type="dxa"/>
            <w:vAlign w:val="center"/>
          </w:tcPr>
          <w:p w14:paraId="059B7563"/>
        </w:tc>
        <w:tc>
          <w:tcPr>
            <w:tcW w:w="960" w:type="dxa"/>
            <w:vAlign w:val="center"/>
          </w:tcPr>
          <w:p w14:paraId="4A77867C"/>
        </w:tc>
        <w:tc>
          <w:tcPr>
            <w:tcW w:w="926" w:type="dxa"/>
            <w:vAlign w:val="center"/>
          </w:tcPr>
          <w:p w14:paraId="53F56B38"/>
        </w:tc>
      </w:tr>
      <w:tr w14:paraId="5717D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0DE3B59">
            <w:pPr>
              <w:jc w:val="left"/>
            </w:pPr>
            <w:r>
              <w:rPr>
                <w:rFonts w:ascii="宋体" w:hAnsi="宋体" w:cs="宋体"/>
                <w:color w:val="000000"/>
                <w:sz w:val="11"/>
              </w:rPr>
              <w:t>21299</w:t>
            </w:r>
          </w:p>
        </w:tc>
        <w:tc>
          <w:tcPr>
            <w:tcW w:w="1760" w:type="dxa"/>
            <w:vAlign w:val="center"/>
          </w:tcPr>
          <w:p w14:paraId="29223F4E">
            <w:pPr>
              <w:jc w:val="left"/>
            </w:pPr>
            <w:r>
              <w:rPr>
                <w:rFonts w:ascii="宋体" w:hAnsi="宋体" w:cs="宋体"/>
                <w:color w:val="000000"/>
                <w:sz w:val="11"/>
              </w:rPr>
              <w:t>其他城乡社区支出</w:t>
            </w:r>
          </w:p>
        </w:tc>
        <w:tc>
          <w:tcPr>
            <w:tcW w:w="940" w:type="dxa"/>
            <w:vAlign w:val="center"/>
          </w:tcPr>
          <w:p w14:paraId="2927F889">
            <w:pPr>
              <w:jc w:val="right"/>
            </w:pPr>
            <w:r>
              <w:rPr>
                <w:rFonts w:ascii="宋体" w:hAnsi="宋体" w:cs="宋体"/>
                <w:color w:val="000000"/>
                <w:sz w:val="11"/>
              </w:rPr>
              <w:t>230.90</w:t>
            </w:r>
          </w:p>
        </w:tc>
        <w:tc>
          <w:tcPr>
            <w:tcW w:w="1000" w:type="dxa"/>
            <w:vAlign w:val="center"/>
          </w:tcPr>
          <w:p w14:paraId="783EDAFD"/>
        </w:tc>
        <w:tc>
          <w:tcPr>
            <w:tcW w:w="980" w:type="dxa"/>
            <w:vAlign w:val="center"/>
          </w:tcPr>
          <w:p w14:paraId="55C12919">
            <w:pPr>
              <w:jc w:val="right"/>
            </w:pPr>
            <w:r>
              <w:rPr>
                <w:rFonts w:ascii="宋体" w:hAnsi="宋体" w:cs="宋体"/>
                <w:color w:val="000000"/>
                <w:sz w:val="11"/>
              </w:rPr>
              <w:t>230.90</w:t>
            </w:r>
          </w:p>
        </w:tc>
        <w:tc>
          <w:tcPr>
            <w:tcW w:w="920" w:type="dxa"/>
            <w:vAlign w:val="center"/>
          </w:tcPr>
          <w:p w14:paraId="0EEE5BEE"/>
        </w:tc>
        <w:tc>
          <w:tcPr>
            <w:tcW w:w="960" w:type="dxa"/>
            <w:vAlign w:val="center"/>
          </w:tcPr>
          <w:p w14:paraId="5BCCFADF"/>
        </w:tc>
        <w:tc>
          <w:tcPr>
            <w:tcW w:w="926" w:type="dxa"/>
            <w:vAlign w:val="center"/>
          </w:tcPr>
          <w:p w14:paraId="37487927"/>
        </w:tc>
      </w:tr>
      <w:tr w14:paraId="31A0C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6A6F0C4">
            <w:pPr>
              <w:jc w:val="left"/>
            </w:pPr>
            <w:r>
              <w:rPr>
                <w:rFonts w:ascii="宋体" w:hAnsi="宋体" w:cs="宋体"/>
                <w:color w:val="000000"/>
                <w:sz w:val="11"/>
              </w:rPr>
              <w:t>2129999</w:t>
            </w:r>
          </w:p>
        </w:tc>
        <w:tc>
          <w:tcPr>
            <w:tcW w:w="1760" w:type="dxa"/>
            <w:vAlign w:val="center"/>
          </w:tcPr>
          <w:p w14:paraId="2EE58369">
            <w:pPr>
              <w:jc w:val="left"/>
            </w:pPr>
            <w:r>
              <w:rPr>
                <w:rFonts w:ascii="宋体" w:hAnsi="宋体" w:cs="宋体"/>
                <w:color w:val="000000"/>
                <w:sz w:val="11"/>
              </w:rPr>
              <w:t>其他城乡社区支出</w:t>
            </w:r>
          </w:p>
        </w:tc>
        <w:tc>
          <w:tcPr>
            <w:tcW w:w="940" w:type="dxa"/>
            <w:vAlign w:val="center"/>
          </w:tcPr>
          <w:p w14:paraId="2AB03BF3">
            <w:pPr>
              <w:jc w:val="right"/>
            </w:pPr>
            <w:r>
              <w:rPr>
                <w:rFonts w:ascii="宋体" w:hAnsi="宋体" w:cs="宋体"/>
                <w:color w:val="000000"/>
                <w:sz w:val="11"/>
              </w:rPr>
              <w:t>230.90</w:t>
            </w:r>
          </w:p>
        </w:tc>
        <w:tc>
          <w:tcPr>
            <w:tcW w:w="1000" w:type="dxa"/>
            <w:vAlign w:val="center"/>
          </w:tcPr>
          <w:p w14:paraId="49721675"/>
        </w:tc>
        <w:tc>
          <w:tcPr>
            <w:tcW w:w="980" w:type="dxa"/>
            <w:vAlign w:val="center"/>
          </w:tcPr>
          <w:p w14:paraId="4CACF9A5">
            <w:pPr>
              <w:jc w:val="right"/>
            </w:pPr>
            <w:r>
              <w:rPr>
                <w:rFonts w:ascii="宋体" w:hAnsi="宋体" w:cs="宋体"/>
                <w:color w:val="000000"/>
                <w:sz w:val="11"/>
              </w:rPr>
              <w:t>230.90</w:t>
            </w:r>
          </w:p>
        </w:tc>
        <w:tc>
          <w:tcPr>
            <w:tcW w:w="920" w:type="dxa"/>
            <w:vAlign w:val="center"/>
          </w:tcPr>
          <w:p w14:paraId="0A8B3A55"/>
        </w:tc>
        <w:tc>
          <w:tcPr>
            <w:tcW w:w="960" w:type="dxa"/>
            <w:vAlign w:val="center"/>
          </w:tcPr>
          <w:p w14:paraId="794E4846"/>
        </w:tc>
        <w:tc>
          <w:tcPr>
            <w:tcW w:w="926" w:type="dxa"/>
            <w:vAlign w:val="center"/>
          </w:tcPr>
          <w:p w14:paraId="4A9565B0"/>
        </w:tc>
      </w:tr>
      <w:tr w14:paraId="62534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690D4AC">
            <w:pPr>
              <w:jc w:val="left"/>
            </w:pPr>
            <w:r>
              <w:rPr>
                <w:rFonts w:ascii="宋体" w:hAnsi="宋体" w:cs="宋体"/>
                <w:color w:val="000000"/>
                <w:sz w:val="11"/>
              </w:rPr>
              <w:t>220</w:t>
            </w:r>
          </w:p>
        </w:tc>
        <w:tc>
          <w:tcPr>
            <w:tcW w:w="1760" w:type="dxa"/>
            <w:vAlign w:val="center"/>
          </w:tcPr>
          <w:p w14:paraId="394475B8">
            <w:pPr>
              <w:jc w:val="left"/>
            </w:pPr>
            <w:r>
              <w:rPr>
                <w:rFonts w:ascii="宋体" w:hAnsi="宋体" w:cs="宋体"/>
                <w:color w:val="000000"/>
                <w:sz w:val="11"/>
              </w:rPr>
              <w:t>自然资源海洋气象等支出</w:t>
            </w:r>
          </w:p>
        </w:tc>
        <w:tc>
          <w:tcPr>
            <w:tcW w:w="940" w:type="dxa"/>
            <w:vAlign w:val="center"/>
          </w:tcPr>
          <w:p w14:paraId="3D3A7908">
            <w:pPr>
              <w:jc w:val="right"/>
            </w:pPr>
            <w:r>
              <w:rPr>
                <w:rFonts w:ascii="宋体" w:hAnsi="宋体" w:cs="宋体"/>
                <w:color w:val="000000"/>
                <w:sz w:val="11"/>
              </w:rPr>
              <w:t>2,593.47</w:t>
            </w:r>
          </w:p>
        </w:tc>
        <w:tc>
          <w:tcPr>
            <w:tcW w:w="1000" w:type="dxa"/>
            <w:vAlign w:val="center"/>
          </w:tcPr>
          <w:p w14:paraId="60B7E287">
            <w:pPr>
              <w:jc w:val="right"/>
            </w:pPr>
            <w:r>
              <w:rPr>
                <w:rFonts w:ascii="宋体" w:hAnsi="宋体" w:cs="宋体"/>
                <w:color w:val="000000"/>
                <w:sz w:val="11"/>
              </w:rPr>
              <w:t>1,458.07</w:t>
            </w:r>
          </w:p>
        </w:tc>
        <w:tc>
          <w:tcPr>
            <w:tcW w:w="980" w:type="dxa"/>
            <w:vAlign w:val="center"/>
          </w:tcPr>
          <w:p w14:paraId="4FFD8563">
            <w:pPr>
              <w:jc w:val="right"/>
            </w:pPr>
            <w:r>
              <w:rPr>
                <w:rFonts w:ascii="宋体" w:hAnsi="宋体" w:cs="宋体"/>
                <w:color w:val="000000"/>
                <w:sz w:val="11"/>
              </w:rPr>
              <w:t>1,135.40</w:t>
            </w:r>
          </w:p>
        </w:tc>
        <w:tc>
          <w:tcPr>
            <w:tcW w:w="920" w:type="dxa"/>
            <w:vAlign w:val="center"/>
          </w:tcPr>
          <w:p w14:paraId="17F0787C"/>
        </w:tc>
        <w:tc>
          <w:tcPr>
            <w:tcW w:w="960" w:type="dxa"/>
            <w:vAlign w:val="center"/>
          </w:tcPr>
          <w:p w14:paraId="5FA4770D"/>
        </w:tc>
        <w:tc>
          <w:tcPr>
            <w:tcW w:w="926" w:type="dxa"/>
            <w:vAlign w:val="center"/>
          </w:tcPr>
          <w:p w14:paraId="35983D62"/>
        </w:tc>
      </w:tr>
      <w:tr w14:paraId="73361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5C70638">
            <w:pPr>
              <w:jc w:val="left"/>
            </w:pPr>
            <w:r>
              <w:rPr>
                <w:rFonts w:ascii="宋体" w:hAnsi="宋体" w:cs="宋体"/>
                <w:color w:val="000000"/>
                <w:sz w:val="11"/>
              </w:rPr>
              <w:t>22001</w:t>
            </w:r>
          </w:p>
        </w:tc>
        <w:tc>
          <w:tcPr>
            <w:tcW w:w="1760" w:type="dxa"/>
            <w:vAlign w:val="center"/>
          </w:tcPr>
          <w:p w14:paraId="5E02F211">
            <w:pPr>
              <w:jc w:val="left"/>
            </w:pPr>
            <w:r>
              <w:rPr>
                <w:rFonts w:ascii="宋体" w:hAnsi="宋体" w:cs="宋体"/>
                <w:color w:val="000000"/>
                <w:sz w:val="11"/>
              </w:rPr>
              <w:t>自然资源事务</w:t>
            </w:r>
          </w:p>
        </w:tc>
        <w:tc>
          <w:tcPr>
            <w:tcW w:w="940" w:type="dxa"/>
            <w:vAlign w:val="center"/>
          </w:tcPr>
          <w:p w14:paraId="55E0C6FE">
            <w:pPr>
              <w:jc w:val="right"/>
            </w:pPr>
            <w:r>
              <w:rPr>
                <w:rFonts w:ascii="宋体" w:hAnsi="宋体" w:cs="宋体"/>
                <w:color w:val="000000"/>
                <w:sz w:val="11"/>
              </w:rPr>
              <w:t>2,593.47</w:t>
            </w:r>
          </w:p>
        </w:tc>
        <w:tc>
          <w:tcPr>
            <w:tcW w:w="1000" w:type="dxa"/>
            <w:vAlign w:val="center"/>
          </w:tcPr>
          <w:p w14:paraId="11C55537">
            <w:pPr>
              <w:jc w:val="right"/>
            </w:pPr>
            <w:r>
              <w:rPr>
                <w:rFonts w:ascii="宋体" w:hAnsi="宋体" w:cs="宋体"/>
                <w:color w:val="000000"/>
                <w:sz w:val="11"/>
              </w:rPr>
              <w:t>1,458.07</w:t>
            </w:r>
          </w:p>
        </w:tc>
        <w:tc>
          <w:tcPr>
            <w:tcW w:w="980" w:type="dxa"/>
            <w:vAlign w:val="center"/>
          </w:tcPr>
          <w:p w14:paraId="61DBFDF9">
            <w:pPr>
              <w:jc w:val="right"/>
            </w:pPr>
            <w:r>
              <w:rPr>
                <w:rFonts w:ascii="宋体" w:hAnsi="宋体" w:cs="宋体"/>
                <w:color w:val="000000"/>
                <w:sz w:val="11"/>
              </w:rPr>
              <w:t>1,135.40</w:t>
            </w:r>
          </w:p>
        </w:tc>
        <w:tc>
          <w:tcPr>
            <w:tcW w:w="920" w:type="dxa"/>
            <w:vAlign w:val="center"/>
          </w:tcPr>
          <w:p w14:paraId="498A9691"/>
        </w:tc>
        <w:tc>
          <w:tcPr>
            <w:tcW w:w="960" w:type="dxa"/>
            <w:vAlign w:val="center"/>
          </w:tcPr>
          <w:p w14:paraId="255F8EBF"/>
        </w:tc>
        <w:tc>
          <w:tcPr>
            <w:tcW w:w="926" w:type="dxa"/>
            <w:vAlign w:val="center"/>
          </w:tcPr>
          <w:p w14:paraId="5476A023"/>
        </w:tc>
      </w:tr>
      <w:tr w14:paraId="4A837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642B0EC">
            <w:pPr>
              <w:jc w:val="left"/>
            </w:pPr>
            <w:r>
              <w:rPr>
                <w:rFonts w:ascii="宋体" w:hAnsi="宋体" w:cs="宋体"/>
                <w:color w:val="000000"/>
                <w:sz w:val="11"/>
              </w:rPr>
              <w:t>2200101</w:t>
            </w:r>
          </w:p>
        </w:tc>
        <w:tc>
          <w:tcPr>
            <w:tcW w:w="1760" w:type="dxa"/>
            <w:vAlign w:val="center"/>
          </w:tcPr>
          <w:p w14:paraId="7CDC5EBD">
            <w:pPr>
              <w:jc w:val="left"/>
            </w:pPr>
            <w:r>
              <w:rPr>
                <w:rFonts w:ascii="宋体" w:hAnsi="宋体" w:cs="宋体"/>
                <w:color w:val="000000"/>
                <w:sz w:val="11"/>
              </w:rPr>
              <w:t>行政运行</w:t>
            </w:r>
          </w:p>
        </w:tc>
        <w:tc>
          <w:tcPr>
            <w:tcW w:w="940" w:type="dxa"/>
            <w:vAlign w:val="center"/>
          </w:tcPr>
          <w:p w14:paraId="50366397">
            <w:pPr>
              <w:jc w:val="right"/>
            </w:pPr>
            <w:r>
              <w:rPr>
                <w:rFonts w:ascii="宋体" w:hAnsi="宋体" w:cs="宋体"/>
                <w:color w:val="000000"/>
                <w:sz w:val="11"/>
              </w:rPr>
              <w:t>1,078.47</w:t>
            </w:r>
          </w:p>
        </w:tc>
        <w:tc>
          <w:tcPr>
            <w:tcW w:w="1000" w:type="dxa"/>
            <w:vAlign w:val="center"/>
          </w:tcPr>
          <w:p w14:paraId="1134F4F3">
            <w:pPr>
              <w:jc w:val="right"/>
            </w:pPr>
            <w:r>
              <w:rPr>
                <w:rFonts w:ascii="宋体" w:hAnsi="宋体" w:cs="宋体"/>
                <w:color w:val="000000"/>
                <w:sz w:val="11"/>
              </w:rPr>
              <w:t>947.41</w:t>
            </w:r>
          </w:p>
        </w:tc>
        <w:tc>
          <w:tcPr>
            <w:tcW w:w="980" w:type="dxa"/>
            <w:vAlign w:val="center"/>
          </w:tcPr>
          <w:p w14:paraId="0191437D">
            <w:pPr>
              <w:jc w:val="right"/>
            </w:pPr>
            <w:r>
              <w:rPr>
                <w:rFonts w:ascii="宋体" w:hAnsi="宋体" w:cs="宋体"/>
                <w:color w:val="000000"/>
                <w:sz w:val="11"/>
              </w:rPr>
              <w:t>131.06</w:t>
            </w:r>
          </w:p>
        </w:tc>
        <w:tc>
          <w:tcPr>
            <w:tcW w:w="920" w:type="dxa"/>
            <w:vAlign w:val="center"/>
          </w:tcPr>
          <w:p w14:paraId="6AB494AF"/>
        </w:tc>
        <w:tc>
          <w:tcPr>
            <w:tcW w:w="960" w:type="dxa"/>
            <w:vAlign w:val="center"/>
          </w:tcPr>
          <w:p w14:paraId="676B0F69"/>
        </w:tc>
        <w:tc>
          <w:tcPr>
            <w:tcW w:w="926" w:type="dxa"/>
            <w:vAlign w:val="center"/>
          </w:tcPr>
          <w:p w14:paraId="2792AEF8"/>
        </w:tc>
      </w:tr>
      <w:tr w14:paraId="71428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36DAC5F">
            <w:pPr>
              <w:jc w:val="left"/>
            </w:pPr>
            <w:r>
              <w:rPr>
                <w:rFonts w:ascii="宋体" w:hAnsi="宋体" w:cs="宋体"/>
                <w:color w:val="000000"/>
                <w:sz w:val="11"/>
              </w:rPr>
              <w:t>2200102</w:t>
            </w:r>
          </w:p>
        </w:tc>
        <w:tc>
          <w:tcPr>
            <w:tcW w:w="1760" w:type="dxa"/>
            <w:vAlign w:val="center"/>
          </w:tcPr>
          <w:p w14:paraId="4138D1CC">
            <w:pPr>
              <w:jc w:val="left"/>
            </w:pPr>
            <w:r>
              <w:rPr>
                <w:rFonts w:ascii="宋体" w:hAnsi="宋体" w:cs="宋体"/>
                <w:color w:val="000000"/>
                <w:sz w:val="11"/>
              </w:rPr>
              <w:t>一般行政管理事务</w:t>
            </w:r>
          </w:p>
        </w:tc>
        <w:tc>
          <w:tcPr>
            <w:tcW w:w="940" w:type="dxa"/>
            <w:vAlign w:val="center"/>
          </w:tcPr>
          <w:p w14:paraId="38771074">
            <w:pPr>
              <w:jc w:val="right"/>
            </w:pPr>
            <w:r>
              <w:rPr>
                <w:rFonts w:ascii="宋体" w:hAnsi="宋体" w:cs="宋体"/>
                <w:color w:val="000000"/>
                <w:sz w:val="11"/>
              </w:rPr>
              <w:t>513.16</w:t>
            </w:r>
          </w:p>
        </w:tc>
        <w:tc>
          <w:tcPr>
            <w:tcW w:w="1000" w:type="dxa"/>
            <w:vAlign w:val="center"/>
          </w:tcPr>
          <w:p w14:paraId="78D1C498">
            <w:pPr>
              <w:jc w:val="right"/>
            </w:pPr>
            <w:r>
              <w:rPr>
                <w:rFonts w:ascii="宋体" w:hAnsi="宋体" w:cs="宋体"/>
                <w:color w:val="000000"/>
                <w:sz w:val="11"/>
              </w:rPr>
              <w:t>419.34</w:t>
            </w:r>
          </w:p>
        </w:tc>
        <w:tc>
          <w:tcPr>
            <w:tcW w:w="980" w:type="dxa"/>
            <w:vAlign w:val="center"/>
          </w:tcPr>
          <w:p w14:paraId="233E6D0F">
            <w:pPr>
              <w:jc w:val="right"/>
            </w:pPr>
            <w:r>
              <w:rPr>
                <w:rFonts w:ascii="宋体" w:hAnsi="宋体" w:cs="宋体"/>
                <w:color w:val="000000"/>
                <w:sz w:val="11"/>
              </w:rPr>
              <w:t>93.82</w:t>
            </w:r>
          </w:p>
        </w:tc>
        <w:tc>
          <w:tcPr>
            <w:tcW w:w="920" w:type="dxa"/>
            <w:vAlign w:val="center"/>
          </w:tcPr>
          <w:p w14:paraId="4F99AE4E"/>
        </w:tc>
        <w:tc>
          <w:tcPr>
            <w:tcW w:w="960" w:type="dxa"/>
            <w:vAlign w:val="center"/>
          </w:tcPr>
          <w:p w14:paraId="69033221"/>
        </w:tc>
        <w:tc>
          <w:tcPr>
            <w:tcW w:w="926" w:type="dxa"/>
            <w:vAlign w:val="center"/>
          </w:tcPr>
          <w:p w14:paraId="14B7AB70"/>
        </w:tc>
      </w:tr>
      <w:tr w14:paraId="2F931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4244B49">
            <w:pPr>
              <w:jc w:val="left"/>
            </w:pPr>
            <w:r>
              <w:rPr>
                <w:rFonts w:ascii="宋体" w:hAnsi="宋体" w:cs="宋体"/>
                <w:color w:val="000000"/>
                <w:sz w:val="11"/>
              </w:rPr>
              <w:t>2200104</w:t>
            </w:r>
          </w:p>
        </w:tc>
        <w:tc>
          <w:tcPr>
            <w:tcW w:w="1760" w:type="dxa"/>
            <w:vAlign w:val="center"/>
          </w:tcPr>
          <w:p w14:paraId="040EFC0C">
            <w:pPr>
              <w:jc w:val="left"/>
            </w:pPr>
            <w:r>
              <w:rPr>
                <w:rFonts w:ascii="宋体" w:hAnsi="宋体" w:cs="宋体"/>
                <w:color w:val="000000"/>
                <w:sz w:val="11"/>
              </w:rPr>
              <w:t>自然资源规划及管理</w:t>
            </w:r>
          </w:p>
        </w:tc>
        <w:tc>
          <w:tcPr>
            <w:tcW w:w="940" w:type="dxa"/>
            <w:vAlign w:val="center"/>
          </w:tcPr>
          <w:p w14:paraId="14F09834">
            <w:pPr>
              <w:jc w:val="right"/>
            </w:pPr>
            <w:r>
              <w:rPr>
                <w:rFonts w:ascii="宋体" w:hAnsi="宋体" w:cs="宋体"/>
                <w:color w:val="000000"/>
                <w:sz w:val="11"/>
              </w:rPr>
              <w:t>422.40</w:t>
            </w:r>
          </w:p>
        </w:tc>
        <w:tc>
          <w:tcPr>
            <w:tcW w:w="1000" w:type="dxa"/>
            <w:vAlign w:val="center"/>
          </w:tcPr>
          <w:p w14:paraId="04D4816F"/>
        </w:tc>
        <w:tc>
          <w:tcPr>
            <w:tcW w:w="980" w:type="dxa"/>
            <w:vAlign w:val="center"/>
          </w:tcPr>
          <w:p w14:paraId="550E2D78">
            <w:pPr>
              <w:jc w:val="right"/>
            </w:pPr>
            <w:r>
              <w:rPr>
                <w:rFonts w:ascii="宋体" w:hAnsi="宋体" w:cs="宋体"/>
                <w:color w:val="000000"/>
                <w:sz w:val="11"/>
              </w:rPr>
              <w:t>422.40</w:t>
            </w:r>
          </w:p>
        </w:tc>
        <w:tc>
          <w:tcPr>
            <w:tcW w:w="920" w:type="dxa"/>
            <w:vAlign w:val="center"/>
          </w:tcPr>
          <w:p w14:paraId="4BABE890"/>
        </w:tc>
        <w:tc>
          <w:tcPr>
            <w:tcW w:w="960" w:type="dxa"/>
            <w:vAlign w:val="center"/>
          </w:tcPr>
          <w:p w14:paraId="00152E9B"/>
        </w:tc>
        <w:tc>
          <w:tcPr>
            <w:tcW w:w="926" w:type="dxa"/>
            <w:vAlign w:val="center"/>
          </w:tcPr>
          <w:p w14:paraId="5D5E8B3D"/>
        </w:tc>
      </w:tr>
      <w:tr w14:paraId="31766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DA6039">
            <w:pPr>
              <w:jc w:val="left"/>
            </w:pPr>
            <w:r>
              <w:rPr>
                <w:rFonts w:ascii="宋体" w:hAnsi="宋体" w:cs="宋体"/>
                <w:color w:val="000000"/>
                <w:sz w:val="11"/>
              </w:rPr>
              <w:t>2200109</w:t>
            </w:r>
          </w:p>
        </w:tc>
        <w:tc>
          <w:tcPr>
            <w:tcW w:w="1760" w:type="dxa"/>
            <w:vAlign w:val="center"/>
          </w:tcPr>
          <w:p w14:paraId="4192804F">
            <w:pPr>
              <w:jc w:val="left"/>
            </w:pPr>
            <w:r>
              <w:rPr>
                <w:rFonts w:ascii="宋体" w:hAnsi="宋体" w:cs="宋体"/>
                <w:color w:val="000000"/>
                <w:sz w:val="11"/>
              </w:rPr>
              <w:t>自然资源调查与确权登记</w:t>
            </w:r>
          </w:p>
        </w:tc>
        <w:tc>
          <w:tcPr>
            <w:tcW w:w="940" w:type="dxa"/>
            <w:vAlign w:val="center"/>
          </w:tcPr>
          <w:p w14:paraId="06AE8BF3">
            <w:pPr>
              <w:jc w:val="right"/>
            </w:pPr>
            <w:r>
              <w:rPr>
                <w:rFonts w:ascii="宋体" w:hAnsi="宋体" w:cs="宋体"/>
                <w:color w:val="000000"/>
                <w:sz w:val="11"/>
              </w:rPr>
              <w:t>17.83</w:t>
            </w:r>
          </w:p>
        </w:tc>
        <w:tc>
          <w:tcPr>
            <w:tcW w:w="1000" w:type="dxa"/>
            <w:vAlign w:val="center"/>
          </w:tcPr>
          <w:p w14:paraId="46F946A6"/>
        </w:tc>
        <w:tc>
          <w:tcPr>
            <w:tcW w:w="980" w:type="dxa"/>
            <w:vAlign w:val="center"/>
          </w:tcPr>
          <w:p w14:paraId="485A63B3">
            <w:pPr>
              <w:jc w:val="right"/>
            </w:pPr>
            <w:r>
              <w:rPr>
                <w:rFonts w:ascii="宋体" w:hAnsi="宋体" w:cs="宋体"/>
                <w:color w:val="000000"/>
                <w:sz w:val="11"/>
              </w:rPr>
              <w:t>17.83</w:t>
            </w:r>
          </w:p>
        </w:tc>
        <w:tc>
          <w:tcPr>
            <w:tcW w:w="920" w:type="dxa"/>
            <w:vAlign w:val="center"/>
          </w:tcPr>
          <w:p w14:paraId="69FC2854"/>
        </w:tc>
        <w:tc>
          <w:tcPr>
            <w:tcW w:w="960" w:type="dxa"/>
            <w:vAlign w:val="center"/>
          </w:tcPr>
          <w:p w14:paraId="1B648130"/>
        </w:tc>
        <w:tc>
          <w:tcPr>
            <w:tcW w:w="926" w:type="dxa"/>
            <w:vAlign w:val="center"/>
          </w:tcPr>
          <w:p w14:paraId="4CB6C0B1"/>
        </w:tc>
      </w:tr>
      <w:tr w14:paraId="187FE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56A60CD">
            <w:pPr>
              <w:jc w:val="left"/>
            </w:pPr>
            <w:r>
              <w:rPr>
                <w:rFonts w:ascii="宋体" w:hAnsi="宋体" w:cs="宋体"/>
                <w:color w:val="000000"/>
                <w:sz w:val="11"/>
              </w:rPr>
              <w:t>2200199</w:t>
            </w:r>
          </w:p>
        </w:tc>
        <w:tc>
          <w:tcPr>
            <w:tcW w:w="1760" w:type="dxa"/>
            <w:vAlign w:val="center"/>
          </w:tcPr>
          <w:p w14:paraId="5D28FB5D">
            <w:pPr>
              <w:jc w:val="left"/>
            </w:pPr>
            <w:r>
              <w:rPr>
                <w:rFonts w:ascii="宋体" w:hAnsi="宋体" w:cs="宋体"/>
                <w:color w:val="000000"/>
                <w:sz w:val="11"/>
              </w:rPr>
              <w:t>其他自然资源事务支出</w:t>
            </w:r>
          </w:p>
        </w:tc>
        <w:tc>
          <w:tcPr>
            <w:tcW w:w="940" w:type="dxa"/>
            <w:vAlign w:val="center"/>
          </w:tcPr>
          <w:p w14:paraId="6DB4A91F">
            <w:pPr>
              <w:jc w:val="right"/>
            </w:pPr>
            <w:r>
              <w:rPr>
                <w:rFonts w:ascii="宋体" w:hAnsi="宋体" w:cs="宋体"/>
                <w:color w:val="000000"/>
                <w:sz w:val="11"/>
              </w:rPr>
              <w:t>561.61</w:t>
            </w:r>
          </w:p>
        </w:tc>
        <w:tc>
          <w:tcPr>
            <w:tcW w:w="1000" w:type="dxa"/>
            <w:vAlign w:val="center"/>
          </w:tcPr>
          <w:p w14:paraId="73303BFD">
            <w:pPr>
              <w:jc w:val="right"/>
            </w:pPr>
            <w:r>
              <w:rPr>
                <w:rFonts w:ascii="宋体" w:hAnsi="宋体" w:cs="宋体"/>
                <w:color w:val="000000"/>
                <w:sz w:val="11"/>
              </w:rPr>
              <w:t>91.32</w:t>
            </w:r>
          </w:p>
        </w:tc>
        <w:tc>
          <w:tcPr>
            <w:tcW w:w="980" w:type="dxa"/>
            <w:vAlign w:val="center"/>
          </w:tcPr>
          <w:p w14:paraId="696AECB1">
            <w:pPr>
              <w:jc w:val="right"/>
            </w:pPr>
            <w:r>
              <w:rPr>
                <w:rFonts w:ascii="宋体" w:hAnsi="宋体" w:cs="宋体"/>
                <w:color w:val="000000"/>
                <w:sz w:val="11"/>
              </w:rPr>
              <w:t>470.29</w:t>
            </w:r>
          </w:p>
        </w:tc>
        <w:tc>
          <w:tcPr>
            <w:tcW w:w="920" w:type="dxa"/>
            <w:vAlign w:val="center"/>
          </w:tcPr>
          <w:p w14:paraId="406073ED"/>
        </w:tc>
        <w:tc>
          <w:tcPr>
            <w:tcW w:w="960" w:type="dxa"/>
            <w:vAlign w:val="center"/>
          </w:tcPr>
          <w:p w14:paraId="0B1B1112"/>
        </w:tc>
        <w:tc>
          <w:tcPr>
            <w:tcW w:w="926" w:type="dxa"/>
            <w:vAlign w:val="center"/>
          </w:tcPr>
          <w:p w14:paraId="1D80B865"/>
        </w:tc>
      </w:tr>
      <w:tr w14:paraId="7E7D8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DBDF743">
            <w:pPr>
              <w:jc w:val="left"/>
            </w:pPr>
            <w:r>
              <w:rPr>
                <w:rFonts w:ascii="宋体" w:hAnsi="宋体" w:cs="宋体"/>
                <w:color w:val="000000"/>
                <w:sz w:val="11"/>
              </w:rPr>
              <w:t>221</w:t>
            </w:r>
          </w:p>
        </w:tc>
        <w:tc>
          <w:tcPr>
            <w:tcW w:w="1760" w:type="dxa"/>
            <w:vAlign w:val="center"/>
          </w:tcPr>
          <w:p w14:paraId="5C8E43A1">
            <w:pPr>
              <w:jc w:val="left"/>
            </w:pPr>
            <w:r>
              <w:rPr>
                <w:rFonts w:ascii="宋体" w:hAnsi="宋体" w:cs="宋体"/>
                <w:color w:val="000000"/>
                <w:sz w:val="11"/>
              </w:rPr>
              <w:t>住房保障支出</w:t>
            </w:r>
          </w:p>
        </w:tc>
        <w:tc>
          <w:tcPr>
            <w:tcW w:w="940" w:type="dxa"/>
            <w:vAlign w:val="center"/>
          </w:tcPr>
          <w:p w14:paraId="67C9CB92">
            <w:pPr>
              <w:jc w:val="right"/>
            </w:pPr>
            <w:r>
              <w:rPr>
                <w:rFonts w:ascii="宋体" w:hAnsi="宋体" w:cs="宋体"/>
                <w:color w:val="000000"/>
                <w:sz w:val="11"/>
              </w:rPr>
              <w:t>116.43</w:t>
            </w:r>
          </w:p>
        </w:tc>
        <w:tc>
          <w:tcPr>
            <w:tcW w:w="1000" w:type="dxa"/>
            <w:vAlign w:val="center"/>
          </w:tcPr>
          <w:p w14:paraId="0956BD96">
            <w:pPr>
              <w:jc w:val="right"/>
            </w:pPr>
            <w:r>
              <w:rPr>
                <w:rFonts w:ascii="宋体" w:hAnsi="宋体" w:cs="宋体"/>
                <w:color w:val="000000"/>
                <w:sz w:val="11"/>
              </w:rPr>
              <w:t>116.43</w:t>
            </w:r>
          </w:p>
        </w:tc>
        <w:tc>
          <w:tcPr>
            <w:tcW w:w="980" w:type="dxa"/>
            <w:vAlign w:val="center"/>
          </w:tcPr>
          <w:p w14:paraId="39E1C020"/>
        </w:tc>
        <w:tc>
          <w:tcPr>
            <w:tcW w:w="920" w:type="dxa"/>
            <w:vAlign w:val="center"/>
          </w:tcPr>
          <w:p w14:paraId="6865D242"/>
        </w:tc>
        <w:tc>
          <w:tcPr>
            <w:tcW w:w="960" w:type="dxa"/>
            <w:vAlign w:val="center"/>
          </w:tcPr>
          <w:p w14:paraId="71C82A4C"/>
        </w:tc>
        <w:tc>
          <w:tcPr>
            <w:tcW w:w="926" w:type="dxa"/>
            <w:vAlign w:val="center"/>
          </w:tcPr>
          <w:p w14:paraId="7F1D8D6A"/>
        </w:tc>
      </w:tr>
      <w:tr w14:paraId="34EF1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EF84C2C">
            <w:pPr>
              <w:jc w:val="left"/>
            </w:pPr>
            <w:r>
              <w:rPr>
                <w:rFonts w:ascii="宋体" w:hAnsi="宋体" w:cs="宋体"/>
                <w:color w:val="000000"/>
                <w:sz w:val="11"/>
              </w:rPr>
              <w:t>22102</w:t>
            </w:r>
          </w:p>
        </w:tc>
        <w:tc>
          <w:tcPr>
            <w:tcW w:w="1760" w:type="dxa"/>
            <w:vAlign w:val="center"/>
          </w:tcPr>
          <w:p w14:paraId="580FB771">
            <w:pPr>
              <w:jc w:val="left"/>
            </w:pPr>
            <w:r>
              <w:rPr>
                <w:rFonts w:ascii="宋体" w:hAnsi="宋体" w:cs="宋体"/>
                <w:color w:val="000000"/>
                <w:sz w:val="11"/>
              </w:rPr>
              <w:t>住房改革支出</w:t>
            </w:r>
          </w:p>
        </w:tc>
        <w:tc>
          <w:tcPr>
            <w:tcW w:w="940" w:type="dxa"/>
            <w:vAlign w:val="center"/>
          </w:tcPr>
          <w:p w14:paraId="31048559">
            <w:pPr>
              <w:jc w:val="right"/>
            </w:pPr>
            <w:r>
              <w:rPr>
                <w:rFonts w:ascii="宋体" w:hAnsi="宋体" w:cs="宋体"/>
                <w:color w:val="000000"/>
                <w:sz w:val="11"/>
              </w:rPr>
              <w:t>116.43</w:t>
            </w:r>
          </w:p>
        </w:tc>
        <w:tc>
          <w:tcPr>
            <w:tcW w:w="1000" w:type="dxa"/>
            <w:vAlign w:val="center"/>
          </w:tcPr>
          <w:p w14:paraId="447029BA">
            <w:pPr>
              <w:jc w:val="right"/>
            </w:pPr>
            <w:r>
              <w:rPr>
                <w:rFonts w:ascii="宋体" w:hAnsi="宋体" w:cs="宋体"/>
                <w:color w:val="000000"/>
                <w:sz w:val="11"/>
              </w:rPr>
              <w:t>116.43</w:t>
            </w:r>
          </w:p>
        </w:tc>
        <w:tc>
          <w:tcPr>
            <w:tcW w:w="980" w:type="dxa"/>
            <w:vAlign w:val="center"/>
          </w:tcPr>
          <w:p w14:paraId="0430B63C"/>
        </w:tc>
        <w:tc>
          <w:tcPr>
            <w:tcW w:w="920" w:type="dxa"/>
            <w:vAlign w:val="center"/>
          </w:tcPr>
          <w:p w14:paraId="74FC9D48"/>
        </w:tc>
        <w:tc>
          <w:tcPr>
            <w:tcW w:w="960" w:type="dxa"/>
            <w:vAlign w:val="center"/>
          </w:tcPr>
          <w:p w14:paraId="3362CC45"/>
        </w:tc>
        <w:tc>
          <w:tcPr>
            <w:tcW w:w="926" w:type="dxa"/>
            <w:vAlign w:val="center"/>
          </w:tcPr>
          <w:p w14:paraId="352A0F45"/>
        </w:tc>
      </w:tr>
      <w:tr w14:paraId="24145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02D98AF">
            <w:pPr>
              <w:jc w:val="left"/>
            </w:pPr>
            <w:r>
              <w:rPr>
                <w:rFonts w:ascii="宋体" w:hAnsi="宋体" w:cs="宋体"/>
                <w:color w:val="000000"/>
                <w:sz w:val="11"/>
              </w:rPr>
              <w:t>2210201</w:t>
            </w:r>
          </w:p>
        </w:tc>
        <w:tc>
          <w:tcPr>
            <w:tcW w:w="1760" w:type="dxa"/>
            <w:vAlign w:val="center"/>
          </w:tcPr>
          <w:p w14:paraId="408D6763">
            <w:pPr>
              <w:jc w:val="left"/>
            </w:pPr>
            <w:r>
              <w:rPr>
                <w:rFonts w:ascii="宋体" w:hAnsi="宋体" w:cs="宋体"/>
                <w:color w:val="000000"/>
                <w:sz w:val="11"/>
              </w:rPr>
              <w:t>住房公积金</w:t>
            </w:r>
          </w:p>
        </w:tc>
        <w:tc>
          <w:tcPr>
            <w:tcW w:w="940" w:type="dxa"/>
            <w:vAlign w:val="center"/>
          </w:tcPr>
          <w:p w14:paraId="459FE21F">
            <w:pPr>
              <w:jc w:val="right"/>
            </w:pPr>
            <w:r>
              <w:rPr>
                <w:rFonts w:ascii="宋体" w:hAnsi="宋体" w:cs="宋体"/>
                <w:color w:val="000000"/>
                <w:sz w:val="11"/>
              </w:rPr>
              <w:t>116.43</w:t>
            </w:r>
          </w:p>
        </w:tc>
        <w:tc>
          <w:tcPr>
            <w:tcW w:w="1000" w:type="dxa"/>
            <w:vAlign w:val="center"/>
          </w:tcPr>
          <w:p w14:paraId="441C931C">
            <w:pPr>
              <w:jc w:val="right"/>
            </w:pPr>
            <w:r>
              <w:rPr>
                <w:rFonts w:ascii="宋体" w:hAnsi="宋体" w:cs="宋体"/>
                <w:color w:val="000000"/>
                <w:sz w:val="11"/>
              </w:rPr>
              <w:t>116.43</w:t>
            </w:r>
          </w:p>
        </w:tc>
        <w:tc>
          <w:tcPr>
            <w:tcW w:w="980" w:type="dxa"/>
            <w:vAlign w:val="center"/>
          </w:tcPr>
          <w:p w14:paraId="2ED853B8"/>
        </w:tc>
        <w:tc>
          <w:tcPr>
            <w:tcW w:w="920" w:type="dxa"/>
            <w:vAlign w:val="center"/>
          </w:tcPr>
          <w:p w14:paraId="51F235DE"/>
        </w:tc>
        <w:tc>
          <w:tcPr>
            <w:tcW w:w="960" w:type="dxa"/>
            <w:vAlign w:val="center"/>
          </w:tcPr>
          <w:p w14:paraId="35E5729B"/>
        </w:tc>
        <w:tc>
          <w:tcPr>
            <w:tcW w:w="926" w:type="dxa"/>
            <w:vAlign w:val="center"/>
          </w:tcPr>
          <w:p w14:paraId="34FBC246"/>
        </w:tc>
      </w:tr>
      <w:tr w14:paraId="421B5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6E81CC8">
            <w:pPr>
              <w:jc w:val="left"/>
            </w:pPr>
            <w:r>
              <w:rPr>
                <w:rFonts w:ascii="宋体" w:hAnsi="宋体" w:cs="宋体"/>
                <w:color w:val="000000"/>
                <w:sz w:val="11"/>
              </w:rPr>
              <w:t>224</w:t>
            </w:r>
          </w:p>
        </w:tc>
        <w:tc>
          <w:tcPr>
            <w:tcW w:w="1760" w:type="dxa"/>
            <w:vAlign w:val="center"/>
          </w:tcPr>
          <w:p w14:paraId="2CB53AC4">
            <w:pPr>
              <w:jc w:val="left"/>
            </w:pPr>
            <w:r>
              <w:rPr>
                <w:rFonts w:ascii="宋体" w:hAnsi="宋体" w:cs="宋体"/>
                <w:color w:val="000000"/>
                <w:sz w:val="11"/>
              </w:rPr>
              <w:t>灾害防治及应急管理支出</w:t>
            </w:r>
          </w:p>
        </w:tc>
        <w:tc>
          <w:tcPr>
            <w:tcW w:w="940" w:type="dxa"/>
            <w:vAlign w:val="center"/>
          </w:tcPr>
          <w:p w14:paraId="1024AC2B">
            <w:pPr>
              <w:jc w:val="right"/>
            </w:pPr>
            <w:r>
              <w:rPr>
                <w:rFonts w:ascii="宋体" w:hAnsi="宋体" w:cs="宋体"/>
                <w:color w:val="000000"/>
                <w:sz w:val="11"/>
              </w:rPr>
              <w:t>247.82</w:t>
            </w:r>
          </w:p>
        </w:tc>
        <w:tc>
          <w:tcPr>
            <w:tcW w:w="1000" w:type="dxa"/>
            <w:vAlign w:val="center"/>
          </w:tcPr>
          <w:p w14:paraId="534FF194"/>
        </w:tc>
        <w:tc>
          <w:tcPr>
            <w:tcW w:w="980" w:type="dxa"/>
            <w:vAlign w:val="center"/>
          </w:tcPr>
          <w:p w14:paraId="57F30904">
            <w:pPr>
              <w:jc w:val="right"/>
            </w:pPr>
            <w:r>
              <w:rPr>
                <w:rFonts w:ascii="宋体" w:hAnsi="宋体" w:cs="宋体"/>
                <w:color w:val="000000"/>
                <w:sz w:val="11"/>
              </w:rPr>
              <w:t>247.82</w:t>
            </w:r>
          </w:p>
        </w:tc>
        <w:tc>
          <w:tcPr>
            <w:tcW w:w="920" w:type="dxa"/>
            <w:vAlign w:val="center"/>
          </w:tcPr>
          <w:p w14:paraId="74855DAF"/>
        </w:tc>
        <w:tc>
          <w:tcPr>
            <w:tcW w:w="960" w:type="dxa"/>
            <w:vAlign w:val="center"/>
          </w:tcPr>
          <w:p w14:paraId="79B03E84"/>
        </w:tc>
        <w:tc>
          <w:tcPr>
            <w:tcW w:w="926" w:type="dxa"/>
            <w:vAlign w:val="center"/>
          </w:tcPr>
          <w:p w14:paraId="7AC5D2EC"/>
        </w:tc>
      </w:tr>
      <w:tr w14:paraId="1DAE8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8A84F06">
            <w:pPr>
              <w:jc w:val="left"/>
            </w:pPr>
            <w:r>
              <w:rPr>
                <w:rFonts w:ascii="宋体" w:hAnsi="宋体" w:cs="宋体"/>
                <w:color w:val="000000"/>
                <w:sz w:val="11"/>
              </w:rPr>
              <w:t>22406</w:t>
            </w:r>
          </w:p>
        </w:tc>
        <w:tc>
          <w:tcPr>
            <w:tcW w:w="1760" w:type="dxa"/>
            <w:vAlign w:val="center"/>
          </w:tcPr>
          <w:p w14:paraId="2C35BBE4">
            <w:pPr>
              <w:jc w:val="left"/>
            </w:pPr>
            <w:r>
              <w:rPr>
                <w:rFonts w:ascii="宋体" w:hAnsi="宋体" w:cs="宋体"/>
                <w:color w:val="000000"/>
                <w:sz w:val="11"/>
              </w:rPr>
              <w:t>自然灾害防治</w:t>
            </w:r>
          </w:p>
        </w:tc>
        <w:tc>
          <w:tcPr>
            <w:tcW w:w="940" w:type="dxa"/>
            <w:vAlign w:val="center"/>
          </w:tcPr>
          <w:p w14:paraId="529E6FEB">
            <w:pPr>
              <w:jc w:val="right"/>
            </w:pPr>
            <w:r>
              <w:rPr>
                <w:rFonts w:ascii="宋体" w:hAnsi="宋体" w:cs="宋体"/>
                <w:color w:val="000000"/>
                <w:sz w:val="11"/>
              </w:rPr>
              <w:t>247.82</w:t>
            </w:r>
          </w:p>
        </w:tc>
        <w:tc>
          <w:tcPr>
            <w:tcW w:w="1000" w:type="dxa"/>
            <w:vAlign w:val="center"/>
          </w:tcPr>
          <w:p w14:paraId="18B35D57"/>
        </w:tc>
        <w:tc>
          <w:tcPr>
            <w:tcW w:w="980" w:type="dxa"/>
            <w:vAlign w:val="center"/>
          </w:tcPr>
          <w:p w14:paraId="2F7069BE">
            <w:pPr>
              <w:jc w:val="right"/>
            </w:pPr>
            <w:r>
              <w:rPr>
                <w:rFonts w:ascii="宋体" w:hAnsi="宋体" w:cs="宋体"/>
                <w:color w:val="000000"/>
                <w:sz w:val="11"/>
              </w:rPr>
              <w:t>247.82</w:t>
            </w:r>
          </w:p>
        </w:tc>
        <w:tc>
          <w:tcPr>
            <w:tcW w:w="920" w:type="dxa"/>
            <w:vAlign w:val="center"/>
          </w:tcPr>
          <w:p w14:paraId="2D7F9560"/>
        </w:tc>
        <w:tc>
          <w:tcPr>
            <w:tcW w:w="960" w:type="dxa"/>
            <w:vAlign w:val="center"/>
          </w:tcPr>
          <w:p w14:paraId="6BEED407"/>
        </w:tc>
        <w:tc>
          <w:tcPr>
            <w:tcW w:w="926" w:type="dxa"/>
            <w:vAlign w:val="center"/>
          </w:tcPr>
          <w:p w14:paraId="66F1D31F"/>
        </w:tc>
      </w:tr>
      <w:tr w14:paraId="68D3C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01868DD">
            <w:pPr>
              <w:jc w:val="left"/>
            </w:pPr>
            <w:r>
              <w:rPr>
                <w:rFonts w:ascii="宋体" w:hAnsi="宋体" w:cs="宋体"/>
                <w:color w:val="000000"/>
                <w:sz w:val="11"/>
              </w:rPr>
              <w:t>2240601</w:t>
            </w:r>
          </w:p>
        </w:tc>
        <w:tc>
          <w:tcPr>
            <w:tcW w:w="1760" w:type="dxa"/>
            <w:vAlign w:val="center"/>
          </w:tcPr>
          <w:p w14:paraId="77B49490">
            <w:pPr>
              <w:jc w:val="left"/>
            </w:pPr>
            <w:r>
              <w:rPr>
                <w:rFonts w:ascii="宋体" w:hAnsi="宋体" w:cs="宋体"/>
                <w:color w:val="000000"/>
                <w:sz w:val="11"/>
              </w:rPr>
              <w:t>地质灾害防治</w:t>
            </w:r>
          </w:p>
        </w:tc>
        <w:tc>
          <w:tcPr>
            <w:tcW w:w="940" w:type="dxa"/>
            <w:vAlign w:val="center"/>
          </w:tcPr>
          <w:p w14:paraId="0A78C1E5">
            <w:pPr>
              <w:jc w:val="right"/>
            </w:pPr>
            <w:r>
              <w:rPr>
                <w:rFonts w:ascii="宋体" w:hAnsi="宋体" w:cs="宋体"/>
                <w:color w:val="000000"/>
                <w:sz w:val="11"/>
              </w:rPr>
              <w:t>247.82</w:t>
            </w:r>
          </w:p>
        </w:tc>
        <w:tc>
          <w:tcPr>
            <w:tcW w:w="1000" w:type="dxa"/>
            <w:vAlign w:val="center"/>
          </w:tcPr>
          <w:p w14:paraId="792FAA73"/>
        </w:tc>
        <w:tc>
          <w:tcPr>
            <w:tcW w:w="980" w:type="dxa"/>
            <w:vAlign w:val="center"/>
          </w:tcPr>
          <w:p w14:paraId="08BB0096">
            <w:pPr>
              <w:jc w:val="right"/>
            </w:pPr>
            <w:r>
              <w:rPr>
                <w:rFonts w:ascii="宋体" w:hAnsi="宋体" w:cs="宋体"/>
                <w:color w:val="000000"/>
                <w:sz w:val="11"/>
              </w:rPr>
              <w:t>247.82</w:t>
            </w:r>
          </w:p>
        </w:tc>
        <w:tc>
          <w:tcPr>
            <w:tcW w:w="920" w:type="dxa"/>
            <w:vAlign w:val="center"/>
          </w:tcPr>
          <w:p w14:paraId="413E3F50"/>
        </w:tc>
        <w:tc>
          <w:tcPr>
            <w:tcW w:w="960" w:type="dxa"/>
            <w:vAlign w:val="center"/>
          </w:tcPr>
          <w:p w14:paraId="44CDAD14"/>
        </w:tc>
        <w:tc>
          <w:tcPr>
            <w:tcW w:w="926" w:type="dxa"/>
            <w:vAlign w:val="center"/>
          </w:tcPr>
          <w:p w14:paraId="38D59575"/>
        </w:tc>
      </w:tr>
      <w:tr w14:paraId="65FF0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tcBorders>
            <w:vAlign w:val="center"/>
          </w:tcPr>
          <w:p w14:paraId="1F9C2022">
            <w:pPr>
              <w:jc w:val="left"/>
            </w:pPr>
            <w:r>
              <w:rPr>
                <w:rFonts w:ascii="宋体" w:hAnsi="宋体" w:cs="宋体"/>
                <w:color w:val="000000"/>
                <w:sz w:val="11"/>
              </w:rPr>
              <w:t>注：本表反映部门（单位）本年度各项支出情况。</w:t>
            </w:r>
          </w:p>
        </w:tc>
      </w:tr>
    </w:tbl>
    <w:p w14:paraId="5C4E3C01">
      <w:pPr>
        <w:snapToGrid w:val="0"/>
        <w:spacing w:before="200" w:after="200" w:line="200" w:lineRule="auto"/>
      </w:pPr>
    </w:p>
    <w:p w14:paraId="148CD10D">
      <w:pPr>
        <w:pageBreakBefore/>
        <w:jc w:val="center"/>
        <w:outlineLvl w:val="1"/>
        <w:rPr>
          <w:rFonts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3D9FFFA0">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6F5A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gridSpan w:val="3"/>
          </w:tcPr>
          <w:p w14:paraId="777AE918">
            <w:pPr>
              <w:jc w:val="right"/>
            </w:pPr>
            <w:r>
              <w:rPr>
                <w:rFonts w:ascii="宋体" w:hAnsi="宋体" w:cs="宋体"/>
                <w:sz w:val="20"/>
              </w:rPr>
              <w:t>公开04表</w:t>
            </w:r>
          </w:p>
        </w:tc>
      </w:tr>
      <w:tr w14:paraId="678975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5979" w:type="dxa"/>
          </w:tcPr>
          <w:p w14:paraId="2DFBDE04">
            <w:pPr>
              <w:jc w:val="left"/>
            </w:pPr>
            <w:r>
              <w:rPr>
                <w:rFonts w:ascii="宋体" w:hAnsi="宋体" w:cs="宋体"/>
                <w:sz w:val="20"/>
              </w:rPr>
              <w:t>单位：浮梁县自然资源和规划局（本级）</w:t>
            </w:r>
          </w:p>
        </w:tc>
        <w:tc>
          <w:tcPr>
            <w:tcW w:w="2000" w:type="dxa"/>
          </w:tcPr>
          <w:p w14:paraId="2D15B9C8">
            <w:pPr>
              <w:jc w:val="center"/>
            </w:pPr>
            <w:r>
              <w:rPr>
                <w:rFonts w:ascii="宋体" w:hAnsi="宋体" w:cs="宋体"/>
                <w:sz w:val="20"/>
              </w:rPr>
              <w:t>2023年度</w:t>
            </w:r>
          </w:p>
        </w:tc>
        <w:tc>
          <w:tcPr>
            <w:tcW w:w="5979" w:type="dxa"/>
          </w:tcPr>
          <w:p w14:paraId="7CE2CDF7">
            <w:pPr>
              <w:jc w:val="right"/>
            </w:pPr>
            <w:r>
              <w:rPr>
                <w:rFonts w:ascii="宋体" w:hAnsi="宋体" w:cs="宋体"/>
                <w:sz w:val="20"/>
              </w:rPr>
              <w:t>金额单位：万元</w:t>
            </w:r>
          </w:p>
        </w:tc>
      </w:tr>
    </w:tbl>
    <w:p w14:paraId="351E4B4D">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735EF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4C1DD5FC">
            <w:pPr>
              <w:jc w:val="center"/>
            </w:pPr>
            <w:r>
              <w:rPr>
                <w:rFonts w:ascii="宋体" w:hAnsi="宋体" w:cs="宋体"/>
                <w:color w:val="000000"/>
                <w:sz w:val="17"/>
              </w:rPr>
              <w:t>收     入</w:t>
            </w:r>
          </w:p>
        </w:tc>
        <w:tc>
          <w:tcPr>
            <w:tcW w:w="2980" w:type="dxa"/>
            <w:gridSpan w:val="6"/>
            <w:vAlign w:val="center"/>
          </w:tcPr>
          <w:p w14:paraId="5D7F2B95">
            <w:pPr>
              <w:jc w:val="center"/>
            </w:pPr>
            <w:r>
              <w:rPr>
                <w:rFonts w:ascii="宋体" w:hAnsi="宋体" w:cs="宋体"/>
                <w:color w:val="000000"/>
                <w:sz w:val="17"/>
              </w:rPr>
              <w:t>支     出</w:t>
            </w:r>
          </w:p>
        </w:tc>
      </w:tr>
      <w:tr w14:paraId="2E7C7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265B5F54">
            <w:pPr>
              <w:jc w:val="center"/>
            </w:pPr>
            <w:r>
              <w:rPr>
                <w:rFonts w:ascii="宋体" w:hAnsi="宋体" w:cs="宋体"/>
                <w:color w:val="000000"/>
                <w:sz w:val="17"/>
              </w:rPr>
              <w:t>项    目</w:t>
            </w:r>
          </w:p>
        </w:tc>
        <w:tc>
          <w:tcPr>
            <w:tcW w:w="420" w:type="dxa"/>
            <w:vMerge w:val="restart"/>
            <w:vAlign w:val="center"/>
          </w:tcPr>
          <w:p w14:paraId="747B1581">
            <w:pPr>
              <w:jc w:val="center"/>
            </w:pPr>
            <w:r>
              <w:rPr>
                <w:rFonts w:ascii="宋体" w:hAnsi="宋体" w:cs="宋体"/>
                <w:color w:val="000000"/>
                <w:sz w:val="17"/>
              </w:rPr>
              <w:t>行次</w:t>
            </w:r>
          </w:p>
        </w:tc>
        <w:tc>
          <w:tcPr>
            <w:tcW w:w="1480" w:type="dxa"/>
            <w:vMerge w:val="restart"/>
            <w:vAlign w:val="center"/>
          </w:tcPr>
          <w:p w14:paraId="04098B1B">
            <w:pPr>
              <w:jc w:val="center"/>
            </w:pPr>
            <w:r>
              <w:rPr>
                <w:rFonts w:ascii="宋体" w:hAnsi="宋体" w:cs="宋体"/>
                <w:color w:val="000000"/>
                <w:sz w:val="17"/>
              </w:rPr>
              <w:t>决算数</w:t>
            </w:r>
          </w:p>
        </w:tc>
        <w:tc>
          <w:tcPr>
            <w:tcW w:w="2980" w:type="dxa"/>
            <w:vMerge w:val="restart"/>
            <w:vAlign w:val="center"/>
          </w:tcPr>
          <w:p w14:paraId="7782663E">
            <w:pPr>
              <w:jc w:val="center"/>
            </w:pPr>
            <w:r>
              <w:rPr>
                <w:rFonts w:ascii="宋体" w:hAnsi="宋体" w:cs="宋体"/>
                <w:color w:val="000000"/>
                <w:sz w:val="17"/>
              </w:rPr>
              <w:t>项目（按功能分类）</w:t>
            </w:r>
          </w:p>
        </w:tc>
        <w:tc>
          <w:tcPr>
            <w:tcW w:w="420" w:type="dxa"/>
            <w:vMerge w:val="restart"/>
            <w:vAlign w:val="center"/>
          </w:tcPr>
          <w:p w14:paraId="435A889A">
            <w:pPr>
              <w:jc w:val="center"/>
            </w:pPr>
            <w:r>
              <w:rPr>
                <w:rFonts w:ascii="宋体" w:hAnsi="宋体" w:cs="宋体"/>
                <w:color w:val="000000"/>
                <w:sz w:val="17"/>
              </w:rPr>
              <w:t>行次</w:t>
            </w:r>
          </w:p>
        </w:tc>
        <w:tc>
          <w:tcPr>
            <w:tcW w:w="1460" w:type="dxa"/>
            <w:vMerge w:val="restart"/>
            <w:vAlign w:val="center"/>
          </w:tcPr>
          <w:p w14:paraId="4D78822A">
            <w:pPr>
              <w:jc w:val="center"/>
            </w:pPr>
            <w:r>
              <w:rPr>
                <w:rFonts w:ascii="宋体" w:hAnsi="宋体" w:cs="宋体"/>
                <w:color w:val="000000"/>
                <w:sz w:val="17"/>
              </w:rPr>
              <w:t>小计</w:t>
            </w:r>
          </w:p>
        </w:tc>
        <w:tc>
          <w:tcPr>
            <w:tcW w:w="1460" w:type="dxa"/>
            <w:vMerge w:val="restart"/>
            <w:vAlign w:val="center"/>
          </w:tcPr>
          <w:p w14:paraId="7DCF9B51">
            <w:pPr>
              <w:jc w:val="center"/>
            </w:pPr>
            <w:r>
              <w:rPr>
                <w:rFonts w:ascii="宋体" w:hAnsi="宋体" w:cs="宋体"/>
                <w:color w:val="000000"/>
                <w:sz w:val="17"/>
              </w:rPr>
              <w:t>一般公共预算财政拨款</w:t>
            </w:r>
          </w:p>
        </w:tc>
        <w:tc>
          <w:tcPr>
            <w:tcW w:w="1460" w:type="dxa"/>
            <w:vMerge w:val="restart"/>
            <w:vAlign w:val="center"/>
          </w:tcPr>
          <w:p w14:paraId="1DEE0C8E">
            <w:pPr>
              <w:jc w:val="center"/>
            </w:pPr>
            <w:r>
              <w:rPr>
                <w:rFonts w:ascii="宋体" w:hAnsi="宋体" w:cs="宋体"/>
                <w:color w:val="000000"/>
                <w:sz w:val="17"/>
              </w:rPr>
              <w:t>政府性基金预算财政拨款</w:t>
            </w:r>
          </w:p>
        </w:tc>
        <w:tc>
          <w:tcPr>
            <w:tcW w:w="1438" w:type="dxa"/>
            <w:vMerge w:val="restart"/>
            <w:vAlign w:val="center"/>
          </w:tcPr>
          <w:p w14:paraId="41A6A68D">
            <w:pPr>
              <w:jc w:val="center"/>
            </w:pPr>
            <w:r>
              <w:rPr>
                <w:rFonts w:ascii="宋体" w:hAnsi="宋体" w:cs="宋体"/>
                <w:color w:val="000000"/>
                <w:sz w:val="17"/>
              </w:rPr>
              <w:t>国有资本经营预算财政拨款</w:t>
            </w:r>
          </w:p>
        </w:tc>
      </w:tr>
      <w:tr w14:paraId="2A23B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7DCB4E0C"/>
        </w:tc>
        <w:tc>
          <w:tcPr>
            <w:tcW w:w="420" w:type="dxa"/>
            <w:vMerge w:val="continue"/>
            <w:vAlign w:val="center"/>
          </w:tcPr>
          <w:p w14:paraId="1A893A6D"/>
        </w:tc>
        <w:tc>
          <w:tcPr>
            <w:tcW w:w="1480" w:type="dxa"/>
            <w:vMerge w:val="continue"/>
            <w:vAlign w:val="center"/>
          </w:tcPr>
          <w:p w14:paraId="72DB3E40"/>
        </w:tc>
        <w:tc>
          <w:tcPr>
            <w:tcW w:w="2980" w:type="dxa"/>
            <w:vMerge w:val="continue"/>
            <w:vAlign w:val="center"/>
          </w:tcPr>
          <w:p w14:paraId="2349CAB1"/>
        </w:tc>
        <w:tc>
          <w:tcPr>
            <w:tcW w:w="420" w:type="dxa"/>
            <w:vMerge w:val="continue"/>
            <w:vAlign w:val="center"/>
          </w:tcPr>
          <w:p w14:paraId="09F2D6F4"/>
        </w:tc>
        <w:tc>
          <w:tcPr>
            <w:tcW w:w="1460" w:type="dxa"/>
            <w:vMerge w:val="continue"/>
            <w:vAlign w:val="center"/>
          </w:tcPr>
          <w:p w14:paraId="7AF11038"/>
        </w:tc>
        <w:tc>
          <w:tcPr>
            <w:tcW w:w="1460" w:type="dxa"/>
            <w:vMerge w:val="continue"/>
            <w:vAlign w:val="center"/>
          </w:tcPr>
          <w:p w14:paraId="28211CA6"/>
        </w:tc>
        <w:tc>
          <w:tcPr>
            <w:tcW w:w="1460" w:type="dxa"/>
            <w:vMerge w:val="continue"/>
            <w:vAlign w:val="center"/>
          </w:tcPr>
          <w:p w14:paraId="2BB11404"/>
        </w:tc>
        <w:tc>
          <w:tcPr>
            <w:tcW w:w="1438" w:type="dxa"/>
            <w:vMerge w:val="continue"/>
            <w:vAlign w:val="center"/>
          </w:tcPr>
          <w:p w14:paraId="25FC89D8"/>
        </w:tc>
      </w:tr>
      <w:tr w14:paraId="1C12C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BE61CA1">
            <w:pPr>
              <w:jc w:val="center"/>
            </w:pPr>
            <w:r>
              <w:rPr>
                <w:rFonts w:ascii="宋体" w:hAnsi="宋体" w:cs="宋体"/>
                <w:color w:val="000000"/>
                <w:sz w:val="17"/>
              </w:rPr>
              <w:t>栏    次</w:t>
            </w:r>
          </w:p>
        </w:tc>
        <w:tc>
          <w:tcPr>
            <w:tcW w:w="420" w:type="dxa"/>
            <w:vAlign w:val="center"/>
          </w:tcPr>
          <w:p w14:paraId="4476B051"/>
        </w:tc>
        <w:tc>
          <w:tcPr>
            <w:tcW w:w="1480" w:type="dxa"/>
            <w:vAlign w:val="center"/>
          </w:tcPr>
          <w:p w14:paraId="5B3D386F">
            <w:pPr>
              <w:jc w:val="center"/>
            </w:pPr>
            <w:r>
              <w:rPr>
                <w:rFonts w:ascii="宋体" w:hAnsi="宋体" w:cs="宋体"/>
                <w:color w:val="000000"/>
                <w:sz w:val="17"/>
              </w:rPr>
              <w:t>1</w:t>
            </w:r>
          </w:p>
        </w:tc>
        <w:tc>
          <w:tcPr>
            <w:tcW w:w="2980" w:type="dxa"/>
            <w:vAlign w:val="center"/>
          </w:tcPr>
          <w:p w14:paraId="3687150D">
            <w:pPr>
              <w:jc w:val="center"/>
            </w:pPr>
            <w:r>
              <w:rPr>
                <w:rFonts w:ascii="宋体" w:hAnsi="宋体" w:cs="宋体"/>
                <w:color w:val="000000"/>
                <w:sz w:val="17"/>
              </w:rPr>
              <w:t>栏    次</w:t>
            </w:r>
          </w:p>
        </w:tc>
        <w:tc>
          <w:tcPr>
            <w:tcW w:w="420" w:type="dxa"/>
            <w:vAlign w:val="center"/>
          </w:tcPr>
          <w:p w14:paraId="3415D5E9"/>
        </w:tc>
        <w:tc>
          <w:tcPr>
            <w:tcW w:w="1460" w:type="dxa"/>
            <w:vAlign w:val="center"/>
          </w:tcPr>
          <w:p w14:paraId="72797187">
            <w:pPr>
              <w:jc w:val="center"/>
            </w:pPr>
            <w:r>
              <w:rPr>
                <w:rFonts w:ascii="宋体" w:hAnsi="宋体" w:cs="宋体"/>
                <w:color w:val="000000"/>
                <w:sz w:val="17"/>
              </w:rPr>
              <w:t>2</w:t>
            </w:r>
          </w:p>
        </w:tc>
        <w:tc>
          <w:tcPr>
            <w:tcW w:w="1460" w:type="dxa"/>
            <w:vAlign w:val="center"/>
          </w:tcPr>
          <w:p w14:paraId="78D4DFB7">
            <w:pPr>
              <w:jc w:val="center"/>
            </w:pPr>
            <w:r>
              <w:rPr>
                <w:rFonts w:ascii="宋体" w:hAnsi="宋体" w:cs="宋体"/>
                <w:color w:val="000000"/>
                <w:sz w:val="17"/>
              </w:rPr>
              <w:t>3</w:t>
            </w:r>
          </w:p>
        </w:tc>
        <w:tc>
          <w:tcPr>
            <w:tcW w:w="1460" w:type="dxa"/>
            <w:vAlign w:val="center"/>
          </w:tcPr>
          <w:p w14:paraId="50B0F92D">
            <w:pPr>
              <w:jc w:val="center"/>
            </w:pPr>
            <w:r>
              <w:rPr>
                <w:rFonts w:ascii="宋体" w:hAnsi="宋体" w:cs="宋体"/>
                <w:color w:val="000000"/>
                <w:sz w:val="17"/>
              </w:rPr>
              <w:t>4</w:t>
            </w:r>
          </w:p>
        </w:tc>
        <w:tc>
          <w:tcPr>
            <w:tcW w:w="1438" w:type="dxa"/>
            <w:vAlign w:val="center"/>
          </w:tcPr>
          <w:p w14:paraId="15C40399">
            <w:pPr>
              <w:jc w:val="center"/>
            </w:pPr>
            <w:r>
              <w:rPr>
                <w:rFonts w:ascii="宋体" w:hAnsi="宋体" w:cs="宋体"/>
                <w:color w:val="000000"/>
                <w:sz w:val="17"/>
              </w:rPr>
              <w:t>5</w:t>
            </w:r>
          </w:p>
        </w:tc>
      </w:tr>
      <w:tr w14:paraId="76B76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47D185D">
            <w:pPr>
              <w:jc w:val="left"/>
            </w:pPr>
            <w:r>
              <w:rPr>
                <w:rFonts w:ascii="宋体" w:hAnsi="宋体" w:cs="宋体"/>
                <w:color w:val="000000"/>
                <w:sz w:val="17"/>
              </w:rPr>
              <w:t>一、一般公共预算财政拨款</w:t>
            </w:r>
          </w:p>
        </w:tc>
        <w:tc>
          <w:tcPr>
            <w:tcW w:w="420" w:type="dxa"/>
            <w:vAlign w:val="center"/>
          </w:tcPr>
          <w:p w14:paraId="41D3CB97">
            <w:pPr>
              <w:jc w:val="center"/>
            </w:pPr>
            <w:r>
              <w:rPr>
                <w:rFonts w:ascii="宋体" w:hAnsi="宋体" w:cs="宋体"/>
                <w:color w:val="000000"/>
                <w:sz w:val="17"/>
              </w:rPr>
              <w:t>1</w:t>
            </w:r>
          </w:p>
        </w:tc>
        <w:tc>
          <w:tcPr>
            <w:tcW w:w="1480" w:type="dxa"/>
            <w:vAlign w:val="center"/>
          </w:tcPr>
          <w:p w14:paraId="5A56472B">
            <w:pPr>
              <w:jc w:val="right"/>
            </w:pPr>
            <w:r>
              <w:rPr>
                <w:rFonts w:ascii="宋体" w:hAnsi="宋体" w:cs="宋体"/>
                <w:color w:val="000000"/>
                <w:sz w:val="17"/>
              </w:rPr>
              <w:t>3,533.35</w:t>
            </w:r>
          </w:p>
        </w:tc>
        <w:tc>
          <w:tcPr>
            <w:tcW w:w="2980" w:type="dxa"/>
            <w:vAlign w:val="center"/>
          </w:tcPr>
          <w:p w14:paraId="63901736">
            <w:pPr>
              <w:jc w:val="left"/>
            </w:pPr>
            <w:r>
              <w:rPr>
                <w:rFonts w:ascii="宋体" w:hAnsi="宋体" w:cs="宋体"/>
                <w:color w:val="000000"/>
                <w:sz w:val="17"/>
              </w:rPr>
              <w:t>一、一般公共服务支出</w:t>
            </w:r>
          </w:p>
        </w:tc>
        <w:tc>
          <w:tcPr>
            <w:tcW w:w="420" w:type="dxa"/>
            <w:vAlign w:val="center"/>
          </w:tcPr>
          <w:p w14:paraId="6F363CBC">
            <w:pPr>
              <w:jc w:val="center"/>
            </w:pPr>
            <w:r>
              <w:rPr>
                <w:rFonts w:ascii="宋体" w:hAnsi="宋体" w:cs="宋体"/>
                <w:color w:val="000000"/>
                <w:sz w:val="17"/>
              </w:rPr>
              <w:t>33</w:t>
            </w:r>
          </w:p>
        </w:tc>
        <w:tc>
          <w:tcPr>
            <w:tcW w:w="1460" w:type="dxa"/>
            <w:vAlign w:val="center"/>
          </w:tcPr>
          <w:p w14:paraId="3071EE33"/>
        </w:tc>
        <w:tc>
          <w:tcPr>
            <w:tcW w:w="1460" w:type="dxa"/>
            <w:vAlign w:val="center"/>
          </w:tcPr>
          <w:p w14:paraId="0412C931"/>
        </w:tc>
        <w:tc>
          <w:tcPr>
            <w:tcW w:w="1460" w:type="dxa"/>
            <w:vAlign w:val="center"/>
          </w:tcPr>
          <w:p w14:paraId="48178AA0"/>
        </w:tc>
        <w:tc>
          <w:tcPr>
            <w:tcW w:w="1438" w:type="dxa"/>
            <w:vAlign w:val="center"/>
          </w:tcPr>
          <w:p w14:paraId="057036DD"/>
        </w:tc>
      </w:tr>
      <w:tr w14:paraId="47656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FB53B9D">
            <w:pPr>
              <w:jc w:val="left"/>
            </w:pPr>
            <w:r>
              <w:rPr>
                <w:rFonts w:ascii="宋体" w:hAnsi="宋体" w:cs="宋体"/>
                <w:color w:val="000000"/>
                <w:sz w:val="17"/>
              </w:rPr>
              <w:t>二、政府性基金预算财政拨款</w:t>
            </w:r>
          </w:p>
        </w:tc>
        <w:tc>
          <w:tcPr>
            <w:tcW w:w="420" w:type="dxa"/>
            <w:vAlign w:val="center"/>
          </w:tcPr>
          <w:p w14:paraId="055E2C5C">
            <w:pPr>
              <w:jc w:val="center"/>
            </w:pPr>
            <w:r>
              <w:rPr>
                <w:rFonts w:ascii="宋体" w:hAnsi="宋体" w:cs="宋体"/>
                <w:color w:val="000000"/>
                <w:sz w:val="17"/>
              </w:rPr>
              <w:t>2</w:t>
            </w:r>
          </w:p>
        </w:tc>
        <w:tc>
          <w:tcPr>
            <w:tcW w:w="1480" w:type="dxa"/>
            <w:vAlign w:val="center"/>
          </w:tcPr>
          <w:p w14:paraId="09E28B9D">
            <w:pPr>
              <w:jc w:val="right"/>
            </w:pPr>
            <w:r>
              <w:rPr>
                <w:rFonts w:ascii="宋体" w:hAnsi="宋体" w:cs="宋体"/>
                <w:color w:val="000000"/>
                <w:sz w:val="17"/>
              </w:rPr>
              <w:t>5,226.89</w:t>
            </w:r>
          </w:p>
        </w:tc>
        <w:tc>
          <w:tcPr>
            <w:tcW w:w="2980" w:type="dxa"/>
            <w:vAlign w:val="center"/>
          </w:tcPr>
          <w:p w14:paraId="13BF5857">
            <w:pPr>
              <w:jc w:val="left"/>
            </w:pPr>
            <w:r>
              <w:rPr>
                <w:rFonts w:ascii="宋体" w:hAnsi="宋体" w:cs="宋体"/>
                <w:color w:val="000000"/>
                <w:sz w:val="17"/>
              </w:rPr>
              <w:t>二、外交支出</w:t>
            </w:r>
          </w:p>
        </w:tc>
        <w:tc>
          <w:tcPr>
            <w:tcW w:w="420" w:type="dxa"/>
            <w:vAlign w:val="center"/>
          </w:tcPr>
          <w:p w14:paraId="085ADC42">
            <w:pPr>
              <w:jc w:val="center"/>
            </w:pPr>
            <w:r>
              <w:rPr>
                <w:rFonts w:ascii="宋体" w:hAnsi="宋体" w:cs="宋体"/>
                <w:color w:val="000000"/>
                <w:sz w:val="17"/>
              </w:rPr>
              <w:t>34</w:t>
            </w:r>
          </w:p>
        </w:tc>
        <w:tc>
          <w:tcPr>
            <w:tcW w:w="1460" w:type="dxa"/>
            <w:vAlign w:val="center"/>
          </w:tcPr>
          <w:p w14:paraId="6497CB65"/>
        </w:tc>
        <w:tc>
          <w:tcPr>
            <w:tcW w:w="1460" w:type="dxa"/>
            <w:vAlign w:val="center"/>
          </w:tcPr>
          <w:p w14:paraId="02B07C68"/>
        </w:tc>
        <w:tc>
          <w:tcPr>
            <w:tcW w:w="1460" w:type="dxa"/>
            <w:vAlign w:val="center"/>
          </w:tcPr>
          <w:p w14:paraId="14CF31EC"/>
        </w:tc>
        <w:tc>
          <w:tcPr>
            <w:tcW w:w="1438" w:type="dxa"/>
            <w:vAlign w:val="center"/>
          </w:tcPr>
          <w:p w14:paraId="7843A418"/>
        </w:tc>
      </w:tr>
      <w:tr w14:paraId="491A6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2065599">
            <w:pPr>
              <w:jc w:val="left"/>
            </w:pPr>
            <w:r>
              <w:rPr>
                <w:rFonts w:ascii="宋体" w:hAnsi="宋体" w:cs="宋体"/>
                <w:color w:val="000000"/>
                <w:sz w:val="17"/>
              </w:rPr>
              <w:t>三、国有资本经营预算财政拨款</w:t>
            </w:r>
          </w:p>
        </w:tc>
        <w:tc>
          <w:tcPr>
            <w:tcW w:w="420" w:type="dxa"/>
            <w:vAlign w:val="center"/>
          </w:tcPr>
          <w:p w14:paraId="72A8BD67">
            <w:pPr>
              <w:jc w:val="center"/>
            </w:pPr>
            <w:r>
              <w:rPr>
                <w:rFonts w:ascii="宋体" w:hAnsi="宋体" w:cs="宋体"/>
                <w:color w:val="000000"/>
                <w:sz w:val="17"/>
              </w:rPr>
              <w:t>3</w:t>
            </w:r>
          </w:p>
        </w:tc>
        <w:tc>
          <w:tcPr>
            <w:tcW w:w="1480" w:type="dxa"/>
            <w:vAlign w:val="center"/>
          </w:tcPr>
          <w:p w14:paraId="21FEAD2B"/>
        </w:tc>
        <w:tc>
          <w:tcPr>
            <w:tcW w:w="2980" w:type="dxa"/>
            <w:vAlign w:val="center"/>
          </w:tcPr>
          <w:p w14:paraId="65B43F0C">
            <w:pPr>
              <w:jc w:val="left"/>
            </w:pPr>
            <w:r>
              <w:rPr>
                <w:rFonts w:ascii="宋体" w:hAnsi="宋体" w:cs="宋体"/>
                <w:color w:val="000000"/>
                <w:sz w:val="17"/>
              </w:rPr>
              <w:t>三、国防支出</w:t>
            </w:r>
          </w:p>
        </w:tc>
        <w:tc>
          <w:tcPr>
            <w:tcW w:w="420" w:type="dxa"/>
            <w:vAlign w:val="center"/>
          </w:tcPr>
          <w:p w14:paraId="5E67652B">
            <w:pPr>
              <w:jc w:val="center"/>
            </w:pPr>
            <w:r>
              <w:rPr>
                <w:rFonts w:ascii="宋体" w:hAnsi="宋体" w:cs="宋体"/>
                <w:color w:val="000000"/>
                <w:sz w:val="17"/>
              </w:rPr>
              <w:t>35</w:t>
            </w:r>
          </w:p>
        </w:tc>
        <w:tc>
          <w:tcPr>
            <w:tcW w:w="1460" w:type="dxa"/>
            <w:vAlign w:val="center"/>
          </w:tcPr>
          <w:p w14:paraId="322E8342"/>
        </w:tc>
        <w:tc>
          <w:tcPr>
            <w:tcW w:w="1460" w:type="dxa"/>
            <w:vAlign w:val="center"/>
          </w:tcPr>
          <w:p w14:paraId="61A86321"/>
        </w:tc>
        <w:tc>
          <w:tcPr>
            <w:tcW w:w="1460" w:type="dxa"/>
            <w:vAlign w:val="center"/>
          </w:tcPr>
          <w:p w14:paraId="12845C1C"/>
        </w:tc>
        <w:tc>
          <w:tcPr>
            <w:tcW w:w="1438" w:type="dxa"/>
            <w:vAlign w:val="center"/>
          </w:tcPr>
          <w:p w14:paraId="05A81319"/>
        </w:tc>
      </w:tr>
      <w:tr w14:paraId="2A064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94A8047"/>
        </w:tc>
        <w:tc>
          <w:tcPr>
            <w:tcW w:w="420" w:type="dxa"/>
            <w:vAlign w:val="center"/>
          </w:tcPr>
          <w:p w14:paraId="363E3219">
            <w:pPr>
              <w:jc w:val="center"/>
            </w:pPr>
            <w:r>
              <w:rPr>
                <w:rFonts w:ascii="宋体" w:hAnsi="宋体" w:cs="宋体"/>
                <w:color w:val="000000"/>
                <w:sz w:val="17"/>
              </w:rPr>
              <w:t>4</w:t>
            </w:r>
          </w:p>
        </w:tc>
        <w:tc>
          <w:tcPr>
            <w:tcW w:w="1480" w:type="dxa"/>
            <w:vAlign w:val="center"/>
          </w:tcPr>
          <w:p w14:paraId="5CBC6AA2"/>
        </w:tc>
        <w:tc>
          <w:tcPr>
            <w:tcW w:w="2980" w:type="dxa"/>
            <w:vAlign w:val="center"/>
          </w:tcPr>
          <w:p w14:paraId="43082638">
            <w:pPr>
              <w:jc w:val="left"/>
            </w:pPr>
            <w:r>
              <w:rPr>
                <w:rFonts w:ascii="宋体" w:hAnsi="宋体" w:cs="宋体"/>
                <w:color w:val="000000"/>
                <w:sz w:val="17"/>
              </w:rPr>
              <w:t>四、公共安全支出</w:t>
            </w:r>
          </w:p>
        </w:tc>
        <w:tc>
          <w:tcPr>
            <w:tcW w:w="420" w:type="dxa"/>
            <w:vAlign w:val="center"/>
          </w:tcPr>
          <w:p w14:paraId="421AEC6A">
            <w:pPr>
              <w:jc w:val="center"/>
            </w:pPr>
            <w:r>
              <w:rPr>
                <w:rFonts w:ascii="宋体" w:hAnsi="宋体" w:cs="宋体"/>
                <w:color w:val="000000"/>
                <w:sz w:val="17"/>
              </w:rPr>
              <w:t>36</w:t>
            </w:r>
          </w:p>
        </w:tc>
        <w:tc>
          <w:tcPr>
            <w:tcW w:w="1460" w:type="dxa"/>
            <w:vAlign w:val="center"/>
          </w:tcPr>
          <w:p w14:paraId="49422DCF"/>
        </w:tc>
        <w:tc>
          <w:tcPr>
            <w:tcW w:w="1460" w:type="dxa"/>
            <w:vAlign w:val="center"/>
          </w:tcPr>
          <w:p w14:paraId="6F11C4D4"/>
        </w:tc>
        <w:tc>
          <w:tcPr>
            <w:tcW w:w="1460" w:type="dxa"/>
            <w:vAlign w:val="center"/>
          </w:tcPr>
          <w:p w14:paraId="3C43B3A2"/>
        </w:tc>
        <w:tc>
          <w:tcPr>
            <w:tcW w:w="1438" w:type="dxa"/>
            <w:vAlign w:val="center"/>
          </w:tcPr>
          <w:p w14:paraId="7CC36A2D"/>
        </w:tc>
      </w:tr>
      <w:tr w14:paraId="0EF83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2751012F"/>
        </w:tc>
        <w:tc>
          <w:tcPr>
            <w:tcW w:w="420" w:type="dxa"/>
            <w:vAlign w:val="center"/>
          </w:tcPr>
          <w:p w14:paraId="61C80779">
            <w:pPr>
              <w:jc w:val="center"/>
            </w:pPr>
            <w:r>
              <w:rPr>
                <w:rFonts w:ascii="宋体" w:hAnsi="宋体" w:cs="宋体"/>
                <w:color w:val="000000"/>
                <w:sz w:val="17"/>
              </w:rPr>
              <w:t>5</w:t>
            </w:r>
          </w:p>
        </w:tc>
        <w:tc>
          <w:tcPr>
            <w:tcW w:w="1480" w:type="dxa"/>
            <w:vAlign w:val="center"/>
          </w:tcPr>
          <w:p w14:paraId="30DCEC89"/>
        </w:tc>
        <w:tc>
          <w:tcPr>
            <w:tcW w:w="2980" w:type="dxa"/>
            <w:vAlign w:val="center"/>
          </w:tcPr>
          <w:p w14:paraId="77CB705B">
            <w:pPr>
              <w:jc w:val="left"/>
            </w:pPr>
            <w:r>
              <w:rPr>
                <w:rFonts w:ascii="宋体" w:hAnsi="宋体" w:cs="宋体"/>
                <w:color w:val="000000"/>
                <w:sz w:val="17"/>
              </w:rPr>
              <w:t>五、教育支出</w:t>
            </w:r>
          </w:p>
        </w:tc>
        <w:tc>
          <w:tcPr>
            <w:tcW w:w="420" w:type="dxa"/>
            <w:vAlign w:val="center"/>
          </w:tcPr>
          <w:p w14:paraId="4FDFB12C">
            <w:pPr>
              <w:jc w:val="center"/>
            </w:pPr>
            <w:r>
              <w:rPr>
                <w:rFonts w:ascii="宋体" w:hAnsi="宋体" w:cs="宋体"/>
                <w:color w:val="000000"/>
                <w:sz w:val="17"/>
              </w:rPr>
              <w:t>37</w:t>
            </w:r>
          </w:p>
        </w:tc>
        <w:tc>
          <w:tcPr>
            <w:tcW w:w="1460" w:type="dxa"/>
            <w:vAlign w:val="center"/>
          </w:tcPr>
          <w:p w14:paraId="26C0D849"/>
        </w:tc>
        <w:tc>
          <w:tcPr>
            <w:tcW w:w="1460" w:type="dxa"/>
            <w:vAlign w:val="center"/>
          </w:tcPr>
          <w:p w14:paraId="3C216145"/>
        </w:tc>
        <w:tc>
          <w:tcPr>
            <w:tcW w:w="1460" w:type="dxa"/>
            <w:vAlign w:val="center"/>
          </w:tcPr>
          <w:p w14:paraId="23BD4264"/>
        </w:tc>
        <w:tc>
          <w:tcPr>
            <w:tcW w:w="1438" w:type="dxa"/>
            <w:vAlign w:val="center"/>
          </w:tcPr>
          <w:p w14:paraId="39237363"/>
        </w:tc>
      </w:tr>
      <w:tr w14:paraId="79BB8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D29D3E"/>
        </w:tc>
        <w:tc>
          <w:tcPr>
            <w:tcW w:w="420" w:type="dxa"/>
            <w:vAlign w:val="center"/>
          </w:tcPr>
          <w:p w14:paraId="292A8D90">
            <w:pPr>
              <w:jc w:val="center"/>
            </w:pPr>
            <w:r>
              <w:rPr>
                <w:rFonts w:ascii="宋体" w:hAnsi="宋体" w:cs="宋体"/>
                <w:color w:val="000000"/>
                <w:sz w:val="17"/>
              </w:rPr>
              <w:t>6</w:t>
            </w:r>
          </w:p>
        </w:tc>
        <w:tc>
          <w:tcPr>
            <w:tcW w:w="1480" w:type="dxa"/>
            <w:vAlign w:val="center"/>
          </w:tcPr>
          <w:p w14:paraId="3A39C9D9"/>
        </w:tc>
        <w:tc>
          <w:tcPr>
            <w:tcW w:w="2980" w:type="dxa"/>
            <w:vAlign w:val="center"/>
          </w:tcPr>
          <w:p w14:paraId="024F5266">
            <w:pPr>
              <w:jc w:val="left"/>
            </w:pPr>
            <w:r>
              <w:rPr>
                <w:rFonts w:ascii="宋体" w:hAnsi="宋体" w:cs="宋体"/>
                <w:color w:val="000000"/>
                <w:sz w:val="17"/>
              </w:rPr>
              <w:t>六、科学技术支出</w:t>
            </w:r>
          </w:p>
        </w:tc>
        <w:tc>
          <w:tcPr>
            <w:tcW w:w="420" w:type="dxa"/>
            <w:vAlign w:val="center"/>
          </w:tcPr>
          <w:p w14:paraId="5830C140">
            <w:pPr>
              <w:jc w:val="center"/>
            </w:pPr>
            <w:r>
              <w:rPr>
                <w:rFonts w:ascii="宋体" w:hAnsi="宋体" w:cs="宋体"/>
                <w:color w:val="000000"/>
                <w:sz w:val="17"/>
              </w:rPr>
              <w:t>38</w:t>
            </w:r>
          </w:p>
        </w:tc>
        <w:tc>
          <w:tcPr>
            <w:tcW w:w="1460" w:type="dxa"/>
            <w:vAlign w:val="center"/>
          </w:tcPr>
          <w:p w14:paraId="156A9E65"/>
        </w:tc>
        <w:tc>
          <w:tcPr>
            <w:tcW w:w="1460" w:type="dxa"/>
            <w:vAlign w:val="center"/>
          </w:tcPr>
          <w:p w14:paraId="1338F199"/>
        </w:tc>
        <w:tc>
          <w:tcPr>
            <w:tcW w:w="1460" w:type="dxa"/>
            <w:vAlign w:val="center"/>
          </w:tcPr>
          <w:p w14:paraId="44EF85DF"/>
        </w:tc>
        <w:tc>
          <w:tcPr>
            <w:tcW w:w="1438" w:type="dxa"/>
            <w:vAlign w:val="center"/>
          </w:tcPr>
          <w:p w14:paraId="566E109A"/>
        </w:tc>
      </w:tr>
      <w:tr w14:paraId="11265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F3522E1"/>
        </w:tc>
        <w:tc>
          <w:tcPr>
            <w:tcW w:w="420" w:type="dxa"/>
            <w:vAlign w:val="center"/>
          </w:tcPr>
          <w:p w14:paraId="32EE12B4">
            <w:pPr>
              <w:jc w:val="center"/>
            </w:pPr>
            <w:r>
              <w:rPr>
                <w:rFonts w:ascii="宋体" w:hAnsi="宋体" w:cs="宋体"/>
                <w:color w:val="000000"/>
                <w:sz w:val="17"/>
              </w:rPr>
              <w:t>7</w:t>
            </w:r>
          </w:p>
        </w:tc>
        <w:tc>
          <w:tcPr>
            <w:tcW w:w="1480" w:type="dxa"/>
            <w:vAlign w:val="center"/>
          </w:tcPr>
          <w:p w14:paraId="4B14936A"/>
        </w:tc>
        <w:tc>
          <w:tcPr>
            <w:tcW w:w="2980" w:type="dxa"/>
            <w:vAlign w:val="center"/>
          </w:tcPr>
          <w:p w14:paraId="63366D24">
            <w:pPr>
              <w:jc w:val="left"/>
            </w:pPr>
            <w:r>
              <w:rPr>
                <w:rFonts w:ascii="宋体" w:hAnsi="宋体" w:cs="宋体"/>
                <w:color w:val="000000"/>
                <w:sz w:val="17"/>
              </w:rPr>
              <w:t>七、文化旅游体育与传媒支出</w:t>
            </w:r>
          </w:p>
        </w:tc>
        <w:tc>
          <w:tcPr>
            <w:tcW w:w="420" w:type="dxa"/>
            <w:vAlign w:val="center"/>
          </w:tcPr>
          <w:p w14:paraId="446301B5">
            <w:pPr>
              <w:jc w:val="center"/>
            </w:pPr>
            <w:r>
              <w:rPr>
                <w:rFonts w:ascii="宋体" w:hAnsi="宋体" w:cs="宋体"/>
                <w:color w:val="000000"/>
                <w:sz w:val="17"/>
              </w:rPr>
              <w:t>39</w:t>
            </w:r>
          </w:p>
        </w:tc>
        <w:tc>
          <w:tcPr>
            <w:tcW w:w="1460" w:type="dxa"/>
            <w:vAlign w:val="center"/>
          </w:tcPr>
          <w:p w14:paraId="0D03F8B2"/>
        </w:tc>
        <w:tc>
          <w:tcPr>
            <w:tcW w:w="1460" w:type="dxa"/>
            <w:vAlign w:val="center"/>
          </w:tcPr>
          <w:p w14:paraId="4C5AE6D2"/>
        </w:tc>
        <w:tc>
          <w:tcPr>
            <w:tcW w:w="1460" w:type="dxa"/>
            <w:vAlign w:val="center"/>
          </w:tcPr>
          <w:p w14:paraId="46DDB381"/>
        </w:tc>
        <w:tc>
          <w:tcPr>
            <w:tcW w:w="1438" w:type="dxa"/>
            <w:vAlign w:val="center"/>
          </w:tcPr>
          <w:p w14:paraId="2E00BF8C"/>
        </w:tc>
      </w:tr>
      <w:tr w14:paraId="49956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825D7D9"/>
        </w:tc>
        <w:tc>
          <w:tcPr>
            <w:tcW w:w="420" w:type="dxa"/>
            <w:vAlign w:val="center"/>
          </w:tcPr>
          <w:p w14:paraId="7A6E63FE">
            <w:pPr>
              <w:jc w:val="center"/>
            </w:pPr>
            <w:r>
              <w:rPr>
                <w:rFonts w:ascii="宋体" w:hAnsi="宋体" w:cs="宋体"/>
                <w:color w:val="000000"/>
                <w:sz w:val="17"/>
              </w:rPr>
              <w:t>8</w:t>
            </w:r>
          </w:p>
        </w:tc>
        <w:tc>
          <w:tcPr>
            <w:tcW w:w="1480" w:type="dxa"/>
            <w:vAlign w:val="center"/>
          </w:tcPr>
          <w:p w14:paraId="33D76502"/>
        </w:tc>
        <w:tc>
          <w:tcPr>
            <w:tcW w:w="2980" w:type="dxa"/>
            <w:vAlign w:val="center"/>
          </w:tcPr>
          <w:p w14:paraId="5EB502C7">
            <w:pPr>
              <w:jc w:val="left"/>
            </w:pPr>
            <w:r>
              <w:rPr>
                <w:rFonts w:ascii="宋体" w:hAnsi="宋体" w:cs="宋体"/>
                <w:color w:val="000000"/>
                <w:sz w:val="17"/>
              </w:rPr>
              <w:t>八、社会保障和就业支出</w:t>
            </w:r>
          </w:p>
        </w:tc>
        <w:tc>
          <w:tcPr>
            <w:tcW w:w="420" w:type="dxa"/>
            <w:vAlign w:val="center"/>
          </w:tcPr>
          <w:p w14:paraId="74265663">
            <w:pPr>
              <w:jc w:val="center"/>
            </w:pPr>
            <w:r>
              <w:rPr>
                <w:rFonts w:ascii="宋体" w:hAnsi="宋体" w:cs="宋体"/>
                <w:color w:val="000000"/>
                <w:sz w:val="17"/>
              </w:rPr>
              <w:t>40</w:t>
            </w:r>
          </w:p>
        </w:tc>
        <w:tc>
          <w:tcPr>
            <w:tcW w:w="1460" w:type="dxa"/>
            <w:vAlign w:val="center"/>
          </w:tcPr>
          <w:p w14:paraId="6530FD80">
            <w:pPr>
              <w:jc w:val="right"/>
            </w:pPr>
            <w:r>
              <w:rPr>
                <w:rFonts w:ascii="宋体" w:hAnsi="宋体" w:cs="宋体"/>
                <w:color w:val="000000"/>
                <w:sz w:val="17"/>
              </w:rPr>
              <w:t>208.66</w:t>
            </w:r>
          </w:p>
        </w:tc>
        <w:tc>
          <w:tcPr>
            <w:tcW w:w="1460" w:type="dxa"/>
            <w:vAlign w:val="center"/>
          </w:tcPr>
          <w:p w14:paraId="4D40518C">
            <w:pPr>
              <w:jc w:val="right"/>
            </w:pPr>
            <w:r>
              <w:rPr>
                <w:rFonts w:ascii="宋体" w:hAnsi="宋体" w:cs="宋体"/>
                <w:color w:val="000000"/>
                <w:sz w:val="17"/>
              </w:rPr>
              <w:t>208.66</w:t>
            </w:r>
          </w:p>
        </w:tc>
        <w:tc>
          <w:tcPr>
            <w:tcW w:w="1460" w:type="dxa"/>
            <w:vAlign w:val="center"/>
          </w:tcPr>
          <w:p w14:paraId="4D9D2F1B"/>
        </w:tc>
        <w:tc>
          <w:tcPr>
            <w:tcW w:w="1438" w:type="dxa"/>
            <w:vAlign w:val="center"/>
          </w:tcPr>
          <w:p w14:paraId="48B2E1F4"/>
        </w:tc>
      </w:tr>
      <w:tr w14:paraId="7E20D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5B4D9F1"/>
        </w:tc>
        <w:tc>
          <w:tcPr>
            <w:tcW w:w="420" w:type="dxa"/>
            <w:vAlign w:val="center"/>
          </w:tcPr>
          <w:p w14:paraId="2599A868">
            <w:pPr>
              <w:jc w:val="center"/>
            </w:pPr>
            <w:r>
              <w:rPr>
                <w:rFonts w:ascii="宋体" w:hAnsi="宋体" w:cs="宋体"/>
                <w:color w:val="000000"/>
                <w:sz w:val="17"/>
              </w:rPr>
              <w:t>9</w:t>
            </w:r>
          </w:p>
        </w:tc>
        <w:tc>
          <w:tcPr>
            <w:tcW w:w="1480" w:type="dxa"/>
            <w:vAlign w:val="center"/>
          </w:tcPr>
          <w:p w14:paraId="727C19BE"/>
        </w:tc>
        <w:tc>
          <w:tcPr>
            <w:tcW w:w="2980" w:type="dxa"/>
            <w:vAlign w:val="center"/>
          </w:tcPr>
          <w:p w14:paraId="190F21E6">
            <w:pPr>
              <w:jc w:val="left"/>
            </w:pPr>
            <w:r>
              <w:rPr>
                <w:rFonts w:ascii="宋体" w:hAnsi="宋体" w:cs="宋体"/>
                <w:color w:val="000000"/>
                <w:sz w:val="17"/>
              </w:rPr>
              <w:t>九、卫生健康支出</w:t>
            </w:r>
          </w:p>
        </w:tc>
        <w:tc>
          <w:tcPr>
            <w:tcW w:w="420" w:type="dxa"/>
            <w:vAlign w:val="center"/>
          </w:tcPr>
          <w:p w14:paraId="312F50F6">
            <w:pPr>
              <w:jc w:val="center"/>
            </w:pPr>
            <w:r>
              <w:rPr>
                <w:rFonts w:ascii="宋体" w:hAnsi="宋体" w:cs="宋体"/>
                <w:color w:val="000000"/>
                <w:sz w:val="17"/>
              </w:rPr>
              <w:t>41</w:t>
            </w:r>
          </w:p>
        </w:tc>
        <w:tc>
          <w:tcPr>
            <w:tcW w:w="1460" w:type="dxa"/>
            <w:vAlign w:val="center"/>
          </w:tcPr>
          <w:p w14:paraId="40FB930B">
            <w:pPr>
              <w:jc w:val="right"/>
            </w:pPr>
            <w:r>
              <w:rPr>
                <w:rFonts w:ascii="宋体" w:hAnsi="宋体" w:cs="宋体"/>
                <w:color w:val="000000"/>
                <w:sz w:val="17"/>
              </w:rPr>
              <w:t>35.13</w:t>
            </w:r>
          </w:p>
        </w:tc>
        <w:tc>
          <w:tcPr>
            <w:tcW w:w="1460" w:type="dxa"/>
            <w:vAlign w:val="center"/>
          </w:tcPr>
          <w:p w14:paraId="41471D56">
            <w:pPr>
              <w:jc w:val="right"/>
            </w:pPr>
            <w:r>
              <w:rPr>
                <w:rFonts w:ascii="宋体" w:hAnsi="宋体" w:cs="宋体"/>
                <w:color w:val="000000"/>
                <w:sz w:val="17"/>
              </w:rPr>
              <w:t>35.13</w:t>
            </w:r>
          </w:p>
        </w:tc>
        <w:tc>
          <w:tcPr>
            <w:tcW w:w="1460" w:type="dxa"/>
            <w:vAlign w:val="center"/>
          </w:tcPr>
          <w:p w14:paraId="69888FDD"/>
        </w:tc>
        <w:tc>
          <w:tcPr>
            <w:tcW w:w="1438" w:type="dxa"/>
            <w:vAlign w:val="center"/>
          </w:tcPr>
          <w:p w14:paraId="0F219A18"/>
        </w:tc>
      </w:tr>
      <w:tr w14:paraId="6B08D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7128049"/>
        </w:tc>
        <w:tc>
          <w:tcPr>
            <w:tcW w:w="420" w:type="dxa"/>
            <w:vAlign w:val="center"/>
          </w:tcPr>
          <w:p w14:paraId="4ADDFA1D">
            <w:pPr>
              <w:jc w:val="center"/>
            </w:pPr>
            <w:r>
              <w:rPr>
                <w:rFonts w:ascii="宋体" w:hAnsi="宋体" w:cs="宋体"/>
                <w:color w:val="000000"/>
                <w:sz w:val="17"/>
              </w:rPr>
              <w:t>10</w:t>
            </w:r>
          </w:p>
        </w:tc>
        <w:tc>
          <w:tcPr>
            <w:tcW w:w="1480" w:type="dxa"/>
            <w:vAlign w:val="center"/>
          </w:tcPr>
          <w:p w14:paraId="3E74BC81"/>
        </w:tc>
        <w:tc>
          <w:tcPr>
            <w:tcW w:w="2980" w:type="dxa"/>
            <w:vAlign w:val="center"/>
          </w:tcPr>
          <w:p w14:paraId="795BD0E6">
            <w:pPr>
              <w:jc w:val="left"/>
            </w:pPr>
            <w:r>
              <w:rPr>
                <w:rFonts w:ascii="宋体" w:hAnsi="宋体" w:cs="宋体"/>
                <w:color w:val="000000"/>
                <w:sz w:val="17"/>
              </w:rPr>
              <w:t>十、节能环保支出</w:t>
            </w:r>
          </w:p>
        </w:tc>
        <w:tc>
          <w:tcPr>
            <w:tcW w:w="420" w:type="dxa"/>
            <w:vAlign w:val="center"/>
          </w:tcPr>
          <w:p w14:paraId="1079066F">
            <w:pPr>
              <w:jc w:val="center"/>
            </w:pPr>
            <w:r>
              <w:rPr>
                <w:rFonts w:ascii="宋体" w:hAnsi="宋体" w:cs="宋体"/>
                <w:color w:val="000000"/>
                <w:sz w:val="17"/>
              </w:rPr>
              <w:t>42</w:t>
            </w:r>
          </w:p>
        </w:tc>
        <w:tc>
          <w:tcPr>
            <w:tcW w:w="1460" w:type="dxa"/>
            <w:vAlign w:val="center"/>
          </w:tcPr>
          <w:p w14:paraId="6E90E42E"/>
        </w:tc>
        <w:tc>
          <w:tcPr>
            <w:tcW w:w="1460" w:type="dxa"/>
            <w:vAlign w:val="center"/>
          </w:tcPr>
          <w:p w14:paraId="77399274"/>
        </w:tc>
        <w:tc>
          <w:tcPr>
            <w:tcW w:w="1460" w:type="dxa"/>
            <w:vAlign w:val="center"/>
          </w:tcPr>
          <w:p w14:paraId="168D9948"/>
        </w:tc>
        <w:tc>
          <w:tcPr>
            <w:tcW w:w="1438" w:type="dxa"/>
            <w:vAlign w:val="center"/>
          </w:tcPr>
          <w:p w14:paraId="7307A344"/>
        </w:tc>
      </w:tr>
      <w:tr w14:paraId="70866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F83E5ED"/>
        </w:tc>
        <w:tc>
          <w:tcPr>
            <w:tcW w:w="420" w:type="dxa"/>
            <w:vAlign w:val="center"/>
          </w:tcPr>
          <w:p w14:paraId="341F4661">
            <w:pPr>
              <w:jc w:val="center"/>
            </w:pPr>
            <w:r>
              <w:rPr>
                <w:rFonts w:ascii="宋体" w:hAnsi="宋体" w:cs="宋体"/>
                <w:color w:val="000000"/>
                <w:sz w:val="17"/>
              </w:rPr>
              <w:t>11</w:t>
            </w:r>
          </w:p>
        </w:tc>
        <w:tc>
          <w:tcPr>
            <w:tcW w:w="1480" w:type="dxa"/>
            <w:vAlign w:val="center"/>
          </w:tcPr>
          <w:p w14:paraId="5302C08F"/>
        </w:tc>
        <w:tc>
          <w:tcPr>
            <w:tcW w:w="2980" w:type="dxa"/>
            <w:vAlign w:val="center"/>
          </w:tcPr>
          <w:p w14:paraId="1B8DA29D">
            <w:pPr>
              <w:jc w:val="left"/>
            </w:pPr>
            <w:r>
              <w:rPr>
                <w:rFonts w:ascii="宋体" w:hAnsi="宋体" w:cs="宋体"/>
                <w:color w:val="000000"/>
                <w:sz w:val="17"/>
              </w:rPr>
              <w:t>十一、城乡社区支出</w:t>
            </w:r>
          </w:p>
        </w:tc>
        <w:tc>
          <w:tcPr>
            <w:tcW w:w="420" w:type="dxa"/>
            <w:vAlign w:val="center"/>
          </w:tcPr>
          <w:p w14:paraId="6A14D019">
            <w:pPr>
              <w:jc w:val="center"/>
            </w:pPr>
            <w:r>
              <w:rPr>
                <w:rFonts w:ascii="宋体" w:hAnsi="宋体" w:cs="宋体"/>
                <w:color w:val="000000"/>
                <w:sz w:val="17"/>
              </w:rPr>
              <w:t>43</w:t>
            </w:r>
          </w:p>
        </w:tc>
        <w:tc>
          <w:tcPr>
            <w:tcW w:w="1460" w:type="dxa"/>
            <w:vAlign w:val="center"/>
          </w:tcPr>
          <w:p w14:paraId="1EB76836">
            <w:pPr>
              <w:jc w:val="right"/>
            </w:pPr>
            <w:r>
              <w:rPr>
                <w:rFonts w:ascii="宋体" w:hAnsi="宋体" w:cs="宋体"/>
                <w:color w:val="000000"/>
                <w:sz w:val="17"/>
              </w:rPr>
              <w:t>5,670.74</w:t>
            </w:r>
          </w:p>
        </w:tc>
        <w:tc>
          <w:tcPr>
            <w:tcW w:w="1460" w:type="dxa"/>
            <w:vAlign w:val="center"/>
          </w:tcPr>
          <w:p w14:paraId="0B95BEF3">
            <w:pPr>
              <w:jc w:val="right"/>
            </w:pPr>
            <w:r>
              <w:rPr>
                <w:rFonts w:ascii="宋体" w:hAnsi="宋体" w:cs="宋体"/>
                <w:color w:val="000000"/>
                <w:sz w:val="17"/>
              </w:rPr>
              <w:t>443.84</w:t>
            </w:r>
          </w:p>
        </w:tc>
        <w:tc>
          <w:tcPr>
            <w:tcW w:w="1460" w:type="dxa"/>
            <w:vAlign w:val="center"/>
          </w:tcPr>
          <w:p w14:paraId="1489E0B1">
            <w:pPr>
              <w:jc w:val="right"/>
            </w:pPr>
            <w:r>
              <w:rPr>
                <w:rFonts w:ascii="宋体" w:hAnsi="宋体" w:cs="宋体"/>
                <w:color w:val="000000"/>
                <w:sz w:val="17"/>
              </w:rPr>
              <w:t>5,226.89</w:t>
            </w:r>
          </w:p>
        </w:tc>
        <w:tc>
          <w:tcPr>
            <w:tcW w:w="1438" w:type="dxa"/>
            <w:vAlign w:val="center"/>
          </w:tcPr>
          <w:p w14:paraId="6FBA6199"/>
        </w:tc>
      </w:tr>
      <w:tr w14:paraId="14D49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FC89157"/>
        </w:tc>
        <w:tc>
          <w:tcPr>
            <w:tcW w:w="420" w:type="dxa"/>
            <w:vAlign w:val="center"/>
          </w:tcPr>
          <w:p w14:paraId="09D0A8FC">
            <w:pPr>
              <w:jc w:val="center"/>
            </w:pPr>
            <w:r>
              <w:rPr>
                <w:rFonts w:ascii="宋体" w:hAnsi="宋体" w:cs="宋体"/>
                <w:color w:val="000000"/>
                <w:sz w:val="17"/>
              </w:rPr>
              <w:t>12</w:t>
            </w:r>
          </w:p>
        </w:tc>
        <w:tc>
          <w:tcPr>
            <w:tcW w:w="1480" w:type="dxa"/>
            <w:vAlign w:val="center"/>
          </w:tcPr>
          <w:p w14:paraId="6C296112"/>
        </w:tc>
        <w:tc>
          <w:tcPr>
            <w:tcW w:w="2980" w:type="dxa"/>
            <w:vAlign w:val="center"/>
          </w:tcPr>
          <w:p w14:paraId="6AE60F99">
            <w:pPr>
              <w:jc w:val="left"/>
            </w:pPr>
            <w:r>
              <w:rPr>
                <w:rFonts w:ascii="宋体" w:hAnsi="宋体" w:cs="宋体"/>
                <w:color w:val="000000"/>
                <w:sz w:val="17"/>
              </w:rPr>
              <w:t>十二、农林水支出</w:t>
            </w:r>
          </w:p>
        </w:tc>
        <w:tc>
          <w:tcPr>
            <w:tcW w:w="420" w:type="dxa"/>
            <w:vAlign w:val="center"/>
          </w:tcPr>
          <w:p w14:paraId="102F6376">
            <w:pPr>
              <w:jc w:val="center"/>
            </w:pPr>
            <w:r>
              <w:rPr>
                <w:rFonts w:ascii="宋体" w:hAnsi="宋体" w:cs="宋体"/>
                <w:color w:val="000000"/>
                <w:sz w:val="17"/>
              </w:rPr>
              <w:t>44</w:t>
            </w:r>
          </w:p>
        </w:tc>
        <w:tc>
          <w:tcPr>
            <w:tcW w:w="1460" w:type="dxa"/>
            <w:vAlign w:val="center"/>
          </w:tcPr>
          <w:p w14:paraId="0F4D5E25"/>
        </w:tc>
        <w:tc>
          <w:tcPr>
            <w:tcW w:w="1460" w:type="dxa"/>
            <w:vAlign w:val="center"/>
          </w:tcPr>
          <w:p w14:paraId="1AC2539F"/>
        </w:tc>
        <w:tc>
          <w:tcPr>
            <w:tcW w:w="1460" w:type="dxa"/>
            <w:vAlign w:val="center"/>
          </w:tcPr>
          <w:p w14:paraId="445BBBFA"/>
        </w:tc>
        <w:tc>
          <w:tcPr>
            <w:tcW w:w="1438" w:type="dxa"/>
            <w:vAlign w:val="center"/>
          </w:tcPr>
          <w:p w14:paraId="13B4CE88"/>
        </w:tc>
      </w:tr>
      <w:tr w14:paraId="789C8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90CFD77"/>
        </w:tc>
        <w:tc>
          <w:tcPr>
            <w:tcW w:w="420" w:type="dxa"/>
            <w:vAlign w:val="center"/>
          </w:tcPr>
          <w:p w14:paraId="3D7D2788">
            <w:pPr>
              <w:jc w:val="center"/>
            </w:pPr>
            <w:r>
              <w:rPr>
                <w:rFonts w:ascii="宋体" w:hAnsi="宋体" w:cs="宋体"/>
                <w:color w:val="000000"/>
                <w:sz w:val="17"/>
              </w:rPr>
              <w:t>13</w:t>
            </w:r>
          </w:p>
        </w:tc>
        <w:tc>
          <w:tcPr>
            <w:tcW w:w="1480" w:type="dxa"/>
            <w:vAlign w:val="center"/>
          </w:tcPr>
          <w:p w14:paraId="2D4CA268"/>
        </w:tc>
        <w:tc>
          <w:tcPr>
            <w:tcW w:w="2980" w:type="dxa"/>
            <w:vAlign w:val="center"/>
          </w:tcPr>
          <w:p w14:paraId="77E6C8DA">
            <w:pPr>
              <w:jc w:val="left"/>
            </w:pPr>
            <w:r>
              <w:rPr>
                <w:rFonts w:ascii="宋体" w:hAnsi="宋体" w:cs="宋体"/>
                <w:color w:val="000000"/>
                <w:sz w:val="17"/>
              </w:rPr>
              <w:t>十三、交通运输支出</w:t>
            </w:r>
          </w:p>
        </w:tc>
        <w:tc>
          <w:tcPr>
            <w:tcW w:w="420" w:type="dxa"/>
            <w:vAlign w:val="center"/>
          </w:tcPr>
          <w:p w14:paraId="78C2AAB0">
            <w:pPr>
              <w:jc w:val="center"/>
            </w:pPr>
            <w:r>
              <w:rPr>
                <w:rFonts w:ascii="宋体" w:hAnsi="宋体" w:cs="宋体"/>
                <w:color w:val="000000"/>
                <w:sz w:val="17"/>
              </w:rPr>
              <w:t>45</w:t>
            </w:r>
          </w:p>
        </w:tc>
        <w:tc>
          <w:tcPr>
            <w:tcW w:w="1460" w:type="dxa"/>
            <w:vAlign w:val="center"/>
          </w:tcPr>
          <w:p w14:paraId="5403B7BF"/>
        </w:tc>
        <w:tc>
          <w:tcPr>
            <w:tcW w:w="1460" w:type="dxa"/>
            <w:vAlign w:val="center"/>
          </w:tcPr>
          <w:p w14:paraId="2BD59203"/>
        </w:tc>
        <w:tc>
          <w:tcPr>
            <w:tcW w:w="1460" w:type="dxa"/>
            <w:vAlign w:val="center"/>
          </w:tcPr>
          <w:p w14:paraId="5255A394"/>
        </w:tc>
        <w:tc>
          <w:tcPr>
            <w:tcW w:w="1438" w:type="dxa"/>
            <w:vAlign w:val="center"/>
          </w:tcPr>
          <w:p w14:paraId="3E53A172"/>
        </w:tc>
      </w:tr>
      <w:tr w14:paraId="6FDE4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0EFC9A8"/>
        </w:tc>
        <w:tc>
          <w:tcPr>
            <w:tcW w:w="420" w:type="dxa"/>
            <w:vAlign w:val="center"/>
          </w:tcPr>
          <w:p w14:paraId="15001B11">
            <w:pPr>
              <w:jc w:val="center"/>
            </w:pPr>
            <w:r>
              <w:rPr>
                <w:rFonts w:ascii="宋体" w:hAnsi="宋体" w:cs="宋体"/>
                <w:color w:val="000000"/>
                <w:sz w:val="17"/>
              </w:rPr>
              <w:t>14</w:t>
            </w:r>
          </w:p>
        </w:tc>
        <w:tc>
          <w:tcPr>
            <w:tcW w:w="1480" w:type="dxa"/>
            <w:vAlign w:val="center"/>
          </w:tcPr>
          <w:p w14:paraId="7980867E"/>
        </w:tc>
        <w:tc>
          <w:tcPr>
            <w:tcW w:w="2980" w:type="dxa"/>
            <w:vAlign w:val="center"/>
          </w:tcPr>
          <w:p w14:paraId="1853D5F5">
            <w:pPr>
              <w:jc w:val="left"/>
            </w:pPr>
            <w:r>
              <w:rPr>
                <w:rFonts w:ascii="宋体" w:hAnsi="宋体" w:cs="宋体"/>
                <w:color w:val="000000"/>
                <w:sz w:val="17"/>
              </w:rPr>
              <w:t>十四、资源勘探工业信息等支出</w:t>
            </w:r>
          </w:p>
        </w:tc>
        <w:tc>
          <w:tcPr>
            <w:tcW w:w="420" w:type="dxa"/>
            <w:vAlign w:val="center"/>
          </w:tcPr>
          <w:p w14:paraId="785E6EFB">
            <w:pPr>
              <w:jc w:val="center"/>
            </w:pPr>
            <w:r>
              <w:rPr>
                <w:rFonts w:ascii="宋体" w:hAnsi="宋体" w:cs="宋体"/>
                <w:color w:val="000000"/>
                <w:sz w:val="17"/>
              </w:rPr>
              <w:t>46</w:t>
            </w:r>
          </w:p>
        </w:tc>
        <w:tc>
          <w:tcPr>
            <w:tcW w:w="1460" w:type="dxa"/>
            <w:vAlign w:val="center"/>
          </w:tcPr>
          <w:p w14:paraId="7BF8CE77"/>
        </w:tc>
        <w:tc>
          <w:tcPr>
            <w:tcW w:w="1460" w:type="dxa"/>
            <w:vAlign w:val="center"/>
          </w:tcPr>
          <w:p w14:paraId="18D78340"/>
        </w:tc>
        <w:tc>
          <w:tcPr>
            <w:tcW w:w="1460" w:type="dxa"/>
            <w:vAlign w:val="center"/>
          </w:tcPr>
          <w:p w14:paraId="36D8060B"/>
        </w:tc>
        <w:tc>
          <w:tcPr>
            <w:tcW w:w="1438" w:type="dxa"/>
            <w:vAlign w:val="center"/>
          </w:tcPr>
          <w:p w14:paraId="42F375E7"/>
        </w:tc>
      </w:tr>
      <w:tr w14:paraId="75F18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826B396"/>
        </w:tc>
        <w:tc>
          <w:tcPr>
            <w:tcW w:w="420" w:type="dxa"/>
            <w:vAlign w:val="center"/>
          </w:tcPr>
          <w:p w14:paraId="6126040A">
            <w:pPr>
              <w:jc w:val="center"/>
            </w:pPr>
            <w:r>
              <w:rPr>
                <w:rFonts w:ascii="宋体" w:hAnsi="宋体" w:cs="宋体"/>
                <w:color w:val="000000"/>
                <w:sz w:val="17"/>
              </w:rPr>
              <w:t>15</w:t>
            </w:r>
          </w:p>
        </w:tc>
        <w:tc>
          <w:tcPr>
            <w:tcW w:w="1480" w:type="dxa"/>
            <w:vAlign w:val="center"/>
          </w:tcPr>
          <w:p w14:paraId="2641E8A6"/>
        </w:tc>
        <w:tc>
          <w:tcPr>
            <w:tcW w:w="2980" w:type="dxa"/>
            <w:vAlign w:val="center"/>
          </w:tcPr>
          <w:p w14:paraId="49169EB5">
            <w:pPr>
              <w:jc w:val="left"/>
            </w:pPr>
            <w:r>
              <w:rPr>
                <w:rFonts w:ascii="宋体" w:hAnsi="宋体" w:cs="宋体"/>
                <w:color w:val="000000"/>
                <w:sz w:val="17"/>
              </w:rPr>
              <w:t>十五、商业服务业等支出</w:t>
            </w:r>
          </w:p>
        </w:tc>
        <w:tc>
          <w:tcPr>
            <w:tcW w:w="420" w:type="dxa"/>
            <w:vAlign w:val="center"/>
          </w:tcPr>
          <w:p w14:paraId="2CD09AA7">
            <w:pPr>
              <w:jc w:val="center"/>
            </w:pPr>
            <w:r>
              <w:rPr>
                <w:rFonts w:ascii="宋体" w:hAnsi="宋体" w:cs="宋体"/>
                <w:color w:val="000000"/>
                <w:sz w:val="17"/>
              </w:rPr>
              <w:t>47</w:t>
            </w:r>
          </w:p>
        </w:tc>
        <w:tc>
          <w:tcPr>
            <w:tcW w:w="1460" w:type="dxa"/>
            <w:vAlign w:val="center"/>
          </w:tcPr>
          <w:p w14:paraId="581FA529"/>
        </w:tc>
        <w:tc>
          <w:tcPr>
            <w:tcW w:w="1460" w:type="dxa"/>
            <w:vAlign w:val="center"/>
          </w:tcPr>
          <w:p w14:paraId="39BD2A20"/>
        </w:tc>
        <w:tc>
          <w:tcPr>
            <w:tcW w:w="1460" w:type="dxa"/>
            <w:vAlign w:val="center"/>
          </w:tcPr>
          <w:p w14:paraId="632AF730"/>
        </w:tc>
        <w:tc>
          <w:tcPr>
            <w:tcW w:w="1438" w:type="dxa"/>
            <w:vAlign w:val="center"/>
          </w:tcPr>
          <w:p w14:paraId="4EFDB40A"/>
        </w:tc>
      </w:tr>
      <w:tr w14:paraId="1DFC4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89B626B"/>
        </w:tc>
        <w:tc>
          <w:tcPr>
            <w:tcW w:w="420" w:type="dxa"/>
            <w:vAlign w:val="center"/>
          </w:tcPr>
          <w:p w14:paraId="53F78DF2">
            <w:pPr>
              <w:jc w:val="center"/>
            </w:pPr>
            <w:r>
              <w:rPr>
                <w:rFonts w:ascii="宋体" w:hAnsi="宋体" w:cs="宋体"/>
                <w:color w:val="000000"/>
                <w:sz w:val="17"/>
              </w:rPr>
              <w:t>16</w:t>
            </w:r>
          </w:p>
        </w:tc>
        <w:tc>
          <w:tcPr>
            <w:tcW w:w="1480" w:type="dxa"/>
            <w:vAlign w:val="center"/>
          </w:tcPr>
          <w:p w14:paraId="3FF5B9D2"/>
        </w:tc>
        <w:tc>
          <w:tcPr>
            <w:tcW w:w="2980" w:type="dxa"/>
            <w:vAlign w:val="center"/>
          </w:tcPr>
          <w:p w14:paraId="12A67220">
            <w:pPr>
              <w:jc w:val="left"/>
            </w:pPr>
            <w:r>
              <w:rPr>
                <w:rFonts w:ascii="宋体" w:hAnsi="宋体" w:cs="宋体"/>
                <w:color w:val="000000"/>
                <w:sz w:val="17"/>
              </w:rPr>
              <w:t>十六、金融支出</w:t>
            </w:r>
          </w:p>
        </w:tc>
        <w:tc>
          <w:tcPr>
            <w:tcW w:w="420" w:type="dxa"/>
            <w:vAlign w:val="center"/>
          </w:tcPr>
          <w:p w14:paraId="3E67F21C">
            <w:pPr>
              <w:jc w:val="center"/>
            </w:pPr>
            <w:r>
              <w:rPr>
                <w:rFonts w:ascii="宋体" w:hAnsi="宋体" w:cs="宋体"/>
                <w:color w:val="000000"/>
                <w:sz w:val="17"/>
              </w:rPr>
              <w:t>48</w:t>
            </w:r>
          </w:p>
        </w:tc>
        <w:tc>
          <w:tcPr>
            <w:tcW w:w="1460" w:type="dxa"/>
            <w:vAlign w:val="center"/>
          </w:tcPr>
          <w:p w14:paraId="3757AF0B"/>
        </w:tc>
        <w:tc>
          <w:tcPr>
            <w:tcW w:w="1460" w:type="dxa"/>
            <w:vAlign w:val="center"/>
          </w:tcPr>
          <w:p w14:paraId="1F7A6439"/>
        </w:tc>
        <w:tc>
          <w:tcPr>
            <w:tcW w:w="1460" w:type="dxa"/>
            <w:vAlign w:val="center"/>
          </w:tcPr>
          <w:p w14:paraId="47DB0080"/>
        </w:tc>
        <w:tc>
          <w:tcPr>
            <w:tcW w:w="1438" w:type="dxa"/>
            <w:vAlign w:val="center"/>
          </w:tcPr>
          <w:p w14:paraId="27AF2D2B"/>
        </w:tc>
      </w:tr>
      <w:tr w14:paraId="23B88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E7C09B6"/>
        </w:tc>
        <w:tc>
          <w:tcPr>
            <w:tcW w:w="420" w:type="dxa"/>
            <w:vAlign w:val="center"/>
          </w:tcPr>
          <w:p w14:paraId="504B1982">
            <w:pPr>
              <w:jc w:val="center"/>
            </w:pPr>
            <w:r>
              <w:rPr>
                <w:rFonts w:ascii="宋体" w:hAnsi="宋体" w:cs="宋体"/>
                <w:color w:val="000000"/>
                <w:sz w:val="17"/>
              </w:rPr>
              <w:t>17</w:t>
            </w:r>
          </w:p>
        </w:tc>
        <w:tc>
          <w:tcPr>
            <w:tcW w:w="1480" w:type="dxa"/>
            <w:vAlign w:val="center"/>
          </w:tcPr>
          <w:p w14:paraId="6A521A05"/>
        </w:tc>
        <w:tc>
          <w:tcPr>
            <w:tcW w:w="2980" w:type="dxa"/>
            <w:vAlign w:val="center"/>
          </w:tcPr>
          <w:p w14:paraId="51D5CB30">
            <w:pPr>
              <w:jc w:val="left"/>
            </w:pPr>
            <w:r>
              <w:rPr>
                <w:rFonts w:ascii="宋体" w:hAnsi="宋体" w:cs="宋体"/>
                <w:color w:val="000000"/>
                <w:sz w:val="17"/>
              </w:rPr>
              <w:t>十七、援助其他地区支出</w:t>
            </w:r>
          </w:p>
        </w:tc>
        <w:tc>
          <w:tcPr>
            <w:tcW w:w="420" w:type="dxa"/>
            <w:vAlign w:val="center"/>
          </w:tcPr>
          <w:p w14:paraId="5B63C9C4">
            <w:pPr>
              <w:jc w:val="center"/>
            </w:pPr>
            <w:r>
              <w:rPr>
                <w:rFonts w:ascii="宋体" w:hAnsi="宋体" w:cs="宋体"/>
                <w:color w:val="000000"/>
                <w:sz w:val="17"/>
              </w:rPr>
              <w:t>49</w:t>
            </w:r>
          </w:p>
        </w:tc>
        <w:tc>
          <w:tcPr>
            <w:tcW w:w="1460" w:type="dxa"/>
            <w:vAlign w:val="center"/>
          </w:tcPr>
          <w:p w14:paraId="7C07A92C"/>
        </w:tc>
        <w:tc>
          <w:tcPr>
            <w:tcW w:w="1460" w:type="dxa"/>
            <w:vAlign w:val="center"/>
          </w:tcPr>
          <w:p w14:paraId="25AA2080"/>
        </w:tc>
        <w:tc>
          <w:tcPr>
            <w:tcW w:w="1460" w:type="dxa"/>
            <w:vAlign w:val="center"/>
          </w:tcPr>
          <w:p w14:paraId="074B2396"/>
        </w:tc>
        <w:tc>
          <w:tcPr>
            <w:tcW w:w="1438" w:type="dxa"/>
            <w:vAlign w:val="center"/>
          </w:tcPr>
          <w:p w14:paraId="16A731DF"/>
        </w:tc>
      </w:tr>
      <w:tr w14:paraId="78952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66C02EB"/>
        </w:tc>
        <w:tc>
          <w:tcPr>
            <w:tcW w:w="420" w:type="dxa"/>
            <w:vAlign w:val="center"/>
          </w:tcPr>
          <w:p w14:paraId="17D4F300">
            <w:pPr>
              <w:jc w:val="center"/>
            </w:pPr>
            <w:r>
              <w:rPr>
                <w:rFonts w:ascii="宋体" w:hAnsi="宋体" w:cs="宋体"/>
                <w:color w:val="000000"/>
                <w:sz w:val="17"/>
              </w:rPr>
              <w:t>18</w:t>
            </w:r>
          </w:p>
        </w:tc>
        <w:tc>
          <w:tcPr>
            <w:tcW w:w="1480" w:type="dxa"/>
            <w:vAlign w:val="center"/>
          </w:tcPr>
          <w:p w14:paraId="76D582A4"/>
        </w:tc>
        <w:tc>
          <w:tcPr>
            <w:tcW w:w="2980" w:type="dxa"/>
            <w:vAlign w:val="center"/>
          </w:tcPr>
          <w:p w14:paraId="649E785F">
            <w:pPr>
              <w:jc w:val="left"/>
            </w:pPr>
            <w:r>
              <w:rPr>
                <w:rFonts w:ascii="宋体" w:hAnsi="宋体" w:cs="宋体"/>
                <w:color w:val="000000"/>
                <w:sz w:val="17"/>
              </w:rPr>
              <w:t>十八、自然资源海洋气象等支出</w:t>
            </w:r>
          </w:p>
        </w:tc>
        <w:tc>
          <w:tcPr>
            <w:tcW w:w="420" w:type="dxa"/>
            <w:vAlign w:val="center"/>
          </w:tcPr>
          <w:p w14:paraId="3FF07E7D">
            <w:pPr>
              <w:jc w:val="center"/>
            </w:pPr>
            <w:r>
              <w:rPr>
                <w:rFonts w:ascii="宋体" w:hAnsi="宋体" w:cs="宋体"/>
                <w:color w:val="000000"/>
                <w:sz w:val="17"/>
              </w:rPr>
              <w:t>50</w:t>
            </w:r>
          </w:p>
        </w:tc>
        <w:tc>
          <w:tcPr>
            <w:tcW w:w="1460" w:type="dxa"/>
            <w:vAlign w:val="center"/>
          </w:tcPr>
          <w:p w14:paraId="5E37AFE1">
            <w:pPr>
              <w:jc w:val="right"/>
            </w:pPr>
            <w:r>
              <w:rPr>
                <w:rFonts w:ascii="宋体" w:hAnsi="宋体" w:cs="宋体"/>
                <w:color w:val="000000"/>
                <w:sz w:val="17"/>
              </w:rPr>
              <w:t>2,481.46</w:t>
            </w:r>
          </w:p>
        </w:tc>
        <w:tc>
          <w:tcPr>
            <w:tcW w:w="1460" w:type="dxa"/>
            <w:vAlign w:val="center"/>
          </w:tcPr>
          <w:p w14:paraId="10A6A2E6">
            <w:pPr>
              <w:jc w:val="right"/>
            </w:pPr>
            <w:r>
              <w:rPr>
                <w:rFonts w:ascii="宋体" w:hAnsi="宋体" w:cs="宋体"/>
                <w:color w:val="000000"/>
                <w:sz w:val="17"/>
              </w:rPr>
              <w:t>2,481.46</w:t>
            </w:r>
          </w:p>
        </w:tc>
        <w:tc>
          <w:tcPr>
            <w:tcW w:w="1460" w:type="dxa"/>
            <w:vAlign w:val="center"/>
          </w:tcPr>
          <w:p w14:paraId="288A3F8B"/>
        </w:tc>
        <w:tc>
          <w:tcPr>
            <w:tcW w:w="1438" w:type="dxa"/>
            <w:vAlign w:val="center"/>
          </w:tcPr>
          <w:p w14:paraId="7BA00890"/>
        </w:tc>
      </w:tr>
      <w:tr w14:paraId="456F2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BC0B5F4"/>
        </w:tc>
        <w:tc>
          <w:tcPr>
            <w:tcW w:w="420" w:type="dxa"/>
            <w:vAlign w:val="center"/>
          </w:tcPr>
          <w:p w14:paraId="7D6C8D1A">
            <w:pPr>
              <w:jc w:val="center"/>
            </w:pPr>
            <w:r>
              <w:rPr>
                <w:rFonts w:ascii="宋体" w:hAnsi="宋体" w:cs="宋体"/>
                <w:color w:val="000000"/>
                <w:sz w:val="17"/>
              </w:rPr>
              <w:t>19</w:t>
            </w:r>
          </w:p>
        </w:tc>
        <w:tc>
          <w:tcPr>
            <w:tcW w:w="1480" w:type="dxa"/>
            <w:vAlign w:val="center"/>
          </w:tcPr>
          <w:p w14:paraId="41434CBD"/>
        </w:tc>
        <w:tc>
          <w:tcPr>
            <w:tcW w:w="2980" w:type="dxa"/>
            <w:vAlign w:val="center"/>
          </w:tcPr>
          <w:p w14:paraId="6C8A5D53">
            <w:pPr>
              <w:jc w:val="left"/>
            </w:pPr>
            <w:r>
              <w:rPr>
                <w:rFonts w:ascii="宋体" w:hAnsi="宋体" w:cs="宋体"/>
                <w:color w:val="000000"/>
                <w:sz w:val="17"/>
              </w:rPr>
              <w:t>十九、住房保障支出</w:t>
            </w:r>
          </w:p>
        </w:tc>
        <w:tc>
          <w:tcPr>
            <w:tcW w:w="420" w:type="dxa"/>
            <w:vAlign w:val="center"/>
          </w:tcPr>
          <w:p w14:paraId="63838E1C">
            <w:pPr>
              <w:jc w:val="center"/>
            </w:pPr>
            <w:r>
              <w:rPr>
                <w:rFonts w:ascii="宋体" w:hAnsi="宋体" w:cs="宋体"/>
                <w:color w:val="000000"/>
                <w:sz w:val="17"/>
              </w:rPr>
              <w:t>51</w:t>
            </w:r>
          </w:p>
        </w:tc>
        <w:tc>
          <w:tcPr>
            <w:tcW w:w="1460" w:type="dxa"/>
            <w:vAlign w:val="center"/>
          </w:tcPr>
          <w:p w14:paraId="517CD929">
            <w:pPr>
              <w:jc w:val="right"/>
            </w:pPr>
            <w:r>
              <w:rPr>
                <w:rFonts w:ascii="宋体" w:hAnsi="宋体" w:cs="宋体"/>
                <w:color w:val="000000"/>
                <w:sz w:val="17"/>
              </w:rPr>
              <w:t>116.43</w:t>
            </w:r>
          </w:p>
        </w:tc>
        <w:tc>
          <w:tcPr>
            <w:tcW w:w="1460" w:type="dxa"/>
            <w:vAlign w:val="center"/>
          </w:tcPr>
          <w:p w14:paraId="41320ED4">
            <w:pPr>
              <w:jc w:val="right"/>
            </w:pPr>
            <w:r>
              <w:rPr>
                <w:rFonts w:ascii="宋体" w:hAnsi="宋体" w:cs="宋体"/>
                <w:color w:val="000000"/>
                <w:sz w:val="17"/>
              </w:rPr>
              <w:t>116.43</w:t>
            </w:r>
          </w:p>
        </w:tc>
        <w:tc>
          <w:tcPr>
            <w:tcW w:w="1460" w:type="dxa"/>
            <w:vAlign w:val="center"/>
          </w:tcPr>
          <w:p w14:paraId="1D4D477E"/>
        </w:tc>
        <w:tc>
          <w:tcPr>
            <w:tcW w:w="1438" w:type="dxa"/>
            <w:vAlign w:val="center"/>
          </w:tcPr>
          <w:p w14:paraId="512F4C9E"/>
        </w:tc>
      </w:tr>
      <w:tr w14:paraId="5DBC3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95E6768"/>
        </w:tc>
        <w:tc>
          <w:tcPr>
            <w:tcW w:w="420" w:type="dxa"/>
            <w:vAlign w:val="center"/>
          </w:tcPr>
          <w:p w14:paraId="273076ED">
            <w:pPr>
              <w:jc w:val="center"/>
            </w:pPr>
            <w:r>
              <w:rPr>
                <w:rFonts w:ascii="宋体" w:hAnsi="宋体" w:cs="宋体"/>
                <w:color w:val="000000"/>
                <w:sz w:val="17"/>
              </w:rPr>
              <w:t>20</w:t>
            </w:r>
          </w:p>
        </w:tc>
        <w:tc>
          <w:tcPr>
            <w:tcW w:w="1480" w:type="dxa"/>
            <w:vAlign w:val="center"/>
          </w:tcPr>
          <w:p w14:paraId="2072FDB7"/>
        </w:tc>
        <w:tc>
          <w:tcPr>
            <w:tcW w:w="2980" w:type="dxa"/>
            <w:vAlign w:val="center"/>
          </w:tcPr>
          <w:p w14:paraId="7A07052A">
            <w:pPr>
              <w:jc w:val="left"/>
            </w:pPr>
            <w:r>
              <w:rPr>
                <w:rFonts w:ascii="宋体" w:hAnsi="宋体" w:cs="宋体"/>
                <w:color w:val="000000"/>
                <w:sz w:val="17"/>
              </w:rPr>
              <w:t>二十、粮油物资储备支出</w:t>
            </w:r>
          </w:p>
        </w:tc>
        <w:tc>
          <w:tcPr>
            <w:tcW w:w="420" w:type="dxa"/>
            <w:vAlign w:val="center"/>
          </w:tcPr>
          <w:p w14:paraId="317EC5C1">
            <w:pPr>
              <w:jc w:val="center"/>
            </w:pPr>
            <w:r>
              <w:rPr>
                <w:rFonts w:ascii="宋体" w:hAnsi="宋体" w:cs="宋体"/>
                <w:color w:val="000000"/>
                <w:sz w:val="17"/>
              </w:rPr>
              <w:t>52</w:t>
            </w:r>
          </w:p>
        </w:tc>
        <w:tc>
          <w:tcPr>
            <w:tcW w:w="1460" w:type="dxa"/>
            <w:vAlign w:val="center"/>
          </w:tcPr>
          <w:p w14:paraId="3878E1C9"/>
        </w:tc>
        <w:tc>
          <w:tcPr>
            <w:tcW w:w="1460" w:type="dxa"/>
            <w:vAlign w:val="center"/>
          </w:tcPr>
          <w:p w14:paraId="3A1A6C71"/>
        </w:tc>
        <w:tc>
          <w:tcPr>
            <w:tcW w:w="1460" w:type="dxa"/>
            <w:vAlign w:val="center"/>
          </w:tcPr>
          <w:p w14:paraId="785AC880"/>
        </w:tc>
        <w:tc>
          <w:tcPr>
            <w:tcW w:w="1438" w:type="dxa"/>
            <w:vAlign w:val="center"/>
          </w:tcPr>
          <w:p w14:paraId="14D9443F"/>
        </w:tc>
      </w:tr>
      <w:tr w14:paraId="3AC7C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FB6E425"/>
        </w:tc>
        <w:tc>
          <w:tcPr>
            <w:tcW w:w="420" w:type="dxa"/>
            <w:vAlign w:val="center"/>
          </w:tcPr>
          <w:p w14:paraId="09EC63E3">
            <w:pPr>
              <w:jc w:val="center"/>
            </w:pPr>
            <w:r>
              <w:rPr>
                <w:rFonts w:ascii="宋体" w:hAnsi="宋体" w:cs="宋体"/>
                <w:color w:val="000000"/>
                <w:sz w:val="17"/>
              </w:rPr>
              <w:t>21</w:t>
            </w:r>
          </w:p>
        </w:tc>
        <w:tc>
          <w:tcPr>
            <w:tcW w:w="1480" w:type="dxa"/>
            <w:vAlign w:val="center"/>
          </w:tcPr>
          <w:p w14:paraId="180E0BD3"/>
        </w:tc>
        <w:tc>
          <w:tcPr>
            <w:tcW w:w="2980" w:type="dxa"/>
            <w:vAlign w:val="center"/>
          </w:tcPr>
          <w:p w14:paraId="1B30D12F">
            <w:pPr>
              <w:jc w:val="left"/>
            </w:pPr>
            <w:r>
              <w:rPr>
                <w:rFonts w:ascii="宋体" w:hAnsi="宋体" w:cs="宋体"/>
                <w:color w:val="000000"/>
                <w:sz w:val="17"/>
              </w:rPr>
              <w:t>二十一、国有资本经营预算支出</w:t>
            </w:r>
          </w:p>
        </w:tc>
        <w:tc>
          <w:tcPr>
            <w:tcW w:w="420" w:type="dxa"/>
            <w:vAlign w:val="center"/>
          </w:tcPr>
          <w:p w14:paraId="6E61F97C">
            <w:pPr>
              <w:jc w:val="center"/>
            </w:pPr>
            <w:r>
              <w:rPr>
                <w:rFonts w:ascii="宋体" w:hAnsi="宋体" w:cs="宋体"/>
                <w:color w:val="000000"/>
                <w:sz w:val="17"/>
              </w:rPr>
              <w:t>53</w:t>
            </w:r>
          </w:p>
        </w:tc>
        <w:tc>
          <w:tcPr>
            <w:tcW w:w="1460" w:type="dxa"/>
            <w:vAlign w:val="center"/>
          </w:tcPr>
          <w:p w14:paraId="0EABF711"/>
        </w:tc>
        <w:tc>
          <w:tcPr>
            <w:tcW w:w="1460" w:type="dxa"/>
            <w:vAlign w:val="center"/>
          </w:tcPr>
          <w:p w14:paraId="6EFE4F09"/>
        </w:tc>
        <w:tc>
          <w:tcPr>
            <w:tcW w:w="1460" w:type="dxa"/>
            <w:vAlign w:val="center"/>
          </w:tcPr>
          <w:p w14:paraId="7FE5CCC8"/>
        </w:tc>
        <w:tc>
          <w:tcPr>
            <w:tcW w:w="1438" w:type="dxa"/>
            <w:vAlign w:val="center"/>
          </w:tcPr>
          <w:p w14:paraId="18963C2E"/>
        </w:tc>
      </w:tr>
      <w:tr w14:paraId="2472F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A4F62D8"/>
        </w:tc>
        <w:tc>
          <w:tcPr>
            <w:tcW w:w="420" w:type="dxa"/>
            <w:vAlign w:val="center"/>
          </w:tcPr>
          <w:p w14:paraId="764E104F">
            <w:pPr>
              <w:jc w:val="center"/>
            </w:pPr>
            <w:r>
              <w:rPr>
                <w:rFonts w:ascii="宋体" w:hAnsi="宋体" w:cs="宋体"/>
                <w:color w:val="000000"/>
                <w:sz w:val="17"/>
              </w:rPr>
              <w:t>22</w:t>
            </w:r>
          </w:p>
        </w:tc>
        <w:tc>
          <w:tcPr>
            <w:tcW w:w="1480" w:type="dxa"/>
            <w:vAlign w:val="center"/>
          </w:tcPr>
          <w:p w14:paraId="7F2DDE1A"/>
        </w:tc>
        <w:tc>
          <w:tcPr>
            <w:tcW w:w="2980" w:type="dxa"/>
            <w:vAlign w:val="center"/>
          </w:tcPr>
          <w:p w14:paraId="12745C00">
            <w:pPr>
              <w:jc w:val="left"/>
            </w:pPr>
            <w:r>
              <w:rPr>
                <w:rFonts w:ascii="宋体" w:hAnsi="宋体" w:cs="宋体"/>
                <w:color w:val="000000"/>
                <w:sz w:val="17"/>
              </w:rPr>
              <w:t>二十二、灾害防治及应急管理支出</w:t>
            </w:r>
          </w:p>
        </w:tc>
        <w:tc>
          <w:tcPr>
            <w:tcW w:w="420" w:type="dxa"/>
            <w:vAlign w:val="center"/>
          </w:tcPr>
          <w:p w14:paraId="25C48452">
            <w:pPr>
              <w:jc w:val="center"/>
            </w:pPr>
            <w:r>
              <w:rPr>
                <w:rFonts w:ascii="宋体" w:hAnsi="宋体" w:cs="宋体"/>
                <w:color w:val="000000"/>
                <w:sz w:val="17"/>
              </w:rPr>
              <w:t>54</w:t>
            </w:r>
          </w:p>
        </w:tc>
        <w:tc>
          <w:tcPr>
            <w:tcW w:w="1460" w:type="dxa"/>
            <w:vAlign w:val="center"/>
          </w:tcPr>
          <w:p w14:paraId="2C6ACDD3">
            <w:pPr>
              <w:jc w:val="right"/>
            </w:pPr>
            <w:r>
              <w:rPr>
                <w:rFonts w:ascii="宋体" w:hAnsi="宋体" w:cs="宋体"/>
                <w:color w:val="000000"/>
                <w:sz w:val="17"/>
              </w:rPr>
              <w:t>247.82</w:t>
            </w:r>
          </w:p>
        </w:tc>
        <w:tc>
          <w:tcPr>
            <w:tcW w:w="1460" w:type="dxa"/>
            <w:vAlign w:val="center"/>
          </w:tcPr>
          <w:p w14:paraId="66BED5C4">
            <w:pPr>
              <w:jc w:val="right"/>
            </w:pPr>
            <w:r>
              <w:rPr>
                <w:rFonts w:ascii="宋体" w:hAnsi="宋体" w:cs="宋体"/>
                <w:color w:val="000000"/>
                <w:sz w:val="17"/>
              </w:rPr>
              <w:t>247.82</w:t>
            </w:r>
          </w:p>
        </w:tc>
        <w:tc>
          <w:tcPr>
            <w:tcW w:w="1460" w:type="dxa"/>
            <w:vAlign w:val="center"/>
          </w:tcPr>
          <w:p w14:paraId="5EBD164F"/>
        </w:tc>
        <w:tc>
          <w:tcPr>
            <w:tcW w:w="1438" w:type="dxa"/>
            <w:vAlign w:val="center"/>
          </w:tcPr>
          <w:p w14:paraId="69247CEF"/>
        </w:tc>
      </w:tr>
      <w:tr w14:paraId="19E16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2B0906E"/>
        </w:tc>
        <w:tc>
          <w:tcPr>
            <w:tcW w:w="420" w:type="dxa"/>
            <w:vAlign w:val="center"/>
          </w:tcPr>
          <w:p w14:paraId="02F290C0">
            <w:pPr>
              <w:jc w:val="center"/>
            </w:pPr>
            <w:r>
              <w:rPr>
                <w:rFonts w:ascii="宋体" w:hAnsi="宋体" w:cs="宋体"/>
                <w:color w:val="000000"/>
                <w:sz w:val="17"/>
              </w:rPr>
              <w:t>23</w:t>
            </w:r>
          </w:p>
        </w:tc>
        <w:tc>
          <w:tcPr>
            <w:tcW w:w="1480" w:type="dxa"/>
            <w:vAlign w:val="center"/>
          </w:tcPr>
          <w:p w14:paraId="6F38A382"/>
        </w:tc>
        <w:tc>
          <w:tcPr>
            <w:tcW w:w="2980" w:type="dxa"/>
            <w:vAlign w:val="center"/>
          </w:tcPr>
          <w:p w14:paraId="61BEB2F6">
            <w:pPr>
              <w:jc w:val="left"/>
            </w:pPr>
            <w:r>
              <w:rPr>
                <w:rFonts w:ascii="宋体" w:hAnsi="宋体" w:cs="宋体"/>
                <w:color w:val="000000"/>
                <w:sz w:val="17"/>
              </w:rPr>
              <w:t>二十三、其他支出</w:t>
            </w:r>
          </w:p>
        </w:tc>
        <w:tc>
          <w:tcPr>
            <w:tcW w:w="420" w:type="dxa"/>
            <w:vAlign w:val="center"/>
          </w:tcPr>
          <w:p w14:paraId="661D9F01">
            <w:pPr>
              <w:jc w:val="center"/>
            </w:pPr>
            <w:r>
              <w:rPr>
                <w:rFonts w:ascii="宋体" w:hAnsi="宋体" w:cs="宋体"/>
                <w:color w:val="000000"/>
                <w:sz w:val="17"/>
              </w:rPr>
              <w:t>55</w:t>
            </w:r>
          </w:p>
        </w:tc>
        <w:tc>
          <w:tcPr>
            <w:tcW w:w="1460" w:type="dxa"/>
            <w:vAlign w:val="center"/>
          </w:tcPr>
          <w:p w14:paraId="04AD73B8"/>
        </w:tc>
        <w:tc>
          <w:tcPr>
            <w:tcW w:w="1460" w:type="dxa"/>
            <w:vAlign w:val="center"/>
          </w:tcPr>
          <w:p w14:paraId="4388B672"/>
        </w:tc>
        <w:tc>
          <w:tcPr>
            <w:tcW w:w="1460" w:type="dxa"/>
            <w:vAlign w:val="center"/>
          </w:tcPr>
          <w:p w14:paraId="3F3EBFD3"/>
        </w:tc>
        <w:tc>
          <w:tcPr>
            <w:tcW w:w="1438" w:type="dxa"/>
            <w:vAlign w:val="center"/>
          </w:tcPr>
          <w:p w14:paraId="0F6F12CE"/>
        </w:tc>
      </w:tr>
      <w:tr w14:paraId="00B1A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5360C5A"/>
        </w:tc>
        <w:tc>
          <w:tcPr>
            <w:tcW w:w="420" w:type="dxa"/>
            <w:vAlign w:val="center"/>
          </w:tcPr>
          <w:p w14:paraId="12064D24">
            <w:pPr>
              <w:jc w:val="center"/>
            </w:pPr>
            <w:r>
              <w:rPr>
                <w:rFonts w:ascii="宋体" w:hAnsi="宋体" w:cs="宋体"/>
                <w:color w:val="000000"/>
                <w:sz w:val="17"/>
              </w:rPr>
              <w:t>24</w:t>
            </w:r>
          </w:p>
        </w:tc>
        <w:tc>
          <w:tcPr>
            <w:tcW w:w="1480" w:type="dxa"/>
            <w:vAlign w:val="center"/>
          </w:tcPr>
          <w:p w14:paraId="1ECA8342"/>
        </w:tc>
        <w:tc>
          <w:tcPr>
            <w:tcW w:w="2980" w:type="dxa"/>
            <w:vAlign w:val="center"/>
          </w:tcPr>
          <w:p w14:paraId="621A27BE">
            <w:pPr>
              <w:jc w:val="left"/>
            </w:pPr>
            <w:r>
              <w:rPr>
                <w:rFonts w:ascii="宋体" w:hAnsi="宋体" w:cs="宋体"/>
                <w:color w:val="000000"/>
                <w:sz w:val="17"/>
              </w:rPr>
              <w:t>二十四、债务还本支出</w:t>
            </w:r>
          </w:p>
        </w:tc>
        <w:tc>
          <w:tcPr>
            <w:tcW w:w="420" w:type="dxa"/>
            <w:vAlign w:val="center"/>
          </w:tcPr>
          <w:p w14:paraId="2887F36B">
            <w:pPr>
              <w:jc w:val="center"/>
            </w:pPr>
            <w:r>
              <w:rPr>
                <w:rFonts w:ascii="宋体" w:hAnsi="宋体" w:cs="宋体"/>
                <w:color w:val="000000"/>
                <w:sz w:val="17"/>
              </w:rPr>
              <w:t>56</w:t>
            </w:r>
          </w:p>
        </w:tc>
        <w:tc>
          <w:tcPr>
            <w:tcW w:w="1460" w:type="dxa"/>
            <w:vAlign w:val="center"/>
          </w:tcPr>
          <w:p w14:paraId="032F67B4"/>
        </w:tc>
        <w:tc>
          <w:tcPr>
            <w:tcW w:w="1460" w:type="dxa"/>
            <w:vAlign w:val="center"/>
          </w:tcPr>
          <w:p w14:paraId="334A4E2B"/>
        </w:tc>
        <w:tc>
          <w:tcPr>
            <w:tcW w:w="1460" w:type="dxa"/>
            <w:vAlign w:val="center"/>
          </w:tcPr>
          <w:p w14:paraId="34FE955A"/>
        </w:tc>
        <w:tc>
          <w:tcPr>
            <w:tcW w:w="1438" w:type="dxa"/>
            <w:vAlign w:val="center"/>
          </w:tcPr>
          <w:p w14:paraId="136AB67D"/>
        </w:tc>
      </w:tr>
      <w:tr w14:paraId="1D67F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BBBFD90"/>
        </w:tc>
        <w:tc>
          <w:tcPr>
            <w:tcW w:w="420" w:type="dxa"/>
            <w:vAlign w:val="center"/>
          </w:tcPr>
          <w:p w14:paraId="2ADA3581">
            <w:pPr>
              <w:jc w:val="center"/>
            </w:pPr>
            <w:r>
              <w:rPr>
                <w:rFonts w:ascii="宋体" w:hAnsi="宋体" w:cs="宋体"/>
                <w:color w:val="000000"/>
                <w:sz w:val="17"/>
              </w:rPr>
              <w:t>25</w:t>
            </w:r>
          </w:p>
        </w:tc>
        <w:tc>
          <w:tcPr>
            <w:tcW w:w="1480" w:type="dxa"/>
            <w:vAlign w:val="center"/>
          </w:tcPr>
          <w:p w14:paraId="56FB51F5"/>
        </w:tc>
        <w:tc>
          <w:tcPr>
            <w:tcW w:w="2980" w:type="dxa"/>
            <w:vAlign w:val="center"/>
          </w:tcPr>
          <w:p w14:paraId="37654AB9">
            <w:pPr>
              <w:jc w:val="left"/>
            </w:pPr>
            <w:r>
              <w:rPr>
                <w:rFonts w:ascii="宋体" w:hAnsi="宋体" w:cs="宋体"/>
                <w:color w:val="000000"/>
                <w:sz w:val="17"/>
              </w:rPr>
              <w:t>二十五、债务付息支出</w:t>
            </w:r>
          </w:p>
        </w:tc>
        <w:tc>
          <w:tcPr>
            <w:tcW w:w="420" w:type="dxa"/>
            <w:vAlign w:val="center"/>
          </w:tcPr>
          <w:p w14:paraId="36DA6CEB">
            <w:pPr>
              <w:jc w:val="center"/>
            </w:pPr>
            <w:r>
              <w:rPr>
                <w:rFonts w:ascii="宋体" w:hAnsi="宋体" w:cs="宋体"/>
                <w:color w:val="000000"/>
                <w:sz w:val="17"/>
              </w:rPr>
              <w:t>57</w:t>
            </w:r>
          </w:p>
        </w:tc>
        <w:tc>
          <w:tcPr>
            <w:tcW w:w="1460" w:type="dxa"/>
            <w:vAlign w:val="center"/>
          </w:tcPr>
          <w:p w14:paraId="44DB0AE8"/>
        </w:tc>
        <w:tc>
          <w:tcPr>
            <w:tcW w:w="1460" w:type="dxa"/>
            <w:vAlign w:val="center"/>
          </w:tcPr>
          <w:p w14:paraId="11CB2674"/>
        </w:tc>
        <w:tc>
          <w:tcPr>
            <w:tcW w:w="1460" w:type="dxa"/>
            <w:vAlign w:val="center"/>
          </w:tcPr>
          <w:p w14:paraId="4B999584"/>
        </w:tc>
        <w:tc>
          <w:tcPr>
            <w:tcW w:w="1438" w:type="dxa"/>
            <w:vAlign w:val="center"/>
          </w:tcPr>
          <w:p w14:paraId="34F0C008"/>
        </w:tc>
      </w:tr>
      <w:tr w14:paraId="37A28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1F96A17"/>
        </w:tc>
        <w:tc>
          <w:tcPr>
            <w:tcW w:w="420" w:type="dxa"/>
            <w:vAlign w:val="center"/>
          </w:tcPr>
          <w:p w14:paraId="2F08DDE5">
            <w:pPr>
              <w:jc w:val="center"/>
            </w:pPr>
            <w:r>
              <w:rPr>
                <w:rFonts w:ascii="宋体" w:hAnsi="宋体" w:cs="宋体"/>
                <w:color w:val="000000"/>
                <w:sz w:val="17"/>
              </w:rPr>
              <w:t>26</w:t>
            </w:r>
          </w:p>
        </w:tc>
        <w:tc>
          <w:tcPr>
            <w:tcW w:w="1480" w:type="dxa"/>
            <w:vAlign w:val="center"/>
          </w:tcPr>
          <w:p w14:paraId="50A741AB"/>
        </w:tc>
        <w:tc>
          <w:tcPr>
            <w:tcW w:w="2980" w:type="dxa"/>
            <w:vAlign w:val="center"/>
          </w:tcPr>
          <w:p w14:paraId="458B04E9">
            <w:pPr>
              <w:jc w:val="left"/>
            </w:pPr>
            <w:r>
              <w:rPr>
                <w:rFonts w:ascii="宋体" w:hAnsi="宋体" w:cs="宋体"/>
                <w:color w:val="000000"/>
                <w:sz w:val="17"/>
              </w:rPr>
              <w:t>二十六、抗疫特别国债安排的支出</w:t>
            </w:r>
          </w:p>
        </w:tc>
        <w:tc>
          <w:tcPr>
            <w:tcW w:w="420" w:type="dxa"/>
            <w:vAlign w:val="center"/>
          </w:tcPr>
          <w:p w14:paraId="636003F0">
            <w:pPr>
              <w:jc w:val="center"/>
            </w:pPr>
            <w:r>
              <w:rPr>
                <w:rFonts w:ascii="宋体" w:hAnsi="宋体" w:cs="宋体"/>
                <w:color w:val="000000"/>
                <w:sz w:val="17"/>
              </w:rPr>
              <w:t>58</w:t>
            </w:r>
          </w:p>
        </w:tc>
        <w:tc>
          <w:tcPr>
            <w:tcW w:w="1460" w:type="dxa"/>
            <w:vAlign w:val="center"/>
          </w:tcPr>
          <w:p w14:paraId="7F168E0C"/>
        </w:tc>
        <w:tc>
          <w:tcPr>
            <w:tcW w:w="1460" w:type="dxa"/>
            <w:vAlign w:val="center"/>
          </w:tcPr>
          <w:p w14:paraId="61ED9373"/>
        </w:tc>
        <w:tc>
          <w:tcPr>
            <w:tcW w:w="1460" w:type="dxa"/>
            <w:vAlign w:val="center"/>
          </w:tcPr>
          <w:p w14:paraId="28D77D36"/>
        </w:tc>
        <w:tc>
          <w:tcPr>
            <w:tcW w:w="1438" w:type="dxa"/>
            <w:vAlign w:val="center"/>
          </w:tcPr>
          <w:p w14:paraId="7D97D2D6"/>
        </w:tc>
      </w:tr>
      <w:tr w14:paraId="23A57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0F8CC5E">
            <w:pPr>
              <w:jc w:val="center"/>
            </w:pPr>
            <w:r>
              <w:rPr>
                <w:rFonts w:ascii="宋体" w:hAnsi="宋体" w:cs="宋体"/>
                <w:b/>
                <w:color w:val="000000"/>
                <w:sz w:val="17"/>
              </w:rPr>
              <w:t>本年收入合计</w:t>
            </w:r>
          </w:p>
        </w:tc>
        <w:tc>
          <w:tcPr>
            <w:tcW w:w="420" w:type="dxa"/>
            <w:vAlign w:val="center"/>
          </w:tcPr>
          <w:p w14:paraId="325800A5">
            <w:pPr>
              <w:jc w:val="center"/>
            </w:pPr>
            <w:r>
              <w:rPr>
                <w:rFonts w:ascii="宋体" w:hAnsi="宋体" w:cs="宋体"/>
                <w:color w:val="000000"/>
                <w:sz w:val="17"/>
              </w:rPr>
              <w:t>27</w:t>
            </w:r>
          </w:p>
        </w:tc>
        <w:tc>
          <w:tcPr>
            <w:tcW w:w="1480" w:type="dxa"/>
            <w:vAlign w:val="center"/>
          </w:tcPr>
          <w:p w14:paraId="72245E61">
            <w:pPr>
              <w:jc w:val="right"/>
            </w:pPr>
            <w:r>
              <w:rPr>
                <w:rFonts w:ascii="宋体" w:hAnsi="宋体" w:cs="宋体"/>
                <w:color w:val="000000"/>
                <w:sz w:val="17"/>
              </w:rPr>
              <w:t>8,760.24</w:t>
            </w:r>
          </w:p>
        </w:tc>
        <w:tc>
          <w:tcPr>
            <w:tcW w:w="2980" w:type="dxa"/>
            <w:vAlign w:val="center"/>
          </w:tcPr>
          <w:p w14:paraId="365381F1">
            <w:pPr>
              <w:jc w:val="center"/>
            </w:pPr>
            <w:r>
              <w:rPr>
                <w:rFonts w:ascii="宋体" w:hAnsi="宋体" w:cs="宋体"/>
                <w:b/>
                <w:color w:val="000000"/>
                <w:sz w:val="17"/>
              </w:rPr>
              <w:t>本年支出合计</w:t>
            </w:r>
          </w:p>
        </w:tc>
        <w:tc>
          <w:tcPr>
            <w:tcW w:w="420" w:type="dxa"/>
            <w:vAlign w:val="center"/>
          </w:tcPr>
          <w:p w14:paraId="4E86919B">
            <w:pPr>
              <w:jc w:val="center"/>
            </w:pPr>
            <w:r>
              <w:rPr>
                <w:rFonts w:ascii="宋体" w:hAnsi="宋体" w:cs="宋体"/>
                <w:color w:val="000000"/>
                <w:sz w:val="17"/>
              </w:rPr>
              <w:t>59</w:t>
            </w:r>
          </w:p>
        </w:tc>
        <w:tc>
          <w:tcPr>
            <w:tcW w:w="1460" w:type="dxa"/>
            <w:vAlign w:val="center"/>
          </w:tcPr>
          <w:p w14:paraId="3AAA946C">
            <w:pPr>
              <w:jc w:val="right"/>
            </w:pPr>
            <w:r>
              <w:rPr>
                <w:rFonts w:ascii="宋体" w:hAnsi="宋体" w:cs="宋体"/>
                <w:color w:val="000000"/>
                <w:sz w:val="17"/>
              </w:rPr>
              <w:t>8,760.24</w:t>
            </w:r>
          </w:p>
        </w:tc>
        <w:tc>
          <w:tcPr>
            <w:tcW w:w="1460" w:type="dxa"/>
            <w:vAlign w:val="center"/>
          </w:tcPr>
          <w:p w14:paraId="0AAB6F5A">
            <w:pPr>
              <w:jc w:val="right"/>
            </w:pPr>
            <w:r>
              <w:rPr>
                <w:rFonts w:ascii="宋体" w:hAnsi="宋体" w:cs="宋体"/>
                <w:color w:val="000000"/>
                <w:sz w:val="17"/>
              </w:rPr>
              <w:t>3,533.35</w:t>
            </w:r>
          </w:p>
        </w:tc>
        <w:tc>
          <w:tcPr>
            <w:tcW w:w="1460" w:type="dxa"/>
            <w:vAlign w:val="center"/>
          </w:tcPr>
          <w:p w14:paraId="485F3361">
            <w:pPr>
              <w:jc w:val="right"/>
            </w:pPr>
            <w:r>
              <w:rPr>
                <w:rFonts w:ascii="宋体" w:hAnsi="宋体" w:cs="宋体"/>
                <w:color w:val="000000"/>
                <w:sz w:val="17"/>
              </w:rPr>
              <w:t>5,226.89</w:t>
            </w:r>
          </w:p>
        </w:tc>
        <w:tc>
          <w:tcPr>
            <w:tcW w:w="1438" w:type="dxa"/>
            <w:vAlign w:val="center"/>
          </w:tcPr>
          <w:p w14:paraId="6B82B3B0"/>
        </w:tc>
      </w:tr>
      <w:tr w14:paraId="1FEA7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B29BE4D">
            <w:pPr>
              <w:jc w:val="left"/>
            </w:pPr>
            <w:r>
              <w:rPr>
                <w:rFonts w:ascii="宋体" w:hAnsi="宋体" w:cs="宋体"/>
                <w:color w:val="000000"/>
                <w:sz w:val="17"/>
              </w:rPr>
              <w:t>年初财政拨款结转和结余</w:t>
            </w:r>
          </w:p>
        </w:tc>
        <w:tc>
          <w:tcPr>
            <w:tcW w:w="420" w:type="dxa"/>
            <w:vAlign w:val="center"/>
          </w:tcPr>
          <w:p w14:paraId="45E7D050">
            <w:pPr>
              <w:jc w:val="center"/>
            </w:pPr>
            <w:r>
              <w:rPr>
                <w:rFonts w:ascii="宋体" w:hAnsi="宋体" w:cs="宋体"/>
                <w:color w:val="000000"/>
                <w:sz w:val="17"/>
              </w:rPr>
              <w:t>28</w:t>
            </w:r>
          </w:p>
        </w:tc>
        <w:tc>
          <w:tcPr>
            <w:tcW w:w="1480" w:type="dxa"/>
            <w:vAlign w:val="center"/>
          </w:tcPr>
          <w:p w14:paraId="47DD957B">
            <w:pPr>
              <w:jc w:val="right"/>
            </w:pPr>
            <w:r>
              <w:rPr>
                <w:rFonts w:ascii="宋体" w:hAnsi="宋体" w:cs="宋体"/>
                <w:color w:val="000000"/>
                <w:sz w:val="17"/>
              </w:rPr>
              <w:t>1,234.69</w:t>
            </w:r>
          </w:p>
        </w:tc>
        <w:tc>
          <w:tcPr>
            <w:tcW w:w="2980" w:type="dxa"/>
            <w:vAlign w:val="center"/>
          </w:tcPr>
          <w:p w14:paraId="5B47E20B">
            <w:pPr>
              <w:jc w:val="left"/>
            </w:pPr>
            <w:r>
              <w:rPr>
                <w:rFonts w:ascii="宋体" w:hAnsi="宋体" w:cs="宋体"/>
                <w:color w:val="000000"/>
                <w:sz w:val="17"/>
              </w:rPr>
              <w:t>年末财政拨款结转和结余</w:t>
            </w:r>
          </w:p>
        </w:tc>
        <w:tc>
          <w:tcPr>
            <w:tcW w:w="420" w:type="dxa"/>
            <w:vAlign w:val="center"/>
          </w:tcPr>
          <w:p w14:paraId="112A5112">
            <w:pPr>
              <w:jc w:val="center"/>
            </w:pPr>
            <w:r>
              <w:rPr>
                <w:rFonts w:ascii="宋体" w:hAnsi="宋体" w:cs="宋体"/>
                <w:color w:val="000000"/>
                <w:sz w:val="17"/>
              </w:rPr>
              <w:t>60</w:t>
            </w:r>
          </w:p>
        </w:tc>
        <w:tc>
          <w:tcPr>
            <w:tcW w:w="1460" w:type="dxa"/>
            <w:vAlign w:val="center"/>
          </w:tcPr>
          <w:p w14:paraId="3900FFC8">
            <w:pPr>
              <w:jc w:val="right"/>
            </w:pPr>
            <w:r>
              <w:rPr>
                <w:rFonts w:ascii="宋体" w:hAnsi="宋体" w:cs="宋体"/>
                <w:color w:val="000000"/>
                <w:sz w:val="17"/>
              </w:rPr>
              <w:t>1,234.69</w:t>
            </w:r>
          </w:p>
        </w:tc>
        <w:tc>
          <w:tcPr>
            <w:tcW w:w="1460" w:type="dxa"/>
            <w:vAlign w:val="center"/>
          </w:tcPr>
          <w:p w14:paraId="331C8F5D"/>
        </w:tc>
        <w:tc>
          <w:tcPr>
            <w:tcW w:w="1460" w:type="dxa"/>
            <w:vAlign w:val="center"/>
          </w:tcPr>
          <w:p w14:paraId="0180C4C6">
            <w:pPr>
              <w:jc w:val="right"/>
            </w:pPr>
            <w:r>
              <w:rPr>
                <w:rFonts w:ascii="宋体" w:hAnsi="宋体" w:cs="宋体"/>
                <w:color w:val="000000"/>
                <w:sz w:val="17"/>
              </w:rPr>
              <w:t>1,234.69</w:t>
            </w:r>
          </w:p>
        </w:tc>
        <w:tc>
          <w:tcPr>
            <w:tcW w:w="1438" w:type="dxa"/>
            <w:vAlign w:val="center"/>
          </w:tcPr>
          <w:p w14:paraId="693D2CF8"/>
        </w:tc>
      </w:tr>
      <w:tr w14:paraId="236E9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6018CD5">
            <w:pPr>
              <w:jc w:val="left"/>
            </w:pPr>
            <w:r>
              <w:rPr>
                <w:rFonts w:ascii="宋体" w:hAnsi="宋体" w:cs="宋体"/>
                <w:color w:val="000000"/>
                <w:sz w:val="17"/>
              </w:rPr>
              <w:t>一、一般公共预算财政拨款</w:t>
            </w:r>
          </w:p>
        </w:tc>
        <w:tc>
          <w:tcPr>
            <w:tcW w:w="420" w:type="dxa"/>
            <w:vAlign w:val="center"/>
          </w:tcPr>
          <w:p w14:paraId="21DAA0B9">
            <w:pPr>
              <w:jc w:val="center"/>
            </w:pPr>
            <w:r>
              <w:rPr>
                <w:rFonts w:ascii="宋体" w:hAnsi="宋体" w:cs="宋体"/>
                <w:color w:val="000000"/>
                <w:sz w:val="17"/>
              </w:rPr>
              <w:t>29</w:t>
            </w:r>
          </w:p>
        </w:tc>
        <w:tc>
          <w:tcPr>
            <w:tcW w:w="1480" w:type="dxa"/>
            <w:vAlign w:val="center"/>
          </w:tcPr>
          <w:p w14:paraId="050C9773"/>
        </w:tc>
        <w:tc>
          <w:tcPr>
            <w:tcW w:w="2980" w:type="dxa"/>
            <w:vAlign w:val="center"/>
          </w:tcPr>
          <w:p w14:paraId="5AA1ED55"/>
        </w:tc>
        <w:tc>
          <w:tcPr>
            <w:tcW w:w="420" w:type="dxa"/>
            <w:vAlign w:val="center"/>
          </w:tcPr>
          <w:p w14:paraId="311EAD30">
            <w:pPr>
              <w:jc w:val="center"/>
            </w:pPr>
            <w:r>
              <w:rPr>
                <w:rFonts w:ascii="宋体" w:hAnsi="宋体" w:cs="宋体"/>
                <w:color w:val="000000"/>
                <w:sz w:val="17"/>
              </w:rPr>
              <w:t>61</w:t>
            </w:r>
          </w:p>
        </w:tc>
        <w:tc>
          <w:tcPr>
            <w:tcW w:w="1460" w:type="dxa"/>
            <w:vAlign w:val="center"/>
          </w:tcPr>
          <w:p w14:paraId="69CA9966"/>
        </w:tc>
        <w:tc>
          <w:tcPr>
            <w:tcW w:w="1460" w:type="dxa"/>
            <w:vAlign w:val="center"/>
          </w:tcPr>
          <w:p w14:paraId="4321053A"/>
        </w:tc>
        <w:tc>
          <w:tcPr>
            <w:tcW w:w="1460" w:type="dxa"/>
            <w:vAlign w:val="center"/>
          </w:tcPr>
          <w:p w14:paraId="629D2D59"/>
        </w:tc>
        <w:tc>
          <w:tcPr>
            <w:tcW w:w="1438" w:type="dxa"/>
            <w:vAlign w:val="center"/>
          </w:tcPr>
          <w:p w14:paraId="03B80696"/>
        </w:tc>
      </w:tr>
      <w:tr w14:paraId="28C8A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8D815E5">
            <w:pPr>
              <w:jc w:val="left"/>
            </w:pPr>
            <w:r>
              <w:rPr>
                <w:rFonts w:ascii="宋体" w:hAnsi="宋体" w:cs="宋体"/>
                <w:color w:val="000000"/>
                <w:sz w:val="17"/>
              </w:rPr>
              <w:t>二、政府性基金预算财政拨款</w:t>
            </w:r>
          </w:p>
        </w:tc>
        <w:tc>
          <w:tcPr>
            <w:tcW w:w="420" w:type="dxa"/>
            <w:vAlign w:val="center"/>
          </w:tcPr>
          <w:p w14:paraId="0D047BA7">
            <w:pPr>
              <w:jc w:val="center"/>
            </w:pPr>
            <w:r>
              <w:rPr>
                <w:rFonts w:ascii="宋体" w:hAnsi="宋体" w:cs="宋体"/>
                <w:color w:val="000000"/>
                <w:sz w:val="17"/>
              </w:rPr>
              <w:t>30</w:t>
            </w:r>
          </w:p>
        </w:tc>
        <w:tc>
          <w:tcPr>
            <w:tcW w:w="1480" w:type="dxa"/>
            <w:vAlign w:val="center"/>
          </w:tcPr>
          <w:p w14:paraId="32AB2D96">
            <w:pPr>
              <w:jc w:val="right"/>
            </w:pPr>
            <w:r>
              <w:rPr>
                <w:rFonts w:ascii="宋体" w:hAnsi="宋体" w:cs="宋体"/>
                <w:color w:val="000000"/>
                <w:sz w:val="17"/>
              </w:rPr>
              <w:t>1,234.69</w:t>
            </w:r>
          </w:p>
        </w:tc>
        <w:tc>
          <w:tcPr>
            <w:tcW w:w="2980" w:type="dxa"/>
            <w:vAlign w:val="center"/>
          </w:tcPr>
          <w:p w14:paraId="12EEF7E5"/>
        </w:tc>
        <w:tc>
          <w:tcPr>
            <w:tcW w:w="420" w:type="dxa"/>
            <w:vAlign w:val="center"/>
          </w:tcPr>
          <w:p w14:paraId="3D9900EE">
            <w:pPr>
              <w:jc w:val="center"/>
            </w:pPr>
            <w:r>
              <w:rPr>
                <w:rFonts w:ascii="宋体" w:hAnsi="宋体" w:cs="宋体"/>
                <w:color w:val="000000"/>
                <w:sz w:val="17"/>
              </w:rPr>
              <w:t>62</w:t>
            </w:r>
          </w:p>
        </w:tc>
        <w:tc>
          <w:tcPr>
            <w:tcW w:w="1460" w:type="dxa"/>
            <w:vAlign w:val="center"/>
          </w:tcPr>
          <w:p w14:paraId="0F5ADF27"/>
        </w:tc>
        <w:tc>
          <w:tcPr>
            <w:tcW w:w="1460" w:type="dxa"/>
            <w:vAlign w:val="center"/>
          </w:tcPr>
          <w:p w14:paraId="488684D2"/>
        </w:tc>
        <w:tc>
          <w:tcPr>
            <w:tcW w:w="1460" w:type="dxa"/>
            <w:vAlign w:val="center"/>
          </w:tcPr>
          <w:p w14:paraId="441AB9F6"/>
        </w:tc>
        <w:tc>
          <w:tcPr>
            <w:tcW w:w="1438" w:type="dxa"/>
            <w:vAlign w:val="center"/>
          </w:tcPr>
          <w:p w14:paraId="4F21619E"/>
        </w:tc>
      </w:tr>
      <w:tr w14:paraId="35B8E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B981BDE">
            <w:pPr>
              <w:jc w:val="left"/>
            </w:pPr>
            <w:r>
              <w:rPr>
                <w:rFonts w:ascii="宋体" w:hAnsi="宋体" w:cs="宋体"/>
                <w:color w:val="000000"/>
                <w:sz w:val="17"/>
              </w:rPr>
              <w:t>三、国有资本经营预算财政拨款</w:t>
            </w:r>
          </w:p>
        </w:tc>
        <w:tc>
          <w:tcPr>
            <w:tcW w:w="420" w:type="dxa"/>
            <w:vAlign w:val="center"/>
          </w:tcPr>
          <w:p w14:paraId="389DF9A8">
            <w:pPr>
              <w:jc w:val="center"/>
            </w:pPr>
            <w:r>
              <w:rPr>
                <w:rFonts w:ascii="宋体" w:hAnsi="宋体" w:cs="宋体"/>
                <w:color w:val="000000"/>
                <w:sz w:val="17"/>
              </w:rPr>
              <w:t>31</w:t>
            </w:r>
          </w:p>
        </w:tc>
        <w:tc>
          <w:tcPr>
            <w:tcW w:w="1480" w:type="dxa"/>
            <w:vAlign w:val="center"/>
          </w:tcPr>
          <w:p w14:paraId="2A181A25"/>
        </w:tc>
        <w:tc>
          <w:tcPr>
            <w:tcW w:w="2980" w:type="dxa"/>
            <w:vAlign w:val="center"/>
          </w:tcPr>
          <w:p w14:paraId="751E9652"/>
        </w:tc>
        <w:tc>
          <w:tcPr>
            <w:tcW w:w="420" w:type="dxa"/>
            <w:vAlign w:val="center"/>
          </w:tcPr>
          <w:p w14:paraId="28FBADE4">
            <w:pPr>
              <w:jc w:val="center"/>
            </w:pPr>
            <w:r>
              <w:rPr>
                <w:rFonts w:ascii="宋体" w:hAnsi="宋体" w:cs="宋体"/>
                <w:color w:val="000000"/>
                <w:sz w:val="17"/>
              </w:rPr>
              <w:t>63</w:t>
            </w:r>
          </w:p>
        </w:tc>
        <w:tc>
          <w:tcPr>
            <w:tcW w:w="1460" w:type="dxa"/>
            <w:vAlign w:val="center"/>
          </w:tcPr>
          <w:p w14:paraId="0DF38C37"/>
        </w:tc>
        <w:tc>
          <w:tcPr>
            <w:tcW w:w="1460" w:type="dxa"/>
            <w:vAlign w:val="center"/>
          </w:tcPr>
          <w:p w14:paraId="3C43B881"/>
        </w:tc>
        <w:tc>
          <w:tcPr>
            <w:tcW w:w="1460" w:type="dxa"/>
            <w:vAlign w:val="center"/>
          </w:tcPr>
          <w:p w14:paraId="42493498"/>
        </w:tc>
        <w:tc>
          <w:tcPr>
            <w:tcW w:w="1438" w:type="dxa"/>
            <w:vAlign w:val="center"/>
          </w:tcPr>
          <w:p w14:paraId="2C263E1B"/>
        </w:tc>
      </w:tr>
      <w:tr w14:paraId="09DBA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1AFE3FE">
            <w:pPr>
              <w:jc w:val="center"/>
            </w:pPr>
            <w:r>
              <w:rPr>
                <w:rFonts w:ascii="宋体" w:hAnsi="宋体" w:cs="宋体"/>
                <w:b/>
                <w:color w:val="000000"/>
                <w:sz w:val="17"/>
              </w:rPr>
              <w:t>总计</w:t>
            </w:r>
          </w:p>
        </w:tc>
        <w:tc>
          <w:tcPr>
            <w:tcW w:w="420" w:type="dxa"/>
            <w:vAlign w:val="center"/>
          </w:tcPr>
          <w:p w14:paraId="54BB8EBB">
            <w:pPr>
              <w:jc w:val="center"/>
            </w:pPr>
            <w:r>
              <w:rPr>
                <w:rFonts w:ascii="宋体" w:hAnsi="宋体" w:cs="宋体"/>
                <w:color w:val="000000"/>
                <w:sz w:val="17"/>
              </w:rPr>
              <w:t>32</w:t>
            </w:r>
          </w:p>
        </w:tc>
        <w:tc>
          <w:tcPr>
            <w:tcW w:w="1480" w:type="dxa"/>
            <w:vAlign w:val="center"/>
          </w:tcPr>
          <w:p w14:paraId="4929BD18">
            <w:pPr>
              <w:jc w:val="right"/>
            </w:pPr>
            <w:r>
              <w:rPr>
                <w:rFonts w:ascii="宋体" w:hAnsi="宋体" w:cs="宋体"/>
                <w:color w:val="000000"/>
                <w:sz w:val="17"/>
              </w:rPr>
              <w:t>9,994.93</w:t>
            </w:r>
          </w:p>
        </w:tc>
        <w:tc>
          <w:tcPr>
            <w:tcW w:w="2980" w:type="dxa"/>
            <w:vAlign w:val="center"/>
          </w:tcPr>
          <w:p w14:paraId="6E404442">
            <w:pPr>
              <w:jc w:val="center"/>
            </w:pPr>
            <w:r>
              <w:rPr>
                <w:rFonts w:ascii="宋体" w:hAnsi="宋体" w:cs="宋体"/>
                <w:b/>
                <w:color w:val="000000"/>
                <w:sz w:val="17"/>
              </w:rPr>
              <w:t>总计</w:t>
            </w:r>
          </w:p>
        </w:tc>
        <w:tc>
          <w:tcPr>
            <w:tcW w:w="420" w:type="dxa"/>
            <w:vAlign w:val="center"/>
          </w:tcPr>
          <w:p w14:paraId="00772088">
            <w:pPr>
              <w:jc w:val="center"/>
            </w:pPr>
            <w:r>
              <w:rPr>
                <w:rFonts w:ascii="宋体" w:hAnsi="宋体" w:cs="宋体"/>
                <w:color w:val="000000"/>
                <w:sz w:val="17"/>
              </w:rPr>
              <w:t>64</w:t>
            </w:r>
          </w:p>
        </w:tc>
        <w:tc>
          <w:tcPr>
            <w:tcW w:w="1460" w:type="dxa"/>
            <w:vAlign w:val="center"/>
          </w:tcPr>
          <w:p w14:paraId="259E9379">
            <w:pPr>
              <w:jc w:val="right"/>
            </w:pPr>
            <w:r>
              <w:rPr>
                <w:rFonts w:ascii="宋体" w:hAnsi="宋体" w:cs="宋体"/>
                <w:color w:val="000000"/>
                <w:sz w:val="17"/>
              </w:rPr>
              <w:t>9,994.93</w:t>
            </w:r>
          </w:p>
        </w:tc>
        <w:tc>
          <w:tcPr>
            <w:tcW w:w="1460" w:type="dxa"/>
            <w:vAlign w:val="center"/>
          </w:tcPr>
          <w:p w14:paraId="60C9ED41">
            <w:pPr>
              <w:jc w:val="right"/>
            </w:pPr>
            <w:r>
              <w:rPr>
                <w:rFonts w:ascii="宋体" w:hAnsi="宋体" w:cs="宋体"/>
                <w:color w:val="000000"/>
                <w:sz w:val="17"/>
              </w:rPr>
              <w:t>3,533.35</w:t>
            </w:r>
          </w:p>
        </w:tc>
        <w:tc>
          <w:tcPr>
            <w:tcW w:w="1460" w:type="dxa"/>
            <w:vAlign w:val="center"/>
          </w:tcPr>
          <w:p w14:paraId="55EB4C44">
            <w:pPr>
              <w:jc w:val="right"/>
            </w:pPr>
            <w:r>
              <w:rPr>
                <w:rFonts w:ascii="宋体" w:hAnsi="宋体" w:cs="宋体"/>
                <w:color w:val="000000"/>
                <w:sz w:val="17"/>
              </w:rPr>
              <w:t>6,461.58</w:t>
            </w:r>
          </w:p>
        </w:tc>
        <w:tc>
          <w:tcPr>
            <w:tcW w:w="1438" w:type="dxa"/>
            <w:vAlign w:val="center"/>
          </w:tcPr>
          <w:p w14:paraId="528A2FF3"/>
        </w:tc>
      </w:tr>
      <w:tr w14:paraId="2C9A4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tcBorders>
            <w:vAlign w:val="center"/>
          </w:tcPr>
          <w:p w14:paraId="46E1628D">
            <w:pPr>
              <w:jc w:val="left"/>
            </w:pPr>
            <w:r>
              <w:rPr>
                <w:rFonts w:ascii="宋体" w:hAnsi="宋体" w:cs="宋体"/>
                <w:color w:val="000000"/>
                <w:sz w:val="17"/>
              </w:rPr>
              <w:t>注：本表反映部门(单位)本年度一般公共预算财政拨款、政府性基金预算财政拨款和国有资本经营预算财政拨款的总收支和年末结转结余情况。</w:t>
            </w:r>
          </w:p>
        </w:tc>
      </w:tr>
    </w:tbl>
    <w:p w14:paraId="4BE42171">
      <w:pPr>
        <w:snapToGrid w:val="0"/>
        <w:spacing w:before="200" w:after="200" w:line="200" w:lineRule="auto"/>
      </w:pPr>
    </w:p>
    <w:p w14:paraId="2D2D8C41">
      <w:pPr>
        <w:pageBreakBefore/>
        <w:jc w:val="center"/>
        <w:outlineLvl w:val="1"/>
        <w:rPr>
          <w:rFonts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1D9F4E12">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3E91D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30BFDABE">
            <w:pPr>
              <w:jc w:val="right"/>
            </w:pPr>
            <w:r>
              <w:rPr>
                <w:rFonts w:ascii="宋体" w:hAnsi="宋体" w:cs="宋体"/>
                <w:sz w:val="20"/>
              </w:rPr>
              <w:t>公开05表</w:t>
            </w:r>
          </w:p>
        </w:tc>
      </w:tr>
      <w:tr w14:paraId="20ACFB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155B74EE">
            <w:pPr>
              <w:jc w:val="left"/>
            </w:pPr>
            <w:r>
              <w:rPr>
                <w:rFonts w:ascii="宋体" w:hAnsi="宋体" w:cs="宋体"/>
                <w:sz w:val="20"/>
              </w:rPr>
              <w:t>单位：浮梁县自然资源和规划局（本级）</w:t>
            </w:r>
          </w:p>
        </w:tc>
        <w:tc>
          <w:tcPr>
            <w:tcW w:w="2000" w:type="dxa"/>
          </w:tcPr>
          <w:p w14:paraId="20B7896C">
            <w:pPr>
              <w:jc w:val="center"/>
            </w:pPr>
            <w:r>
              <w:rPr>
                <w:rFonts w:ascii="宋体" w:hAnsi="宋体" w:cs="宋体"/>
                <w:sz w:val="20"/>
              </w:rPr>
              <w:t>2023年度</w:t>
            </w:r>
          </w:p>
        </w:tc>
        <w:tc>
          <w:tcPr>
            <w:tcW w:w="3153" w:type="dxa"/>
          </w:tcPr>
          <w:p w14:paraId="02933591">
            <w:pPr>
              <w:jc w:val="right"/>
            </w:pPr>
            <w:r>
              <w:rPr>
                <w:rFonts w:ascii="宋体" w:hAnsi="宋体" w:cs="宋体"/>
                <w:sz w:val="20"/>
              </w:rPr>
              <w:t>金额单位：万元</w:t>
            </w:r>
          </w:p>
        </w:tc>
      </w:tr>
    </w:tbl>
    <w:p w14:paraId="0D4DF7B0">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5293D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5A7A9E3B">
            <w:pPr>
              <w:jc w:val="center"/>
            </w:pPr>
            <w:r>
              <w:rPr>
                <w:rFonts w:ascii="宋体" w:hAnsi="宋体" w:cs="宋体"/>
                <w:color w:val="000000"/>
                <w:sz w:val="16"/>
              </w:rPr>
              <w:t>项    目</w:t>
            </w:r>
          </w:p>
        </w:tc>
        <w:tc>
          <w:tcPr>
            <w:tcW w:w="1420" w:type="dxa"/>
            <w:vMerge w:val="restart"/>
            <w:vAlign w:val="center"/>
          </w:tcPr>
          <w:p w14:paraId="64CB6733">
            <w:pPr>
              <w:jc w:val="center"/>
            </w:pPr>
            <w:r>
              <w:rPr>
                <w:rFonts w:ascii="宋体" w:hAnsi="宋体" w:cs="宋体"/>
                <w:color w:val="000000"/>
                <w:sz w:val="16"/>
              </w:rPr>
              <w:t>本年支出合计</w:t>
            </w:r>
          </w:p>
        </w:tc>
        <w:tc>
          <w:tcPr>
            <w:tcW w:w="1520" w:type="dxa"/>
            <w:vMerge w:val="restart"/>
            <w:vAlign w:val="center"/>
          </w:tcPr>
          <w:p w14:paraId="671EB11B">
            <w:pPr>
              <w:jc w:val="center"/>
            </w:pPr>
            <w:r>
              <w:rPr>
                <w:rFonts w:ascii="宋体" w:hAnsi="宋体" w:cs="宋体"/>
                <w:color w:val="000000"/>
                <w:sz w:val="16"/>
              </w:rPr>
              <w:t>基本支出</w:t>
            </w:r>
          </w:p>
        </w:tc>
        <w:tc>
          <w:tcPr>
            <w:tcW w:w="1526" w:type="dxa"/>
            <w:vMerge w:val="restart"/>
            <w:vAlign w:val="center"/>
          </w:tcPr>
          <w:p w14:paraId="7D4C4037">
            <w:pPr>
              <w:jc w:val="center"/>
            </w:pPr>
            <w:r>
              <w:rPr>
                <w:rFonts w:ascii="宋体" w:hAnsi="宋体" w:cs="宋体"/>
                <w:color w:val="000000"/>
                <w:sz w:val="16"/>
              </w:rPr>
              <w:t>项目支出</w:t>
            </w:r>
          </w:p>
        </w:tc>
      </w:tr>
      <w:tr w14:paraId="3C414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43F7BB6D">
            <w:pPr>
              <w:jc w:val="center"/>
            </w:pPr>
            <w:r>
              <w:rPr>
                <w:rFonts w:ascii="宋体" w:hAnsi="宋体" w:cs="宋体"/>
                <w:color w:val="000000"/>
                <w:sz w:val="16"/>
              </w:rPr>
              <w:t>支出功能分类科目编码</w:t>
            </w:r>
          </w:p>
        </w:tc>
        <w:tc>
          <w:tcPr>
            <w:tcW w:w="2700" w:type="dxa"/>
            <w:vMerge w:val="restart"/>
            <w:vAlign w:val="center"/>
          </w:tcPr>
          <w:p w14:paraId="566110A5">
            <w:pPr>
              <w:jc w:val="center"/>
            </w:pPr>
            <w:r>
              <w:rPr>
                <w:rFonts w:ascii="宋体" w:hAnsi="宋体" w:cs="宋体"/>
                <w:color w:val="000000"/>
                <w:sz w:val="16"/>
              </w:rPr>
              <w:t>科目名称</w:t>
            </w:r>
          </w:p>
        </w:tc>
        <w:tc>
          <w:tcPr>
            <w:tcW w:w="1420" w:type="dxa"/>
            <w:vMerge w:val="continue"/>
            <w:vAlign w:val="center"/>
          </w:tcPr>
          <w:p w14:paraId="033ACAF1"/>
        </w:tc>
        <w:tc>
          <w:tcPr>
            <w:tcW w:w="1520" w:type="dxa"/>
            <w:vMerge w:val="continue"/>
            <w:vAlign w:val="center"/>
          </w:tcPr>
          <w:p w14:paraId="6AEA9F79"/>
        </w:tc>
        <w:tc>
          <w:tcPr>
            <w:tcW w:w="1526" w:type="dxa"/>
            <w:vMerge w:val="continue"/>
            <w:vAlign w:val="center"/>
          </w:tcPr>
          <w:p w14:paraId="421EB559"/>
        </w:tc>
      </w:tr>
      <w:tr w14:paraId="07CDF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634DE570"/>
        </w:tc>
        <w:tc>
          <w:tcPr>
            <w:tcW w:w="2700" w:type="dxa"/>
            <w:vMerge w:val="continue"/>
            <w:vAlign w:val="center"/>
          </w:tcPr>
          <w:p w14:paraId="366233D0"/>
        </w:tc>
        <w:tc>
          <w:tcPr>
            <w:tcW w:w="1420" w:type="dxa"/>
            <w:vMerge w:val="continue"/>
            <w:vAlign w:val="center"/>
          </w:tcPr>
          <w:p w14:paraId="418406B2"/>
        </w:tc>
        <w:tc>
          <w:tcPr>
            <w:tcW w:w="1520" w:type="dxa"/>
            <w:vMerge w:val="continue"/>
            <w:vAlign w:val="center"/>
          </w:tcPr>
          <w:p w14:paraId="17746D4A"/>
        </w:tc>
        <w:tc>
          <w:tcPr>
            <w:tcW w:w="1526" w:type="dxa"/>
            <w:vMerge w:val="continue"/>
            <w:vAlign w:val="center"/>
          </w:tcPr>
          <w:p w14:paraId="7EF67AE6"/>
        </w:tc>
      </w:tr>
      <w:tr w14:paraId="2755C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18ABD291"/>
        </w:tc>
        <w:tc>
          <w:tcPr>
            <w:tcW w:w="2700" w:type="dxa"/>
            <w:vMerge w:val="continue"/>
            <w:vAlign w:val="center"/>
          </w:tcPr>
          <w:p w14:paraId="54516944"/>
        </w:tc>
        <w:tc>
          <w:tcPr>
            <w:tcW w:w="1420" w:type="dxa"/>
            <w:vMerge w:val="continue"/>
            <w:vAlign w:val="center"/>
          </w:tcPr>
          <w:p w14:paraId="70AC8D3E"/>
        </w:tc>
        <w:tc>
          <w:tcPr>
            <w:tcW w:w="1520" w:type="dxa"/>
            <w:vMerge w:val="continue"/>
            <w:vAlign w:val="center"/>
          </w:tcPr>
          <w:p w14:paraId="146FBAEF"/>
        </w:tc>
        <w:tc>
          <w:tcPr>
            <w:tcW w:w="1526" w:type="dxa"/>
            <w:vMerge w:val="continue"/>
            <w:vAlign w:val="center"/>
          </w:tcPr>
          <w:p w14:paraId="7C36878B"/>
        </w:tc>
      </w:tr>
      <w:tr w14:paraId="09289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5CEF622A">
            <w:pPr>
              <w:jc w:val="center"/>
            </w:pPr>
            <w:r>
              <w:rPr>
                <w:rFonts w:ascii="宋体" w:hAnsi="宋体" w:cs="宋体"/>
                <w:color w:val="000000"/>
                <w:sz w:val="16"/>
              </w:rPr>
              <w:t>类</w:t>
            </w:r>
          </w:p>
        </w:tc>
        <w:tc>
          <w:tcPr>
            <w:tcW w:w="400" w:type="dxa"/>
            <w:vMerge w:val="restart"/>
            <w:vAlign w:val="center"/>
          </w:tcPr>
          <w:p w14:paraId="085B32E2">
            <w:pPr>
              <w:jc w:val="center"/>
            </w:pPr>
            <w:r>
              <w:rPr>
                <w:rFonts w:ascii="宋体" w:hAnsi="宋体" w:cs="宋体"/>
                <w:color w:val="000000"/>
                <w:sz w:val="16"/>
              </w:rPr>
              <w:t>款</w:t>
            </w:r>
          </w:p>
        </w:tc>
        <w:tc>
          <w:tcPr>
            <w:tcW w:w="380" w:type="dxa"/>
            <w:vMerge w:val="restart"/>
            <w:vAlign w:val="center"/>
          </w:tcPr>
          <w:p w14:paraId="05345E4D">
            <w:pPr>
              <w:jc w:val="center"/>
            </w:pPr>
            <w:r>
              <w:rPr>
                <w:rFonts w:ascii="宋体" w:hAnsi="宋体" w:cs="宋体"/>
                <w:color w:val="000000"/>
                <w:sz w:val="16"/>
              </w:rPr>
              <w:t>项</w:t>
            </w:r>
          </w:p>
        </w:tc>
        <w:tc>
          <w:tcPr>
            <w:tcW w:w="2700" w:type="dxa"/>
            <w:vAlign w:val="center"/>
          </w:tcPr>
          <w:p w14:paraId="323B313E">
            <w:pPr>
              <w:jc w:val="center"/>
            </w:pPr>
            <w:r>
              <w:rPr>
                <w:rFonts w:ascii="宋体" w:hAnsi="宋体" w:cs="宋体"/>
                <w:color w:val="000000"/>
                <w:sz w:val="16"/>
              </w:rPr>
              <w:t>栏次</w:t>
            </w:r>
          </w:p>
        </w:tc>
        <w:tc>
          <w:tcPr>
            <w:tcW w:w="1420" w:type="dxa"/>
            <w:vAlign w:val="center"/>
          </w:tcPr>
          <w:p w14:paraId="001A4F90">
            <w:pPr>
              <w:jc w:val="center"/>
            </w:pPr>
            <w:r>
              <w:rPr>
                <w:rFonts w:ascii="宋体" w:hAnsi="宋体" w:cs="宋体"/>
                <w:color w:val="000000"/>
                <w:sz w:val="16"/>
              </w:rPr>
              <w:t>1</w:t>
            </w:r>
          </w:p>
        </w:tc>
        <w:tc>
          <w:tcPr>
            <w:tcW w:w="1520" w:type="dxa"/>
            <w:vAlign w:val="center"/>
          </w:tcPr>
          <w:p w14:paraId="7E733EB4">
            <w:pPr>
              <w:jc w:val="center"/>
            </w:pPr>
            <w:r>
              <w:rPr>
                <w:rFonts w:ascii="宋体" w:hAnsi="宋体" w:cs="宋体"/>
                <w:color w:val="000000"/>
                <w:sz w:val="16"/>
              </w:rPr>
              <w:t>2</w:t>
            </w:r>
          </w:p>
        </w:tc>
        <w:tc>
          <w:tcPr>
            <w:tcW w:w="1526" w:type="dxa"/>
            <w:vAlign w:val="center"/>
          </w:tcPr>
          <w:p w14:paraId="2B4AFA4E">
            <w:pPr>
              <w:jc w:val="center"/>
            </w:pPr>
            <w:r>
              <w:rPr>
                <w:rFonts w:ascii="宋体" w:hAnsi="宋体" w:cs="宋体"/>
                <w:color w:val="000000"/>
                <w:sz w:val="16"/>
              </w:rPr>
              <w:t>3</w:t>
            </w:r>
          </w:p>
        </w:tc>
      </w:tr>
      <w:tr w14:paraId="033A3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40920BD5"/>
        </w:tc>
        <w:tc>
          <w:tcPr>
            <w:tcW w:w="400" w:type="dxa"/>
            <w:vMerge w:val="continue"/>
            <w:vAlign w:val="center"/>
          </w:tcPr>
          <w:p w14:paraId="1CC1C31E"/>
        </w:tc>
        <w:tc>
          <w:tcPr>
            <w:tcW w:w="380" w:type="dxa"/>
            <w:vMerge w:val="continue"/>
            <w:vAlign w:val="center"/>
          </w:tcPr>
          <w:p w14:paraId="7CF90077"/>
        </w:tc>
        <w:tc>
          <w:tcPr>
            <w:tcW w:w="2700" w:type="dxa"/>
            <w:vAlign w:val="center"/>
          </w:tcPr>
          <w:p w14:paraId="09084E77">
            <w:pPr>
              <w:jc w:val="center"/>
            </w:pPr>
            <w:r>
              <w:rPr>
                <w:rFonts w:ascii="宋体" w:hAnsi="宋体" w:cs="宋体"/>
                <w:color w:val="000000"/>
                <w:sz w:val="16"/>
              </w:rPr>
              <w:t>合计</w:t>
            </w:r>
          </w:p>
        </w:tc>
        <w:tc>
          <w:tcPr>
            <w:tcW w:w="1420" w:type="dxa"/>
            <w:vAlign w:val="center"/>
          </w:tcPr>
          <w:p w14:paraId="4D12289F">
            <w:pPr>
              <w:jc w:val="right"/>
            </w:pPr>
            <w:r>
              <w:rPr>
                <w:rFonts w:ascii="宋体" w:hAnsi="宋体" w:cs="宋体"/>
                <w:color w:val="000000"/>
                <w:sz w:val="16"/>
              </w:rPr>
              <w:t>3,533.35</w:t>
            </w:r>
          </w:p>
        </w:tc>
        <w:tc>
          <w:tcPr>
            <w:tcW w:w="1520" w:type="dxa"/>
            <w:vAlign w:val="center"/>
          </w:tcPr>
          <w:p w14:paraId="2D5434A0">
            <w:pPr>
              <w:jc w:val="right"/>
            </w:pPr>
            <w:r>
              <w:rPr>
                <w:rFonts w:ascii="宋体" w:hAnsi="宋体" w:cs="宋体"/>
                <w:color w:val="000000"/>
                <w:sz w:val="16"/>
              </w:rPr>
              <w:t>1,919.22</w:t>
            </w:r>
          </w:p>
        </w:tc>
        <w:tc>
          <w:tcPr>
            <w:tcW w:w="1526" w:type="dxa"/>
            <w:vAlign w:val="center"/>
          </w:tcPr>
          <w:p w14:paraId="33243A70">
            <w:pPr>
              <w:jc w:val="right"/>
            </w:pPr>
            <w:r>
              <w:rPr>
                <w:rFonts w:ascii="宋体" w:hAnsi="宋体" w:cs="宋体"/>
                <w:color w:val="000000"/>
                <w:sz w:val="16"/>
              </w:rPr>
              <w:t>1,614.13</w:t>
            </w:r>
          </w:p>
        </w:tc>
      </w:tr>
      <w:tr w14:paraId="2F629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5010BDC">
            <w:pPr>
              <w:jc w:val="left"/>
            </w:pPr>
            <w:r>
              <w:rPr>
                <w:rFonts w:ascii="宋体" w:hAnsi="宋体" w:cs="宋体"/>
                <w:color w:val="000000"/>
                <w:sz w:val="16"/>
              </w:rPr>
              <w:t>208</w:t>
            </w:r>
          </w:p>
        </w:tc>
        <w:tc>
          <w:tcPr>
            <w:tcW w:w="2700" w:type="dxa"/>
            <w:vAlign w:val="center"/>
          </w:tcPr>
          <w:p w14:paraId="4D9E4DD5">
            <w:pPr>
              <w:jc w:val="left"/>
            </w:pPr>
            <w:r>
              <w:rPr>
                <w:rFonts w:ascii="宋体" w:hAnsi="宋体" w:cs="宋体"/>
                <w:color w:val="000000"/>
                <w:sz w:val="16"/>
              </w:rPr>
              <w:t>社会保障和就业支出</w:t>
            </w:r>
          </w:p>
        </w:tc>
        <w:tc>
          <w:tcPr>
            <w:tcW w:w="1420" w:type="dxa"/>
            <w:vAlign w:val="center"/>
          </w:tcPr>
          <w:p w14:paraId="2529FA9E">
            <w:pPr>
              <w:jc w:val="right"/>
            </w:pPr>
            <w:r>
              <w:rPr>
                <w:rFonts w:ascii="宋体" w:hAnsi="宋体" w:cs="宋体"/>
                <w:color w:val="000000"/>
                <w:sz w:val="16"/>
              </w:rPr>
              <w:t>208.66</w:t>
            </w:r>
          </w:p>
        </w:tc>
        <w:tc>
          <w:tcPr>
            <w:tcW w:w="1520" w:type="dxa"/>
            <w:vAlign w:val="center"/>
          </w:tcPr>
          <w:p w14:paraId="3C7D82CC">
            <w:pPr>
              <w:jc w:val="right"/>
            </w:pPr>
            <w:r>
              <w:rPr>
                <w:rFonts w:ascii="宋体" w:hAnsi="宋体" w:cs="宋体"/>
                <w:color w:val="000000"/>
                <w:sz w:val="16"/>
              </w:rPr>
              <w:t>208.66</w:t>
            </w:r>
          </w:p>
        </w:tc>
        <w:tc>
          <w:tcPr>
            <w:tcW w:w="1526" w:type="dxa"/>
            <w:vAlign w:val="center"/>
          </w:tcPr>
          <w:p w14:paraId="18F2EF4A"/>
        </w:tc>
      </w:tr>
      <w:tr w14:paraId="130FB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6EE38AD">
            <w:pPr>
              <w:jc w:val="left"/>
            </w:pPr>
            <w:r>
              <w:rPr>
                <w:rFonts w:ascii="宋体" w:hAnsi="宋体" w:cs="宋体"/>
                <w:color w:val="000000"/>
                <w:sz w:val="16"/>
              </w:rPr>
              <w:t>20805</w:t>
            </w:r>
          </w:p>
        </w:tc>
        <w:tc>
          <w:tcPr>
            <w:tcW w:w="2700" w:type="dxa"/>
            <w:vAlign w:val="center"/>
          </w:tcPr>
          <w:p w14:paraId="1C14C34A">
            <w:pPr>
              <w:jc w:val="left"/>
            </w:pPr>
            <w:r>
              <w:rPr>
                <w:rFonts w:ascii="宋体" w:hAnsi="宋体" w:cs="宋体"/>
                <w:color w:val="000000"/>
                <w:sz w:val="16"/>
              </w:rPr>
              <w:t>行政事业单位养老支出</w:t>
            </w:r>
          </w:p>
        </w:tc>
        <w:tc>
          <w:tcPr>
            <w:tcW w:w="1420" w:type="dxa"/>
            <w:vAlign w:val="center"/>
          </w:tcPr>
          <w:p w14:paraId="1CEB1F9F">
            <w:pPr>
              <w:jc w:val="right"/>
            </w:pPr>
            <w:r>
              <w:rPr>
                <w:rFonts w:ascii="宋体" w:hAnsi="宋体" w:cs="宋体"/>
                <w:color w:val="000000"/>
                <w:sz w:val="16"/>
              </w:rPr>
              <w:t>208.66</w:t>
            </w:r>
          </w:p>
        </w:tc>
        <w:tc>
          <w:tcPr>
            <w:tcW w:w="1520" w:type="dxa"/>
            <w:vAlign w:val="center"/>
          </w:tcPr>
          <w:p w14:paraId="178914A3">
            <w:pPr>
              <w:jc w:val="right"/>
            </w:pPr>
            <w:r>
              <w:rPr>
                <w:rFonts w:ascii="宋体" w:hAnsi="宋体" w:cs="宋体"/>
                <w:color w:val="000000"/>
                <w:sz w:val="16"/>
              </w:rPr>
              <w:t>208.66</w:t>
            </w:r>
          </w:p>
        </w:tc>
        <w:tc>
          <w:tcPr>
            <w:tcW w:w="1526" w:type="dxa"/>
            <w:vAlign w:val="center"/>
          </w:tcPr>
          <w:p w14:paraId="5300780F"/>
        </w:tc>
      </w:tr>
      <w:tr w14:paraId="2B35A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F543A1E">
            <w:pPr>
              <w:jc w:val="left"/>
            </w:pPr>
            <w:r>
              <w:rPr>
                <w:rFonts w:ascii="宋体" w:hAnsi="宋体" w:cs="宋体"/>
                <w:color w:val="000000"/>
                <w:sz w:val="16"/>
              </w:rPr>
              <w:t>2080505</w:t>
            </w:r>
          </w:p>
        </w:tc>
        <w:tc>
          <w:tcPr>
            <w:tcW w:w="2700" w:type="dxa"/>
            <w:vAlign w:val="center"/>
          </w:tcPr>
          <w:p w14:paraId="43E86731">
            <w:pPr>
              <w:jc w:val="left"/>
            </w:pPr>
            <w:r>
              <w:rPr>
                <w:rFonts w:ascii="宋体" w:hAnsi="宋体" w:cs="宋体"/>
                <w:color w:val="000000"/>
                <w:sz w:val="16"/>
              </w:rPr>
              <w:t>机关事业单位基本养老保险缴费支出</w:t>
            </w:r>
          </w:p>
        </w:tc>
        <w:tc>
          <w:tcPr>
            <w:tcW w:w="1420" w:type="dxa"/>
            <w:vAlign w:val="center"/>
          </w:tcPr>
          <w:p w14:paraId="72284B39">
            <w:pPr>
              <w:jc w:val="right"/>
            </w:pPr>
            <w:r>
              <w:rPr>
                <w:rFonts w:ascii="宋体" w:hAnsi="宋体" w:cs="宋体"/>
                <w:color w:val="000000"/>
                <w:sz w:val="16"/>
              </w:rPr>
              <w:t>139.11</w:t>
            </w:r>
          </w:p>
        </w:tc>
        <w:tc>
          <w:tcPr>
            <w:tcW w:w="1520" w:type="dxa"/>
            <w:vAlign w:val="center"/>
          </w:tcPr>
          <w:p w14:paraId="386AED97">
            <w:pPr>
              <w:jc w:val="right"/>
            </w:pPr>
            <w:r>
              <w:rPr>
                <w:rFonts w:ascii="宋体" w:hAnsi="宋体" w:cs="宋体"/>
                <w:color w:val="000000"/>
                <w:sz w:val="16"/>
              </w:rPr>
              <w:t>139.11</w:t>
            </w:r>
          </w:p>
        </w:tc>
        <w:tc>
          <w:tcPr>
            <w:tcW w:w="1526" w:type="dxa"/>
            <w:vAlign w:val="center"/>
          </w:tcPr>
          <w:p w14:paraId="429D178B"/>
        </w:tc>
      </w:tr>
      <w:tr w14:paraId="5FE6E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711A3DE">
            <w:pPr>
              <w:jc w:val="left"/>
            </w:pPr>
            <w:r>
              <w:rPr>
                <w:rFonts w:ascii="宋体" w:hAnsi="宋体" w:cs="宋体"/>
                <w:color w:val="000000"/>
                <w:sz w:val="16"/>
              </w:rPr>
              <w:t>2080506</w:t>
            </w:r>
          </w:p>
        </w:tc>
        <w:tc>
          <w:tcPr>
            <w:tcW w:w="2700" w:type="dxa"/>
            <w:vAlign w:val="center"/>
          </w:tcPr>
          <w:p w14:paraId="383410FF">
            <w:pPr>
              <w:jc w:val="left"/>
            </w:pPr>
            <w:r>
              <w:rPr>
                <w:rFonts w:ascii="宋体" w:hAnsi="宋体" w:cs="宋体"/>
                <w:color w:val="000000"/>
                <w:sz w:val="16"/>
              </w:rPr>
              <w:t>机关事业单位职业年金缴费支出</w:t>
            </w:r>
          </w:p>
        </w:tc>
        <w:tc>
          <w:tcPr>
            <w:tcW w:w="1420" w:type="dxa"/>
            <w:vAlign w:val="center"/>
          </w:tcPr>
          <w:p w14:paraId="3FEF6DFD">
            <w:pPr>
              <w:jc w:val="right"/>
            </w:pPr>
            <w:r>
              <w:rPr>
                <w:rFonts w:ascii="宋体" w:hAnsi="宋体" w:cs="宋体"/>
                <w:color w:val="000000"/>
                <w:sz w:val="16"/>
              </w:rPr>
              <w:t>69.55</w:t>
            </w:r>
          </w:p>
        </w:tc>
        <w:tc>
          <w:tcPr>
            <w:tcW w:w="1520" w:type="dxa"/>
            <w:vAlign w:val="center"/>
          </w:tcPr>
          <w:p w14:paraId="44F3827E">
            <w:pPr>
              <w:jc w:val="right"/>
            </w:pPr>
            <w:r>
              <w:rPr>
                <w:rFonts w:ascii="宋体" w:hAnsi="宋体" w:cs="宋体"/>
                <w:color w:val="000000"/>
                <w:sz w:val="16"/>
              </w:rPr>
              <w:t>69.55</w:t>
            </w:r>
          </w:p>
        </w:tc>
        <w:tc>
          <w:tcPr>
            <w:tcW w:w="1526" w:type="dxa"/>
            <w:vAlign w:val="center"/>
          </w:tcPr>
          <w:p w14:paraId="7A89AB5B"/>
        </w:tc>
      </w:tr>
      <w:tr w14:paraId="33774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03C7D41">
            <w:pPr>
              <w:jc w:val="left"/>
            </w:pPr>
            <w:r>
              <w:rPr>
                <w:rFonts w:ascii="宋体" w:hAnsi="宋体" w:cs="宋体"/>
                <w:color w:val="000000"/>
                <w:sz w:val="16"/>
              </w:rPr>
              <w:t>210</w:t>
            </w:r>
          </w:p>
        </w:tc>
        <w:tc>
          <w:tcPr>
            <w:tcW w:w="2700" w:type="dxa"/>
            <w:vAlign w:val="center"/>
          </w:tcPr>
          <w:p w14:paraId="33CB9E82">
            <w:pPr>
              <w:jc w:val="left"/>
            </w:pPr>
            <w:r>
              <w:rPr>
                <w:rFonts w:ascii="宋体" w:hAnsi="宋体" w:cs="宋体"/>
                <w:color w:val="000000"/>
                <w:sz w:val="16"/>
              </w:rPr>
              <w:t>卫生健康支出</w:t>
            </w:r>
          </w:p>
        </w:tc>
        <w:tc>
          <w:tcPr>
            <w:tcW w:w="1420" w:type="dxa"/>
            <w:vAlign w:val="center"/>
          </w:tcPr>
          <w:p w14:paraId="13A99626">
            <w:pPr>
              <w:jc w:val="right"/>
            </w:pPr>
            <w:r>
              <w:rPr>
                <w:rFonts w:ascii="宋体" w:hAnsi="宋体" w:cs="宋体"/>
                <w:color w:val="000000"/>
                <w:sz w:val="16"/>
              </w:rPr>
              <w:t>35.13</w:t>
            </w:r>
          </w:p>
        </w:tc>
        <w:tc>
          <w:tcPr>
            <w:tcW w:w="1520" w:type="dxa"/>
            <w:vAlign w:val="center"/>
          </w:tcPr>
          <w:p w14:paraId="5CB19099">
            <w:pPr>
              <w:jc w:val="right"/>
            </w:pPr>
            <w:r>
              <w:rPr>
                <w:rFonts w:ascii="宋体" w:hAnsi="宋体" w:cs="宋体"/>
                <w:color w:val="000000"/>
                <w:sz w:val="16"/>
              </w:rPr>
              <w:t>35.13</w:t>
            </w:r>
          </w:p>
        </w:tc>
        <w:tc>
          <w:tcPr>
            <w:tcW w:w="1526" w:type="dxa"/>
            <w:vAlign w:val="center"/>
          </w:tcPr>
          <w:p w14:paraId="66C0B074"/>
        </w:tc>
      </w:tr>
      <w:tr w14:paraId="5B5E1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10143F5">
            <w:pPr>
              <w:jc w:val="left"/>
            </w:pPr>
            <w:r>
              <w:rPr>
                <w:rFonts w:ascii="宋体" w:hAnsi="宋体" w:cs="宋体"/>
                <w:color w:val="000000"/>
                <w:sz w:val="16"/>
              </w:rPr>
              <w:t>21011</w:t>
            </w:r>
          </w:p>
        </w:tc>
        <w:tc>
          <w:tcPr>
            <w:tcW w:w="2700" w:type="dxa"/>
            <w:vAlign w:val="center"/>
          </w:tcPr>
          <w:p w14:paraId="287A5618">
            <w:pPr>
              <w:jc w:val="left"/>
            </w:pPr>
            <w:r>
              <w:rPr>
                <w:rFonts w:ascii="宋体" w:hAnsi="宋体" w:cs="宋体"/>
                <w:color w:val="000000"/>
                <w:sz w:val="16"/>
              </w:rPr>
              <w:t>行政事业单位医疗</w:t>
            </w:r>
          </w:p>
        </w:tc>
        <w:tc>
          <w:tcPr>
            <w:tcW w:w="1420" w:type="dxa"/>
            <w:vAlign w:val="center"/>
          </w:tcPr>
          <w:p w14:paraId="2969A6BD">
            <w:pPr>
              <w:jc w:val="right"/>
            </w:pPr>
            <w:r>
              <w:rPr>
                <w:rFonts w:ascii="宋体" w:hAnsi="宋体" w:cs="宋体"/>
                <w:color w:val="000000"/>
                <w:sz w:val="16"/>
              </w:rPr>
              <w:t>35.13</w:t>
            </w:r>
          </w:p>
        </w:tc>
        <w:tc>
          <w:tcPr>
            <w:tcW w:w="1520" w:type="dxa"/>
            <w:vAlign w:val="center"/>
          </w:tcPr>
          <w:p w14:paraId="0DFD6F77">
            <w:pPr>
              <w:jc w:val="right"/>
            </w:pPr>
            <w:r>
              <w:rPr>
                <w:rFonts w:ascii="宋体" w:hAnsi="宋体" w:cs="宋体"/>
                <w:color w:val="000000"/>
                <w:sz w:val="16"/>
              </w:rPr>
              <w:t>35.13</w:t>
            </w:r>
          </w:p>
        </w:tc>
        <w:tc>
          <w:tcPr>
            <w:tcW w:w="1526" w:type="dxa"/>
            <w:vAlign w:val="center"/>
          </w:tcPr>
          <w:p w14:paraId="1CD04640"/>
        </w:tc>
      </w:tr>
      <w:tr w14:paraId="0FAE6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33C095F">
            <w:pPr>
              <w:jc w:val="left"/>
            </w:pPr>
            <w:r>
              <w:rPr>
                <w:rFonts w:ascii="宋体" w:hAnsi="宋体" w:cs="宋体"/>
                <w:color w:val="000000"/>
                <w:sz w:val="16"/>
              </w:rPr>
              <w:t>2101101</w:t>
            </w:r>
          </w:p>
        </w:tc>
        <w:tc>
          <w:tcPr>
            <w:tcW w:w="2700" w:type="dxa"/>
            <w:vAlign w:val="center"/>
          </w:tcPr>
          <w:p w14:paraId="61459F8C">
            <w:pPr>
              <w:jc w:val="left"/>
            </w:pPr>
            <w:r>
              <w:rPr>
                <w:rFonts w:ascii="宋体" w:hAnsi="宋体" w:cs="宋体"/>
                <w:color w:val="000000"/>
                <w:sz w:val="16"/>
              </w:rPr>
              <w:t>行政单位医疗</w:t>
            </w:r>
          </w:p>
        </w:tc>
        <w:tc>
          <w:tcPr>
            <w:tcW w:w="1420" w:type="dxa"/>
            <w:vAlign w:val="center"/>
          </w:tcPr>
          <w:p w14:paraId="2EDB13F1">
            <w:pPr>
              <w:jc w:val="right"/>
            </w:pPr>
            <w:r>
              <w:rPr>
                <w:rFonts w:ascii="宋体" w:hAnsi="宋体" w:cs="宋体"/>
                <w:color w:val="000000"/>
                <w:sz w:val="16"/>
              </w:rPr>
              <w:t>35.13</w:t>
            </w:r>
          </w:p>
        </w:tc>
        <w:tc>
          <w:tcPr>
            <w:tcW w:w="1520" w:type="dxa"/>
            <w:vAlign w:val="center"/>
          </w:tcPr>
          <w:p w14:paraId="2A98F92C">
            <w:pPr>
              <w:jc w:val="right"/>
            </w:pPr>
            <w:r>
              <w:rPr>
                <w:rFonts w:ascii="宋体" w:hAnsi="宋体" w:cs="宋体"/>
                <w:color w:val="000000"/>
                <w:sz w:val="16"/>
              </w:rPr>
              <w:t>35.13</w:t>
            </w:r>
          </w:p>
        </w:tc>
        <w:tc>
          <w:tcPr>
            <w:tcW w:w="1526" w:type="dxa"/>
            <w:vAlign w:val="center"/>
          </w:tcPr>
          <w:p w14:paraId="3C69BFD7"/>
        </w:tc>
      </w:tr>
      <w:tr w14:paraId="75F92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EA4C577">
            <w:pPr>
              <w:jc w:val="left"/>
            </w:pPr>
            <w:r>
              <w:rPr>
                <w:rFonts w:ascii="宋体" w:hAnsi="宋体" w:cs="宋体"/>
                <w:color w:val="000000"/>
                <w:sz w:val="16"/>
              </w:rPr>
              <w:t>212</w:t>
            </w:r>
          </w:p>
        </w:tc>
        <w:tc>
          <w:tcPr>
            <w:tcW w:w="2700" w:type="dxa"/>
            <w:vAlign w:val="center"/>
          </w:tcPr>
          <w:p w14:paraId="7AEF43F4">
            <w:pPr>
              <w:jc w:val="left"/>
            </w:pPr>
            <w:r>
              <w:rPr>
                <w:rFonts w:ascii="宋体" w:hAnsi="宋体" w:cs="宋体"/>
                <w:color w:val="000000"/>
                <w:sz w:val="16"/>
              </w:rPr>
              <w:t>城乡社区支出</w:t>
            </w:r>
          </w:p>
        </w:tc>
        <w:tc>
          <w:tcPr>
            <w:tcW w:w="1420" w:type="dxa"/>
            <w:vAlign w:val="center"/>
          </w:tcPr>
          <w:p w14:paraId="6C755BE7">
            <w:pPr>
              <w:jc w:val="right"/>
            </w:pPr>
            <w:r>
              <w:rPr>
                <w:rFonts w:ascii="宋体" w:hAnsi="宋体" w:cs="宋体"/>
                <w:color w:val="000000"/>
                <w:sz w:val="16"/>
              </w:rPr>
              <w:t>443.84</w:t>
            </w:r>
          </w:p>
        </w:tc>
        <w:tc>
          <w:tcPr>
            <w:tcW w:w="1520" w:type="dxa"/>
            <w:vAlign w:val="center"/>
          </w:tcPr>
          <w:p w14:paraId="2F1E63A7">
            <w:pPr>
              <w:jc w:val="right"/>
            </w:pPr>
            <w:r>
              <w:rPr>
                <w:rFonts w:ascii="宋体" w:hAnsi="宋体" w:cs="宋体"/>
                <w:color w:val="000000"/>
                <w:sz w:val="16"/>
              </w:rPr>
              <w:t>212.94</w:t>
            </w:r>
          </w:p>
        </w:tc>
        <w:tc>
          <w:tcPr>
            <w:tcW w:w="1526" w:type="dxa"/>
            <w:vAlign w:val="center"/>
          </w:tcPr>
          <w:p w14:paraId="6E89A379">
            <w:pPr>
              <w:jc w:val="right"/>
            </w:pPr>
            <w:r>
              <w:rPr>
                <w:rFonts w:ascii="宋体" w:hAnsi="宋体" w:cs="宋体"/>
                <w:color w:val="000000"/>
                <w:sz w:val="16"/>
              </w:rPr>
              <w:t>230.90</w:t>
            </w:r>
          </w:p>
        </w:tc>
      </w:tr>
      <w:tr w14:paraId="04F20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3C9D17F">
            <w:pPr>
              <w:jc w:val="left"/>
            </w:pPr>
            <w:r>
              <w:rPr>
                <w:rFonts w:ascii="宋体" w:hAnsi="宋体" w:cs="宋体"/>
                <w:color w:val="000000"/>
                <w:sz w:val="16"/>
              </w:rPr>
              <w:t>21201</w:t>
            </w:r>
          </w:p>
        </w:tc>
        <w:tc>
          <w:tcPr>
            <w:tcW w:w="2700" w:type="dxa"/>
            <w:vAlign w:val="center"/>
          </w:tcPr>
          <w:p w14:paraId="741ADF01">
            <w:pPr>
              <w:jc w:val="left"/>
            </w:pPr>
            <w:r>
              <w:rPr>
                <w:rFonts w:ascii="宋体" w:hAnsi="宋体" w:cs="宋体"/>
                <w:color w:val="000000"/>
                <w:sz w:val="16"/>
              </w:rPr>
              <w:t>城乡社区管理事务</w:t>
            </w:r>
          </w:p>
        </w:tc>
        <w:tc>
          <w:tcPr>
            <w:tcW w:w="1420" w:type="dxa"/>
            <w:vAlign w:val="center"/>
          </w:tcPr>
          <w:p w14:paraId="7242BC18">
            <w:pPr>
              <w:jc w:val="right"/>
            </w:pPr>
            <w:r>
              <w:rPr>
                <w:rFonts w:ascii="宋体" w:hAnsi="宋体" w:cs="宋体"/>
                <w:color w:val="000000"/>
                <w:sz w:val="16"/>
              </w:rPr>
              <w:t>212.94</w:t>
            </w:r>
          </w:p>
        </w:tc>
        <w:tc>
          <w:tcPr>
            <w:tcW w:w="1520" w:type="dxa"/>
            <w:vAlign w:val="center"/>
          </w:tcPr>
          <w:p w14:paraId="15C93E6E">
            <w:pPr>
              <w:jc w:val="right"/>
            </w:pPr>
            <w:r>
              <w:rPr>
                <w:rFonts w:ascii="宋体" w:hAnsi="宋体" w:cs="宋体"/>
                <w:color w:val="000000"/>
                <w:sz w:val="16"/>
              </w:rPr>
              <w:t>212.94</w:t>
            </w:r>
          </w:p>
        </w:tc>
        <w:tc>
          <w:tcPr>
            <w:tcW w:w="1526" w:type="dxa"/>
            <w:vAlign w:val="center"/>
          </w:tcPr>
          <w:p w14:paraId="65CCD21F"/>
        </w:tc>
      </w:tr>
      <w:tr w14:paraId="51EDB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0D35564">
            <w:pPr>
              <w:jc w:val="left"/>
            </w:pPr>
            <w:r>
              <w:rPr>
                <w:rFonts w:ascii="宋体" w:hAnsi="宋体" w:cs="宋体"/>
                <w:color w:val="000000"/>
                <w:sz w:val="16"/>
              </w:rPr>
              <w:t>2120199</w:t>
            </w:r>
          </w:p>
        </w:tc>
        <w:tc>
          <w:tcPr>
            <w:tcW w:w="2700" w:type="dxa"/>
            <w:vAlign w:val="center"/>
          </w:tcPr>
          <w:p w14:paraId="59EA5E29">
            <w:pPr>
              <w:jc w:val="left"/>
            </w:pPr>
            <w:r>
              <w:rPr>
                <w:rFonts w:ascii="宋体" w:hAnsi="宋体" w:cs="宋体"/>
                <w:color w:val="000000"/>
                <w:sz w:val="16"/>
              </w:rPr>
              <w:t>其他城乡社区管理事务支出</w:t>
            </w:r>
          </w:p>
        </w:tc>
        <w:tc>
          <w:tcPr>
            <w:tcW w:w="1420" w:type="dxa"/>
            <w:vAlign w:val="center"/>
          </w:tcPr>
          <w:p w14:paraId="78B8C49E">
            <w:pPr>
              <w:jc w:val="right"/>
            </w:pPr>
            <w:r>
              <w:rPr>
                <w:rFonts w:ascii="宋体" w:hAnsi="宋体" w:cs="宋体"/>
                <w:color w:val="000000"/>
                <w:sz w:val="16"/>
              </w:rPr>
              <w:t>212.94</w:t>
            </w:r>
          </w:p>
        </w:tc>
        <w:tc>
          <w:tcPr>
            <w:tcW w:w="1520" w:type="dxa"/>
            <w:vAlign w:val="center"/>
          </w:tcPr>
          <w:p w14:paraId="524A8DCF">
            <w:pPr>
              <w:jc w:val="right"/>
            </w:pPr>
            <w:r>
              <w:rPr>
                <w:rFonts w:ascii="宋体" w:hAnsi="宋体" w:cs="宋体"/>
                <w:color w:val="000000"/>
                <w:sz w:val="16"/>
              </w:rPr>
              <w:t>212.94</w:t>
            </w:r>
          </w:p>
        </w:tc>
        <w:tc>
          <w:tcPr>
            <w:tcW w:w="1526" w:type="dxa"/>
            <w:vAlign w:val="center"/>
          </w:tcPr>
          <w:p w14:paraId="22129935"/>
        </w:tc>
      </w:tr>
      <w:tr w14:paraId="6E568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DA4ACF4">
            <w:pPr>
              <w:jc w:val="left"/>
            </w:pPr>
            <w:r>
              <w:rPr>
                <w:rFonts w:ascii="宋体" w:hAnsi="宋体" w:cs="宋体"/>
                <w:color w:val="000000"/>
                <w:sz w:val="16"/>
              </w:rPr>
              <w:t>21299</w:t>
            </w:r>
          </w:p>
        </w:tc>
        <w:tc>
          <w:tcPr>
            <w:tcW w:w="2700" w:type="dxa"/>
            <w:vAlign w:val="center"/>
          </w:tcPr>
          <w:p w14:paraId="53551B65">
            <w:pPr>
              <w:jc w:val="left"/>
            </w:pPr>
            <w:r>
              <w:rPr>
                <w:rFonts w:ascii="宋体" w:hAnsi="宋体" w:cs="宋体"/>
                <w:color w:val="000000"/>
                <w:sz w:val="16"/>
              </w:rPr>
              <w:t>其他城乡社区支出</w:t>
            </w:r>
          </w:p>
        </w:tc>
        <w:tc>
          <w:tcPr>
            <w:tcW w:w="1420" w:type="dxa"/>
            <w:vAlign w:val="center"/>
          </w:tcPr>
          <w:p w14:paraId="283A8C87">
            <w:pPr>
              <w:jc w:val="right"/>
            </w:pPr>
            <w:r>
              <w:rPr>
                <w:rFonts w:ascii="宋体" w:hAnsi="宋体" w:cs="宋体"/>
                <w:color w:val="000000"/>
                <w:sz w:val="16"/>
              </w:rPr>
              <w:t>230.90</w:t>
            </w:r>
          </w:p>
        </w:tc>
        <w:tc>
          <w:tcPr>
            <w:tcW w:w="1520" w:type="dxa"/>
            <w:vAlign w:val="center"/>
          </w:tcPr>
          <w:p w14:paraId="34BDC3D8"/>
        </w:tc>
        <w:tc>
          <w:tcPr>
            <w:tcW w:w="1526" w:type="dxa"/>
            <w:vAlign w:val="center"/>
          </w:tcPr>
          <w:p w14:paraId="06EEFC7B">
            <w:pPr>
              <w:jc w:val="right"/>
            </w:pPr>
            <w:r>
              <w:rPr>
                <w:rFonts w:ascii="宋体" w:hAnsi="宋体" w:cs="宋体"/>
                <w:color w:val="000000"/>
                <w:sz w:val="16"/>
              </w:rPr>
              <w:t>230.90</w:t>
            </w:r>
          </w:p>
        </w:tc>
      </w:tr>
      <w:tr w14:paraId="126CB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BEBC110">
            <w:pPr>
              <w:jc w:val="left"/>
            </w:pPr>
            <w:r>
              <w:rPr>
                <w:rFonts w:ascii="宋体" w:hAnsi="宋体" w:cs="宋体"/>
                <w:color w:val="000000"/>
                <w:sz w:val="16"/>
              </w:rPr>
              <w:t>2129999</w:t>
            </w:r>
          </w:p>
        </w:tc>
        <w:tc>
          <w:tcPr>
            <w:tcW w:w="2700" w:type="dxa"/>
            <w:vAlign w:val="center"/>
          </w:tcPr>
          <w:p w14:paraId="4F4700D8">
            <w:pPr>
              <w:jc w:val="left"/>
            </w:pPr>
            <w:r>
              <w:rPr>
                <w:rFonts w:ascii="宋体" w:hAnsi="宋体" w:cs="宋体"/>
                <w:color w:val="000000"/>
                <w:sz w:val="16"/>
              </w:rPr>
              <w:t>其他城乡社区支出</w:t>
            </w:r>
          </w:p>
        </w:tc>
        <w:tc>
          <w:tcPr>
            <w:tcW w:w="1420" w:type="dxa"/>
            <w:vAlign w:val="center"/>
          </w:tcPr>
          <w:p w14:paraId="5EE44E45">
            <w:pPr>
              <w:jc w:val="right"/>
            </w:pPr>
            <w:r>
              <w:rPr>
                <w:rFonts w:ascii="宋体" w:hAnsi="宋体" w:cs="宋体"/>
                <w:color w:val="000000"/>
                <w:sz w:val="16"/>
              </w:rPr>
              <w:t>230.90</w:t>
            </w:r>
          </w:p>
        </w:tc>
        <w:tc>
          <w:tcPr>
            <w:tcW w:w="1520" w:type="dxa"/>
            <w:vAlign w:val="center"/>
          </w:tcPr>
          <w:p w14:paraId="04B39B68"/>
        </w:tc>
        <w:tc>
          <w:tcPr>
            <w:tcW w:w="1526" w:type="dxa"/>
            <w:vAlign w:val="center"/>
          </w:tcPr>
          <w:p w14:paraId="08520FC4">
            <w:pPr>
              <w:jc w:val="right"/>
            </w:pPr>
            <w:r>
              <w:rPr>
                <w:rFonts w:ascii="宋体" w:hAnsi="宋体" w:cs="宋体"/>
                <w:color w:val="000000"/>
                <w:sz w:val="16"/>
              </w:rPr>
              <w:t>230.90</w:t>
            </w:r>
          </w:p>
        </w:tc>
      </w:tr>
      <w:tr w14:paraId="04D89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C4DECFB">
            <w:pPr>
              <w:jc w:val="left"/>
            </w:pPr>
            <w:r>
              <w:rPr>
                <w:rFonts w:ascii="宋体" w:hAnsi="宋体" w:cs="宋体"/>
                <w:color w:val="000000"/>
                <w:sz w:val="16"/>
              </w:rPr>
              <w:t>220</w:t>
            </w:r>
          </w:p>
        </w:tc>
        <w:tc>
          <w:tcPr>
            <w:tcW w:w="2700" w:type="dxa"/>
            <w:vAlign w:val="center"/>
          </w:tcPr>
          <w:p w14:paraId="12152AB6">
            <w:pPr>
              <w:jc w:val="left"/>
            </w:pPr>
            <w:r>
              <w:rPr>
                <w:rFonts w:ascii="宋体" w:hAnsi="宋体" w:cs="宋体"/>
                <w:color w:val="000000"/>
                <w:sz w:val="16"/>
              </w:rPr>
              <w:t>自然资源海洋气象等支出</w:t>
            </w:r>
          </w:p>
        </w:tc>
        <w:tc>
          <w:tcPr>
            <w:tcW w:w="1420" w:type="dxa"/>
            <w:vAlign w:val="center"/>
          </w:tcPr>
          <w:p w14:paraId="36FCFB6A">
            <w:pPr>
              <w:jc w:val="right"/>
            </w:pPr>
            <w:r>
              <w:rPr>
                <w:rFonts w:ascii="宋体" w:hAnsi="宋体" w:cs="宋体"/>
                <w:color w:val="000000"/>
                <w:sz w:val="16"/>
              </w:rPr>
              <w:t>2,481.46</w:t>
            </w:r>
          </w:p>
        </w:tc>
        <w:tc>
          <w:tcPr>
            <w:tcW w:w="1520" w:type="dxa"/>
            <w:vAlign w:val="center"/>
          </w:tcPr>
          <w:p w14:paraId="51FDD175">
            <w:pPr>
              <w:jc w:val="right"/>
            </w:pPr>
            <w:r>
              <w:rPr>
                <w:rFonts w:ascii="宋体" w:hAnsi="宋体" w:cs="宋体"/>
                <w:color w:val="000000"/>
                <w:sz w:val="16"/>
              </w:rPr>
              <w:t>1,346.06</w:t>
            </w:r>
          </w:p>
        </w:tc>
        <w:tc>
          <w:tcPr>
            <w:tcW w:w="1526" w:type="dxa"/>
            <w:vAlign w:val="center"/>
          </w:tcPr>
          <w:p w14:paraId="441A913F">
            <w:pPr>
              <w:jc w:val="right"/>
            </w:pPr>
            <w:r>
              <w:rPr>
                <w:rFonts w:ascii="宋体" w:hAnsi="宋体" w:cs="宋体"/>
                <w:color w:val="000000"/>
                <w:sz w:val="16"/>
              </w:rPr>
              <w:t>1,135.40</w:t>
            </w:r>
          </w:p>
        </w:tc>
      </w:tr>
      <w:tr w14:paraId="78467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A705791">
            <w:pPr>
              <w:jc w:val="left"/>
            </w:pPr>
            <w:r>
              <w:rPr>
                <w:rFonts w:ascii="宋体" w:hAnsi="宋体" w:cs="宋体"/>
                <w:color w:val="000000"/>
                <w:sz w:val="16"/>
              </w:rPr>
              <w:t>22001</w:t>
            </w:r>
          </w:p>
        </w:tc>
        <w:tc>
          <w:tcPr>
            <w:tcW w:w="2700" w:type="dxa"/>
            <w:vAlign w:val="center"/>
          </w:tcPr>
          <w:p w14:paraId="1C3B4C6F">
            <w:pPr>
              <w:jc w:val="left"/>
            </w:pPr>
            <w:r>
              <w:rPr>
                <w:rFonts w:ascii="宋体" w:hAnsi="宋体" w:cs="宋体"/>
                <w:color w:val="000000"/>
                <w:sz w:val="16"/>
              </w:rPr>
              <w:t>自然资源事务</w:t>
            </w:r>
          </w:p>
        </w:tc>
        <w:tc>
          <w:tcPr>
            <w:tcW w:w="1420" w:type="dxa"/>
            <w:vAlign w:val="center"/>
          </w:tcPr>
          <w:p w14:paraId="6953B94A">
            <w:pPr>
              <w:jc w:val="right"/>
            </w:pPr>
            <w:r>
              <w:rPr>
                <w:rFonts w:ascii="宋体" w:hAnsi="宋体" w:cs="宋体"/>
                <w:color w:val="000000"/>
                <w:sz w:val="16"/>
              </w:rPr>
              <w:t>2,481.46</w:t>
            </w:r>
          </w:p>
        </w:tc>
        <w:tc>
          <w:tcPr>
            <w:tcW w:w="1520" w:type="dxa"/>
            <w:vAlign w:val="center"/>
          </w:tcPr>
          <w:p w14:paraId="403E4D3E">
            <w:pPr>
              <w:jc w:val="right"/>
            </w:pPr>
            <w:r>
              <w:rPr>
                <w:rFonts w:ascii="宋体" w:hAnsi="宋体" w:cs="宋体"/>
                <w:color w:val="000000"/>
                <w:sz w:val="16"/>
              </w:rPr>
              <w:t>1,346.06</w:t>
            </w:r>
          </w:p>
        </w:tc>
        <w:tc>
          <w:tcPr>
            <w:tcW w:w="1526" w:type="dxa"/>
            <w:vAlign w:val="center"/>
          </w:tcPr>
          <w:p w14:paraId="7CFE1EE3">
            <w:pPr>
              <w:jc w:val="right"/>
            </w:pPr>
            <w:r>
              <w:rPr>
                <w:rFonts w:ascii="宋体" w:hAnsi="宋体" w:cs="宋体"/>
                <w:color w:val="000000"/>
                <w:sz w:val="16"/>
              </w:rPr>
              <w:t>1,135.40</w:t>
            </w:r>
          </w:p>
        </w:tc>
      </w:tr>
      <w:tr w14:paraId="762F0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6FCB8F5">
            <w:pPr>
              <w:jc w:val="left"/>
            </w:pPr>
            <w:r>
              <w:rPr>
                <w:rFonts w:ascii="宋体" w:hAnsi="宋体" w:cs="宋体"/>
                <w:color w:val="000000"/>
                <w:sz w:val="16"/>
              </w:rPr>
              <w:t>2200101</w:t>
            </w:r>
          </w:p>
        </w:tc>
        <w:tc>
          <w:tcPr>
            <w:tcW w:w="2700" w:type="dxa"/>
            <w:vAlign w:val="center"/>
          </w:tcPr>
          <w:p w14:paraId="3A082657">
            <w:pPr>
              <w:jc w:val="left"/>
            </w:pPr>
            <w:r>
              <w:rPr>
                <w:rFonts w:ascii="宋体" w:hAnsi="宋体" w:cs="宋体"/>
                <w:color w:val="000000"/>
                <w:sz w:val="16"/>
              </w:rPr>
              <w:t>行政运行</w:t>
            </w:r>
          </w:p>
        </w:tc>
        <w:tc>
          <w:tcPr>
            <w:tcW w:w="1420" w:type="dxa"/>
            <w:vAlign w:val="center"/>
          </w:tcPr>
          <w:p w14:paraId="799FD240">
            <w:pPr>
              <w:jc w:val="right"/>
            </w:pPr>
            <w:r>
              <w:rPr>
                <w:rFonts w:ascii="宋体" w:hAnsi="宋体" w:cs="宋体"/>
                <w:color w:val="000000"/>
                <w:sz w:val="16"/>
              </w:rPr>
              <w:t>1,078.47</w:t>
            </w:r>
          </w:p>
        </w:tc>
        <w:tc>
          <w:tcPr>
            <w:tcW w:w="1520" w:type="dxa"/>
            <w:vAlign w:val="center"/>
          </w:tcPr>
          <w:p w14:paraId="1E2A0A4A">
            <w:pPr>
              <w:jc w:val="right"/>
            </w:pPr>
            <w:r>
              <w:rPr>
                <w:rFonts w:ascii="宋体" w:hAnsi="宋体" w:cs="宋体"/>
                <w:color w:val="000000"/>
                <w:sz w:val="16"/>
              </w:rPr>
              <w:t>947.41</w:t>
            </w:r>
          </w:p>
        </w:tc>
        <w:tc>
          <w:tcPr>
            <w:tcW w:w="1526" w:type="dxa"/>
            <w:vAlign w:val="center"/>
          </w:tcPr>
          <w:p w14:paraId="65F92D91">
            <w:pPr>
              <w:jc w:val="right"/>
            </w:pPr>
            <w:r>
              <w:rPr>
                <w:rFonts w:ascii="宋体" w:hAnsi="宋体" w:cs="宋体"/>
                <w:color w:val="000000"/>
                <w:sz w:val="16"/>
              </w:rPr>
              <w:t>131.06</w:t>
            </w:r>
          </w:p>
        </w:tc>
      </w:tr>
      <w:tr w14:paraId="1CAD1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612760F">
            <w:pPr>
              <w:jc w:val="left"/>
            </w:pPr>
            <w:r>
              <w:rPr>
                <w:rFonts w:ascii="宋体" w:hAnsi="宋体" w:cs="宋体"/>
                <w:color w:val="000000"/>
                <w:sz w:val="16"/>
              </w:rPr>
              <w:t>2200102</w:t>
            </w:r>
          </w:p>
        </w:tc>
        <w:tc>
          <w:tcPr>
            <w:tcW w:w="2700" w:type="dxa"/>
            <w:vAlign w:val="center"/>
          </w:tcPr>
          <w:p w14:paraId="41988799">
            <w:pPr>
              <w:jc w:val="left"/>
            </w:pPr>
            <w:r>
              <w:rPr>
                <w:rFonts w:ascii="宋体" w:hAnsi="宋体" w:cs="宋体"/>
                <w:color w:val="000000"/>
                <w:sz w:val="16"/>
              </w:rPr>
              <w:t>一般行政管理事务</w:t>
            </w:r>
          </w:p>
        </w:tc>
        <w:tc>
          <w:tcPr>
            <w:tcW w:w="1420" w:type="dxa"/>
            <w:vAlign w:val="center"/>
          </w:tcPr>
          <w:p w14:paraId="6287F39D">
            <w:pPr>
              <w:jc w:val="right"/>
            </w:pPr>
            <w:r>
              <w:rPr>
                <w:rFonts w:ascii="宋体" w:hAnsi="宋体" w:cs="宋体"/>
                <w:color w:val="000000"/>
                <w:sz w:val="16"/>
              </w:rPr>
              <w:t>441.00</w:t>
            </w:r>
          </w:p>
        </w:tc>
        <w:tc>
          <w:tcPr>
            <w:tcW w:w="1520" w:type="dxa"/>
            <w:vAlign w:val="center"/>
          </w:tcPr>
          <w:p w14:paraId="4E63C8DE">
            <w:pPr>
              <w:jc w:val="right"/>
            </w:pPr>
            <w:r>
              <w:rPr>
                <w:rFonts w:ascii="宋体" w:hAnsi="宋体" w:cs="宋体"/>
                <w:color w:val="000000"/>
                <w:sz w:val="16"/>
              </w:rPr>
              <w:t>347.18</w:t>
            </w:r>
          </w:p>
        </w:tc>
        <w:tc>
          <w:tcPr>
            <w:tcW w:w="1526" w:type="dxa"/>
            <w:vAlign w:val="center"/>
          </w:tcPr>
          <w:p w14:paraId="3A609B13">
            <w:pPr>
              <w:jc w:val="right"/>
            </w:pPr>
            <w:r>
              <w:rPr>
                <w:rFonts w:ascii="宋体" w:hAnsi="宋体" w:cs="宋体"/>
                <w:color w:val="000000"/>
                <w:sz w:val="16"/>
              </w:rPr>
              <w:t>93.82</w:t>
            </w:r>
          </w:p>
        </w:tc>
      </w:tr>
      <w:tr w14:paraId="743A8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ABB4C8B">
            <w:pPr>
              <w:jc w:val="left"/>
            </w:pPr>
            <w:r>
              <w:rPr>
                <w:rFonts w:ascii="宋体" w:hAnsi="宋体" w:cs="宋体"/>
                <w:color w:val="000000"/>
                <w:sz w:val="16"/>
              </w:rPr>
              <w:t>2200104</w:t>
            </w:r>
          </w:p>
        </w:tc>
        <w:tc>
          <w:tcPr>
            <w:tcW w:w="2700" w:type="dxa"/>
            <w:vAlign w:val="center"/>
          </w:tcPr>
          <w:p w14:paraId="76AA37B9">
            <w:pPr>
              <w:jc w:val="left"/>
            </w:pPr>
            <w:r>
              <w:rPr>
                <w:rFonts w:ascii="宋体" w:hAnsi="宋体" w:cs="宋体"/>
                <w:color w:val="000000"/>
                <w:sz w:val="16"/>
              </w:rPr>
              <w:t>自然资源规划及管理</w:t>
            </w:r>
          </w:p>
        </w:tc>
        <w:tc>
          <w:tcPr>
            <w:tcW w:w="1420" w:type="dxa"/>
            <w:vAlign w:val="center"/>
          </w:tcPr>
          <w:p w14:paraId="23F5A6A4">
            <w:pPr>
              <w:jc w:val="right"/>
            </w:pPr>
            <w:r>
              <w:rPr>
                <w:rFonts w:ascii="宋体" w:hAnsi="宋体" w:cs="宋体"/>
                <w:color w:val="000000"/>
                <w:sz w:val="16"/>
              </w:rPr>
              <w:t>422.40</w:t>
            </w:r>
          </w:p>
        </w:tc>
        <w:tc>
          <w:tcPr>
            <w:tcW w:w="1520" w:type="dxa"/>
            <w:vAlign w:val="center"/>
          </w:tcPr>
          <w:p w14:paraId="2C8574E0"/>
        </w:tc>
        <w:tc>
          <w:tcPr>
            <w:tcW w:w="1526" w:type="dxa"/>
            <w:vAlign w:val="center"/>
          </w:tcPr>
          <w:p w14:paraId="0DA6149C">
            <w:pPr>
              <w:jc w:val="right"/>
            </w:pPr>
            <w:r>
              <w:rPr>
                <w:rFonts w:ascii="宋体" w:hAnsi="宋体" w:cs="宋体"/>
                <w:color w:val="000000"/>
                <w:sz w:val="16"/>
              </w:rPr>
              <w:t>422.40</w:t>
            </w:r>
          </w:p>
        </w:tc>
      </w:tr>
      <w:tr w14:paraId="51A2E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5170815">
            <w:pPr>
              <w:jc w:val="left"/>
            </w:pPr>
            <w:r>
              <w:rPr>
                <w:rFonts w:ascii="宋体" w:hAnsi="宋体" w:cs="宋体"/>
                <w:color w:val="000000"/>
                <w:sz w:val="16"/>
              </w:rPr>
              <w:t>2200109</w:t>
            </w:r>
          </w:p>
        </w:tc>
        <w:tc>
          <w:tcPr>
            <w:tcW w:w="2700" w:type="dxa"/>
            <w:vAlign w:val="center"/>
          </w:tcPr>
          <w:p w14:paraId="10B5F9C3">
            <w:pPr>
              <w:jc w:val="left"/>
            </w:pPr>
            <w:r>
              <w:rPr>
                <w:rFonts w:ascii="宋体" w:hAnsi="宋体" w:cs="宋体"/>
                <w:color w:val="000000"/>
                <w:sz w:val="16"/>
              </w:rPr>
              <w:t>自然资源调查与确权登记</w:t>
            </w:r>
          </w:p>
        </w:tc>
        <w:tc>
          <w:tcPr>
            <w:tcW w:w="1420" w:type="dxa"/>
            <w:vAlign w:val="center"/>
          </w:tcPr>
          <w:p w14:paraId="16FA0837">
            <w:pPr>
              <w:jc w:val="right"/>
            </w:pPr>
            <w:r>
              <w:rPr>
                <w:rFonts w:ascii="宋体" w:hAnsi="宋体" w:cs="宋体"/>
                <w:color w:val="000000"/>
                <w:sz w:val="16"/>
              </w:rPr>
              <w:t>17.83</w:t>
            </w:r>
          </w:p>
        </w:tc>
        <w:tc>
          <w:tcPr>
            <w:tcW w:w="1520" w:type="dxa"/>
            <w:vAlign w:val="center"/>
          </w:tcPr>
          <w:p w14:paraId="7244EFCB"/>
        </w:tc>
        <w:tc>
          <w:tcPr>
            <w:tcW w:w="1526" w:type="dxa"/>
            <w:vAlign w:val="center"/>
          </w:tcPr>
          <w:p w14:paraId="50F1D942">
            <w:pPr>
              <w:jc w:val="right"/>
            </w:pPr>
            <w:r>
              <w:rPr>
                <w:rFonts w:ascii="宋体" w:hAnsi="宋体" w:cs="宋体"/>
                <w:color w:val="000000"/>
                <w:sz w:val="16"/>
              </w:rPr>
              <w:t>17.83</w:t>
            </w:r>
          </w:p>
        </w:tc>
      </w:tr>
      <w:tr w14:paraId="5C093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46721ED">
            <w:pPr>
              <w:jc w:val="left"/>
            </w:pPr>
            <w:r>
              <w:rPr>
                <w:rFonts w:ascii="宋体" w:hAnsi="宋体" w:cs="宋体"/>
                <w:color w:val="000000"/>
                <w:sz w:val="16"/>
              </w:rPr>
              <w:t>2200199</w:t>
            </w:r>
          </w:p>
        </w:tc>
        <w:tc>
          <w:tcPr>
            <w:tcW w:w="2700" w:type="dxa"/>
            <w:vAlign w:val="center"/>
          </w:tcPr>
          <w:p w14:paraId="4BFBABB7">
            <w:pPr>
              <w:jc w:val="left"/>
            </w:pPr>
            <w:r>
              <w:rPr>
                <w:rFonts w:ascii="宋体" w:hAnsi="宋体" w:cs="宋体"/>
                <w:color w:val="000000"/>
                <w:sz w:val="16"/>
              </w:rPr>
              <w:t>其他自然资源事务支出</w:t>
            </w:r>
          </w:p>
        </w:tc>
        <w:tc>
          <w:tcPr>
            <w:tcW w:w="1420" w:type="dxa"/>
            <w:vAlign w:val="center"/>
          </w:tcPr>
          <w:p w14:paraId="69E458E6">
            <w:pPr>
              <w:jc w:val="right"/>
            </w:pPr>
            <w:r>
              <w:rPr>
                <w:rFonts w:ascii="宋体" w:hAnsi="宋体" w:cs="宋体"/>
                <w:color w:val="000000"/>
                <w:sz w:val="16"/>
              </w:rPr>
              <w:t>521.76</w:t>
            </w:r>
          </w:p>
        </w:tc>
        <w:tc>
          <w:tcPr>
            <w:tcW w:w="1520" w:type="dxa"/>
            <w:vAlign w:val="center"/>
          </w:tcPr>
          <w:p w14:paraId="08B218DA">
            <w:pPr>
              <w:jc w:val="right"/>
            </w:pPr>
            <w:r>
              <w:rPr>
                <w:rFonts w:ascii="宋体" w:hAnsi="宋体" w:cs="宋体"/>
                <w:color w:val="000000"/>
                <w:sz w:val="16"/>
              </w:rPr>
              <w:t>51.47</w:t>
            </w:r>
          </w:p>
        </w:tc>
        <w:tc>
          <w:tcPr>
            <w:tcW w:w="1526" w:type="dxa"/>
            <w:vAlign w:val="center"/>
          </w:tcPr>
          <w:p w14:paraId="3D435FB4">
            <w:pPr>
              <w:jc w:val="right"/>
            </w:pPr>
            <w:r>
              <w:rPr>
                <w:rFonts w:ascii="宋体" w:hAnsi="宋体" w:cs="宋体"/>
                <w:color w:val="000000"/>
                <w:sz w:val="16"/>
              </w:rPr>
              <w:t>470.29</w:t>
            </w:r>
          </w:p>
        </w:tc>
      </w:tr>
      <w:tr w14:paraId="72456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DA4C808">
            <w:pPr>
              <w:jc w:val="left"/>
            </w:pPr>
            <w:r>
              <w:rPr>
                <w:rFonts w:ascii="宋体" w:hAnsi="宋体" w:cs="宋体"/>
                <w:color w:val="000000"/>
                <w:sz w:val="16"/>
              </w:rPr>
              <w:t>221</w:t>
            </w:r>
          </w:p>
        </w:tc>
        <w:tc>
          <w:tcPr>
            <w:tcW w:w="2700" w:type="dxa"/>
            <w:vAlign w:val="center"/>
          </w:tcPr>
          <w:p w14:paraId="4D3E6954">
            <w:pPr>
              <w:jc w:val="left"/>
            </w:pPr>
            <w:r>
              <w:rPr>
                <w:rFonts w:ascii="宋体" w:hAnsi="宋体" w:cs="宋体"/>
                <w:color w:val="000000"/>
                <w:sz w:val="16"/>
              </w:rPr>
              <w:t>住房保障支出</w:t>
            </w:r>
          </w:p>
        </w:tc>
        <w:tc>
          <w:tcPr>
            <w:tcW w:w="1420" w:type="dxa"/>
            <w:vAlign w:val="center"/>
          </w:tcPr>
          <w:p w14:paraId="284ACE67">
            <w:pPr>
              <w:jc w:val="right"/>
            </w:pPr>
            <w:r>
              <w:rPr>
                <w:rFonts w:ascii="宋体" w:hAnsi="宋体" w:cs="宋体"/>
                <w:color w:val="000000"/>
                <w:sz w:val="16"/>
              </w:rPr>
              <w:t>116.43</w:t>
            </w:r>
          </w:p>
        </w:tc>
        <w:tc>
          <w:tcPr>
            <w:tcW w:w="1520" w:type="dxa"/>
            <w:vAlign w:val="center"/>
          </w:tcPr>
          <w:p w14:paraId="309D648F">
            <w:pPr>
              <w:jc w:val="right"/>
            </w:pPr>
            <w:r>
              <w:rPr>
                <w:rFonts w:ascii="宋体" w:hAnsi="宋体" w:cs="宋体"/>
                <w:color w:val="000000"/>
                <w:sz w:val="16"/>
              </w:rPr>
              <w:t>116.43</w:t>
            </w:r>
          </w:p>
        </w:tc>
        <w:tc>
          <w:tcPr>
            <w:tcW w:w="1526" w:type="dxa"/>
            <w:vAlign w:val="center"/>
          </w:tcPr>
          <w:p w14:paraId="19A9D071"/>
        </w:tc>
      </w:tr>
      <w:tr w14:paraId="27510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4FB495A">
            <w:pPr>
              <w:jc w:val="left"/>
            </w:pPr>
            <w:r>
              <w:rPr>
                <w:rFonts w:ascii="宋体" w:hAnsi="宋体" w:cs="宋体"/>
                <w:color w:val="000000"/>
                <w:sz w:val="16"/>
              </w:rPr>
              <w:t>22102</w:t>
            </w:r>
          </w:p>
        </w:tc>
        <w:tc>
          <w:tcPr>
            <w:tcW w:w="2700" w:type="dxa"/>
            <w:vAlign w:val="center"/>
          </w:tcPr>
          <w:p w14:paraId="445100F8">
            <w:pPr>
              <w:jc w:val="left"/>
            </w:pPr>
            <w:r>
              <w:rPr>
                <w:rFonts w:ascii="宋体" w:hAnsi="宋体" w:cs="宋体"/>
                <w:color w:val="000000"/>
                <w:sz w:val="16"/>
              </w:rPr>
              <w:t>住房改革支出</w:t>
            </w:r>
          </w:p>
        </w:tc>
        <w:tc>
          <w:tcPr>
            <w:tcW w:w="1420" w:type="dxa"/>
            <w:vAlign w:val="center"/>
          </w:tcPr>
          <w:p w14:paraId="6AE0174B">
            <w:pPr>
              <w:jc w:val="right"/>
            </w:pPr>
            <w:r>
              <w:rPr>
                <w:rFonts w:ascii="宋体" w:hAnsi="宋体" w:cs="宋体"/>
                <w:color w:val="000000"/>
                <w:sz w:val="16"/>
              </w:rPr>
              <w:t>116.43</w:t>
            </w:r>
          </w:p>
        </w:tc>
        <w:tc>
          <w:tcPr>
            <w:tcW w:w="1520" w:type="dxa"/>
            <w:vAlign w:val="center"/>
          </w:tcPr>
          <w:p w14:paraId="4EB564B8">
            <w:pPr>
              <w:jc w:val="right"/>
            </w:pPr>
            <w:r>
              <w:rPr>
                <w:rFonts w:ascii="宋体" w:hAnsi="宋体" w:cs="宋体"/>
                <w:color w:val="000000"/>
                <w:sz w:val="16"/>
              </w:rPr>
              <w:t>116.43</w:t>
            </w:r>
          </w:p>
        </w:tc>
        <w:tc>
          <w:tcPr>
            <w:tcW w:w="1526" w:type="dxa"/>
            <w:vAlign w:val="center"/>
          </w:tcPr>
          <w:p w14:paraId="612ACD22"/>
        </w:tc>
      </w:tr>
      <w:tr w14:paraId="7C38A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33B06EC">
            <w:pPr>
              <w:jc w:val="left"/>
            </w:pPr>
            <w:r>
              <w:rPr>
                <w:rFonts w:ascii="宋体" w:hAnsi="宋体" w:cs="宋体"/>
                <w:color w:val="000000"/>
                <w:sz w:val="16"/>
              </w:rPr>
              <w:t>2210201</w:t>
            </w:r>
          </w:p>
        </w:tc>
        <w:tc>
          <w:tcPr>
            <w:tcW w:w="2700" w:type="dxa"/>
            <w:vAlign w:val="center"/>
          </w:tcPr>
          <w:p w14:paraId="58A68310">
            <w:pPr>
              <w:jc w:val="left"/>
            </w:pPr>
            <w:r>
              <w:rPr>
                <w:rFonts w:ascii="宋体" w:hAnsi="宋体" w:cs="宋体"/>
                <w:color w:val="000000"/>
                <w:sz w:val="16"/>
              </w:rPr>
              <w:t>住房公积金</w:t>
            </w:r>
          </w:p>
        </w:tc>
        <w:tc>
          <w:tcPr>
            <w:tcW w:w="1420" w:type="dxa"/>
            <w:vAlign w:val="center"/>
          </w:tcPr>
          <w:p w14:paraId="2D68442F">
            <w:pPr>
              <w:jc w:val="right"/>
            </w:pPr>
            <w:r>
              <w:rPr>
                <w:rFonts w:ascii="宋体" w:hAnsi="宋体" w:cs="宋体"/>
                <w:color w:val="000000"/>
                <w:sz w:val="16"/>
              </w:rPr>
              <w:t>116.43</w:t>
            </w:r>
          </w:p>
        </w:tc>
        <w:tc>
          <w:tcPr>
            <w:tcW w:w="1520" w:type="dxa"/>
            <w:vAlign w:val="center"/>
          </w:tcPr>
          <w:p w14:paraId="5207016D">
            <w:pPr>
              <w:jc w:val="right"/>
            </w:pPr>
            <w:r>
              <w:rPr>
                <w:rFonts w:ascii="宋体" w:hAnsi="宋体" w:cs="宋体"/>
                <w:color w:val="000000"/>
                <w:sz w:val="16"/>
              </w:rPr>
              <w:t>116.43</w:t>
            </w:r>
          </w:p>
        </w:tc>
        <w:tc>
          <w:tcPr>
            <w:tcW w:w="1526" w:type="dxa"/>
            <w:vAlign w:val="center"/>
          </w:tcPr>
          <w:p w14:paraId="4C6AF16C"/>
        </w:tc>
      </w:tr>
      <w:tr w14:paraId="23C8D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FF9F214">
            <w:pPr>
              <w:jc w:val="left"/>
            </w:pPr>
            <w:r>
              <w:rPr>
                <w:rFonts w:ascii="宋体" w:hAnsi="宋体" w:cs="宋体"/>
                <w:color w:val="000000"/>
                <w:sz w:val="16"/>
              </w:rPr>
              <w:t>224</w:t>
            </w:r>
          </w:p>
        </w:tc>
        <w:tc>
          <w:tcPr>
            <w:tcW w:w="2700" w:type="dxa"/>
            <w:vAlign w:val="center"/>
          </w:tcPr>
          <w:p w14:paraId="47C1EDDE">
            <w:pPr>
              <w:jc w:val="left"/>
            </w:pPr>
            <w:r>
              <w:rPr>
                <w:rFonts w:ascii="宋体" w:hAnsi="宋体" w:cs="宋体"/>
                <w:color w:val="000000"/>
                <w:sz w:val="16"/>
              </w:rPr>
              <w:t>灾害防治及应急管理支出</w:t>
            </w:r>
          </w:p>
        </w:tc>
        <w:tc>
          <w:tcPr>
            <w:tcW w:w="1420" w:type="dxa"/>
            <w:vAlign w:val="center"/>
          </w:tcPr>
          <w:p w14:paraId="629612C7">
            <w:pPr>
              <w:jc w:val="right"/>
            </w:pPr>
            <w:r>
              <w:rPr>
                <w:rFonts w:ascii="宋体" w:hAnsi="宋体" w:cs="宋体"/>
                <w:color w:val="000000"/>
                <w:sz w:val="16"/>
              </w:rPr>
              <w:t>247.82</w:t>
            </w:r>
          </w:p>
        </w:tc>
        <w:tc>
          <w:tcPr>
            <w:tcW w:w="1520" w:type="dxa"/>
            <w:vAlign w:val="center"/>
          </w:tcPr>
          <w:p w14:paraId="76766FF1"/>
        </w:tc>
        <w:tc>
          <w:tcPr>
            <w:tcW w:w="1526" w:type="dxa"/>
            <w:vAlign w:val="center"/>
          </w:tcPr>
          <w:p w14:paraId="01AD0FC7">
            <w:pPr>
              <w:jc w:val="right"/>
            </w:pPr>
            <w:r>
              <w:rPr>
                <w:rFonts w:ascii="宋体" w:hAnsi="宋体" w:cs="宋体"/>
                <w:color w:val="000000"/>
                <w:sz w:val="16"/>
              </w:rPr>
              <w:t>247.82</w:t>
            </w:r>
          </w:p>
        </w:tc>
      </w:tr>
      <w:tr w14:paraId="3F9EE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51A593D">
            <w:pPr>
              <w:jc w:val="left"/>
            </w:pPr>
            <w:r>
              <w:rPr>
                <w:rFonts w:ascii="宋体" w:hAnsi="宋体" w:cs="宋体"/>
                <w:color w:val="000000"/>
                <w:sz w:val="16"/>
              </w:rPr>
              <w:t>22406</w:t>
            </w:r>
          </w:p>
        </w:tc>
        <w:tc>
          <w:tcPr>
            <w:tcW w:w="2700" w:type="dxa"/>
            <w:vAlign w:val="center"/>
          </w:tcPr>
          <w:p w14:paraId="6DAF40B8">
            <w:pPr>
              <w:jc w:val="left"/>
            </w:pPr>
            <w:r>
              <w:rPr>
                <w:rFonts w:ascii="宋体" w:hAnsi="宋体" w:cs="宋体"/>
                <w:color w:val="000000"/>
                <w:sz w:val="16"/>
              </w:rPr>
              <w:t>自然灾害防治</w:t>
            </w:r>
          </w:p>
        </w:tc>
        <w:tc>
          <w:tcPr>
            <w:tcW w:w="1420" w:type="dxa"/>
            <w:vAlign w:val="center"/>
          </w:tcPr>
          <w:p w14:paraId="422B484D">
            <w:pPr>
              <w:jc w:val="right"/>
            </w:pPr>
            <w:r>
              <w:rPr>
                <w:rFonts w:ascii="宋体" w:hAnsi="宋体" w:cs="宋体"/>
                <w:color w:val="000000"/>
                <w:sz w:val="16"/>
              </w:rPr>
              <w:t>247.82</w:t>
            </w:r>
          </w:p>
        </w:tc>
        <w:tc>
          <w:tcPr>
            <w:tcW w:w="1520" w:type="dxa"/>
            <w:vAlign w:val="center"/>
          </w:tcPr>
          <w:p w14:paraId="5AE9833B"/>
        </w:tc>
        <w:tc>
          <w:tcPr>
            <w:tcW w:w="1526" w:type="dxa"/>
            <w:vAlign w:val="center"/>
          </w:tcPr>
          <w:p w14:paraId="140C89AC">
            <w:pPr>
              <w:jc w:val="right"/>
            </w:pPr>
            <w:r>
              <w:rPr>
                <w:rFonts w:ascii="宋体" w:hAnsi="宋体" w:cs="宋体"/>
                <w:color w:val="000000"/>
                <w:sz w:val="16"/>
              </w:rPr>
              <w:t>247.82</w:t>
            </w:r>
          </w:p>
        </w:tc>
      </w:tr>
      <w:tr w14:paraId="21902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DEB60A9">
            <w:pPr>
              <w:jc w:val="left"/>
            </w:pPr>
            <w:r>
              <w:rPr>
                <w:rFonts w:ascii="宋体" w:hAnsi="宋体" w:cs="宋体"/>
                <w:color w:val="000000"/>
                <w:sz w:val="16"/>
              </w:rPr>
              <w:t>2240601</w:t>
            </w:r>
          </w:p>
        </w:tc>
        <w:tc>
          <w:tcPr>
            <w:tcW w:w="2700" w:type="dxa"/>
            <w:vAlign w:val="center"/>
          </w:tcPr>
          <w:p w14:paraId="40C13582">
            <w:pPr>
              <w:jc w:val="left"/>
            </w:pPr>
            <w:r>
              <w:rPr>
                <w:rFonts w:ascii="宋体" w:hAnsi="宋体" w:cs="宋体"/>
                <w:color w:val="000000"/>
                <w:sz w:val="16"/>
              </w:rPr>
              <w:t>地质灾害防治</w:t>
            </w:r>
          </w:p>
        </w:tc>
        <w:tc>
          <w:tcPr>
            <w:tcW w:w="1420" w:type="dxa"/>
            <w:vAlign w:val="center"/>
          </w:tcPr>
          <w:p w14:paraId="72AC37FB">
            <w:pPr>
              <w:jc w:val="right"/>
            </w:pPr>
            <w:r>
              <w:rPr>
                <w:rFonts w:ascii="宋体" w:hAnsi="宋体" w:cs="宋体"/>
                <w:color w:val="000000"/>
                <w:sz w:val="16"/>
              </w:rPr>
              <w:t>247.82</w:t>
            </w:r>
          </w:p>
        </w:tc>
        <w:tc>
          <w:tcPr>
            <w:tcW w:w="1520" w:type="dxa"/>
            <w:vAlign w:val="center"/>
          </w:tcPr>
          <w:p w14:paraId="63633395"/>
        </w:tc>
        <w:tc>
          <w:tcPr>
            <w:tcW w:w="1526" w:type="dxa"/>
            <w:vAlign w:val="center"/>
          </w:tcPr>
          <w:p w14:paraId="4533422D">
            <w:pPr>
              <w:jc w:val="right"/>
            </w:pPr>
            <w:r>
              <w:rPr>
                <w:rFonts w:ascii="宋体" w:hAnsi="宋体" w:cs="宋体"/>
                <w:color w:val="000000"/>
                <w:sz w:val="16"/>
              </w:rPr>
              <w:t>247.82</w:t>
            </w:r>
          </w:p>
        </w:tc>
      </w:tr>
      <w:tr w14:paraId="7047F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tcBorders>
            <w:vAlign w:val="center"/>
          </w:tcPr>
          <w:p w14:paraId="6C51DB47">
            <w:pPr>
              <w:jc w:val="left"/>
            </w:pPr>
            <w:r>
              <w:rPr>
                <w:rFonts w:ascii="宋体" w:hAnsi="宋体" w:cs="宋体"/>
                <w:color w:val="000000"/>
                <w:sz w:val="16"/>
              </w:rPr>
              <w:t>注：本表反映部门(单位)本年度一般公共预算财政拨款支出情况。</w:t>
            </w:r>
          </w:p>
        </w:tc>
      </w:tr>
    </w:tbl>
    <w:p w14:paraId="2513C22A">
      <w:pPr>
        <w:snapToGrid w:val="0"/>
        <w:spacing w:before="200" w:after="200" w:line="200" w:lineRule="auto"/>
      </w:pPr>
    </w:p>
    <w:p w14:paraId="40FE671A">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47789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4F257CA1">
            <w:pPr>
              <w:jc w:val="right"/>
            </w:pPr>
            <w:r>
              <w:rPr>
                <w:rFonts w:ascii="宋体" w:hAnsi="宋体" w:cs="宋体"/>
                <w:sz w:val="20"/>
              </w:rPr>
              <w:t>公开06表</w:t>
            </w:r>
          </w:p>
        </w:tc>
      </w:tr>
      <w:tr w14:paraId="3BC8EC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7C1212F1">
            <w:pPr>
              <w:jc w:val="left"/>
            </w:pPr>
            <w:r>
              <w:rPr>
                <w:rFonts w:ascii="宋体" w:hAnsi="宋体" w:cs="宋体"/>
                <w:sz w:val="20"/>
              </w:rPr>
              <w:t>单位：浮梁县自然资源和规划局（本级）</w:t>
            </w:r>
          </w:p>
        </w:tc>
        <w:tc>
          <w:tcPr>
            <w:tcW w:w="2000" w:type="dxa"/>
          </w:tcPr>
          <w:p w14:paraId="01C9B40A">
            <w:pPr>
              <w:jc w:val="center"/>
            </w:pPr>
            <w:r>
              <w:rPr>
                <w:rFonts w:ascii="宋体" w:hAnsi="宋体" w:cs="宋体"/>
                <w:sz w:val="20"/>
              </w:rPr>
              <w:t>2023年度</w:t>
            </w:r>
          </w:p>
        </w:tc>
        <w:tc>
          <w:tcPr>
            <w:tcW w:w="3153" w:type="dxa"/>
          </w:tcPr>
          <w:p w14:paraId="16243891">
            <w:pPr>
              <w:jc w:val="right"/>
            </w:pPr>
            <w:r>
              <w:rPr>
                <w:rFonts w:ascii="宋体" w:hAnsi="宋体" w:cs="宋体"/>
                <w:sz w:val="20"/>
              </w:rPr>
              <w:t>金额单位：万元</w:t>
            </w:r>
          </w:p>
        </w:tc>
      </w:tr>
    </w:tbl>
    <w:p w14:paraId="3504FE1D">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3BC85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58D15847">
            <w:pPr>
              <w:jc w:val="center"/>
            </w:pPr>
            <w:r>
              <w:rPr>
                <w:rFonts w:ascii="宋体" w:hAnsi="宋体" w:cs="宋体"/>
                <w:color w:val="000000"/>
                <w:sz w:val="9"/>
              </w:rPr>
              <w:t>人员经费</w:t>
            </w:r>
          </w:p>
        </w:tc>
        <w:tc>
          <w:tcPr>
            <w:tcW w:w="540" w:type="dxa"/>
            <w:gridSpan w:val="6"/>
            <w:vAlign w:val="center"/>
          </w:tcPr>
          <w:p w14:paraId="390E5620">
            <w:pPr>
              <w:jc w:val="center"/>
            </w:pPr>
            <w:r>
              <w:rPr>
                <w:rFonts w:ascii="宋体" w:hAnsi="宋体" w:cs="宋体"/>
                <w:color w:val="000000"/>
                <w:sz w:val="9"/>
              </w:rPr>
              <w:t>公用经费</w:t>
            </w:r>
          </w:p>
        </w:tc>
      </w:tr>
      <w:tr w14:paraId="5DF6B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34B95D60">
            <w:pPr>
              <w:jc w:val="center"/>
            </w:pPr>
            <w:r>
              <w:rPr>
                <w:rFonts w:ascii="宋体" w:hAnsi="宋体" w:cs="宋体"/>
                <w:color w:val="000000"/>
                <w:sz w:val="9"/>
              </w:rPr>
              <w:t>经济分类科目编码</w:t>
            </w:r>
          </w:p>
        </w:tc>
        <w:tc>
          <w:tcPr>
            <w:tcW w:w="1740" w:type="dxa"/>
            <w:vAlign w:val="center"/>
          </w:tcPr>
          <w:p w14:paraId="4EDEC146">
            <w:pPr>
              <w:jc w:val="center"/>
            </w:pPr>
            <w:r>
              <w:rPr>
                <w:rFonts w:ascii="宋体" w:hAnsi="宋体" w:cs="宋体"/>
                <w:color w:val="000000"/>
                <w:sz w:val="9"/>
              </w:rPr>
              <w:t>科目名称</w:t>
            </w:r>
          </w:p>
        </w:tc>
        <w:tc>
          <w:tcPr>
            <w:tcW w:w="800" w:type="dxa"/>
            <w:vAlign w:val="center"/>
          </w:tcPr>
          <w:p w14:paraId="448C662A">
            <w:pPr>
              <w:jc w:val="center"/>
            </w:pPr>
            <w:r>
              <w:rPr>
                <w:rFonts w:ascii="宋体" w:hAnsi="宋体" w:cs="宋体"/>
                <w:color w:val="000000"/>
                <w:sz w:val="9"/>
              </w:rPr>
              <w:t>金额</w:t>
            </w:r>
          </w:p>
        </w:tc>
        <w:tc>
          <w:tcPr>
            <w:tcW w:w="540" w:type="dxa"/>
            <w:vAlign w:val="center"/>
          </w:tcPr>
          <w:p w14:paraId="622F5D7F">
            <w:pPr>
              <w:jc w:val="center"/>
            </w:pPr>
            <w:r>
              <w:rPr>
                <w:rFonts w:ascii="宋体" w:hAnsi="宋体" w:cs="宋体"/>
                <w:color w:val="000000"/>
                <w:sz w:val="9"/>
              </w:rPr>
              <w:t>经济分类科目编码</w:t>
            </w:r>
          </w:p>
        </w:tc>
        <w:tc>
          <w:tcPr>
            <w:tcW w:w="1380" w:type="dxa"/>
            <w:vAlign w:val="center"/>
          </w:tcPr>
          <w:p w14:paraId="2663D19C">
            <w:pPr>
              <w:jc w:val="center"/>
            </w:pPr>
            <w:r>
              <w:rPr>
                <w:rFonts w:ascii="宋体" w:hAnsi="宋体" w:cs="宋体"/>
                <w:color w:val="000000"/>
                <w:sz w:val="9"/>
              </w:rPr>
              <w:t>科目名称</w:t>
            </w:r>
          </w:p>
        </w:tc>
        <w:tc>
          <w:tcPr>
            <w:tcW w:w="820" w:type="dxa"/>
            <w:vAlign w:val="center"/>
          </w:tcPr>
          <w:p w14:paraId="1B09A380">
            <w:pPr>
              <w:jc w:val="center"/>
            </w:pPr>
            <w:r>
              <w:rPr>
                <w:rFonts w:ascii="宋体" w:hAnsi="宋体" w:cs="宋体"/>
                <w:color w:val="000000"/>
                <w:sz w:val="9"/>
              </w:rPr>
              <w:t>金额</w:t>
            </w:r>
          </w:p>
        </w:tc>
        <w:tc>
          <w:tcPr>
            <w:tcW w:w="540" w:type="dxa"/>
            <w:vAlign w:val="center"/>
          </w:tcPr>
          <w:p w14:paraId="32F2C5EF">
            <w:pPr>
              <w:jc w:val="center"/>
            </w:pPr>
            <w:r>
              <w:rPr>
                <w:rFonts w:ascii="宋体" w:hAnsi="宋体" w:cs="宋体"/>
                <w:color w:val="000000"/>
                <w:sz w:val="9"/>
              </w:rPr>
              <w:t>经济分类科目编码</w:t>
            </w:r>
          </w:p>
        </w:tc>
        <w:tc>
          <w:tcPr>
            <w:tcW w:w="1260" w:type="dxa"/>
            <w:vAlign w:val="center"/>
          </w:tcPr>
          <w:p w14:paraId="3B67B19F">
            <w:pPr>
              <w:jc w:val="center"/>
            </w:pPr>
            <w:r>
              <w:rPr>
                <w:rFonts w:ascii="宋体" w:hAnsi="宋体" w:cs="宋体"/>
                <w:color w:val="000000"/>
                <w:sz w:val="9"/>
              </w:rPr>
              <w:t>科目名称</w:t>
            </w:r>
          </w:p>
        </w:tc>
        <w:tc>
          <w:tcPr>
            <w:tcW w:w="786" w:type="dxa"/>
            <w:vAlign w:val="center"/>
          </w:tcPr>
          <w:p w14:paraId="79E59A71">
            <w:pPr>
              <w:jc w:val="center"/>
            </w:pPr>
            <w:r>
              <w:rPr>
                <w:rFonts w:ascii="宋体" w:hAnsi="宋体" w:cs="宋体"/>
                <w:color w:val="000000"/>
                <w:sz w:val="9"/>
              </w:rPr>
              <w:t>金额</w:t>
            </w:r>
          </w:p>
        </w:tc>
      </w:tr>
      <w:tr w14:paraId="15EF7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17241D7">
            <w:pPr>
              <w:jc w:val="left"/>
            </w:pPr>
            <w:r>
              <w:rPr>
                <w:rFonts w:ascii="宋体" w:hAnsi="宋体" w:cs="宋体"/>
                <w:b/>
                <w:color w:val="000000"/>
                <w:sz w:val="9"/>
              </w:rPr>
              <w:t>301</w:t>
            </w:r>
          </w:p>
        </w:tc>
        <w:tc>
          <w:tcPr>
            <w:tcW w:w="1740" w:type="dxa"/>
            <w:vAlign w:val="center"/>
          </w:tcPr>
          <w:p w14:paraId="6ECB0F59">
            <w:pPr>
              <w:jc w:val="left"/>
            </w:pPr>
            <w:r>
              <w:rPr>
                <w:rFonts w:ascii="宋体" w:hAnsi="宋体" w:cs="宋体"/>
                <w:b/>
                <w:color w:val="000000"/>
                <w:sz w:val="9"/>
              </w:rPr>
              <w:t>工资福利支出</w:t>
            </w:r>
          </w:p>
        </w:tc>
        <w:tc>
          <w:tcPr>
            <w:tcW w:w="800" w:type="dxa"/>
            <w:vAlign w:val="center"/>
          </w:tcPr>
          <w:p w14:paraId="6398B730">
            <w:pPr>
              <w:jc w:val="right"/>
            </w:pPr>
            <w:r>
              <w:rPr>
                <w:rFonts w:ascii="宋体" w:hAnsi="宋体" w:cs="宋体"/>
                <w:color w:val="000000"/>
                <w:sz w:val="9"/>
              </w:rPr>
              <w:t>1,311.91</w:t>
            </w:r>
          </w:p>
        </w:tc>
        <w:tc>
          <w:tcPr>
            <w:tcW w:w="540" w:type="dxa"/>
            <w:vAlign w:val="center"/>
          </w:tcPr>
          <w:p w14:paraId="3CC51131">
            <w:pPr>
              <w:jc w:val="left"/>
            </w:pPr>
            <w:r>
              <w:rPr>
                <w:rFonts w:ascii="宋体" w:hAnsi="宋体" w:cs="宋体"/>
                <w:b/>
                <w:color w:val="000000"/>
                <w:sz w:val="9"/>
              </w:rPr>
              <w:t>302</w:t>
            </w:r>
          </w:p>
        </w:tc>
        <w:tc>
          <w:tcPr>
            <w:tcW w:w="1380" w:type="dxa"/>
            <w:vAlign w:val="center"/>
          </w:tcPr>
          <w:p w14:paraId="2FED8DF4">
            <w:pPr>
              <w:jc w:val="left"/>
            </w:pPr>
            <w:r>
              <w:rPr>
                <w:rFonts w:ascii="宋体" w:hAnsi="宋体" w:cs="宋体"/>
                <w:b/>
                <w:color w:val="000000"/>
                <w:sz w:val="9"/>
              </w:rPr>
              <w:t>商品和服务支出</w:t>
            </w:r>
          </w:p>
        </w:tc>
        <w:tc>
          <w:tcPr>
            <w:tcW w:w="820" w:type="dxa"/>
            <w:vAlign w:val="center"/>
          </w:tcPr>
          <w:p w14:paraId="1103B856">
            <w:pPr>
              <w:jc w:val="right"/>
            </w:pPr>
            <w:r>
              <w:rPr>
                <w:rFonts w:ascii="宋体" w:hAnsi="宋体" w:cs="宋体"/>
                <w:color w:val="000000"/>
                <w:sz w:val="9"/>
              </w:rPr>
              <w:t>554.54</w:t>
            </w:r>
          </w:p>
        </w:tc>
        <w:tc>
          <w:tcPr>
            <w:tcW w:w="540" w:type="dxa"/>
            <w:vAlign w:val="center"/>
          </w:tcPr>
          <w:p w14:paraId="31902C12">
            <w:pPr>
              <w:jc w:val="left"/>
            </w:pPr>
            <w:r>
              <w:rPr>
                <w:rFonts w:ascii="宋体" w:hAnsi="宋体" w:cs="宋体"/>
                <w:b/>
                <w:color w:val="000000"/>
                <w:sz w:val="9"/>
              </w:rPr>
              <w:t>307</w:t>
            </w:r>
          </w:p>
        </w:tc>
        <w:tc>
          <w:tcPr>
            <w:tcW w:w="1260" w:type="dxa"/>
            <w:vAlign w:val="center"/>
          </w:tcPr>
          <w:p w14:paraId="19988AAD">
            <w:pPr>
              <w:jc w:val="left"/>
            </w:pPr>
            <w:r>
              <w:rPr>
                <w:rFonts w:ascii="宋体" w:hAnsi="宋体" w:cs="宋体"/>
                <w:b/>
                <w:color w:val="000000"/>
                <w:sz w:val="9"/>
              </w:rPr>
              <w:t>债务利息及费用支出</w:t>
            </w:r>
          </w:p>
        </w:tc>
        <w:tc>
          <w:tcPr>
            <w:tcW w:w="786" w:type="dxa"/>
            <w:vAlign w:val="center"/>
          </w:tcPr>
          <w:p w14:paraId="333D55E4"/>
        </w:tc>
      </w:tr>
      <w:tr w14:paraId="30F74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5912C00">
            <w:pPr>
              <w:jc w:val="left"/>
            </w:pPr>
            <w:r>
              <w:rPr>
                <w:rFonts w:ascii="宋体" w:hAnsi="宋体" w:cs="宋体"/>
                <w:color w:val="000000"/>
                <w:sz w:val="9"/>
              </w:rPr>
              <w:t>30101</w:t>
            </w:r>
          </w:p>
        </w:tc>
        <w:tc>
          <w:tcPr>
            <w:tcW w:w="1740" w:type="dxa"/>
            <w:vAlign w:val="center"/>
          </w:tcPr>
          <w:p w14:paraId="5D1C5351">
            <w:pPr>
              <w:jc w:val="left"/>
            </w:pPr>
            <w:r>
              <w:rPr>
                <w:rFonts w:ascii="宋体" w:hAnsi="宋体" w:cs="宋体"/>
                <w:color w:val="000000"/>
                <w:sz w:val="9"/>
              </w:rPr>
              <w:t xml:space="preserve">  基本工资</w:t>
            </w:r>
          </w:p>
        </w:tc>
        <w:tc>
          <w:tcPr>
            <w:tcW w:w="800" w:type="dxa"/>
            <w:vAlign w:val="center"/>
          </w:tcPr>
          <w:p w14:paraId="0EAC1655">
            <w:pPr>
              <w:jc w:val="right"/>
            </w:pPr>
            <w:r>
              <w:rPr>
                <w:rFonts w:ascii="宋体" w:hAnsi="宋体" w:cs="宋体"/>
                <w:color w:val="000000"/>
                <w:sz w:val="9"/>
              </w:rPr>
              <w:t>379.37</w:t>
            </w:r>
          </w:p>
        </w:tc>
        <w:tc>
          <w:tcPr>
            <w:tcW w:w="540" w:type="dxa"/>
            <w:vAlign w:val="center"/>
          </w:tcPr>
          <w:p w14:paraId="154B8A5C">
            <w:pPr>
              <w:jc w:val="left"/>
            </w:pPr>
            <w:r>
              <w:rPr>
                <w:rFonts w:ascii="宋体" w:hAnsi="宋体" w:cs="宋体"/>
                <w:color w:val="000000"/>
                <w:sz w:val="9"/>
              </w:rPr>
              <w:t>30201</w:t>
            </w:r>
          </w:p>
        </w:tc>
        <w:tc>
          <w:tcPr>
            <w:tcW w:w="1380" w:type="dxa"/>
            <w:vAlign w:val="center"/>
          </w:tcPr>
          <w:p w14:paraId="5965C210">
            <w:pPr>
              <w:jc w:val="left"/>
            </w:pPr>
            <w:r>
              <w:rPr>
                <w:rFonts w:ascii="宋体" w:hAnsi="宋体" w:cs="宋体"/>
                <w:color w:val="000000"/>
                <w:sz w:val="9"/>
              </w:rPr>
              <w:t xml:space="preserve">  办公费</w:t>
            </w:r>
          </w:p>
        </w:tc>
        <w:tc>
          <w:tcPr>
            <w:tcW w:w="820" w:type="dxa"/>
            <w:vAlign w:val="center"/>
          </w:tcPr>
          <w:p w14:paraId="79EE8FFA">
            <w:pPr>
              <w:jc w:val="right"/>
            </w:pPr>
            <w:r>
              <w:rPr>
                <w:rFonts w:ascii="宋体" w:hAnsi="宋体" w:cs="宋体"/>
                <w:color w:val="000000"/>
                <w:sz w:val="9"/>
              </w:rPr>
              <w:t>63.08</w:t>
            </w:r>
          </w:p>
        </w:tc>
        <w:tc>
          <w:tcPr>
            <w:tcW w:w="540" w:type="dxa"/>
            <w:vAlign w:val="center"/>
          </w:tcPr>
          <w:p w14:paraId="6F7C5DEB">
            <w:pPr>
              <w:jc w:val="left"/>
            </w:pPr>
            <w:r>
              <w:rPr>
                <w:rFonts w:ascii="宋体" w:hAnsi="宋体" w:cs="宋体"/>
                <w:color w:val="000000"/>
                <w:sz w:val="9"/>
              </w:rPr>
              <w:t>30701</w:t>
            </w:r>
          </w:p>
        </w:tc>
        <w:tc>
          <w:tcPr>
            <w:tcW w:w="1260" w:type="dxa"/>
            <w:vAlign w:val="center"/>
          </w:tcPr>
          <w:p w14:paraId="77BA4D06">
            <w:pPr>
              <w:jc w:val="left"/>
            </w:pPr>
            <w:r>
              <w:rPr>
                <w:rFonts w:ascii="宋体" w:hAnsi="宋体" w:cs="宋体"/>
                <w:color w:val="000000"/>
                <w:sz w:val="9"/>
              </w:rPr>
              <w:t xml:space="preserve">  国内债务付息</w:t>
            </w:r>
          </w:p>
        </w:tc>
        <w:tc>
          <w:tcPr>
            <w:tcW w:w="786" w:type="dxa"/>
            <w:vAlign w:val="center"/>
          </w:tcPr>
          <w:p w14:paraId="481787B7"/>
        </w:tc>
      </w:tr>
      <w:tr w14:paraId="04C37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7F1D26B">
            <w:pPr>
              <w:jc w:val="left"/>
            </w:pPr>
            <w:r>
              <w:rPr>
                <w:rFonts w:ascii="宋体" w:hAnsi="宋体" w:cs="宋体"/>
                <w:color w:val="000000"/>
                <w:sz w:val="9"/>
              </w:rPr>
              <w:t>30102</w:t>
            </w:r>
          </w:p>
        </w:tc>
        <w:tc>
          <w:tcPr>
            <w:tcW w:w="1740" w:type="dxa"/>
            <w:vAlign w:val="center"/>
          </w:tcPr>
          <w:p w14:paraId="70F32B7E">
            <w:pPr>
              <w:jc w:val="left"/>
            </w:pPr>
            <w:r>
              <w:rPr>
                <w:rFonts w:ascii="宋体" w:hAnsi="宋体" w:cs="宋体"/>
                <w:color w:val="000000"/>
                <w:sz w:val="9"/>
              </w:rPr>
              <w:t xml:space="preserve">  津贴补贴</w:t>
            </w:r>
          </w:p>
        </w:tc>
        <w:tc>
          <w:tcPr>
            <w:tcW w:w="800" w:type="dxa"/>
            <w:vAlign w:val="center"/>
          </w:tcPr>
          <w:p w14:paraId="1EE42198">
            <w:pPr>
              <w:jc w:val="right"/>
            </w:pPr>
            <w:r>
              <w:rPr>
                <w:rFonts w:ascii="宋体" w:hAnsi="宋体" w:cs="宋体"/>
                <w:color w:val="000000"/>
                <w:sz w:val="9"/>
              </w:rPr>
              <w:t>303.96</w:t>
            </w:r>
          </w:p>
        </w:tc>
        <w:tc>
          <w:tcPr>
            <w:tcW w:w="540" w:type="dxa"/>
            <w:vAlign w:val="center"/>
          </w:tcPr>
          <w:p w14:paraId="3467E2E4">
            <w:pPr>
              <w:jc w:val="left"/>
            </w:pPr>
            <w:r>
              <w:rPr>
                <w:rFonts w:ascii="宋体" w:hAnsi="宋体" w:cs="宋体"/>
                <w:color w:val="000000"/>
                <w:sz w:val="9"/>
              </w:rPr>
              <w:t>30202</w:t>
            </w:r>
          </w:p>
        </w:tc>
        <w:tc>
          <w:tcPr>
            <w:tcW w:w="1380" w:type="dxa"/>
            <w:vAlign w:val="center"/>
          </w:tcPr>
          <w:p w14:paraId="225F9232">
            <w:pPr>
              <w:jc w:val="left"/>
            </w:pPr>
            <w:r>
              <w:rPr>
                <w:rFonts w:ascii="宋体" w:hAnsi="宋体" w:cs="宋体"/>
                <w:color w:val="000000"/>
                <w:sz w:val="9"/>
              </w:rPr>
              <w:t xml:space="preserve">  印刷费</w:t>
            </w:r>
          </w:p>
        </w:tc>
        <w:tc>
          <w:tcPr>
            <w:tcW w:w="820" w:type="dxa"/>
            <w:vAlign w:val="center"/>
          </w:tcPr>
          <w:p w14:paraId="58839C6C">
            <w:pPr>
              <w:jc w:val="right"/>
            </w:pPr>
            <w:r>
              <w:rPr>
                <w:rFonts w:ascii="宋体" w:hAnsi="宋体" w:cs="宋体"/>
                <w:color w:val="000000"/>
                <w:sz w:val="9"/>
              </w:rPr>
              <w:t>33.90</w:t>
            </w:r>
          </w:p>
        </w:tc>
        <w:tc>
          <w:tcPr>
            <w:tcW w:w="540" w:type="dxa"/>
            <w:vAlign w:val="center"/>
          </w:tcPr>
          <w:p w14:paraId="7004D650">
            <w:pPr>
              <w:jc w:val="left"/>
            </w:pPr>
            <w:r>
              <w:rPr>
                <w:rFonts w:ascii="宋体" w:hAnsi="宋体" w:cs="宋体"/>
                <w:color w:val="000000"/>
                <w:sz w:val="9"/>
              </w:rPr>
              <w:t>30702</w:t>
            </w:r>
          </w:p>
        </w:tc>
        <w:tc>
          <w:tcPr>
            <w:tcW w:w="1260" w:type="dxa"/>
            <w:vAlign w:val="center"/>
          </w:tcPr>
          <w:p w14:paraId="573FAF1F">
            <w:pPr>
              <w:jc w:val="left"/>
            </w:pPr>
            <w:r>
              <w:rPr>
                <w:rFonts w:ascii="宋体" w:hAnsi="宋体" w:cs="宋体"/>
                <w:color w:val="000000"/>
                <w:sz w:val="9"/>
              </w:rPr>
              <w:t xml:space="preserve">  国外债务付息</w:t>
            </w:r>
          </w:p>
        </w:tc>
        <w:tc>
          <w:tcPr>
            <w:tcW w:w="786" w:type="dxa"/>
            <w:vAlign w:val="center"/>
          </w:tcPr>
          <w:p w14:paraId="5DB1E800"/>
        </w:tc>
      </w:tr>
      <w:tr w14:paraId="24115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317B467">
            <w:pPr>
              <w:jc w:val="left"/>
            </w:pPr>
            <w:r>
              <w:rPr>
                <w:rFonts w:ascii="宋体" w:hAnsi="宋体" w:cs="宋体"/>
                <w:color w:val="000000"/>
                <w:sz w:val="9"/>
              </w:rPr>
              <w:t>30103</w:t>
            </w:r>
          </w:p>
        </w:tc>
        <w:tc>
          <w:tcPr>
            <w:tcW w:w="1740" w:type="dxa"/>
            <w:vAlign w:val="center"/>
          </w:tcPr>
          <w:p w14:paraId="6F6F76DD">
            <w:pPr>
              <w:jc w:val="left"/>
            </w:pPr>
            <w:r>
              <w:rPr>
                <w:rFonts w:ascii="宋体" w:hAnsi="宋体" w:cs="宋体"/>
                <w:color w:val="000000"/>
                <w:sz w:val="9"/>
              </w:rPr>
              <w:t xml:space="preserve">  奖金</w:t>
            </w:r>
          </w:p>
        </w:tc>
        <w:tc>
          <w:tcPr>
            <w:tcW w:w="800" w:type="dxa"/>
            <w:vAlign w:val="center"/>
          </w:tcPr>
          <w:p w14:paraId="602F2EB7">
            <w:pPr>
              <w:jc w:val="right"/>
            </w:pPr>
            <w:r>
              <w:rPr>
                <w:rFonts w:ascii="宋体" w:hAnsi="宋体" w:cs="宋体"/>
                <w:color w:val="000000"/>
                <w:sz w:val="9"/>
              </w:rPr>
              <w:t>36.63</w:t>
            </w:r>
          </w:p>
        </w:tc>
        <w:tc>
          <w:tcPr>
            <w:tcW w:w="540" w:type="dxa"/>
            <w:vAlign w:val="center"/>
          </w:tcPr>
          <w:p w14:paraId="033F7C60">
            <w:pPr>
              <w:jc w:val="left"/>
            </w:pPr>
            <w:r>
              <w:rPr>
                <w:rFonts w:ascii="宋体" w:hAnsi="宋体" w:cs="宋体"/>
                <w:color w:val="000000"/>
                <w:sz w:val="9"/>
              </w:rPr>
              <w:t>30203</w:t>
            </w:r>
          </w:p>
        </w:tc>
        <w:tc>
          <w:tcPr>
            <w:tcW w:w="1380" w:type="dxa"/>
            <w:vAlign w:val="center"/>
          </w:tcPr>
          <w:p w14:paraId="777F026F">
            <w:pPr>
              <w:jc w:val="left"/>
            </w:pPr>
            <w:r>
              <w:rPr>
                <w:rFonts w:ascii="宋体" w:hAnsi="宋体" w:cs="宋体"/>
                <w:color w:val="000000"/>
                <w:sz w:val="9"/>
              </w:rPr>
              <w:t xml:space="preserve">  咨询费</w:t>
            </w:r>
          </w:p>
        </w:tc>
        <w:tc>
          <w:tcPr>
            <w:tcW w:w="820" w:type="dxa"/>
            <w:vAlign w:val="center"/>
          </w:tcPr>
          <w:p w14:paraId="00EF9400">
            <w:pPr>
              <w:jc w:val="right"/>
            </w:pPr>
            <w:r>
              <w:rPr>
                <w:rFonts w:ascii="宋体" w:hAnsi="宋体" w:cs="宋体"/>
                <w:color w:val="000000"/>
                <w:sz w:val="9"/>
              </w:rPr>
              <w:t>212.94</w:t>
            </w:r>
          </w:p>
        </w:tc>
        <w:tc>
          <w:tcPr>
            <w:tcW w:w="540" w:type="dxa"/>
            <w:vAlign w:val="center"/>
          </w:tcPr>
          <w:p w14:paraId="67A9229C">
            <w:pPr>
              <w:jc w:val="left"/>
            </w:pPr>
            <w:r>
              <w:rPr>
                <w:rFonts w:ascii="宋体" w:hAnsi="宋体" w:cs="宋体"/>
                <w:color w:val="000000"/>
                <w:sz w:val="9"/>
              </w:rPr>
              <w:t>30703</w:t>
            </w:r>
          </w:p>
        </w:tc>
        <w:tc>
          <w:tcPr>
            <w:tcW w:w="1260" w:type="dxa"/>
            <w:vAlign w:val="center"/>
          </w:tcPr>
          <w:p w14:paraId="00C32F8D">
            <w:pPr>
              <w:jc w:val="left"/>
            </w:pPr>
            <w:r>
              <w:rPr>
                <w:rFonts w:ascii="宋体" w:hAnsi="宋体" w:cs="宋体"/>
                <w:color w:val="000000"/>
                <w:sz w:val="9"/>
              </w:rPr>
              <w:t xml:space="preserve">  国内债务发行费用</w:t>
            </w:r>
          </w:p>
        </w:tc>
        <w:tc>
          <w:tcPr>
            <w:tcW w:w="786" w:type="dxa"/>
            <w:vAlign w:val="center"/>
          </w:tcPr>
          <w:p w14:paraId="10AA4760"/>
        </w:tc>
      </w:tr>
      <w:tr w14:paraId="0AA0E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40671E1">
            <w:pPr>
              <w:jc w:val="left"/>
            </w:pPr>
            <w:r>
              <w:rPr>
                <w:rFonts w:ascii="宋体" w:hAnsi="宋体" w:cs="宋体"/>
                <w:color w:val="000000"/>
                <w:sz w:val="9"/>
              </w:rPr>
              <w:t>30106</w:t>
            </w:r>
          </w:p>
        </w:tc>
        <w:tc>
          <w:tcPr>
            <w:tcW w:w="1740" w:type="dxa"/>
            <w:vAlign w:val="center"/>
          </w:tcPr>
          <w:p w14:paraId="7A80E1D8">
            <w:pPr>
              <w:jc w:val="left"/>
            </w:pPr>
            <w:r>
              <w:rPr>
                <w:rFonts w:ascii="宋体" w:hAnsi="宋体" w:cs="宋体"/>
                <w:color w:val="000000"/>
                <w:sz w:val="9"/>
              </w:rPr>
              <w:t xml:space="preserve">  伙食补助费</w:t>
            </w:r>
          </w:p>
        </w:tc>
        <w:tc>
          <w:tcPr>
            <w:tcW w:w="800" w:type="dxa"/>
            <w:vAlign w:val="center"/>
          </w:tcPr>
          <w:p w14:paraId="54A26286"/>
        </w:tc>
        <w:tc>
          <w:tcPr>
            <w:tcW w:w="540" w:type="dxa"/>
            <w:vAlign w:val="center"/>
          </w:tcPr>
          <w:p w14:paraId="6212D554">
            <w:pPr>
              <w:jc w:val="left"/>
            </w:pPr>
            <w:r>
              <w:rPr>
                <w:rFonts w:ascii="宋体" w:hAnsi="宋体" w:cs="宋体"/>
                <w:color w:val="000000"/>
                <w:sz w:val="9"/>
              </w:rPr>
              <w:t>30204</w:t>
            </w:r>
          </w:p>
        </w:tc>
        <w:tc>
          <w:tcPr>
            <w:tcW w:w="1380" w:type="dxa"/>
            <w:vAlign w:val="center"/>
          </w:tcPr>
          <w:p w14:paraId="573CBCA0">
            <w:pPr>
              <w:jc w:val="left"/>
            </w:pPr>
            <w:r>
              <w:rPr>
                <w:rFonts w:ascii="宋体" w:hAnsi="宋体" w:cs="宋体"/>
                <w:color w:val="000000"/>
                <w:sz w:val="9"/>
              </w:rPr>
              <w:t xml:space="preserve">  手续费</w:t>
            </w:r>
          </w:p>
        </w:tc>
        <w:tc>
          <w:tcPr>
            <w:tcW w:w="820" w:type="dxa"/>
            <w:vAlign w:val="center"/>
          </w:tcPr>
          <w:p w14:paraId="3410A387"/>
        </w:tc>
        <w:tc>
          <w:tcPr>
            <w:tcW w:w="540" w:type="dxa"/>
            <w:vAlign w:val="center"/>
          </w:tcPr>
          <w:p w14:paraId="3B191640">
            <w:pPr>
              <w:jc w:val="left"/>
            </w:pPr>
            <w:r>
              <w:rPr>
                <w:rFonts w:ascii="宋体" w:hAnsi="宋体" w:cs="宋体"/>
                <w:color w:val="000000"/>
                <w:sz w:val="9"/>
              </w:rPr>
              <w:t>30704</w:t>
            </w:r>
          </w:p>
        </w:tc>
        <w:tc>
          <w:tcPr>
            <w:tcW w:w="1260" w:type="dxa"/>
            <w:vAlign w:val="center"/>
          </w:tcPr>
          <w:p w14:paraId="4243F69E">
            <w:pPr>
              <w:jc w:val="left"/>
            </w:pPr>
            <w:r>
              <w:rPr>
                <w:rFonts w:ascii="宋体" w:hAnsi="宋体" w:cs="宋体"/>
                <w:color w:val="000000"/>
                <w:sz w:val="9"/>
              </w:rPr>
              <w:t xml:space="preserve">  国外债务发行费用</w:t>
            </w:r>
          </w:p>
        </w:tc>
        <w:tc>
          <w:tcPr>
            <w:tcW w:w="786" w:type="dxa"/>
            <w:vAlign w:val="center"/>
          </w:tcPr>
          <w:p w14:paraId="6C09DFAD"/>
        </w:tc>
      </w:tr>
      <w:tr w14:paraId="57130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01956CE">
            <w:pPr>
              <w:jc w:val="left"/>
            </w:pPr>
            <w:r>
              <w:rPr>
                <w:rFonts w:ascii="宋体" w:hAnsi="宋体" w:cs="宋体"/>
                <w:color w:val="000000"/>
                <w:sz w:val="9"/>
              </w:rPr>
              <w:t>30107</w:t>
            </w:r>
          </w:p>
        </w:tc>
        <w:tc>
          <w:tcPr>
            <w:tcW w:w="1740" w:type="dxa"/>
            <w:vAlign w:val="center"/>
          </w:tcPr>
          <w:p w14:paraId="6194B11D">
            <w:pPr>
              <w:jc w:val="left"/>
            </w:pPr>
            <w:r>
              <w:rPr>
                <w:rFonts w:ascii="宋体" w:hAnsi="宋体" w:cs="宋体"/>
                <w:color w:val="000000"/>
                <w:sz w:val="9"/>
              </w:rPr>
              <w:t xml:space="preserve">  绩效工资</w:t>
            </w:r>
          </w:p>
        </w:tc>
        <w:tc>
          <w:tcPr>
            <w:tcW w:w="800" w:type="dxa"/>
            <w:vAlign w:val="center"/>
          </w:tcPr>
          <w:p w14:paraId="67010BD4">
            <w:pPr>
              <w:jc w:val="right"/>
            </w:pPr>
            <w:r>
              <w:rPr>
                <w:rFonts w:ascii="宋体" w:hAnsi="宋体" w:cs="宋体"/>
                <w:color w:val="000000"/>
                <w:sz w:val="9"/>
              </w:rPr>
              <w:t>202.81</w:t>
            </w:r>
          </w:p>
        </w:tc>
        <w:tc>
          <w:tcPr>
            <w:tcW w:w="540" w:type="dxa"/>
            <w:vAlign w:val="center"/>
          </w:tcPr>
          <w:p w14:paraId="0FE01A75">
            <w:pPr>
              <w:jc w:val="left"/>
            </w:pPr>
            <w:r>
              <w:rPr>
                <w:rFonts w:ascii="宋体" w:hAnsi="宋体" w:cs="宋体"/>
                <w:color w:val="000000"/>
                <w:sz w:val="9"/>
              </w:rPr>
              <w:t>30205</w:t>
            </w:r>
          </w:p>
        </w:tc>
        <w:tc>
          <w:tcPr>
            <w:tcW w:w="1380" w:type="dxa"/>
            <w:vAlign w:val="center"/>
          </w:tcPr>
          <w:p w14:paraId="00BB266F">
            <w:pPr>
              <w:jc w:val="left"/>
            </w:pPr>
            <w:r>
              <w:rPr>
                <w:rFonts w:ascii="宋体" w:hAnsi="宋体" w:cs="宋体"/>
                <w:color w:val="000000"/>
                <w:sz w:val="9"/>
              </w:rPr>
              <w:t xml:space="preserve">  水费</w:t>
            </w:r>
          </w:p>
        </w:tc>
        <w:tc>
          <w:tcPr>
            <w:tcW w:w="820" w:type="dxa"/>
            <w:vAlign w:val="center"/>
          </w:tcPr>
          <w:p w14:paraId="45FA2FD7">
            <w:pPr>
              <w:jc w:val="right"/>
            </w:pPr>
            <w:r>
              <w:rPr>
                <w:rFonts w:ascii="宋体" w:hAnsi="宋体" w:cs="宋体"/>
                <w:color w:val="000000"/>
                <w:sz w:val="9"/>
              </w:rPr>
              <w:t>0.59</w:t>
            </w:r>
          </w:p>
        </w:tc>
        <w:tc>
          <w:tcPr>
            <w:tcW w:w="540" w:type="dxa"/>
            <w:vAlign w:val="center"/>
          </w:tcPr>
          <w:p w14:paraId="3D9AA114">
            <w:pPr>
              <w:jc w:val="left"/>
            </w:pPr>
            <w:r>
              <w:rPr>
                <w:rFonts w:ascii="宋体" w:hAnsi="宋体" w:cs="宋体"/>
                <w:b/>
                <w:color w:val="000000"/>
                <w:sz w:val="9"/>
              </w:rPr>
              <w:t>310</w:t>
            </w:r>
          </w:p>
        </w:tc>
        <w:tc>
          <w:tcPr>
            <w:tcW w:w="1260" w:type="dxa"/>
            <w:vAlign w:val="center"/>
          </w:tcPr>
          <w:p w14:paraId="04461B8F">
            <w:pPr>
              <w:jc w:val="left"/>
            </w:pPr>
            <w:r>
              <w:rPr>
                <w:rFonts w:ascii="宋体" w:hAnsi="宋体" w:cs="宋体"/>
                <w:b/>
                <w:color w:val="000000"/>
                <w:sz w:val="9"/>
              </w:rPr>
              <w:t>资本性支出</w:t>
            </w:r>
          </w:p>
        </w:tc>
        <w:tc>
          <w:tcPr>
            <w:tcW w:w="786" w:type="dxa"/>
            <w:vAlign w:val="center"/>
          </w:tcPr>
          <w:p w14:paraId="052BC120">
            <w:pPr>
              <w:jc w:val="right"/>
            </w:pPr>
            <w:r>
              <w:rPr>
                <w:rFonts w:ascii="宋体" w:hAnsi="宋体" w:cs="宋体"/>
                <w:color w:val="000000"/>
                <w:sz w:val="9"/>
              </w:rPr>
              <w:t>35.07</w:t>
            </w:r>
          </w:p>
        </w:tc>
      </w:tr>
      <w:tr w14:paraId="6E13D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0618ADF">
            <w:pPr>
              <w:jc w:val="left"/>
            </w:pPr>
            <w:r>
              <w:rPr>
                <w:rFonts w:ascii="宋体" w:hAnsi="宋体" w:cs="宋体"/>
                <w:color w:val="000000"/>
                <w:sz w:val="9"/>
              </w:rPr>
              <w:t>30108</w:t>
            </w:r>
          </w:p>
        </w:tc>
        <w:tc>
          <w:tcPr>
            <w:tcW w:w="1740" w:type="dxa"/>
            <w:vAlign w:val="center"/>
          </w:tcPr>
          <w:p w14:paraId="01301914">
            <w:pPr>
              <w:jc w:val="left"/>
            </w:pPr>
            <w:r>
              <w:rPr>
                <w:rFonts w:ascii="宋体" w:hAnsi="宋体" w:cs="宋体"/>
                <w:color w:val="000000"/>
                <w:sz w:val="9"/>
              </w:rPr>
              <w:t xml:space="preserve">  机关事业单位基本养老保险缴费</w:t>
            </w:r>
          </w:p>
        </w:tc>
        <w:tc>
          <w:tcPr>
            <w:tcW w:w="800" w:type="dxa"/>
            <w:vAlign w:val="center"/>
          </w:tcPr>
          <w:p w14:paraId="50676158">
            <w:pPr>
              <w:jc w:val="right"/>
            </w:pPr>
            <w:r>
              <w:rPr>
                <w:rFonts w:ascii="宋体" w:hAnsi="宋体" w:cs="宋体"/>
                <w:color w:val="000000"/>
                <w:sz w:val="9"/>
              </w:rPr>
              <w:t>124.96</w:t>
            </w:r>
          </w:p>
        </w:tc>
        <w:tc>
          <w:tcPr>
            <w:tcW w:w="540" w:type="dxa"/>
            <w:vAlign w:val="center"/>
          </w:tcPr>
          <w:p w14:paraId="68525125">
            <w:pPr>
              <w:jc w:val="left"/>
            </w:pPr>
            <w:r>
              <w:rPr>
                <w:rFonts w:ascii="宋体" w:hAnsi="宋体" w:cs="宋体"/>
                <w:color w:val="000000"/>
                <w:sz w:val="9"/>
              </w:rPr>
              <w:t>30206</w:t>
            </w:r>
          </w:p>
        </w:tc>
        <w:tc>
          <w:tcPr>
            <w:tcW w:w="1380" w:type="dxa"/>
            <w:vAlign w:val="center"/>
          </w:tcPr>
          <w:p w14:paraId="76964D17">
            <w:pPr>
              <w:jc w:val="left"/>
            </w:pPr>
            <w:r>
              <w:rPr>
                <w:rFonts w:ascii="宋体" w:hAnsi="宋体" w:cs="宋体"/>
                <w:color w:val="000000"/>
                <w:sz w:val="9"/>
              </w:rPr>
              <w:t xml:space="preserve">  电费</w:t>
            </w:r>
          </w:p>
        </w:tc>
        <w:tc>
          <w:tcPr>
            <w:tcW w:w="820" w:type="dxa"/>
            <w:vAlign w:val="center"/>
          </w:tcPr>
          <w:p w14:paraId="08E7409A">
            <w:pPr>
              <w:jc w:val="right"/>
            </w:pPr>
            <w:r>
              <w:rPr>
                <w:rFonts w:ascii="宋体" w:hAnsi="宋体" w:cs="宋体"/>
                <w:color w:val="000000"/>
                <w:sz w:val="9"/>
              </w:rPr>
              <w:t>20.85</w:t>
            </w:r>
          </w:p>
        </w:tc>
        <w:tc>
          <w:tcPr>
            <w:tcW w:w="540" w:type="dxa"/>
            <w:vAlign w:val="center"/>
          </w:tcPr>
          <w:p w14:paraId="5A890E8C">
            <w:pPr>
              <w:jc w:val="left"/>
            </w:pPr>
            <w:r>
              <w:rPr>
                <w:rFonts w:ascii="宋体" w:hAnsi="宋体" w:cs="宋体"/>
                <w:color w:val="000000"/>
                <w:sz w:val="9"/>
              </w:rPr>
              <w:t>31001</w:t>
            </w:r>
          </w:p>
        </w:tc>
        <w:tc>
          <w:tcPr>
            <w:tcW w:w="1260" w:type="dxa"/>
            <w:vAlign w:val="center"/>
          </w:tcPr>
          <w:p w14:paraId="62911BEE">
            <w:pPr>
              <w:jc w:val="left"/>
            </w:pPr>
            <w:r>
              <w:rPr>
                <w:rFonts w:ascii="宋体" w:hAnsi="宋体" w:cs="宋体"/>
                <w:color w:val="000000"/>
                <w:sz w:val="9"/>
              </w:rPr>
              <w:t xml:space="preserve">  房屋建筑物购建</w:t>
            </w:r>
          </w:p>
        </w:tc>
        <w:tc>
          <w:tcPr>
            <w:tcW w:w="786" w:type="dxa"/>
            <w:vAlign w:val="center"/>
          </w:tcPr>
          <w:p w14:paraId="001AA9CF"/>
        </w:tc>
      </w:tr>
      <w:tr w14:paraId="79056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F207375">
            <w:pPr>
              <w:jc w:val="left"/>
            </w:pPr>
            <w:r>
              <w:rPr>
                <w:rFonts w:ascii="宋体" w:hAnsi="宋体" w:cs="宋体"/>
                <w:color w:val="000000"/>
                <w:sz w:val="9"/>
              </w:rPr>
              <w:t>30109</w:t>
            </w:r>
          </w:p>
        </w:tc>
        <w:tc>
          <w:tcPr>
            <w:tcW w:w="1740" w:type="dxa"/>
            <w:vAlign w:val="center"/>
          </w:tcPr>
          <w:p w14:paraId="1BC127E4">
            <w:pPr>
              <w:jc w:val="left"/>
            </w:pPr>
            <w:r>
              <w:rPr>
                <w:rFonts w:ascii="宋体" w:hAnsi="宋体" w:cs="宋体"/>
                <w:color w:val="000000"/>
                <w:sz w:val="9"/>
              </w:rPr>
              <w:t xml:space="preserve">  职业年金缴费</w:t>
            </w:r>
          </w:p>
        </w:tc>
        <w:tc>
          <w:tcPr>
            <w:tcW w:w="800" w:type="dxa"/>
            <w:vAlign w:val="center"/>
          </w:tcPr>
          <w:p w14:paraId="294A974B">
            <w:pPr>
              <w:jc w:val="right"/>
            </w:pPr>
            <w:r>
              <w:rPr>
                <w:rFonts w:ascii="宋体" w:hAnsi="宋体" w:cs="宋体"/>
                <w:color w:val="000000"/>
                <w:sz w:val="9"/>
              </w:rPr>
              <w:t>83.30</w:t>
            </w:r>
          </w:p>
        </w:tc>
        <w:tc>
          <w:tcPr>
            <w:tcW w:w="540" w:type="dxa"/>
            <w:vAlign w:val="center"/>
          </w:tcPr>
          <w:p w14:paraId="7BC36032">
            <w:pPr>
              <w:jc w:val="left"/>
            </w:pPr>
            <w:r>
              <w:rPr>
                <w:rFonts w:ascii="宋体" w:hAnsi="宋体" w:cs="宋体"/>
                <w:color w:val="000000"/>
                <w:sz w:val="9"/>
              </w:rPr>
              <w:t>30207</w:t>
            </w:r>
          </w:p>
        </w:tc>
        <w:tc>
          <w:tcPr>
            <w:tcW w:w="1380" w:type="dxa"/>
            <w:vAlign w:val="center"/>
          </w:tcPr>
          <w:p w14:paraId="2904A8AF">
            <w:pPr>
              <w:jc w:val="left"/>
            </w:pPr>
            <w:r>
              <w:rPr>
                <w:rFonts w:ascii="宋体" w:hAnsi="宋体" w:cs="宋体"/>
                <w:color w:val="000000"/>
                <w:sz w:val="9"/>
              </w:rPr>
              <w:t xml:space="preserve">  邮电费</w:t>
            </w:r>
          </w:p>
        </w:tc>
        <w:tc>
          <w:tcPr>
            <w:tcW w:w="820" w:type="dxa"/>
            <w:vAlign w:val="center"/>
          </w:tcPr>
          <w:p w14:paraId="2BD50E86">
            <w:pPr>
              <w:jc w:val="right"/>
            </w:pPr>
            <w:r>
              <w:rPr>
                <w:rFonts w:ascii="宋体" w:hAnsi="宋体" w:cs="宋体"/>
                <w:color w:val="000000"/>
                <w:sz w:val="9"/>
              </w:rPr>
              <w:t>3.90</w:t>
            </w:r>
          </w:p>
        </w:tc>
        <w:tc>
          <w:tcPr>
            <w:tcW w:w="540" w:type="dxa"/>
            <w:vAlign w:val="center"/>
          </w:tcPr>
          <w:p w14:paraId="4E058713">
            <w:pPr>
              <w:jc w:val="left"/>
            </w:pPr>
            <w:r>
              <w:rPr>
                <w:rFonts w:ascii="宋体" w:hAnsi="宋体" w:cs="宋体"/>
                <w:color w:val="000000"/>
                <w:sz w:val="9"/>
              </w:rPr>
              <w:t>31002</w:t>
            </w:r>
          </w:p>
        </w:tc>
        <w:tc>
          <w:tcPr>
            <w:tcW w:w="1260" w:type="dxa"/>
            <w:vAlign w:val="center"/>
          </w:tcPr>
          <w:p w14:paraId="7E3CEF02">
            <w:pPr>
              <w:jc w:val="left"/>
            </w:pPr>
            <w:r>
              <w:rPr>
                <w:rFonts w:ascii="宋体" w:hAnsi="宋体" w:cs="宋体"/>
                <w:color w:val="000000"/>
                <w:sz w:val="9"/>
              </w:rPr>
              <w:t xml:space="preserve">  办公设备购置</w:t>
            </w:r>
          </w:p>
        </w:tc>
        <w:tc>
          <w:tcPr>
            <w:tcW w:w="786" w:type="dxa"/>
            <w:vAlign w:val="center"/>
          </w:tcPr>
          <w:p w14:paraId="1DEF509E">
            <w:pPr>
              <w:jc w:val="right"/>
            </w:pPr>
            <w:r>
              <w:rPr>
                <w:rFonts w:ascii="宋体" w:hAnsi="宋体" w:cs="宋体"/>
                <w:color w:val="000000"/>
                <w:sz w:val="9"/>
              </w:rPr>
              <w:t>35.07</w:t>
            </w:r>
          </w:p>
        </w:tc>
      </w:tr>
      <w:tr w14:paraId="5787B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0E6C072">
            <w:pPr>
              <w:jc w:val="left"/>
            </w:pPr>
            <w:r>
              <w:rPr>
                <w:rFonts w:ascii="宋体" w:hAnsi="宋体" w:cs="宋体"/>
                <w:color w:val="000000"/>
                <w:sz w:val="9"/>
              </w:rPr>
              <w:t>30110</w:t>
            </w:r>
          </w:p>
        </w:tc>
        <w:tc>
          <w:tcPr>
            <w:tcW w:w="1740" w:type="dxa"/>
            <w:vAlign w:val="center"/>
          </w:tcPr>
          <w:p w14:paraId="53AA8597">
            <w:pPr>
              <w:jc w:val="left"/>
            </w:pPr>
            <w:r>
              <w:rPr>
                <w:rFonts w:ascii="宋体" w:hAnsi="宋体" w:cs="宋体"/>
                <w:color w:val="000000"/>
                <w:sz w:val="9"/>
              </w:rPr>
              <w:t xml:space="preserve">  职工基本医疗保险缴费</w:t>
            </w:r>
          </w:p>
        </w:tc>
        <w:tc>
          <w:tcPr>
            <w:tcW w:w="800" w:type="dxa"/>
            <w:vAlign w:val="center"/>
          </w:tcPr>
          <w:p w14:paraId="5B2AA2FB">
            <w:pPr>
              <w:jc w:val="right"/>
            </w:pPr>
            <w:r>
              <w:rPr>
                <w:rFonts w:ascii="宋体" w:hAnsi="宋体" w:cs="宋体"/>
                <w:color w:val="000000"/>
                <w:sz w:val="9"/>
              </w:rPr>
              <w:t>47.91</w:t>
            </w:r>
          </w:p>
        </w:tc>
        <w:tc>
          <w:tcPr>
            <w:tcW w:w="540" w:type="dxa"/>
            <w:vAlign w:val="center"/>
          </w:tcPr>
          <w:p w14:paraId="1368AD5A">
            <w:pPr>
              <w:jc w:val="left"/>
            </w:pPr>
            <w:r>
              <w:rPr>
                <w:rFonts w:ascii="宋体" w:hAnsi="宋体" w:cs="宋体"/>
                <w:color w:val="000000"/>
                <w:sz w:val="9"/>
              </w:rPr>
              <w:t>30208</w:t>
            </w:r>
          </w:p>
        </w:tc>
        <w:tc>
          <w:tcPr>
            <w:tcW w:w="1380" w:type="dxa"/>
            <w:vAlign w:val="center"/>
          </w:tcPr>
          <w:p w14:paraId="4A54FD20">
            <w:pPr>
              <w:jc w:val="left"/>
            </w:pPr>
            <w:r>
              <w:rPr>
                <w:rFonts w:ascii="宋体" w:hAnsi="宋体" w:cs="宋体"/>
                <w:color w:val="000000"/>
                <w:sz w:val="9"/>
              </w:rPr>
              <w:t xml:space="preserve">  取暖费</w:t>
            </w:r>
          </w:p>
        </w:tc>
        <w:tc>
          <w:tcPr>
            <w:tcW w:w="820" w:type="dxa"/>
            <w:vAlign w:val="center"/>
          </w:tcPr>
          <w:p w14:paraId="1A01B46F"/>
        </w:tc>
        <w:tc>
          <w:tcPr>
            <w:tcW w:w="540" w:type="dxa"/>
            <w:vAlign w:val="center"/>
          </w:tcPr>
          <w:p w14:paraId="45A6ACC4">
            <w:pPr>
              <w:jc w:val="left"/>
            </w:pPr>
            <w:r>
              <w:rPr>
                <w:rFonts w:ascii="宋体" w:hAnsi="宋体" w:cs="宋体"/>
                <w:color w:val="000000"/>
                <w:sz w:val="9"/>
              </w:rPr>
              <w:t>31003</w:t>
            </w:r>
          </w:p>
        </w:tc>
        <w:tc>
          <w:tcPr>
            <w:tcW w:w="1260" w:type="dxa"/>
            <w:vAlign w:val="center"/>
          </w:tcPr>
          <w:p w14:paraId="155412AE">
            <w:pPr>
              <w:jc w:val="left"/>
            </w:pPr>
            <w:r>
              <w:rPr>
                <w:rFonts w:ascii="宋体" w:hAnsi="宋体" w:cs="宋体"/>
                <w:color w:val="000000"/>
                <w:sz w:val="9"/>
              </w:rPr>
              <w:t xml:space="preserve">  专用设备购置</w:t>
            </w:r>
          </w:p>
        </w:tc>
        <w:tc>
          <w:tcPr>
            <w:tcW w:w="786" w:type="dxa"/>
            <w:vAlign w:val="center"/>
          </w:tcPr>
          <w:p w14:paraId="3699B2F9"/>
        </w:tc>
      </w:tr>
      <w:tr w14:paraId="09BD0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D285DCC">
            <w:pPr>
              <w:jc w:val="left"/>
            </w:pPr>
            <w:r>
              <w:rPr>
                <w:rFonts w:ascii="宋体" w:hAnsi="宋体" w:cs="宋体"/>
                <w:color w:val="000000"/>
                <w:sz w:val="9"/>
              </w:rPr>
              <w:t>30111</w:t>
            </w:r>
          </w:p>
        </w:tc>
        <w:tc>
          <w:tcPr>
            <w:tcW w:w="1740" w:type="dxa"/>
            <w:vAlign w:val="center"/>
          </w:tcPr>
          <w:p w14:paraId="3C7DE2D9">
            <w:pPr>
              <w:jc w:val="left"/>
            </w:pPr>
            <w:r>
              <w:rPr>
                <w:rFonts w:ascii="宋体" w:hAnsi="宋体" w:cs="宋体"/>
                <w:color w:val="000000"/>
                <w:sz w:val="9"/>
              </w:rPr>
              <w:t xml:space="preserve">  公务员医疗补助缴款</w:t>
            </w:r>
          </w:p>
        </w:tc>
        <w:tc>
          <w:tcPr>
            <w:tcW w:w="800" w:type="dxa"/>
            <w:vAlign w:val="center"/>
          </w:tcPr>
          <w:p w14:paraId="14CBD0AA"/>
        </w:tc>
        <w:tc>
          <w:tcPr>
            <w:tcW w:w="540" w:type="dxa"/>
            <w:vAlign w:val="center"/>
          </w:tcPr>
          <w:p w14:paraId="2866C2AA">
            <w:pPr>
              <w:jc w:val="left"/>
            </w:pPr>
            <w:r>
              <w:rPr>
                <w:rFonts w:ascii="宋体" w:hAnsi="宋体" w:cs="宋体"/>
                <w:color w:val="000000"/>
                <w:sz w:val="9"/>
              </w:rPr>
              <w:t>30209</w:t>
            </w:r>
          </w:p>
        </w:tc>
        <w:tc>
          <w:tcPr>
            <w:tcW w:w="1380" w:type="dxa"/>
            <w:vAlign w:val="center"/>
          </w:tcPr>
          <w:p w14:paraId="2025614F">
            <w:pPr>
              <w:jc w:val="left"/>
            </w:pPr>
            <w:r>
              <w:rPr>
                <w:rFonts w:ascii="宋体" w:hAnsi="宋体" w:cs="宋体"/>
                <w:color w:val="000000"/>
                <w:sz w:val="9"/>
              </w:rPr>
              <w:t xml:space="preserve">  物业管理费</w:t>
            </w:r>
          </w:p>
        </w:tc>
        <w:tc>
          <w:tcPr>
            <w:tcW w:w="820" w:type="dxa"/>
            <w:vAlign w:val="center"/>
          </w:tcPr>
          <w:p w14:paraId="6E01A1B7"/>
        </w:tc>
        <w:tc>
          <w:tcPr>
            <w:tcW w:w="540" w:type="dxa"/>
            <w:vAlign w:val="center"/>
          </w:tcPr>
          <w:p w14:paraId="4F9F2BAA">
            <w:pPr>
              <w:jc w:val="left"/>
            </w:pPr>
            <w:r>
              <w:rPr>
                <w:rFonts w:ascii="宋体" w:hAnsi="宋体" w:cs="宋体"/>
                <w:color w:val="000000"/>
                <w:sz w:val="9"/>
              </w:rPr>
              <w:t>31005</w:t>
            </w:r>
          </w:p>
        </w:tc>
        <w:tc>
          <w:tcPr>
            <w:tcW w:w="1260" w:type="dxa"/>
            <w:vAlign w:val="center"/>
          </w:tcPr>
          <w:p w14:paraId="34B6D0A2">
            <w:pPr>
              <w:jc w:val="left"/>
            </w:pPr>
            <w:r>
              <w:rPr>
                <w:rFonts w:ascii="宋体" w:hAnsi="宋体" w:cs="宋体"/>
                <w:color w:val="000000"/>
                <w:sz w:val="9"/>
              </w:rPr>
              <w:t xml:space="preserve">  基础设施建设</w:t>
            </w:r>
          </w:p>
        </w:tc>
        <w:tc>
          <w:tcPr>
            <w:tcW w:w="786" w:type="dxa"/>
            <w:vAlign w:val="center"/>
          </w:tcPr>
          <w:p w14:paraId="1F367C37"/>
        </w:tc>
      </w:tr>
      <w:tr w14:paraId="1EB08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D615185">
            <w:pPr>
              <w:jc w:val="left"/>
            </w:pPr>
            <w:r>
              <w:rPr>
                <w:rFonts w:ascii="宋体" w:hAnsi="宋体" w:cs="宋体"/>
                <w:color w:val="000000"/>
                <w:sz w:val="9"/>
              </w:rPr>
              <w:t>30112</w:t>
            </w:r>
          </w:p>
        </w:tc>
        <w:tc>
          <w:tcPr>
            <w:tcW w:w="1740" w:type="dxa"/>
            <w:vAlign w:val="center"/>
          </w:tcPr>
          <w:p w14:paraId="2F0B5620">
            <w:pPr>
              <w:jc w:val="left"/>
            </w:pPr>
            <w:r>
              <w:rPr>
                <w:rFonts w:ascii="宋体" w:hAnsi="宋体" w:cs="宋体"/>
                <w:color w:val="000000"/>
                <w:sz w:val="9"/>
              </w:rPr>
              <w:t xml:space="preserve">  其他社会保障缴费</w:t>
            </w:r>
          </w:p>
        </w:tc>
        <w:tc>
          <w:tcPr>
            <w:tcW w:w="800" w:type="dxa"/>
            <w:vAlign w:val="center"/>
          </w:tcPr>
          <w:p w14:paraId="3CBB271E">
            <w:pPr>
              <w:jc w:val="right"/>
            </w:pPr>
            <w:r>
              <w:rPr>
                <w:rFonts w:ascii="宋体" w:hAnsi="宋体" w:cs="宋体"/>
                <w:color w:val="000000"/>
                <w:sz w:val="9"/>
              </w:rPr>
              <w:t>3.60</w:t>
            </w:r>
          </w:p>
        </w:tc>
        <w:tc>
          <w:tcPr>
            <w:tcW w:w="540" w:type="dxa"/>
            <w:vAlign w:val="center"/>
          </w:tcPr>
          <w:p w14:paraId="2634AEC6">
            <w:pPr>
              <w:jc w:val="left"/>
            </w:pPr>
            <w:r>
              <w:rPr>
                <w:rFonts w:ascii="宋体" w:hAnsi="宋体" w:cs="宋体"/>
                <w:color w:val="000000"/>
                <w:sz w:val="9"/>
              </w:rPr>
              <w:t>30211</w:t>
            </w:r>
          </w:p>
        </w:tc>
        <w:tc>
          <w:tcPr>
            <w:tcW w:w="1380" w:type="dxa"/>
            <w:vAlign w:val="center"/>
          </w:tcPr>
          <w:p w14:paraId="231BA3F6">
            <w:pPr>
              <w:jc w:val="left"/>
            </w:pPr>
            <w:r>
              <w:rPr>
                <w:rFonts w:ascii="宋体" w:hAnsi="宋体" w:cs="宋体"/>
                <w:color w:val="000000"/>
                <w:sz w:val="9"/>
              </w:rPr>
              <w:t xml:space="preserve">  差旅费</w:t>
            </w:r>
          </w:p>
        </w:tc>
        <w:tc>
          <w:tcPr>
            <w:tcW w:w="820" w:type="dxa"/>
            <w:vAlign w:val="center"/>
          </w:tcPr>
          <w:p w14:paraId="5AFEFC8B">
            <w:pPr>
              <w:jc w:val="right"/>
            </w:pPr>
            <w:r>
              <w:rPr>
                <w:rFonts w:ascii="宋体" w:hAnsi="宋体" w:cs="宋体"/>
                <w:color w:val="000000"/>
                <w:sz w:val="9"/>
              </w:rPr>
              <w:t>11.81</w:t>
            </w:r>
          </w:p>
        </w:tc>
        <w:tc>
          <w:tcPr>
            <w:tcW w:w="540" w:type="dxa"/>
            <w:vAlign w:val="center"/>
          </w:tcPr>
          <w:p w14:paraId="0D7C3E84">
            <w:pPr>
              <w:jc w:val="left"/>
            </w:pPr>
            <w:r>
              <w:rPr>
                <w:rFonts w:ascii="宋体" w:hAnsi="宋体" w:cs="宋体"/>
                <w:color w:val="000000"/>
                <w:sz w:val="9"/>
              </w:rPr>
              <w:t>31006</w:t>
            </w:r>
          </w:p>
        </w:tc>
        <w:tc>
          <w:tcPr>
            <w:tcW w:w="1260" w:type="dxa"/>
            <w:vAlign w:val="center"/>
          </w:tcPr>
          <w:p w14:paraId="696116F2">
            <w:pPr>
              <w:jc w:val="left"/>
            </w:pPr>
            <w:r>
              <w:rPr>
                <w:rFonts w:ascii="宋体" w:hAnsi="宋体" w:cs="宋体"/>
                <w:color w:val="000000"/>
                <w:sz w:val="9"/>
              </w:rPr>
              <w:t xml:space="preserve">  大型修缮</w:t>
            </w:r>
          </w:p>
        </w:tc>
        <w:tc>
          <w:tcPr>
            <w:tcW w:w="786" w:type="dxa"/>
            <w:vAlign w:val="center"/>
          </w:tcPr>
          <w:p w14:paraId="5F8CC769"/>
        </w:tc>
      </w:tr>
      <w:tr w14:paraId="65FDA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C719E66">
            <w:pPr>
              <w:jc w:val="left"/>
            </w:pPr>
            <w:r>
              <w:rPr>
                <w:rFonts w:ascii="宋体" w:hAnsi="宋体" w:cs="宋体"/>
                <w:color w:val="000000"/>
                <w:sz w:val="9"/>
              </w:rPr>
              <w:t>30113</w:t>
            </w:r>
          </w:p>
        </w:tc>
        <w:tc>
          <w:tcPr>
            <w:tcW w:w="1740" w:type="dxa"/>
            <w:vAlign w:val="center"/>
          </w:tcPr>
          <w:p w14:paraId="7F0D565E">
            <w:pPr>
              <w:jc w:val="left"/>
            </w:pPr>
            <w:r>
              <w:rPr>
                <w:rFonts w:ascii="宋体" w:hAnsi="宋体" w:cs="宋体"/>
                <w:color w:val="000000"/>
                <w:sz w:val="9"/>
              </w:rPr>
              <w:t xml:space="preserve">  住房公积金</w:t>
            </w:r>
          </w:p>
        </w:tc>
        <w:tc>
          <w:tcPr>
            <w:tcW w:w="800" w:type="dxa"/>
            <w:vAlign w:val="center"/>
          </w:tcPr>
          <w:p w14:paraId="2B4EB910">
            <w:pPr>
              <w:jc w:val="right"/>
            </w:pPr>
            <w:r>
              <w:rPr>
                <w:rFonts w:ascii="宋体" w:hAnsi="宋体" w:cs="宋体"/>
                <w:color w:val="000000"/>
                <w:sz w:val="9"/>
              </w:rPr>
              <w:t>116.75</w:t>
            </w:r>
          </w:p>
        </w:tc>
        <w:tc>
          <w:tcPr>
            <w:tcW w:w="540" w:type="dxa"/>
            <w:vAlign w:val="center"/>
          </w:tcPr>
          <w:p w14:paraId="1238020C">
            <w:pPr>
              <w:jc w:val="left"/>
            </w:pPr>
            <w:r>
              <w:rPr>
                <w:rFonts w:ascii="宋体" w:hAnsi="宋体" w:cs="宋体"/>
                <w:color w:val="000000"/>
                <w:sz w:val="9"/>
              </w:rPr>
              <w:t>30212</w:t>
            </w:r>
          </w:p>
        </w:tc>
        <w:tc>
          <w:tcPr>
            <w:tcW w:w="1380" w:type="dxa"/>
            <w:vAlign w:val="center"/>
          </w:tcPr>
          <w:p w14:paraId="350650F2">
            <w:pPr>
              <w:jc w:val="left"/>
            </w:pPr>
            <w:r>
              <w:rPr>
                <w:rFonts w:ascii="宋体" w:hAnsi="宋体" w:cs="宋体"/>
                <w:color w:val="000000"/>
                <w:sz w:val="9"/>
              </w:rPr>
              <w:t xml:space="preserve">  因公出国（境）费用</w:t>
            </w:r>
          </w:p>
        </w:tc>
        <w:tc>
          <w:tcPr>
            <w:tcW w:w="820" w:type="dxa"/>
            <w:vAlign w:val="center"/>
          </w:tcPr>
          <w:p w14:paraId="361C62E5"/>
        </w:tc>
        <w:tc>
          <w:tcPr>
            <w:tcW w:w="540" w:type="dxa"/>
            <w:vAlign w:val="center"/>
          </w:tcPr>
          <w:p w14:paraId="66DA77B2">
            <w:pPr>
              <w:jc w:val="left"/>
            </w:pPr>
            <w:r>
              <w:rPr>
                <w:rFonts w:ascii="宋体" w:hAnsi="宋体" w:cs="宋体"/>
                <w:color w:val="000000"/>
                <w:sz w:val="9"/>
              </w:rPr>
              <w:t>31007</w:t>
            </w:r>
          </w:p>
        </w:tc>
        <w:tc>
          <w:tcPr>
            <w:tcW w:w="1260" w:type="dxa"/>
            <w:vAlign w:val="center"/>
          </w:tcPr>
          <w:p w14:paraId="434FD461">
            <w:pPr>
              <w:jc w:val="left"/>
            </w:pPr>
            <w:r>
              <w:rPr>
                <w:rFonts w:ascii="宋体" w:hAnsi="宋体" w:cs="宋体"/>
                <w:color w:val="000000"/>
                <w:sz w:val="9"/>
              </w:rPr>
              <w:t xml:space="preserve">  信息网络及软件购置更新</w:t>
            </w:r>
          </w:p>
        </w:tc>
        <w:tc>
          <w:tcPr>
            <w:tcW w:w="786" w:type="dxa"/>
            <w:vAlign w:val="center"/>
          </w:tcPr>
          <w:p w14:paraId="570B9432"/>
        </w:tc>
      </w:tr>
      <w:tr w14:paraId="2307D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115EB30">
            <w:pPr>
              <w:jc w:val="left"/>
            </w:pPr>
            <w:r>
              <w:rPr>
                <w:rFonts w:ascii="宋体" w:hAnsi="宋体" w:cs="宋体"/>
                <w:color w:val="000000"/>
                <w:sz w:val="9"/>
              </w:rPr>
              <w:t>30114</w:t>
            </w:r>
          </w:p>
        </w:tc>
        <w:tc>
          <w:tcPr>
            <w:tcW w:w="1740" w:type="dxa"/>
            <w:vAlign w:val="center"/>
          </w:tcPr>
          <w:p w14:paraId="749D3E9B">
            <w:pPr>
              <w:jc w:val="left"/>
            </w:pPr>
            <w:r>
              <w:rPr>
                <w:rFonts w:ascii="宋体" w:hAnsi="宋体" w:cs="宋体"/>
                <w:color w:val="000000"/>
                <w:sz w:val="9"/>
              </w:rPr>
              <w:t xml:space="preserve">  医疗费</w:t>
            </w:r>
          </w:p>
        </w:tc>
        <w:tc>
          <w:tcPr>
            <w:tcW w:w="800" w:type="dxa"/>
            <w:vAlign w:val="center"/>
          </w:tcPr>
          <w:p w14:paraId="4D5CC0C8"/>
        </w:tc>
        <w:tc>
          <w:tcPr>
            <w:tcW w:w="540" w:type="dxa"/>
            <w:vAlign w:val="center"/>
          </w:tcPr>
          <w:p w14:paraId="641BEA31">
            <w:pPr>
              <w:jc w:val="left"/>
            </w:pPr>
            <w:r>
              <w:rPr>
                <w:rFonts w:ascii="宋体" w:hAnsi="宋体" w:cs="宋体"/>
                <w:color w:val="000000"/>
                <w:sz w:val="9"/>
              </w:rPr>
              <w:t>30213</w:t>
            </w:r>
          </w:p>
        </w:tc>
        <w:tc>
          <w:tcPr>
            <w:tcW w:w="1380" w:type="dxa"/>
            <w:vAlign w:val="center"/>
          </w:tcPr>
          <w:p w14:paraId="2F0CD579">
            <w:pPr>
              <w:jc w:val="left"/>
            </w:pPr>
            <w:r>
              <w:rPr>
                <w:rFonts w:ascii="宋体" w:hAnsi="宋体" w:cs="宋体"/>
                <w:color w:val="000000"/>
                <w:sz w:val="9"/>
              </w:rPr>
              <w:t xml:space="preserve">  维修（护）费</w:t>
            </w:r>
          </w:p>
        </w:tc>
        <w:tc>
          <w:tcPr>
            <w:tcW w:w="820" w:type="dxa"/>
            <w:vAlign w:val="center"/>
          </w:tcPr>
          <w:p w14:paraId="18E56F8B">
            <w:pPr>
              <w:jc w:val="right"/>
            </w:pPr>
            <w:r>
              <w:rPr>
                <w:rFonts w:ascii="宋体" w:hAnsi="宋体" w:cs="宋体"/>
                <w:color w:val="000000"/>
                <w:sz w:val="9"/>
              </w:rPr>
              <w:t>73.88</w:t>
            </w:r>
          </w:p>
        </w:tc>
        <w:tc>
          <w:tcPr>
            <w:tcW w:w="540" w:type="dxa"/>
            <w:vAlign w:val="center"/>
          </w:tcPr>
          <w:p w14:paraId="77D8E239">
            <w:pPr>
              <w:jc w:val="left"/>
            </w:pPr>
            <w:r>
              <w:rPr>
                <w:rFonts w:ascii="宋体" w:hAnsi="宋体" w:cs="宋体"/>
                <w:color w:val="000000"/>
                <w:sz w:val="9"/>
              </w:rPr>
              <w:t>31008</w:t>
            </w:r>
          </w:p>
        </w:tc>
        <w:tc>
          <w:tcPr>
            <w:tcW w:w="1260" w:type="dxa"/>
            <w:vAlign w:val="center"/>
          </w:tcPr>
          <w:p w14:paraId="0E35CDCE">
            <w:pPr>
              <w:jc w:val="left"/>
            </w:pPr>
            <w:r>
              <w:rPr>
                <w:rFonts w:ascii="宋体" w:hAnsi="宋体" w:cs="宋体"/>
                <w:color w:val="000000"/>
                <w:sz w:val="9"/>
              </w:rPr>
              <w:t xml:space="preserve">  物资储备</w:t>
            </w:r>
          </w:p>
        </w:tc>
        <w:tc>
          <w:tcPr>
            <w:tcW w:w="786" w:type="dxa"/>
            <w:vAlign w:val="center"/>
          </w:tcPr>
          <w:p w14:paraId="5ACEDA98"/>
        </w:tc>
      </w:tr>
      <w:tr w14:paraId="126A3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57252A2">
            <w:pPr>
              <w:jc w:val="left"/>
            </w:pPr>
            <w:r>
              <w:rPr>
                <w:rFonts w:ascii="宋体" w:hAnsi="宋体" w:cs="宋体"/>
                <w:color w:val="000000"/>
                <w:sz w:val="9"/>
              </w:rPr>
              <w:t>30199</w:t>
            </w:r>
          </w:p>
        </w:tc>
        <w:tc>
          <w:tcPr>
            <w:tcW w:w="1740" w:type="dxa"/>
            <w:vAlign w:val="center"/>
          </w:tcPr>
          <w:p w14:paraId="3ECFEA04">
            <w:pPr>
              <w:jc w:val="left"/>
            </w:pPr>
            <w:r>
              <w:rPr>
                <w:rFonts w:ascii="宋体" w:hAnsi="宋体" w:cs="宋体"/>
                <w:color w:val="000000"/>
                <w:sz w:val="9"/>
              </w:rPr>
              <w:t xml:space="preserve">  其他工资福利支出</w:t>
            </w:r>
          </w:p>
        </w:tc>
        <w:tc>
          <w:tcPr>
            <w:tcW w:w="800" w:type="dxa"/>
            <w:vAlign w:val="center"/>
          </w:tcPr>
          <w:p w14:paraId="79E5FD4F">
            <w:pPr>
              <w:jc w:val="right"/>
            </w:pPr>
            <w:r>
              <w:rPr>
                <w:rFonts w:ascii="宋体" w:hAnsi="宋体" w:cs="宋体"/>
                <w:color w:val="000000"/>
                <w:sz w:val="9"/>
              </w:rPr>
              <w:t>12.62</w:t>
            </w:r>
          </w:p>
        </w:tc>
        <w:tc>
          <w:tcPr>
            <w:tcW w:w="540" w:type="dxa"/>
            <w:vAlign w:val="center"/>
          </w:tcPr>
          <w:p w14:paraId="07E776CF">
            <w:pPr>
              <w:jc w:val="left"/>
            </w:pPr>
            <w:r>
              <w:rPr>
                <w:rFonts w:ascii="宋体" w:hAnsi="宋体" w:cs="宋体"/>
                <w:color w:val="000000"/>
                <w:sz w:val="9"/>
              </w:rPr>
              <w:t>30214</w:t>
            </w:r>
          </w:p>
        </w:tc>
        <w:tc>
          <w:tcPr>
            <w:tcW w:w="1380" w:type="dxa"/>
            <w:vAlign w:val="center"/>
          </w:tcPr>
          <w:p w14:paraId="08DEB905">
            <w:pPr>
              <w:jc w:val="left"/>
            </w:pPr>
            <w:r>
              <w:rPr>
                <w:rFonts w:ascii="宋体" w:hAnsi="宋体" w:cs="宋体"/>
                <w:color w:val="000000"/>
                <w:sz w:val="9"/>
              </w:rPr>
              <w:t xml:space="preserve">  租赁费</w:t>
            </w:r>
          </w:p>
        </w:tc>
        <w:tc>
          <w:tcPr>
            <w:tcW w:w="820" w:type="dxa"/>
            <w:vAlign w:val="center"/>
          </w:tcPr>
          <w:p w14:paraId="0DF7FB37"/>
        </w:tc>
        <w:tc>
          <w:tcPr>
            <w:tcW w:w="540" w:type="dxa"/>
            <w:vAlign w:val="center"/>
          </w:tcPr>
          <w:p w14:paraId="14892B01">
            <w:pPr>
              <w:jc w:val="left"/>
            </w:pPr>
            <w:r>
              <w:rPr>
                <w:rFonts w:ascii="宋体" w:hAnsi="宋体" w:cs="宋体"/>
                <w:color w:val="000000"/>
                <w:sz w:val="9"/>
              </w:rPr>
              <w:t>31009</w:t>
            </w:r>
          </w:p>
        </w:tc>
        <w:tc>
          <w:tcPr>
            <w:tcW w:w="1260" w:type="dxa"/>
            <w:vAlign w:val="center"/>
          </w:tcPr>
          <w:p w14:paraId="69111C22">
            <w:pPr>
              <w:jc w:val="left"/>
            </w:pPr>
            <w:r>
              <w:rPr>
                <w:rFonts w:ascii="宋体" w:hAnsi="宋体" w:cs="宋体"/>
                <w:color w:val="000000"/>
                <w:sz w:val="9"/>
              </w:rPr>
              <w:t xml:space="preserve">  土地补偿</w:t>
            </w:r>
          </w:p>
        </w:tc>
        <w:tc>
          <w:tcPr>
            <w:tcW w:w="786" w:type="dxa"/>
            <w:vAlign w:val="center"/>
          </w:tcPr>
          <w:p w14:paraId="01ACF623"/>
        </w:tc>
      </w:tr>
      <w:tr w14:paraId="078A4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EE5AA6E">
            <w:pPr>
              <w:jc w:val="left"/>
            </w:pPr>
            <w:r>
              <w:rPr>
                <w:rFonts w:ascii="宋体" w:hAnsi="宋体" w:cs="宋体"/>
                <w:b/>
                <w:color w:val="000000"/>
                <w:sz w:val="9"/>
              </w:rPr>
              <w:t>303</w:t>
            </w:r>
          </w:p>
        </w:tc>
        <w:tc>
          <w:tcPr>
            <w:tcW w:w="1740" w:type="dxa"/>
            <w:vAlign w:val="center"/>
          </w:tcPr>
          <w:p w14:paraId="228478F8">
            <w:pPr>
              <w:jc w:val="left"/>
            </w:pPr>
            <w:r>
              <w:rPr>
                <w:rFonts w:ascii="宋体" w:hAnsi="宋体" w:cs="宋体"/>
                <w:b/>
                <w:color w:val="000000"/>
                <w:sz w:val="9"/>
              </w:rPr>
              <w:t>对个人和家庭的补助</w:t>
            </w:r>
          </w:p>
        </w:tc>
        <w:tc>
          <w:tcPr>
            <w:tcW w:w="800" w:type="dxa"/>
            <w:vAlign w:val="center"/>
          </w:tcPr>
          <w:p w14:paraId="065A4E01">
            <w:pPr>
              <w:jc w:val="right"/>
            </w:pPr>
            <w:r>
              <w:rPr>
                <w:rFonts w:ascii="宋体" w:hAnsi="宋体" w:cs="宋体"/>
                <w:color w:val="000000"/>
                <w:sz w:val="9"/>
              </w:rPr>
              <w:t>17.71</w:t>
            </w:r>
          </w:p>
        </w:tc>
        <w:tc>
          <w:tcPr>
            <w:tcW w:w="540" w:type="dxa"/>
            <w:vAlign w:val="center"/>
          </w:tcPr>
          <w:p w14:paraId="29D1DF83">
            <w:pPr>
              <w:jc w:val="left"/>
            </w:pPr>
            <w:r>
              <w:rPr>
                <w:rFonts w:ascii="宋体" w:hAnsi="宋体" w:cs="宋体"/>
                <w:color w:val="000000"/>
                <w:sz w:val="9"/>
              </w:rPr>
              <w:t>30215</w:t>
            </w:r>
          </w:p>
        </w:tc>
        <w:tc>
          <w:tcPr>
            <w:tcW w:w="1380" w:type="dxa"/>
            <w:vAlign w:val="center"/>
          </w:tcPr>
          <w:p w14:paraId="38C421EB">
            <w:pPr>
              <w:jc w:val="left"/>
            </w:pPr>
            <w:r>
              <w:rPr>
                <w:rFonts w:ascii="宋体" w:hAnsi="宋体" w:cs="宋体"/>
                <w:color w:val="000000"/>
                <w:sz w:val="9"/>
              </w:rPr>
              <w:t xml:space="preserve">  会议费</w:t>
            </w:r>
          </w:p>
        </w:tc>
        <w:tc>
          <w:tcPr>
            <w:tcW w:w="820" w:type="dxa"/>
            <w:vAlign w:val="center"/>
          </w:tcPr>
          <w:p w14:paraId="51DA8960">
            <w:pPr>
              <w:jc w:val="right"/>
            </w:pPr>
            <w:r>
              <w:rPr>
                <w:rFonts w:ascii="宋体" w:hAnsi="宋体" w:cs="宋体"/>
                <w:color w:val="000000"/>
                <w:sz w:val="9"/>
              </w:rPr>
              <w:t>1.49</w:t>
            </w:r>
          </w:p>
        </w:tc>
        <w:tc>
          <w:tcPr>
            <w:tcW w:w="540" w:type="dxa"/>
            <w:vAlign w:val="center"/>
          </w:tcPr>
          <w:p w14:paraId="303EDF06">
            <w:pPr>
              <w:jc w:val="left"/>
            </w:pPr>
            <w:r>
              <w:rPr>
                <w:rFonts w:ascii="宋体" w:hAnsi="宋体" w:cs="宋体"/>
                <w:color w:val="000000"/>
                <w:sz w:val="9"/>
              </w:rPr>
              <w:t>31010</w:t>
            </w:r>
          </w:p>
        </w:tc>
        <w:tc>
          <w:tcPr>
            <w:tcW w:w="1260" w:type="dxa"/>
            <w:vAlign w:val="center"/>
          </w:tcPr>
          <w:p w14:paraId="2B07F8FF">
            <w:pPr>
              <w:jc w:val="left"/>
            </w:pPr>
            <w:r>
              <w:rPr>
                <w:rFonts w:ascii="宋体" w:hAnsi="宋体" w:cs="宋体"/>
                <w:color w:val="000000"/>
                <w:sz w:val="9"/>
              </w:rPr>
              <w:t xml:space="preserve">  安置补助</w:t>
            </w:r>
          </w:p>
        </w:tc>
        <w:tc>
          <w:tcPr>
            <w:tcW w:w="786" w:type="dxa"/>
            <w:vAlign w:val="center"/>
          </w:tcPr>
          <w:p w14:paraId="3EBD0442"/>
        </w:tc>
      </w:tr>
      <w:tr w14:paraId="37D96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5E70BFD">
            <w:pPr>
              <w:jc w:val="left"/>
            </w:pPr>
            <w:r>
              <w:rPr>
                <w:rFonts w:ascii="宋体" w:hAnsi="宋体" w:cs="宋体"/>
                <w:color w:val="000000"/>
                <w:sz w:val="9"/>
              </w:rPr>
              <w:t>30301</w:t>
            </w:r>
          </w:p>
        </w:tc>
        <w:tc>
          <w:tcPr>
            <w:tcW w:w="1740" w:type="dxa"/>
            <w:vAlign w:val="center"/>
          </w:tcPr>
          <w:p w14:paraId="4F465E00">
            <w:pPr>
              <w:jc w:val="left"/>
            </w:pPr>
            <w:r>
              <w:rPr>
                <w:rFonts w:ascii="宋体" w:hAnsi="宋体" w:cs="宋体"/>
                <w:color w:val="000000"/>
                <w:sz w:val="9"/>
              </w:rPr>
              <w:t xml:space="preserve">  离休费</w:t>
            </w:r>
          </w:p>
        </w:tc>
        <w:tc>
          <w:tcPr>
            <w:tcW w:w="800" w:type="dxa"/>
            <w:vAlign w:val="center"/>
          </w:tcPr>
          <w:p w14:paraId="201ADA92"/>
        </w:tc>
        <w:tc>
          <w:tcPr>
            <w:tcW w:w="540" w:type="dxa"/>
            <w:vAlign w:val="center"/>
          </w:tcPr>
          <w:p w14:paraId="2D049F9D">
            <w:pPr>
              <w:jc w:val="left"/>
            </w:pPr>
            <w:r>
              <w:rPr>
                <w:rFonts w:ascii="宋体" w:hAnsi="宋体" w:cs="宋体"/>
                <w:color w:val="000000"/>
                <w:sz w:val="9"/>
              </w:rPr>
              <w:t>30216</w:t>
            </w:r>
          </w:p>
        </w:tc>
        <w:tc>
          <w:tcPr>
            <w:tcW w:w="1380" w:type="dxa"/>
            <w:vAlign w:val="center"/>
          </w:tcPr>
          <w:p w14:paraId="55D8CC81">
            <w:pPr>
              <w:jc w:val="left"/>
            </w:pPr>
            <w:r>
              <w:rPr>
                <w:rFonts w:ascii="宋体" w:hAnsi="宋体" w:cs="宋体"/>
                <w:color w:val="000000"/>
                <w:sz w:val="9"/>
              </w:rPr>
              <w:t xml:space="preserve">  培训费</w:t>
            </w:r>
          </w:p>
        </w:tc>
        <w:tc>
          <w:tcPr>
            <w:tcW w:w="820" w:type="dxa"/>
            <w:vAlign w:val="center"/>
          </w:tcPr>
          <w:p w14:paraId="183B03F2">
            <w:pPr>
              <w:jc w:val="right"/>
            </w:pPr>
            <w:r>
              <w:rPr>
                <w:rFonts w:ascii="宋体" w:hAnsi="宋体" w:cs="宋体"/>
                <w:color w:val="000000"/>
                <w:sz w:val="9"/>
              </w:rPr>
              <w:t>0.99</w:t>
            </w:r>
          </w:p>
        </w:tc>
        <w:tc>
          <w:tcPr>
            <w:tcW w:w="540" w:type="dxa"/>
            <w:vAlign w:val="center"/>
          </w:tcPr>
          <w:p w14:paraId="37D220F4">
            <w:pPr>
              <w:jc w:val="left"/>
            </w:pPr>
            <w:r>
              <w:rPr>
                <w:rFonts w:ascii="宋体" w:hAnsi="宋体" w:cs="宋体"/>
                <w:color w:val="000000"/>
                <w:sz w:val="9"/>
              </w:rPr>
              <w:t>310111</w:t>
            </w:r>
          </w:p>
        </w:tc>
        <w:tc>
          <w:tcPr>
            <w:tcW w:w="1260" w:type="dxa"/>
            <w:vAlign w:val="center"/>
          </w:tcPr>
          <w:p w14:paraId="322A479D">
            <w:pPr>
              <w:jc w:val="left"/>
            </w:pPr>
            <w:r>
              <w:rPr>
                <w:rFonts w:ascii="宋体" w:hAnsi="宋体" w:cs="宋体"/>
                <w:color w:val="000000"/>
                <w:sz w:val="9"/>
              </w:rPr>
              <w:t xml:space="preserve">  地上附着物和青苗补偿</w:t>
            </w:r>
          </w:p>
        </w:tc>
        <w:tc>
          <w:tcPr>
            <w:tcW w:w="786" w:type="dxa"/>
            <w:vAlign w:val="center"/>
          </w:tcPr>
          <w:p w14:paraId="6628545E"/>
        </w:tc>
      </w:tr>
      <w:tr w14:paraId="76574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2A3E49A">
            <w:pPr>
              <w:jc w:val="left"/>
            </w:pPr>
            <w:r>
              <w:rPr>
                <w:rFonts w:ascii="宋体" w:hAnsi="宋体" w:cs="宋体"/>
                <w:color w:val="000000"/>
                <w:sz w:val="9"/>
              </w:rPr>
              <w:t>30302</w:t>
            </w:r>
          </w:p>
        </w:tc>
        <w:tc>
          <w:tcPr>
            <w:tcW w:w="1740" w:type="dxa"/>
            <w:vAlign w:val="center"/>
          </w:tcPr>
          <w:p w14:paraId="595DBE54">
            <w:pPr>
              <w:jc w:val="left"/>
            </w:pPr>
            <w:r>
              <w:rPr>
                <w:rFonts w:ascii="宋体" w:hAnsi="宋体" w:cs="宋体"/>
                <w:color w:val="000000"/>
                <w:sz w:val="9"/>
              </w:rPr>
              <w:t xml:space="preserve">  退休费</w:t>
            </w:r>
          </w:p>
        </w:tc>
        <w:tc>
          <w:tcPr>
            <w:tcW w:w="800" w:type="dxa"/>
            <w:vAlign w:val="center"/>
          </w:tcPr>
          <w:p w14:paraId="1D486187"/>
        </w:tc>
        <w:tc>
          <w:tcPr>
            <w:tcW w:w="540" w:type="dxa"/>
            <w:vAlign w:val="center"/>
          </w:tcPr>
          <w:p w14:paraId="4FBCEF0A">
            <w:pPr>
              <w:jc w:val="left"/>
            </w:pPr>
            <w:r>
              <w:rPr>
                <w:rFonts w:ascii="宋体" w:hAnsi="宋体" w:cs="宋体"/>
                <w:color w:val="000000"/>
                <w:sz w:val="9"/>
              </w:rPr>
              <w:t>30217</w:t>
            </w:r>
          </w:p>
        </w:tc>
        <w:tc>
          <w:tcPr>
            <w:tcW w:w="1380" w:type="dxa"/>
            <w:vAlign w:val="center"/>
          </w:tcPr>
          <w:p w14:paraId="4FC8F98A">
            <w:pPr>
              <w:jc w:val="left"/>
            </w:pPr>
            <w:r>
              <w:rPr>
                <w:rFonts w:ascii="宋体" w:hAnsi="宋体" w:cs="宋体"/>
                <w:color w:val="000000"/>
                <w:sz w:val="9"/>
              </w:rPr>
              <w:t xml:space="preserve">  公务接待费</w:t>
            </w:r>
          </w:p>
        </w:tc>
        <w:tc>
          <w:tcPr>
            <w:tcW w:w="820" w:type="dxa"/>
            <w:vAlign w:val="center"/>
          </w:tcPr>
          <w:p w14:paraId="7C97EED1">
            <w:pPr>
              <w:jc w:val="right"/>
            </w:pPr>
            <w:r>
              <w:rPr>
                <w:rFonts w:ascii="宋体" w:hAnsi="宋体" w:cs="宋体"/>
                <w:color w:val="000000"/>
                <w:sz w:val="9"/>
              </w:rPr>
              <w:t>20.37</w:t>
            </w:r>
          </w:p>
        </w:tc>
        <w:tc>
          <w:tcPr>
            <w:tcW w:w="540" w:type="dxa"/>
            <w:vAlign w:val="center"/>
          </w:tcPr>
          <w:p w14:paraId="5AFEEAEB">
            <w:pPr>
              <w:jc w:val="left"/>
            </w:pPr>
            <w:r>
              <w:rPr>
                <w:rFonts w:ascii="宋体" w:hAnsi="宋体" w:cs="宋体"/>
                <w:color w:val="000000"/>
                <w:sz w:val="9"/>
              </w:rPr>
              <w:t>31012</w:t>
            </w:r>
          </w:p>
        </w:tc>
        <w:tc>
          <w:tcPr>
            <w:tcW w:w="1260" w:type="dxa"/>
            <w:vAlign w:val="center"/>
          </w:tcPr>
          <w:p w14:paraId="5441374F">
            <w:pPr>
              <w:jc w:val="left"/>
            </w:pPr>
            <w:r>
              <w:rPr>
                <w:rFonts w:ascii="宋体" w:hAnsi="宋体" w:cs="宋体"/>
                <w:color w:val="000000"/>
                <w:sz w:val="9"/>
              </w:rPr>
              <w:t xml:space="preserve">  拆迁补偿</w:t>
            </w:r>
          </w:p>
        </w:tc>
        <w:tc>
          <w:tcPr>
            <w:tcW w:w="786" w:type="dxa"/>
            <w:vAlign w:val="center"/>
          </w:tcPr>
          <w:p w14:paraId="725DB3E9"/>
        </w:tc>
      </w:tr>
      <w:tr w14:paraId="0FB6A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F2C549A">
            <w:pPr>
              <w:jc w:val="left"/>
            </w:pPr>
            <w:r>
              <w:rPr>
                <w:rFonts w:ascii="宋体" w:hAnsi="宋体" w:cs="宋体"/>
                <w:color w:val="000000"/>
                <w:sz w:val="9"/>
              </w:rPr>
              <w:t>30303</w:t>
            </w:r>
          </w:p>
        </w:tc>
        <w:tc>
          <w:tcPr>
            <w:tcW w:w="1740" w:type="dxa"/>
            <w:vAlign w:val="center"/>
          </w:tcPr>
          <w:p w14:paraId="43C70506">
            <w:pPr>
              <w:jc w:val="left"/>
            </w:pPr>
            <w:r>
              <w:rPr>
                <w:rFonts w:ascii="宋体" w:hAnsi="宋体" w:cs="宋体"/>
                <w:color w:val="000000"/>
                <w:sz w:val="9"/>
              </w:rPr>
              <w:t xml:space="preserve">  退职（役）费</w:t>
            </w:r>
          </w:p>
        </w:tc>
        <w:tc>
          <w:tcPr>
            <w:tcW w:w="800" w:type="dxa"/>
            <w:vAlign w:val="center"/>
          </w:tcPr>
          <w:p w14:paraId="69223676"/>
        </w:tc>
        <w:tc>
          <w:tcPr>
            <w:tcW w:w="540" w:type="dxa"/>
            <w:vAlign w:val="center"/>
          </w:tcPr>
          <w:p w14:paraId="326FC56A">
            <w:pPr>
              <w:jc w:val="left"/>
            </w:pPr>
            <w:r>
              <w:rPr>
                <w:rFonts w:ascii="宋体" w:hAnsi="宋体" w:cs="宋体"/>
                <w:color w:val="000000"/>
                <w:sz w:val="9"/>
              </w:rPr>
              <w:t>30218</w:t>
            </w:r>
          </w:p>
        </w:tc>
        <w:tc>
          <w:tcPr>
            <w:tcW w:w="1380" w:type="dxa"/>
            <w:vAlign w:val="center"/>
          </w:tcPr>
          <w:p w14:paraId="5253791F">
            <w:pPr>
              <w:jc w:val="left"/>
            </w:pPr>
            <w:r>
              <w:rPr>
                <w:rFonts w:ascii="宋体" w:hAnsi="宋体" w:cs="宋体"/>
                <w:color w:val="000000"/>
                <w:sz w:val="9"/>
              </w:rPr>
              <w:t xml:space="preserve">  专用材料费</w:t>
            </w:r>
          </w:p>
        </w:tc>
        <w:tc>
          <w:tcPr>
            <w:tcW w:w="820" w:type="dxa"/>
            <w:vAlign w:val="center"/>
          </w:tcPr>
          <w:p w14:paraId="079DDCA8"/>
        </w:tc>
        <w:tc>
          <w:tcPr>
            <w:tcW w:w="540" w:type="dxa"/>
            <w:vAlign w:val="center"/>
          </w:tcPr>
          <w:p w14:paraId="16B06ADF">
            <w:pPr>
              <w:jc w:val="left"/>
            </w:pPr>
            <w:r>
              <w:rPr>
                <w:rFonts w:ascii="宋体" w:hAnsi="宋体" w:cs="宋体"/>
                <w:color w:val="000000"/>
                <w:sz w:val="9"/>
              </w:rPr>
              <w:t>31013</w:t>
            </w:r>
          </w:p>
        </w:tc>
        <w:tc>
          <w:tcPr>
            <w:tcW w:w="1260" w:type="dxa"/>
            <w:vAlign w:val="center"/>
          </w:tcPr>
          <w:p w14:paraId="5C27F570">
            <w:pPr>
              <w:jc w:val="left"/>
            </w:pPr>
            <w:r>
              <w:rPr>
                <w:rFonts w:ascii="宋体" w:hAnsi="宋体" w:cs="宋体"/>
                <w:color w:val="000000"/>
                <w:sz w:val="9"/>
              </w:rPr>
              <w:t xml:space="preserve">  公务用车购置</w:t>
            </w:r>
          </w:p>
        </w:tc>
        <w:tc>
          <w:tcPr>
            <w:tcW w:w="786" w:type="dxa"/>
            <w:vAlign w:val="center"/>
          </w:tcPr>
          <w:p w14:paraId="05ED3ACB"/>
        </w:tc>
      </w:tr>
      <w:tr w14:paraId="1D028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3DF0B0B">
            <w:pPr>
              <w:jc w:val="left"/>
            </w:pPr>
            <w:r>
              <w:rPr>
                <w:rFonts w:ascii="宋体" w:hAnsi="宋体" w:cs="宋体"/>
                <w:color w:val="000000"/>
                <w:sz w:val="9"/>
              </w:rPr>
              <w:t>30304</w:t>
            </w:r>
          </w:p>
        </w:tc>
        <w:tc>
          <w:tcPr>
            <w:tcW w:w="1740" w:type="dxa"/>
            <w:vAlign w:val="center"/>
          </w:tcPr>
          <w:p w14:paraId="1628D667">
            <w:pPr>
              <w:jc w:val="left"/>
            </w:pPr>
            <w:r>
              <w:rPr>
                <w:rFonts w:ascii="宋体" w:hAnsi="宋体" w:cs="宋体"/>
                <w:color w:val="000000"/>
                <w:sz w:val="9"/>
              </w:rPr>
              <w:t xml:space="preserve">  抚恤金</w:t>
            </w:r>
          </w:p>
        </w:tc>
        <w:tc>
          <w:tcPr>
            <w:tcW w:w="800" w:type="dxa"/>
            <w:vAlign w:val="center"/>
          </w:tcPr>
          <w:p w14:paraId="155F2C3B">
            <w:pPr>
              <w:jc w:val="right"/>
            </w:pPr>
            <w:r>
              <w:rPr>
                <w:rFonts w:ascii="宋体" w:hAnsi="宋体" w:cs="宋体"/>
                <w:color w:val="000000"/>
                <w:sz w:val="9"/>
              </w:rPr>
              <w:t>8.22</w:t>
            </w:r>
          </w:p>
        </w:tc>
        <w:tc>
          <w:tcPr>
            <w:tcW w:w="540" w:type="dxa"/>
            <w:vAlign w:val="center"/>
          </w:tcPr>
          <w:p w14:paraId="66A852C4">
            <w:pPr>
              <w:jc w:val="left"/>
            </w:pPr>
            <w:r>
              <w:rPr>
                <w:rFonts w:ascii="宋体" w:hAnsi="宋体" w:cs="宋体"/>
                <w:color w:val="000000"/>
                <w:sz w:val="9"/>
              </w:rPr>
              <w:t>30224</w:t>
            </w:r>
          </w:p>
        </w:tc>
        <w:tc>
          <w:tcPr>
            <w:tcW w:w="1380" w:type="dxa"/>
            <w:vAlign w:val="center"/>
          </w:tcPr>
          <w:p w14:paraId="0CC70363">
            <w:pPr>
              <w:jc w:val="left"/>
            </w:pPr>
            <w:r>
              <w:rPr>
                <w:rFonts w:ascii="宋体" w:hAnsi="宋体" w:cs="宋体"/>
                <w:color w:val="000000"/>
                <w:sz w:val="9"/>
              </w:rPr>
              <w:t xml:space="preserve">  被装购置费</w:t>
            </w:r>
          </w:p>
        </w:tc>
        <w:tc>
          <w:tcPr>
            <w:tcW w:w="820" w:type="dxa"/>
            <w:vAlign w:val="center"/>
          </w:tcPr>
          <w:p w14:paraId="37174B9D"/>
        </w:tc>
        <w:tc>
          <w:tcPr>
            <w:tcW w:w="540" w:type="dxa"/>
            <w:vAlign w:val="center"/>
          </w:tcPr>
          <w:p w14:paraId="283A7AA4">
            <w:pPr>
              <w:jc w:val="left"/>
            </w:pPr>
            <w:r>
              <w:rPr>
                <w:rFonts w:ascii="宋体" w:hAnsi="宋体" w:cs="宋体"/>
                <w:color w:val="000000"/>
                <w:sz w:val="9"/>
              </w:rPr>
              <w:t>31019</w:t>
            </w:r>
          </w:p>
        </w:tc>
        <w:tc>
          <w:tcPr>
            <w:tcW w:w="1260" w:type="dxa"/>
            <w:vAlign w:val="center"/>
          </w:tcPr>
          <w:p w14:paraId="68C35438">
            <w:pPr>
              <w:jc w:val="left"/>
            </w:pPr>
            <w:r>
              <w:rPr>
                <w:rFonts w:ascii="宋体" w:hAnsi="宋体" w:cs="宋体"/>
                <w:color w:val="000000"/>
                <w:sz w:val="9"/>
              </w:rPr>
              <w:t xml:space="preserve">  其他交通工具购置</w:t>
            </w:r>
          </w:p>
        </w:tc>
        <w:tc>
          <w:tcPr>
            <w:tcW w:w="786" w:type="dxa"/>
            <w:vAlign w:val="center"/>
          </w:tcPr>
          <w:p w14:paraId="45098465"/>
        </w:tc>
      </w:tr>
      <w:tr w14:paraId="6C1F9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1A98F68">
            <w:pPr>
              <w:jc w:val="left"/>
            </w:pPr>
            <w:r>
              <w:rPr>
                <w:rFonts w:ascii="宋体" w:hAnsi="宋体" w:cs="宋体"/>
                <w:color w:val="000000"/>
                <w:sz w:val="9"/>
              </w:rPr>
              <w:t>30305</w:t>
            </w:r>
          </w:p>
        </w:tc>
        <w:tc>
          <w:tcPr>
            <w:tcW w:w="1740" w:type="dxa"/>
            <w:vAlign w:val="center"/>
          </w:tcPr>
          <w:p w14:paraId="5F1075AE">
            <w:pPr>
              <w:jc w:val="left"/>
            </w:pPr>
            <w:r>
              <w:rPr>
                <w:rFonts w:ascii="宋体" w:hAnsi="宋体" w:cs="宋体"/>
                <w:color w:val="000000"/>
                <w:sz w:val="9"/>
              </w:rPr>
              <w:t xml:space="preserve">  生活补贴</w:t>
            </w:r>
          </w:p>
        </w:tc>
        <w:tc>
          <w:tcPr>
            <w:tcW w:w="800" w:type="dxa"/>
            <w:vAlign w:val="center"/>
          </w:tcPr>
          <w:p w14:paraId="48D703B8">
            <w:pPr>
              <w:jc w:val="right"/>
            </w:pPr>
            <w:r>
              <w:rPr>
                <w:rFonts w:ascii="宋体" w:hAnsi="宋体" w:cs="宋体"/>
                <w:color w:val="000000"/>
                <w:sz w:val="9"/>
              </w:rPr>
              <w:t>4.58</w:t>
            </w:r>
          </w:p>
        </w:tc>
        <w:tc>
          <w:tcPr>
            <w:tcW w:w="540" w:type="dxa"/>
            <w:vAlign w:val="center"/>
          </w:tcPr>
          <w:p w14:paraId="59F97DDB">
            <w:pPr>
              <w:jc w:val="left"/>
            </w:pPr>
            <w:r>
              <w:rPr>
                <w:rFonts w:ascii="宋体" w:hAnsi="宋体" w:cs="宋体"/>
                <w:color w:val="000000"/>
                <w:sz w:val="9"/>
              </w:rPr>
              <w:t>30225</w:t>
            </w:r>
          </w:p>
        </w:tc>
        <w:tc>
          <w:tcPr>
            <w:tcW w:w="1380" w:type="dxa"/>
            <w:vAlign w:val="center"/>
          </w:tcPr>
          <w:p w14:paraId="10F11409">
            <w:pPr>
              <w:jc w:val="left"/>
            </w:pPr>
            <w:r>
              <w:rPr>
                <w:rFonts w:ascii="宋体" w:hAnsi="宋体" w:cs="宋体"/>
                <w:color w:val="000000"/>
                <w:sz w:val="9"/>
              </w:rPr>
              <w:t xml:space="preserve">  专用燃料费</w:t>
            </w:r>
          </w:p>
        </w:tc>
        <w:tc>
          <w:tcPr>
            <w:tcW w:w="820" w:type="dxa"/>
            <w:vAlign w:val="center"/>
          </w:tcPr>
          <w:p w14:paraId="26C95E68"/>
        </w:tc>
        <w:tc>
          <w:tcPr>
            <w:tcW w:w="540" w:type="dxa"/>
            <w:vAlign w:val="center"/>
          </w:tcPr>
          <w:p w14:paraId="596D171E">
            <w:pPr>
              <w:jc w:val="left"/>
            </w:pPr>
            <w:r>
              <w:rPr>
                <w:rFonts w:ascii="宋体" w:hAnsi="宋体" w:cs="宋体"/>
                <w:color w:val="000000"/>
                <w:sz w:val="9"/>
              </w:rPr>
              <w:t>31021</w:t>
            </w:r>
          </w:p>
        </w:tc>
        <w:tc>
          <w:tcPr>
            <w:tcW w:w="1260" w:type="dxa"/>
            <w:vAlign w:val="center"/>
          </w:tcPr>
          <w:p w14:paraId="7282C1D8">
            <w:pPr>
              <w:jc w:val="left"/>
            </w:pPr>
            <w:r>
              <w:rPr>
                <w:rFonts w:ascii="宋体" w:hAnsi="宋体" w:cs="宋体"/>
                <w:color w:val="000000"/>
                <w:sz w:val="9"/>
              </w:rPr>
              <w:t xml:space="preserve">  文物和陈列品购置</w:t>
            </w:r>
          </w:p>
        </w:tc>
        <w:tc>
          <w:tcPr>
            <w:tcW w:w="786" w:type="dxa"/>
            <w:vAlign w:val="center"/>
          </w:tcPr>
          <w:p w14:paraId="6F16E277"/>
        </w:tc>
      </w:tr>
      <w:tr w14:paraId="41E1D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A7938BD">
            <w:pPr>
              <w:jc w:val="left"/>
            </w:pPr>
            <w:r>
              <w:rPr>
                <w:rFonts w:ascii="宋体" w:hAnsi="宋体" w:cs="宋体"/>
                <w:color w:val="000000"/>
                <w:sz w:val="9"/>
              </w:rPr>
              <w:t>30306</w:t>
            </w:r>
          </w:p>
        </w:tc>
        <w:tc>
          <w:tcPr>
            <w:tcW w:w="1740" w:type="dxa"/>
            <w:vAlign w:val="center"/>
          </w:tcPr>
          <w:p w14:paraId="76FE82CF">
            <w:pPr>
              <w:jc w:val="left"/>
            </w:pPr>
            <w:r>
              <w:rPr>
                <w:rFonts w:ascii="宋体" w:hAnsi="宋体" w:cs="宋体"/>
                <w:color w:val="000000"/>
                <w:sz w:val="9"/>
              </w:rPr>
              <w:t xml:space="preserve">  救济费</w:t>
            </w:r>
          </w:p>
        </w:tc>
        <w:tc>
          <w:tcPr>
            <w:tcW w:w="800" w:type="dxa"/>
            <w:vAlign w:val="center"/>
          </w:tcPr>
          <w:p w14:paraId="1A91ED38"/>
        </w:tc>
        <w:tc>
          <w:tcPr>
            <w:tcW w:w="540" w:type="dxa"/>
            <w:vAlign w:val="center"/>
          </w:tcPr>
          <w:p w14:paraId="5A188F7A">
            <w:pPr>
              <w:jc w:val="left"/>
            </w:pPr>
            <w:r>
              <w:rPr>
                <w:rFonts w:ascii="宋体" w:hAnsi="宋体" w:cs="宋体"/>
                <w:color w:val="000000"/>
                <w:sz w:val="9"/>
              </w:rPr>
              <w:t>30226</w:t>
            </w:r>
          </w:p>
        </w:tc>
        <w:tc>
          <w:tcPr>
            <w:tcW w:w="1380" w:type="dxa"/>
            <w:vAlign w:val="center"/>
          </w:tcPr>
          <w:p w14:paraId="050DA307">
            <w:pPr>
              <w:jc w:val="left"/>
            </w:pPr>
            <w:r>
              <w:rPr>
                <w:rFonts w:ascii="宋体" w:hAnsi="宋体" w:cs="宋体"/>
                <w:color w:val="000000"/>
                <w:sz w:val="9"/>
              </w:rPr>
              <w:t xml:space="preserve">  劳务费</w:t>
            </w:r>
          </w:p>
        </w:tc>
        <w:tc>
          <w:tcPr>
            <w:tcW w:w="820" w:type="dxa"/>
            <w:vAlign w:val="center"/>
          </w:tcPr>
          <w:p w14:paraId="3D943C95">
            <w:pPr>
              <w:jc w:val="right"/>
            </w:pPr>
            <w:r>
              <w:rPr>
                <w:rFonts w:ascii="宋体" w:hAnsi="宋体" w:cs="宋体"/>
                <w:color w:val="000000"/>
                <w:sz w:val="9"/>
              </w:rPr>
              <w:t>3.68</w:t>
            </w:r>
          </w:p>
        </w:tc>
        <w:tc>
          <w:tcPr>
            <w:tcW w:w="540" w:type="dxa"/>
            <w:vAlign w:val="center"/>
          </w:tcPr>
          <w:p w14:paraId="17217574">
            <w:pPr>
              <w:jc w:val="left"/>
            </w:pPr>
            <w:r>
              <w:rPr>
                <w:rFonts w:ascii="宋体" w:hAnsi="宋体" w:cs="宋体"/>
                <w:color w:val="000000"/>
                <w:sz w:val="9"/>
              </w:rPr>
              <w:t>31022</w:t>
            </w:r>
          </w:p>
        </w:tc>
        <w:tc>
          <w:tcPr>
            <w:tcW w:w="1260" w:type="dxa"/>
            <w:vAlign w:val="center"/>
          </w:tcPr>
          <w:p w14:paraId="6C275FA3">
            <w:pPr>
              <w:jc w:val="left"/>
            </w:pPr>
            <w:r>
              <w:rPr>
                <w:rFonts w:ascii="宋体" w:hAnsi="宋体" w:cs="宋体"/>
                <w:color w:val="000000"/>
                <w:sz w:val="9"/>
              </w:rPr>
              <w:t xml:space="preserve">  无形资产购置</w:t>
            </w:r>
          </w:p>
        </w:tc>
        <w:tc>
          <w:tcPr>
            <w:tcW w:w="786" w:type="dxa"/>
            <w:vAlign w:val="center"/>
          </w:tcPr>
          <w:p w14:paraId="7E431AAB"/>
        </w:tc>
      </w:tr>
      <w:tr w14:paraId="485B6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D736AC1">
            <w:pPr>
              <w:jc w:val="left"/>
            </w:pPr>
            <w:r>
              <w:rPr>
                <w:rFonts w:ascii="宋体" w:hAnsi="宋体" w:cs="宋体"/>
                <w:color w:val="000000"/>
                <w:sz w:val="9"/>
              </w:rPr>
              <w:t>30307</w:t>
            </w:r>
          </w:p>
        </w:tc>
        <w:tc>
          <w:tcPr>
            <w:tcW w:w="1740" w:type="dxa"/>
            <w:vAlign w:val="center"/>
          </w:tcPr>
          <w:p w14:paraId="58408F5D">
            <w:pPr>
              <w:jc w:val="left"/>
            </w:pPr>
            <w:r>
              <w:rPr>
                <w:rFonts w:ascii="宋体" w:hAnsi="宋体" w:cs="宋体"/>
                <w:color w:val="000000"/>
                <w:sz w:val="9"/>
              </w:rPr>
              <w:t xml:space="preserve">  医疗费补助</w:t>
            </w:r>
          </w:p>
        </w:tc>
        <w:tc>
          <w:tcPr>
            <w:tcW w:w="800" w:type="dxa"/>
            <w:vAlign w:val="center"/>
          </w:tcPr>
          <w:p w14:paraId="5F0D166E"/>
        </w:tc>
        <w:tc>
          <w:tcPr>
            <w:tcW w:w="540" w:type="dxa"/>
            <w:vAlign w:val="center"/>
          </w:tcPr>
          <w:p w14:paraId="6322BA3F">
            <w:pPr>
              <w:jc w:val="left"/>
            </w:pPr>
            <w:r>
              <w:rPr>
                <w:rFonts w:ascii="宋体" w:hAnsi="宋体" w:cs="宋体"/>
                <w:color w:val="000000"/>
                <w:sz w:val="9"/>
              </w:rPr>
              <w:t>30227</w:t>
            </w:r>
          </w:p>
        </w:tc>
        <w:tc>
          <w:tcPr>
            <w:tcW w:w="1380" w:type="dxa"/>
            <w:vAlign w:val="center"/>
          </w:tcPr>
          <w:p w14:paraId="797BDCBF">
            <w:pPr>
              <w:jc w:val="left"/>
            </w:pPr>
            <w:r>
              <w:rPr>
                <w:rFonts w:ascii="宋体" w:hAnsi="宋体" w:cs="宋体"/>
                <w:color w:val="000000"/>
                <w:sz w:val="9"/>
              </w:rPr>
              <w:t xml:space="preserve">  委托业务费</w:t>
            </w:r>
          </w:p>
        </w:tc>
        <w:tc>
          <w:tcPr>
            <w:tcW w:w="820" w:type="dxa"/>
            <w:vAlign w:val="center"/>
          </w:tcPr>
          <w:p w14:paraId="130D2C63">
            <w:pPr>
              <w:jc w:val="right"/>
            </w:pPr>
            <w:r>
              <w:rPr>
                <w:rFonts w:ascii="宋体" w:hAnsi="宋体" w:cs="宋体"/>
                <w:color w:val="000000"/>
                <w:sz w:val="9"/>
              </w:rPr>
              <w:t>6.85</w:t>
            </w:r>
          </w:p>
        </w:tc>
        <w:tc>
          <w:tcPr>
            <w:tcW w:w="540" w:type="dxa"/>
            <w:vAlign w:val="center"/>
          </w:tcPr>
          <w:p w14:paraId="0C0E19C7">
            <w:pPr>
              <w:jc w:val="left"/>
            </w:pPr>
            <w:r>
              <w:rPr>
                <w:rFonts w:ascii="宋体" w:hAnsi="宋体" w:cs="宋体"/>
                <w:color w:val="000000"/>
                <w:sz w:val="9"/>
              </w:rPr>
              <w:t>31099</w:t>
            </w:r>
          </w:p>
        </w:tc>
        <w:tc>
          <w:tcPr>
            <w:tcW w:w="1260" w:type="dxa"/>
            <w:vAlign w:val="center"/>
          </w:tcPr>
          <w:p w14:paraId="68E35320">
            <w:pPr>
              <w:jc w:val="left"/>
            </w:pPr>
            <w:r>
              <w:rPr>
                <w:rFonts w:ascii="宋体" w:hAnsi="宋体" w:cs="宋体"/>
                <w:color w:val="000000"/>
                <w:sz w:val="9"/>
              </w:rPr>
              <w:t xml:space="preserve">  其他资本性支出</w:t>
            </w:r>
          </w:p>
        </w:tc>
        <w:tc>
          <w:tcPr>
            <w:tcW w:w="786" w:type="dxa"/>
            <w:vAlign w:val="center"/>
          </w:tcPr>
          <w:p w14:paraId="336A0B08"/>
        </w:tc>
      </w:tr>
      <w:tr w14:paraId="3825D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64FAFDB">
            <w:pPr>
              <w:jc w:val="left"/>
            </w:pPr>
            <w:r>
              <w:rPr>
                <w:rFonts w:ascii="宋体" w:hAnsi="宋体" w:cs="宋体"/>
                <w:color w:val="000000"/>
                <w:sz w:val="9"/>
              </w:rPr>
              <w:t>30308</w:t>
            </w:r>
          </w:p>
        </w:tc>
        <w:tc>
          <w:tcPr>
            <w:tcW w:w="1740" w:type="dxa"/>
            <w:vAlign w:val="center"/>
          </w:tcPr>
          <w:p w14:paraId="59691AF9">
            <w:pPr>
              <w:jc w:val="left"/>
            </w:pPr>
            <w:r>
              <w:rPr>
                <w:rFonts w:ascii="宋体" w:hAnsi="宋体" w:cs="宋体"/>
                <w:color w:val="000000"/>
                <w:sz w:val="9"/>
              </w:rPr>
              <w:t xml:space="preserve">  助学金</w:t>
            </w:r>
          </w:p>
        </w:tc>
        <w:tc>
          <w:tcPr>
            <w:tcW w:w="800" w:type="dxa"/>
            <w:vAlign w:val="center"/>
          </w:tcPr>
          <w:p w14:paraId="1E834AD8"/>
        </w:tc>
        <w:tc>
          <w:tcPr>
            <w:tcW w:w="540" w:type="dxa"/>
            <w:vAlign w:val="center"/>
          </w:tcPr>
          <w:p w14:paraId="6F11CC6F">
            <w:pPr>
              <w:jc w:val="left"/>
            </w:pPr>
            <w:r>
              <w:rPr>
                <w:rFonts w:ascii="宋体" w:hAnsi="宋体" w:cs="宋体"/>
                <w:color w:val="000000"/>
                <w:sz w:val="9"/>
              </w:rPr>
              <w:t>30228</w:t>
            </w:r>
          </w:p>
        </w:tc>
        <w:tc>
          <w:tcPr>
            <w:tcW w:w="1380" w:type="dxa"/>
            <w:vAlign w:val="center"/>
          </w:tcPr>
          <w:p w14:paraId="43F32370">
            <w:pPr>
              <w:jc w:val="left"/>
            </w:pPr>
            <w:r>
              <w:rPr>
                <w:rFonts w:ascii="宋体" w:hAnsi="宋体" w:cs="宋体"/>
                <w:color w:val="000000"/>
                <w:sz w:val="9"/>
              </w:rPr>
              <w:t xml:space="preserve">  工会经费</w:t>
            </w:r>
          </w:p>
        </w:tc>
        <w:tc>
          <w:tcPr>
            <w:tcW w:w="820" w:type="dxa"/>
            <w:vAlign w:val="center"/>
          </w:tcPr>
          <w:p w14:paraId="0EC2C2FC">
            <w:pPr>
              <w:jc w:val="right"/>
            </w:pPr>
            <w:r>
              <w:rPr>
                <w:rFonts w:ascii="宋体" w:hAnsi="宋体" w:cs="宋体"/>
                <w:color w:val="000000"/>
                <w:sz w:val="9"/>
              </w:rPr>
              <w:t>16.63</w:t>
            </w:r>
          </w:p>
        </w:tc>
        <w:tc>
          <w:tcPr>
            <w:tcW w:w="540" w:type="dxa"/>
            <w:vAlign w:val="center"/>
          </w:tcPr>
          <w:p w14:paraId="695207F7">
            <w:pPr>
              <w:jc w:val="left"/>
            </w:pPr>
            <w:r>
              <w:rPr>
                <w:rFonts w:ascii="宋体" w:hAnsi="宋体" w:cs="宋体"/>
                <w:b/>
                <w:color w:val="000000"/>
                <w:sz w:val="9"/>
              </w:rPr>
              <w:t>312</w:t>
            </w:r>
          </w:p>
        </w:tc>
        <w:tc>
          <w:tcPr>
            <w:tcW w:w="1260" w:type="dxa"/>
            <w:vAlign w:val="center"/>
          </w:tcPr>
          <w:p w14:paraId="5F299EFA">
            <w:pPr>
              <w:jc w:val="left"/>
            </w:pPr>
            <w:r>
              <w:rPr>
                <w:rFonts w:ascii="宋体" w:hAnsi="宋体" w:cs="宋体"/>
                <w:b/>
                <w:color w:val="000000"/>
                <w:sz w:val="9"/>
              </w:rPr>
              <w:t>对企业补助</w:t>
            </w:r>
          </w:p>
        </w:tc>
        <w:tc>
          <w:tcPr>
            <w:tcW w:w="786" w:type="dxa"/>
            <w:vAlign w:val="center"/>
          </w:tcPr>
          <w:p w14:paraId="4726607D"/>
        </w:tc>
      </w:tr>
      <w:tr w14:paraId="3DCFB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BD78171">
            <w:pPr>
              <w:jc w:val="left"/>
            </w:pPr>
            <w:r>
              <w:rPr>
                <w:rFonts w:ascii="宋体" w:hAnsi="宋体" w:cs="宋体"/>
                <w:color w:val="000000"/>
                <w:sz w:val="9"/>
              </w:rPr>
              <w:t>30309</w:t>
            </w:r>
          </w:p>
        </w:tc>
        <w:tc>
          <w:tcPr>
            <w:tcW w:w="1740" w:type="dxa"/>
            <w:vAlign w:val="center"/>
          </w:tcPr>
          <w:p w14:paraId="19B47B61">
            <w:pPr>
              <w:jc w:val="left"/>
            </w:pPr>
            <w:r>
              <w:rPr>
                <w:rFonts w:ascii="宋体" w:hAnsi="宋体" w:cs="宋体"/>
                <w:color w:val="000000"/>
                <w:sz w:val="9"/>
              </w:rPr>
              <w:t xml:space="preserve">  奖励金</w:t>
            </w:r>
          </w:p>
        </w:tc>
        <w:tc>
          <w:tcPr>
            <w:tcW w:w="800" w:type="dxa"/>
            <w:vAlign w:val="center"/>
          </w:tcPr>
          <w:p w14:paraId="4B4B06BD"/>
        </w:tc>
        <w:tc>
          <w:tcPr>
            <w:tcW w:w="540" w:type="dxa"/>
            <w:vAlign w:val="center"/>
          </w:tcPr>
          <w:p w14:paraId="7DFD3E09">
            <w:pPr>
              <w:jc w:val="left"/>
            </w:pPr>
            <w:r>
              <w:rPr>
                <w:rFonts w:ascii="宋体" w:hAnsi="宋体" w:cs="宋体"/>
                <w:color w:val="000000"/>
                <w:sz w:val="9"/>
              </w:rPr>
              <w:t>30229</w:t>
            </w:r>
          </w:p>
        </w:tc>
        <w:tc>
          <w:tcPr>
            <w:tcW w:w="1380" w:type="dxa"/>
            <w:vAlign w:val="center"/>
          </w:tcPr>
          <w:p w14:paraId="78581891">
            <w:pPr>
              <w:jc w:val="left"/>
            </w:pPr>
            <w:r>
              <w:rPr>
                <w:rFonts w:ascii="宋体" w:hAnsi="宋体" w:cs="宋体"/>
                <w:color w:val="000000"/>
                <w:sz w:val="9"/>
              </w:rPr>
              <w:t xml:space="preserve">  福利费</w:t>
            </w:r>
          </w:p>
        </w:tc>
        <w:tc>
          <w:tcPr>
            <w:tcW w:w="820" w:type="dxa"/>
            <w:vAlign w:val="center"/>
          </w:tcPr>
          <w:p w14:paraId="79268F94">
            <w:pPr>
              <w:jc w:val="right"/>
            </w:pPr>
            <w:r>
              <w:rPr>
                <w:rFonts w:ascii="宋体" w:hAnsi="宋体" w:cs="宋体"/>
                <w:color w:val="000000"/>
                <w:sz w:val="9"/>
              </w:rPr>
              <w:t>46.73</w:t>
            </w:r>
          </w:p>
        </w:tc>
        <w:tc>
          <w:tcPr>
            <w:tcW w:w="540" w:type="dxa"/>
            <w:vAlign w:val="center"/>
          </w:tcPr>
          <w:p w14:paraId="369663AD">
            <w:pPr>
              <w:jc w:val="left"/>
            </w:pPr>
            <w:r>
              <w:rPr>
                <w:rFonts w:ascii="宋体" w:hAnsi="宋体" w:cs="宋体"/>
                <w:color w:val="000000"/>
                <w:sz w:val="9"/>
              </w:rPr>
              <w:t>31201</w:t>
            </w:r>
          </w:p>
        </w:tc>
        <w:tc>
          <w:tcPr>
            <w:tcW w:w="1260" w:type="dxa"/>
            <w:vAlign w:val="center"/>
          </w:tcPr>
          <w:p w14:paraId="3AC3C003">
            <w:pPr>
              <w:jc w:val="left"/>
            </w:pPr>
            <w:r>
              <w:rPr>
                <w:rFonts w:ascii="宋体" w:hAnsi="宋体" w:cs="宋体"/>
                <w:color w:val="000000"/>
                <w:sz w:val="9"/>
              </w:rPr>
              <w:t xml:space="preserve">  资本金注入</w:t>
            </w:r>
          </w:p>
        </w:tc>
        <w:tc>
          <w:tcPr>
            <w:tcW w:w="786" w:type="dxa"/>
            <w:vAlign w:val="center"/>
          </w:tcPr>
          <w:p w14:paraId="2C1AE1D4"/>
        </w:tc>
      </w:tr>
      <w:tr w14:paraId="1475B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F521835">
            <w:pPr>
              <w:jc w:val="left"/>
            </w:pPr>
            <w:r>
              <w:rPr>
                <w:rFonts w:ascii="宋体" w:hAnsi="宋体" w:cs="宋体"/>
                <w:color w:val="000000"/>
                <w:sz w:val="9"/>
              </w:rPr>
              <w:t>30310</w:t>
            </w:r>
          </w:p>
        </w:tc>
        <w:tc>
          <w:tcPr>
            <w:tcW w:w="1740" w:type="dxa"/>
            <w:vAlign w:val="center"/>
          </w:tcPr>
          <w:p w14:paraId="20F69D4E">
            <w:pPr>
              <w:jc w:val="left"/>
            </w:pPr>
            <w:r>
              <w:rPr>
                <w:rFonts w:ascii="宋体" w:hAnsi="宋体" w:cs="宋体"/>
                <w:color w:val="000000"/>
                <w:sz w:val="9"/>
              </w:rPr>
              <w:t xml:space="preserve">  个人农业生产补贴</w:t>
            </w:r>
          </w:p>
        </w:tc>
        <w:tc>
          <w:tcPr>
            <w:tcW w:w="800" w:type="dxa"/>
            <w:vAlign w:val="center"/>
          </w:tcPr>
          <w:p w14:paraId="08C273CB"/>
        </w:tc>
        <w:tc>
          <w:tcPr>
            <w:tcW w:w="540" w:type="dxa"/>
            <w:vAlign w:val="center"/>
          </w:tcPr>
          <w:p w14:paraId="4656D0D4">
            <w:pPr>
              <w:jc w:val="left"/>
            </w:pPr>
            <w:r>
              <w:rPr>
                <w:rFonts w:ascii="宋体" w:hAnsi="宋体" w:cs="宋体"/>
                <w:color w:val="000000"/>
                <w:sz w:val="9"/>
              </w:rPr>
              <w:t>30231</w:t>
            </w:r>
          </w:p>
        </w:tc>
        <w:tc>
          <w:tcPr>
            <w:tcW w:w="1380" w:type="dxa"/>
            <w:vAlign w:val="center"/>
          </w:tcPr>
          <w:p w14:paraId="5A0F3EA4">
            <w:pPr>
              <w:jc w:val="left"/>
            </w:pPr>
            <w:r>
              <w:rPr>
                <w:rFonts w:ascii="宋体" w:hAnsi="宋体" w:cs="宋体"/>
                <w:color w:val="000000"/>
                <w:sz w:val="9"/>
              </w:rPr>
              <w:t xml:space="preserve">  公务用车运行维护费</w:t>
            </w:r>
          </w:p>
        </w:tc>
        <w:tc>
          <w:tcPr>
            <w:tcW w:w="820" w:type="dxa"/>
            <w:vAlign w:val="center"/>
          </w:tcPr>
          <w:p w14:paraId="43BEC72F">
            <w:pPr>
              <w:jc w:val="right"/>
            </w:pPr>
            <w:r>
              <w:rPr>
                <w:rFonts w:ascii="宋体" w:hAnsi="宋体" w:cs="宋体"/>
                <w:color w:val="000000"/>
                <w:sz w:val="9"/>
              </w:rPr>
              <w:t>18.13</w:t>
            </w:r>
          </w:p>
        </w:tc>
        <w:tc>
          <w:tcPr>
            <w:tcW w:w="540" w:type="dxa"/>
            <w:vAlign w:val="center"/>
          </w:tcPr>
          <w:p w14:paraId="39FE39AD">
            <w:pPr>
              <w:jc w:val="left"/>
            </w:pPr>
            <w:r>
              <w:rPr>
                <w:rFonts w:ascii="宋体" w:hAnsi="宋体" w:cs="宋体"/>
                <w:color w:val="000000"/>
                <w:sz w:val="9"/>
              </w:rPr>
              <w:t>31203</w:t>
            </w:r>
          </w:p>
        </w:tc>
        <w:tc>
          <w:tcPr>
            <w:tcW w:w="1260" w:type="dxa"/>
            <w:vAlign w:val="center"/>
          </w:tcPr>
          <w:p w14:paraId="31B0F80A">
            <w:pPr>
              <w:jc w:val="left"/>
            </w:pPr>
            <w:r>
              <w:rPr>
                <w:rFonts w:ascii="宋体" w:hAnsi="宋体" w:cs="宋体"/>
                <w:color w:val="000000"/>
                <w:sz w:val="9"/>
              </w:rPr>
              <w:t xml:space="preserve">  政府投资基金股权投资</w:t>
            </w:r>
          </w:p>
        </w:tc>
        <w:tc>
          <w:tcPr>
            <w:tcW w:w="786" w:type="dxa"/>
            <w:vAlign w:val="center"/>
          </w:tcPr>
          <w:p w14:paraId="3840A8DF"/>
        </w:tc>
      </w:tr>
      <w:tr w14:paraId="3AC7E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BD418AE">
            <w:pPr>
              <w:jc w:val="left"/>
            </w:pPr>
            <w:r>
              <w:rPr>
                <w:rFonts w:ascii="宋体" w:hAnsi="宋体" w:cs="宋体"/>
                <w:color w:val="000000"/>
                <w:sz w:val="9"/>
              </w:rPr>
              <w:t>30311</w:t>
            </w:r>
          </w:p>
        </w:tc>
        <w:tc>
          <w:tcPr>
            <w:tcW w:w="1740" w:type="dxa"/>
            <w:vAlign w:val="center"/>
          </w:tcPr>
          <w:p w14:paraId="763D2064">
            <w:pPr>
              <w:jc w:val="left"/>
            </w:pPr>
            <w:r>
              <w:rPr>
                <w:rFonts w:ascii="宋体" w:hAnsi="宋体" w:cs="宋体"/>
                <w:color w:val="000000"/>
                <w:sz w:val="9"/>
              </w:rPr>
              <w:t xml:space="preserve">  代缴社会保险费</w:t>
            </w:r>
          </w:p>
        </w:tc>
        <w:tc>
          <w:tcPr>
            <w:tcW w:w="800" w:type="dxa"/>
            <w:vAlign w:val="center"/>
          </w:tcPr>
          <w:p w14:paraId="04FA952C"/>
        </w:tc>
        <w:tc>
          <w:tcPr>
            <w:tcW w:w="540" w:type="dxa"/>
            <w:vAlign w:val="center"/>
          </w:tcPr>
          <w:p w14:paraId="4096965C">
            <w:pPr>
              <w:jc w:val="left"/>
            </w:pPr>
            <w:r>
              <w:rPr>
                <w:rFonts w:ascii="宋体" w:hAnsi="宋体" w:cs="宋体"/>
                <w:color w:val="000000"/>
                <w:sz w:val="9"/>
              </w:rPr>
              <w:t>30239</w:t>
            </w:r>
          </w:p>
        </w:tc>
        <w:tc>
          <w:tcPr>
            <w:tcW w:w="1380" w:type="dxa"/>
            <w:vAlign w:val="center"/>
          </w:tcPr>
          <w:p w14:paraId="33368501">
            <w:pPr>
              <w:jc w:val="left"/>
            </w:pPr>
            <w:r>
              <w:rPr>
                <w:rFonts w:ascii="宋体" w:hAnsi="宋体" w:cs="宋体"/>
                <w:color w:val="000000"/>
                <w:sz w:val="9"/>
              </w:rPr>
              <w:t xml:space="preserve">  其他交通费用</w:t>
            </w:r>
          </w:p>
        </w:tc>
        <w:tc>
          <w:tcPr>
            <w:tcW w:w="820" w:type="dxa"/>
            <w:vAlign w:val="center"/>
          </w:tcPr>
          <w:p w14:paraId="4F5D6DB0">
            <w:pPr>
              <w:jc w:val="right"/>
            </w:pPr>
            <w:r>
              <w:rPr>
                <w:rFonts w:ascii="宋体" w:hAnsi="宋体" w:cs="宋体"/>
                <w:color w:val="000000"/>
                <w:sz w:val="9"/>
              </w:rPr>
              <w:t>1.77</w:t>
            </w:r>
          </w:p>
        </w:tc>
        <w:tc>
          <w:tcPr>
            <w:tcW w:w="540" w:type="dxa"/>
            <w:vAlign w:val="center"/>
          </w:tcPr>
          <w:p w14:paraId="76862520">
            <w:pPr>
              <w:jc w:val="left"/>
            </w:pPr>
            <w:r>
              <w:rPr>
                <w:rFonts w:ascii="宋体" w:hAnsi="宋体" w:cs="宋体"/>
                <w:color w:val="000000"/>
                <w:sz w:val="9"/>
              </w:rPr>
              <w:t>31204</w:t>
            </w:r>
          </w:p>
        </w:tc>
        <w:tc>
          <w:tcPr>
            <w:tcW w:w="1260" w:type="dxa"/>
            <w:vAlign w:val="center"/>
          </w:tcPr>
          <w:p w14:paraId="56C0D7E4">
            <w:pPr>
              <w:jc w:val="left"/>
            </w:pPr>
            <w:r>
              <w:rPr>
                <w:rFonts w:ascii="宋体" w:hAnsi="宋体" w:cs="宋体"/>
                <w:color w:val="000000"/>
                <w:sz w:val="9"/>
              </w:rPr>
              <w:t xml:space="preserve">  费用补贴</w:t>
            </w:r>
          </w:p>
        </w:tc>
        <w:tc>
          <w:tcPr>
            <w:tcW w:w="786" w:type="dxa"/>
            <w:vAlign w:val="center"/>
          </w:tcPr>
          <w:p w14:paraId="0223246A"/>
        </w:tc>
      </w:tr>
      <w:tr w14:paraId="1C1B9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8588E2B">
            <w:pPr>
              <w:jc w:val="left"/>
            </w:pPr>
            <w:r>
              <w:rPr>
                <w:rFonts w:ascii="宋体" w:hAnsi="宋体" w:cs="宋体"/>
                <w:color w:val="000000"/>
                <w:sz w:val="9"/>
              </w:rPr>
              <w:t>30399</w:t>
            </w:r>
          </w:p>
        </w:tc>
        <w:tc>
          <w:tcPr>
            <w:tcW w:w="1740" w:type="dxa"/>
            <w:vAlign w:val="center"/>
          </w:tcPr>
          <w:p w14:paraId="4B4D450C">
            <w:pPr>
              <w:jc w:val="left"/>
            </w:pPr>
            <w:r>
              <w:rPr>
                <w:rFonts w:ascii="宋体" w:hAnsi="宋体" w:cs="宋体"/>
                <w:color w:val="000000"/>
                <w:sz w:val="9"/>
              </w:rPr>
              <w:t xml:space="preserve">  其他对个人和家庭的补助支出</w:t>
            </w:r>
          </w:p>
        </w:tc>
        <w:tc>
          <w:tcPr>
            <w:tcW w:w="800" w:type="dxa"/>
            <w:vAlign w:val="center"/>
          </w:tcPr>
          <w:p w14:paraId="514E2EDE">
            <w:pPr>
              <w:jc w:val="right"/>
            </w:pPr>
            <w:r>
              <w:rPr>
                <w:rFonts w:ascii="宋体" w:hAnsi="宋体" w:cs="宋体"/>
                <w:color w:val="000000"/>
                <w:sz w:val="9"/>
              </w:rPr>
              <w:t>4.91</w:t>
            </w:r>
          </w:p>
        </w:tc>
        <w:tc>
          <w:tcPr>
            <w:tcW w:w="540" w:type="dxa"/>
            <w:vAlign w:val="center"/>
          </w:tcPr>
          <w:p w14:paraId="21E0229F">
            <w:pPr>
              <w:jc w:val="left"/>
            </w:pPr>
            <w:r>
              <w:rPr>
                <w:rFonts w:ascii="宋体" w:hAnsi="宋体" w:cs="宋体"/>
                <w:color w:val="000000"/>
                <w:sz w:val="9"/>
              </w:rPr>
              <w:t>30240</w:t>
            </w:r>
          </w:p>
        </w:tc>
        <w:tc>
          <w:tcPr>
            <w:tcW w:w="1380" w:type="dxa"/>
            <w:vAlign w:val="center"/>
          </w:tcPr>
          <w:p w14:paraId="4BFCDD88">
            <w:pPr>
              <w:jc w:val="left"/>
            </w:pPr>
            <w:r>
              <w:rPr>
                <w:rFonts w:ascii="宋体" w:hAnsi="宋体" w:cs="宋体"/>
                <w:color w:val="000000"/>
                <w:sz w:val="9"/>
              </w:rPr>
              <w:t xml:space="preserve">  税金及附加费用</w:t>
            </w:r>
          </w:p>
        </w:tc>
        <w:tc>
          <w:tcPr>
            <w:tcW w:w="820" w:type="dxa"/>
            <w:vAlign w:val="center"/>
          </w:tcPr>
          <w:p w14:paraId="37AF28D9"/>
        </w:tc>
        <w:tc>
          <w:tcPr>
            <w:tcW w:w="540" w:type="dxa"/>
            <w:vAlign w:val="center"/>
          </w:tcPr>
          <w:p w14:paraId="62951043">
            <w:pPr>
              <w:jc w:val="left"/>
            </w:pPr>
            <w:r>
              <w:rPr>
                <w:rFonts w:ascii="宋体" w:hAnsi="宋体" w:cs="宋体"/>
                <w:color w:val="000000"/>
                <w:sz w:val="9"/>
              </w:rPr>
              <w:t>31205</w:t>
            </w:r>
          </w:p>
        </w:tc>
        <w:tc>
          <w:tcPr>
            <w:tcW w:w="1260" w:type="dxa"/>
            <w:vAlign w:val="center"/>
          </w:tcPr>
          <w:p w14:paraId="37E80F3D">
            <w:pPr>
              <w:jc w:val="left"/>
            </w:pPr>
            <w:r>
              <w:rPr>
                <w:rFonts w:ascii="宋体" w:hAnsi="宋体" w:cs="宋体"/>
                <w:color w:val="000000"/>
                <w:sz w:val="9"/>
              </w:rPr>
              <w:t xml:space="preserve">  利息补贴</w:t>
            </w:r>
          </w:p>
        </w:tc>
        <w:tc>
          <w:tcPr>
            <w:tcW w:w="786" w:type="dxa"/>
            <w:vAlign w:val="center"/>
          </w:tcPr>
          <w:p w14:paraId="54BCEC47"/>
        </w:tc>
      </w:tr>
      <w:tr w14:paraId="71E04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ABDE1B9"/>
        </w:tc>
        <w:tc>
          <w:tcPr>
            <w:tcW w:w="1740" w:type="dxa"/>
            <w:vAlign w:val="center"/>
          </w:tcPr>
          <w:p w14:paraId="448401A8"/>
        </w:tc>
        <w:tc>
          <w:tcPr>
            <w:tcW w:w="800" w:type="dxa"/>
            <w:vAlign w:val="center"/>
          </w:tcPr>
          <w:p w14:paraId="34662D13"/>
        </w:tc>
        <w:tc>
          <w:tcPr>
            <w:tcW w:w="540" w:type="dxa"/>
            <w:vAlign w:val="center"/>
          </w:tcPr>
          <w:p w14:paraId="7B856FFB">
            <w:pPr>
              <w:jc w:val="left"/>
            </w:pPr>
            <w:r>
              <w:rPr>
                <w:rFonts w:ascii="宋体" w:hAnsi="宋体" w:cs="宋体"/>
                <w:color w:val="000000"/>
                <w:sz w:val="9"/>
              </w:rPr>
              <w:t>30299</w:t>
            </w:r>
          </w:p>
        </w:tc>
        <w:tc>
          <w:tcPr>
            <w:tcW w:w="1380" w:type="dxa"/>
            <w:vAlign w:val="center"/>
          </w:tcPr>
          <w:p w14:paraId="71F348D2">
            <w:pPr>
              <w:jc w:val="left"/>
            </w:pPr>
            <w:r>
              <w:rPr>
                <w:rFonts w:ascii="宋体" w:hAnsi="宋体" w:cs="宋体"/>
                <w:color w:val="000000"/>
                <w:sz w:val="9"/>
              </w:rPr>
              <w:t xml:space="preserve">  其他商品和服务支出</w:t>
            </w:r>
          </w:p>
        </w:tc>
        <w:tc>
          <w:tcPr>
            <w:tcW w:w="820" w:type="dxa"/>
            <w:vAlign w:val="center"/>
          </w:tcPr>
          <w:p w14:paraId="4C8FC2E3">
            <w:pPr>
              <w:jc w:val="right"/>
            </w:pPr>
            <w:r>
              <w:rPr>
                <w:rFonts w:ascii="宋体" w:hAnsi="宋体" w:cs="宋体"/>
                <w:color w:val="000000"/>
                <w:sz w:val="9"/>
              </w:rPr>
              <w:t>16.95</w:t>
            </w:r>
          </w:p>
        </w:tc>
        <w:tc>
          <w:tcPr>
            <w:tcW w:w="540" w:type="dxa"/>
            <w:vAlign w:val="center"/>
          </w:tcPr>
          <w:p w14:paraId="7A0BA1E3">
            <w:pPr>
              <w:jc w:val="left"/>
            </w:pPr>
            <w:r>
              <w:rPr>
                <w:rFonts w:ascii="宋体" w:hAnsi="宋体" w:cs="宋体"/>
                <w:color w:val="000000"/>
                <w:sz w:val="9"/>
              </w:rPr>
              <w:t>31299</w:t>
            </w:r>
          </w:p>
        </w:tc>
        <w:tc>
          <w:tcPr>
            <w:tcW w:w="1260" w:type="dxa"/>
            <w:vAlign w:val="center"/>
          </w:tcPr>
          <w:p w14:paraId="4D06B849">
            <w:pPr>
              <w:jc w:val="left"/>
            </w:pPr>
            <w:r>
              <w:rPr>
                <w:rFonts w:ascii="宋体" w:hAnsi="宋体" w:cs="宋体"/>
                <w:color w:val="000000"/>
                <w:sz w:val="9"/>
              </w:rPr>
              <w:t xml:space="preserve">  其他对企业补助</w:t>
            </w:r>
          </w:p>
        </w:tc>
        <w:tc>
          <w:tcPr>
            <w:tcW w:w="786" w:type="dxa"/>
            <w:vAlign w:val="center"/>
          </w:tcPr>
          <w:p w14:paraId="4374A5ED"/>
        </w:tc>
      </w:tr>
      <w:tr w14:paraId="1DB5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2810B03"/>
        </w:tc>
        <w:tc>
          <w:tcPr>
            <w:tcW w:w="1740" w:type="dxa"/>
            <w:vAlign w:val="center"/>
          </w:tcPr>
          <w:p w14:paraId="02A1F780"/>
        </w:tc>
        <w:tc>
          <w:tcPr>
            <w:tcW w:w="800" w:type="dxa"/>
            <w:vAlign w:val="center"/>
          </w:tcPr>
          <w:p w14:paraId="68D2B0AC"/>
        </w:tc>
        <w:tc>
          <w:tcPr>
            <w:tcW w:w="540" w:type="dxa"/>
            <w:vAlign w:val="center"/>
          </w:tcPr>
          <w:p w14:paraId="7F6B6C64"/>
        </w:tc>
        <w:tc>
          <w:tcPr>
            <w:tcW w:w="1380" w:type="dxa"/>
            <w:vAlign w:val="center"/>
          </w:tcPr>
          <w:p w14:paraId="642AE747"/>
        </w:tc>
        <w:tc>
          <w:tcPr>
            <w:tcW w:w="820" w:type="dxa"/>
            <w:vAlign w:val="center"/>
          </w:tcPr>
          <w:p w14:paraId="62B1D3E1"/>
        </w:tc>
        <w:tc>
          <w:tcPr>
            <w:tcW w:w="540" w:type="dxa"/>
            <w:vAlign w:val="center"/>
          </w:tcPr>
          <w:p w14:paraId="4CBD7161">
            <w:pPr>
              <w:jc w:val="left"/>
            </w:pPr>
            <w:r>
              <w:rPr>
                <w:rFonts w:ascii="宋体" w:hAnsi="宋体" w:cs="宋体"/>
                <w:b/>
                <w:color w:val="000000"/>
                <w:sz w:val="9"/>
              </w:rPr>
              <w:t>399</w:t>
            </w:r>
          </w:p>
        </w:tc>
        <w:tc>
          <w:tcPr>
            <w:tcW w:w="1260" w:type="dxa"/>
            <w:vAlign w:val="center"/>
          </w:tcPr>
          <w:p w14:paraId="12DBFDD1">
            <w:pPr>
              <w:jc w:val="left"/>
            </w:pPr>
            <w:r>
              <w:rPr>
                <w:rFonts w:ascii="宋体" w:hAnsi="宋体" w:cs="宋体"/>
                <w:b/>
                <w:color w:val="000000"/>
                <w:sz w:val="9"/>
              </w:rPr>
              <w:t>其他支出</w:t>
            </w:r>
          </w:p>
        </w:tc>
        <w:tc>
          <w:tcPr>
            <w:tcW w:w="786" w:type="dxa"/>
            <w:vAlign w:val="center"/>
          </w:tcPr>
          <w:p w14:paraId="67DABB53"/>
        </w:tc>
      </w:tr>
      <w:tr w14:paraId="0467D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BBABC11"/>
        </w:tc>
        <w:tc>
          <w:tcPr>
            <w:tcW w:w="1740" w:type="dxa"/>
            <w:vAlign w:val="center"/>
          </w:tcPr>
          <w:p w14:paraId="6ECFEB51"/>
        </w:tc>
        <w:tc>
          <w:tcPr>
            <w:tcW w:w="800" w:type="dxa"/>
            <w:vAlign w:val="center"/>
          </w:tcPr>
          <w:p w14:paraId="21E7BC5E"/>
        </w:tc>
        <w:tc>
          <w:tcPr>
            <w:tcW w:w="540" w:type="dxa"/>
            <w:vAlign w:val="center"/>
          </w:tcPr>
          <w:p w14:paraId="348AFE08"/>
        </w:tc>
        <w:tc>
          <w:tcPr>
            <w:tcW w:w="1380" w:type="dxa"/>
            <w:vAlign w:val="center"/>
          </w:tcPr>
          <w:p w14:paraId="56D6CA6D"/>
        </w:tc>
        <w:tc>
          <w:tcPr>
            <w:tcW w:w="820" w:type="dxa"/>
            <w:vAlign w:val="center"/>
          </w:tcPr>
          <w:p w14:paraId="1CEA97D4"/>
        </w:tc>
        <w:tc>
          <w:tcPr>
            <w:tcW w:w="540" w:type="dxa"/>
            <w:vAlign w:val="center"/>
          </w:tcPr>
          <w:p w14:paraId="414B7FD1">
            <w:pPr>
              <w:jc w:val="left"/>
            </w:pPr>
            <w:r>
              <w:rPr>
                <w:rFonts w:ascii="宋体" w:hAnsi="宋体" w:cs="宋体"/>
                <w:color w:val="000000"/>
                <w:sz w:val="9"/>
              </w:rPr>
              <w:t>39907</w:t>
            </w:r>
          </w:p>
        </w:tc>
        <w:tc>
          <w:tcPr>
            <w:tcW w:w="1260" w:type="dxa"/>
            <w:vAlign w:val="center"/>
          </w:tcPr>
          <w:p w14:paraId="23E4EC60">
            <w:pPr>
              <w:jc w:val="left"/>
            </w:pPr>
            <w:r>
              <w:rPr>
                <w:rFonts w:ascii="宋体" w:hAnsi="宋体" w:cs="宋体"/>
                <w:color w:val="000000"/>
                <w:sz w:val="9"/>
              </w:rPr>
              <w:t xml:space="preserve">  国家赔偿费用支出</w:t>
            </w:r>
          </w:p>
        </w:tc>
        <w:tc>
          <w:tcPr>
            <w:tcW w:w="786" w:type="dxa"/>
            <w:vAlign w:val="center"/>
          </w:tcPr>
          <w:p w14:paraId="2815AD55"/>
        </w:tc>
      </w:tr>
      <w:tr w14:paraId="5F96C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32FED8C9"/>
        </w:tc>
        <w:tc>
          <w:tcPr>
            <w:tcW w:w="1740" w:type="dxa"/>
            <w:vAlign w:val="center"/>
          </w:tcPr>
          <w:p w14:paraId="17218FCF"/>
        </w:tc>
        <w:tc>
          <w:tcPr>
            <w:tcW w:w="800" w:type="dxa"/>
            <w:vAlign w:val="center"/>
          </w:tcPr>
          <w:p w14:paraId="004FA23B"/>
        </w:tc>
        <w:tc>
          <w:tcPr>
            <w:tcW w:w="540" w:type="dxa"/>
            <w:vAlign w:val="center"/>
          </w:tcPr>
          <w:p w14:paraId="7A283516"/>
        </w:tc>
        <w:tc>
          <w:tcPr>
            <w:tcW w:w="1380" w:type="dxa"/>
            <w:vAlign w:val="center"/>
          </w:tcPr>
          <w:p w14:paraId="53A8C5F1"/>
        </w:tc>
        <w:tc>
          <w:tcPr>
            <w:tcW w:w="820" w:type="dxa"/>
            <w:vAlign w:val="center"/>
          </w:tcPr>
          <w:p w14:paraId="4D753965"/>
        </w:tc>
        <w:tc>
          <w:tcPr>
            <w:tcW w:w="540" w:type="dxa"/>
            <w:vAlign w:val="center"/>
          </w:tcPr>
          <w:p w14:paraId="1CDC83E6">
            <w:pPr>
              <w:jc w:val="left"/>
            </w:pPr>
            <w:r>
              <w:rPr>
                <w:rFonts w:ascii="宋体" w:hAnsi="宋体" w:cs="宋体"/>
                <w:color w:val="000000"/>
                <w:sz w:val="9"/>
              </w:rPr>
              <w:t>39908</w:t>
            </w:r>
          </w:p>
        </w:tc>
        <w:tc>
          <w:tcPr>
            <w:tcW w:w="1260" w:type="dxa"/>
            <w:vAlign w:val="center"/>
          </w:tcPr>
          <w:p w14:paraId="771A1F16">
            <w:pPr>
              <w:jc w:val="left"/>
            </w:pPr>
            <w:r>
              <w:rPr>
                <w:rFonts w:ascii="宋体" w:hAnsi="宋体" w:cs="宋体"/>
                <w:color w:val="000000"/>
                <w:sz w:val="9"/>
              </w:rPr>
              <w:t xml:space="preserve">  对民间非营利组织和群众性自治组织补贴</w:t>
            </w:r>
          </w:p>
        </w:tc>
        <w:tc>
          <w:tcPr>
            <w:tcW w:w="786" w:type="dxa"/>
            <w:vAlign w:val="center"/>
          </w:tcPr>
          <w:p w14:paraId="31D233D9"/>
        </w:tc>
      </w:tr>
      <w:tr w14:paraId="107A2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6E94EDE"/>
        </w:tc>
        <w:tc>
          <w:tcPr>
            <w:tcW w:w="1740" w:type="dxa"/>
            <w:vAlign w:val="center"/>
          </w:tcPr>
          <w:p w14:paraId="22370BF0"/>
        </w:tc>
        <w:tc>
          <w:tcPr>
            <w:tcW w:w="800" w:type="dxa"/>
            <w:vAlign w:val="center"/>
          </w:tcPr>
          <w:p w14:paraId="2C4B227E"/>
        </w:tc>
        <w:tc>
          <w:tcPr>
            <w:tcW w:w="540" w:type="dxa"/>
            <w:vAlign w:val="center"/>
          </w:tcPr>
          <w:p w14:paraId="366805A5"/>
        </w:tc>
        <w:tc>
          <w:tcPr>
            <w:tcW w:w="1380" w:type="dxa"/>
            <w:vAlign w:val="center"/>
          </w:tcPr>
          <w:p w14:paraId="32A597FA"/>
        </w:tc>
        <w:tc>
          <w:tcPr>
            <w:tcW w:w="820" w:type="dxa"/>
            <w:vAlign w:val="center"/>
          </w:tcPr>
          <w:p w14:paraId="4B1F036B"/>
        </w:tc>
        <w:tc>
          <w:tcPr>
            <w:tcW w:w="540" w:type="dxa"/>
            <w:vAlign w:val="center"/>
          </w:tcPr>
          <w:p w14:paraId="190711D5">
            <w:pPr>
              <w:jc w:val="left"/>
            </w:pPr>
            <w:r>
              <w:rPr>
                <w:rFonts w:ascii="宋体" w:hAnsi="宋体" w:cs="宋体"/>
                <w:color w:val="000000"/>
                <w:sz w:val="9"/>
              </w:rPr>
              <w:t>39909</w:t>
            </w:r>
          </w:p>
        </w:tc>
        <w:tc>
          <w:tcPr>
            <w:tcW w:w="1260" w:type="dxa"/>
            <w:vAlign w:val="center"/>
          </w:tcPr>
          <w:p w14:paraId="6DE86619">
            <w:pPr>
              <w:jc w:val="left"/>
            </w:pPr>
            <w:r>
              <w:rPr>
                <w:rFonts w:ascii="宋体" w:hAnsi="宋体" w:cs="宋体"/>
                <w:color w:val="000000"/>
                <w:sz w:val="9"/>
              </w:rPr>
              <w:t>经常性赠与</w:t>
            </w:r>
          </w:p>
        </w:tc>
        <w:tc>
          <w:tcPr>
            <w:tcW w:w="786" w:type="dxa"/>
            <w:vAlign w:val="center"/>
          </w:tcPr>
          <w:p w14:paraId="151B5C9A"/>
        </w:tc>
      </w:tr>
      <w:tr w14:paraId="29ACB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AFC0F54"/>
        </w:tc>
        <w:tc>
          <w:tcPr>
            <w:tcW w:w="1740" w:type="dxa"/>
            <w:vAlign w:val="center"/>
          </w:tcPr>
          <w:p w14:paraId="2A65D7C0"/>
        </w:tc>
        <w:tc>
          <w:tcPr>
            <w:tcW w:w="800" w:type="dxa"/>
            <w:vAlign w:val="center"/>
          </w:tcPr>
          <w:p w14:paraId="3159FD0B"/>
        </w:tc>
        <w:tc>
          <w:tcPr>
            <w:tcW w:w="540" w:type="dxa"/>
            <w:vAlign w:val="center"/>
          </w:tcPr>
          <w:p w14:paraId="10525C4D"/>
        </w:tc>
        <w:tc>
          <w:tcPr>
            <w:tcW w:w="1380" w:type="dxa"/>
            <w:vAlign w:val="center"/>
          </w:tcPr>
          <w:p w14:paraId="30F8EB6C"/>
        </w:tc>
        <w:tc>
          <w:tcPr>
            <w:tcW w:w="820" w:type="dxa"/>
            <w:vAlign w:val="center"/>
          </w:tcPr>
          <w:p w14:paraId="6F68E523"/>
        </w:tc>
        <w:tc>
          <w:tcPr>
            <w:tcW w:w="540" w:type="dxa"/>
            <w:vAlign w:val="center"/>
          </w:tcPr>
          <w:p w14:paraId="3B069F10">
            <w:pPr>
              <w:jc w:val="left"/>
            </w:pPr>
            <w:r>
              <w:rPr>
                <w:rFonts w:ascii="宋体" w:hAnsi="宋体" w:cs="宋体"/>
                <w:color w:val="000000"/>
                <w:sz w:val="9"/>
              </w:rPr>
              <w:t>39910</w:t>
            </w:r>
          </w:p>
        </w:tc>
        <w:tc>
          <w:tcPr>
            <w:tcW w:w="1260" w:type="dxa"/>
            <w:vAlign w:val="center"/>
          </w:tcPr>
          <w:p w14:paraId="602D629D">
            <w:pPr>
              <w:jc w:val="left"/>
            </w:pPr>
            <w:r>
              <w:rPr>
                <w:rFonts w:ascii="宋体" w:hAnsi="宋体" w:cs="宋体"/>
                <w:color w:val="000000"/>
                <w:sz w:val="9"/>
              </w:rPr>
              <w:t>资本性赠与</w:t>
            </w:r>
          </w:p>
        </w:tc>
        <w:tc>
          <w:tcPr>
            <w:tcW w:w="786" w:type="dxa"/>
            <w:vAlign w:val="center"/>
          </w:tcPr>
          <w:p w14:paraId="15E414A1"/>
        </w:tc>
      </w:tr>
      <w:tr w14:paraId="633CF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4170377D"/>
        </w:tc>
        <w:tc>
          <w:tcPr>
            <w:tcW w:w="1740" w:type="dxa"/>
            <w:vAlign w:val="center"/>
          </w:tcPr>
          <w:p w14:paraId="7FF7F37F"/>
        </w:tc>
        <w:tc>
          <w:tcPr>
            <w:tcW w:w="800" w:type="dxa"/>
            <w:vAlign w:val="center"/>
          </w:tcPr>
          <w:p w14:paraId="1DB91B3F"/>
        </w:tc>
        <w:tc>
          <w:tcPr>
            <w:tcW w:w="540" w:type="dxa"/>
            <w:vAlign w:val="center"/>
          </w:tcPr>
          <w:p w14:paraId="334148BD"/>
        </w:tc>
        <w:tc>
          <w:tcPr>
            <w:tcW w:w="1380" w:type="dxa"/>
            <w:vAlign w:val="center"/>
          </w:tcPr>
          <w:p w14:paraId="2C171587"/>
        </w:tc>
        <w:tc>
          <w:tcPr>
            <w:tcW w:w="820" w:type="dxa"/>
            <w:vAlign w:val="center"/>
          </w:tcPr>
          <w:p w14:paraId="1730C3D4"/>
        </w:tc>
        <w:tc>
          <w:tcPr>
            <w:tcW w:w="540" w:type="dxa"/>
            <w:vAlign w:val="center"/>
          </w:tcPr>
          <w:p w14:paraId="0F8731A0">
            <w:pPr>
              <w:jc w:val="left"/>
            </w:pPr>
            <w:r>
              <w:rPr>
                <w:rFonts w:ascii="宋体" w:hAnsi="宋体" w:cs="宋体"/>
                <w:color w:val="000000"/>
                <w:sz w:val="9"/>
              </w:rPr>
              <w:t>39999</w:t>
            </w:r>
          </w:p>
        </w:tc>
        <w:tc>
          <w:tcPr>
            <w:tcW w:w="1260" w:type="dxa"/>
            <w:vAlign w:val="center"/>
          </w:tcPr>
          <w:p w14:paraId="4921FE79">
            <w:pPr>
              <w:jc w:val="left"/>
            </w:pPr>
            <w:r>
              <w:rPr>
                <w:rFonts w:ascii="宋体" w:hAnsi="宋体" w:cs="宋体"/>
                <w:color w:val="000000"/>
                <w:sz w:val="9"/>
              </w:rPr>
              <w:t xml:space="preserve">  其他支出</w:t>
            </w:r>
          </w:p>
        </w:tc>
        <w:tc>
          <w:tcPr>
            <w:tcW w:w="786" w:type="dxa"/>
            <w:vAlign w:val="center"/>
          </w:tcPr>
          <w:p w14:paraId="507FF2F2"/>
        </w:tc>
      </w:tr>
      <w:tr w14:paraId="19F39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769496A6">
            <w:pPr>
              <w:jc w:val="center"/>
            </w:pPr>
            <w:r>
              <w:rPr>
                <w:rFonts w:ascii="宋体" w:hAnsi="宋体" w:cs="宋体"/>
                <w:color w:val="000000"/>
                <w:sz w:val="9"/>
              </w:rPr>
              <w:t>人员经费合计</w:t>
            </w:r>
          </w:p>
        </w:tc>
        <w:tc>
          <w:tcPr>
            <w:tcW w:w="800" w:type="dxa"/>
            <w:vAlign w:val="center"/>
          </w:tcPr>
          <w:p w14:paraId="2981E1A2">
            <w:pPr>
              <w:jc w:val="right"/>
            </w:pPr>
            <w:r>
              <w:rPr>
                <w:rFonts w:ascii="宋体" w:hAnsi="宋体" w:cs="宋体"/>
                <w:color w:val="000000"/>
                <w:sz w:val="9"/>
              </w:rPr>
              <w:t>1,329.62</w:t>
            </w:r>
          </w:p>
        </w:tc>
        <w:tc>
          <w:tcPr>
            <w:tcW w:w="540" w:type="dxa"/>
            <w:gridSpan w:val="5"/>
            <w:vAlign w:val="center"/>
          </w:tcPr>
          <w:p w14:paraId="5CC49198">
            <w:pPr>
              <w:jc w:val="center"/>
            </w:pPr>
            <w:r>
              <w:rPr>
                <w:rFonts w:ascii="宋体" w:hAnsi="宋体" w:cs="宋体"/>
                <w:color w:val="000000"/>
                <w:sz w:val="9"/>
              </w:rPr>
              <w:t>公用支出合计</w:t>
            </w:r>
          </w:p>
        </w:tc>
        <w:tc>
          <w:tcPr>
            <w:tcW w:w="786" w:type="dxa"/>
            <w:vAlign w:val="center"/>
          </w:tcPr>
          <w:p w14:paraId="7C8D65EF">
            <w:pPr>
              <w:jc w:val="right"/>
            </w:pPr>
            <w:r>
              <w:rPr>
                <w:rFonts w:ascii="宋体" w:hAnsi="宋体" w:cs="宋体"/>
                <w:color w:val="000000"/>
                <w:sz w:val="9"/>
              </w:rPr>
              <w:t>589.60</w:t>
            </w:r>
          </w:p>
        </w:tc>
      </w:tr>
      <w:tr w14:paraId="03654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tcBorders>
            <w:vAlign w:val="center"/>
          </w:tcPr>
          <w:p w14:paraId="32177B73">
            <w:pPr>
              <w:jc w:val="left"/>
            </w:pPr>
            <w:r>
              <w:rPr>
                <w:rFonts w:ascii="宋体" w:hAnsi="宋体" w:cs="宋体"/>
                <w:color w:val="000000"/>
                <w:sz w:val="11"/>
              </w:rPr>
              <w:t>注：本表反映部门(单位)本年度一般公共预算财政拨款基本支出明细情况。</w:t>
            </w:r>
          </w:p>
        </w:tc>
      </w:tr>
    </w:tbl>
    <w:p w14:paraId="55D53A29">
      <w:pPr>
        <w:snapToGrid w:val="0"/>
        <w:spacing w:before="200" w:after="200" w:line="200" w:lineRule="auto"/>
      </w:pPr>
    </w:p>
    <w:p w14:paraId="7A8314BA">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07049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4AAE902F">
            <w:pPr>
              <w:jc w:val="right"/>
            </w:pPr>
            <w:r>
              <w:rPr>
                <w:rFonts w:ascii="宋体" w:hAnsi="宋体" w:cs="宋体"/>
                <w:sz w:val="20"/>
              </w:rPr>
              <w:t>公开07表</w:t>
            </w:r>
          </w:p>
        </w:tc>
      </w:tr>
      <w:tr w14:paraId="0963CC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2DA80C1C">
            <w:pPr>
              <w:jc w:val="left"/>
            </w:pPr>
            <w:r>
              <w:rPr>
                <w:rFonts w:ascii="宋体" w:hAnsi="宋体" w:cs="宋体"/>
                <w:sz w:val="20"/>
              </w:rPr>
              <w:t>单位：浮梁县自然资源和规划局（本级）</w:t>
            </w:r>
          </w:p>
        </w:tc>
        <w:tc>
          <w:tcPr>
            <w:tcW w:w="2000" w:type="dxa"/>
          </w:tcPr>
          <w:p w14:paraId="3C2C0970">
            <w:pPr>
              <w:jc w:val="center"/>
            </w:pPr>
            <w:r>
              <w:rPr>
                <w:rFonts w:ascii="宋体" w:hAnsi="宋体" w:cs="宋体"/>
                <w:sz w:val="20"/>
              </w:rPr>
              <w:t>2023年度</w:t>
            </w:r>
          </w:p>
        </w:tc>
        <w:tc>
          <w:tcPr>
            <w:tcW w:w="3153" w:type="dxa"/>
          </w:tcPr>
          <w:p w14:paraId="4E8B3786">
            <w:pPr>
              <w:jc w:val="right"/>
            </w:pPr>
            <w:r>
              <w:rPr>
                <w:rFonts w:ascii="宋体" w:hAnsi="宋体" w:cs="宋体"/>
                <w:sz w:val="20"/>
              </w:rPr>
              <w:t>金额单位：万元</w:t>
            </w:r>
          </w:p>
        </w:tc>
      </w:tr>
    </w:tbl>
    <w:p w14:paraId="6DACAA85">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54665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5E6ECEB7">
            <w:pPr>
              <w:jc w:val="center"/>
            </w:pPr>
            <w:r>
              <w:rPr>
                <w:rFonts w:ascii="宋体" w:hAnsi="宋体" w:cs="宋体"/>
                <w:color w:val="000000"/>
                <w:sz w:val="11"/>
              </w:rPr>
              <w:t>项    目</w:t>
            </w:r>
          </w:p>
        </w:tc>
        <w:tc>
          <w:tcPr>
            <w:tcW w:w="1040" w:type="dxa"/>
            <w:vMerge w:val="restart"/>
            <w:vAlign w:val="center"/>
          </w:tcPr>
          <w:p w14:paraId="21C0A4F9">
            <w:pPr>
              <w:jc w:val="center"/>
            </w:pPr>
            <w:r>
              <w:rPr>
                <w:rFonts w:ascii="宋体" w:hAnsi="宋体" w:cs="宋体"/>
                <w:color w:val="000000"/>
                <w:sz w:val="11"/>
              </w:rPr>
              <w:t>年初结转和结余</w:t>
            </w:r>
          </w:p>
        </w:tc>
        <w:tc>
          <w:tcPr>
            <w:tcW w:w="940" w:type="dxa"/>
            <w:vMerge w:val="restart"/>
            <w:vAlign w:val="center"/>
          </w:tcPr>
          <w:p w14:paraId="2188E6C1">
            <w:pPr>
              <w:jc w:val="center"/>
            </w:pPr>
            <w:r>
              <w:rPr>
                <w:rFonts w:ascii="宋体" w:hAnsi="宋体" w:cs="宋体"/>
                <w:color w:val="000000"/>
                <w:sz w:val="11"/>
              </w:rPr>
              <w:t>本年收入</w:t>
            </w:r>
          </w:p>
        </w:tc>
        <w:tc>
          <w:tcPr>
            <w:tcW w:w="940" w:type="dxa"/>
            <w:gridSpan w:val="3"/>
            <w:vAlign w:val="center"/>
          </w:tcPr>
          <w:p w14:paraId="35D884AF">
            <w:pPr>
              <w:jc w:val="center"/>
            </w:pPr>
            <w:r>
              <w:rPr>
                <w:rFonts w:ascii="宋体" w:hAnsi="宋体" w:cs="宋体"/>
                <w:color w:val="000000"/>
                <w:sz w:val="11"/>
              </w:rPr>
              <w:t>本年支出</w:t>
            </w:r>
          </w:p>
        </w:tc>
        <w:tc>
          <w:tcPr>
            <w:tcW w:w="986" w:type="dxa"/>
            <w:vMerge w:val="restart"/>
            <w:vAlign w:val="center"/>
          </w:tcPr>
          <w:p w14:paraId="7F1A1A03">
            <w:pPr>
              <w:jc w:val="center"/>
            </w:pPr>
            <w:r>
              <w:rPr>
                <w:rFonts w:ascii="宋体" w:hAnsi="宋体" w:cs="宋体"/>
                <w:color w:val="000000"/>
                <w:sz w:val="11"/>
              </w:rPr>
              <w:t>年末结转和结余</w:t>
            </w:r>
          </w:p>
        </w:tc>
      </w:tr>
      <w:tr w14:paraId="005DF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57240429">
            <w:pPr>
              <w:jc w:val="center"/>
            </w:pPr>
            <w:r>
              <w:rPr>
                <w:rFonts w:ascii="宋体" w:hAnsi="宋体" w:cs="宋体"/>
                <w:color w:val="000000"/>
                <w:sz w:val="11"/>
              </w:rPr>
              <w:t>支出功能分类科目编码</w:t>
            </w:r>
          </w:p>
        </w:tc>
        <w:tc>
          <w:tcPr>
            <w:tcW w:w="1700" w:type="dxa"/>
            <w:vMerge w:val="restart"/>
            <w:vAlign w:val="center"/>
          </w:tcPr>
          <w:p w14:paraId="6F25621D">
            <w:pPr>
              <w:jc w:val="center"/>
            </w:pPr>
            <w:r>
              <w:rPr>
                <w:rFonts w:ascii="宋体" w:hAnsi="宋体" w:cs="宋体"/>
                <w:color w:val="000000"/>
                <w:sz w:val="11"/>
              </w:rPr>
              <w:t>科目名称</w:t>
            </w:r>
          </w:p>
        </w:tc>
        <w:tc>
          <w:tcPr>
            <w:tcW w:w="1040" w:type="dxa"/>
            <w:vMerge w:val="continue"/>
            <w:vAlign w:val="center"/>
          </w:tcPr>
          <w:p w14:paraId="61BF9F22"/>
        </w:tc>
        <w:tc>
          <w:tcPr>
            <w:tcW w:w="940" w:type="dxa"/>
            <w:vMerge w:val="continue"/>
            <w:vAlign w:val="center"/>
          </w:tcPr>
          <w:p w14:paraId="4FB54000"/>
        </w:tc>
        <w:tc>
          <w:tcPr>
            <w:tcW w:w="940" w:type="dxa"/>
            <w:vMerge w:val="restart"/>
            <w:vAlign w:val="center"/>
          </w:tcPr>
          <w:p w14:paraId="0E028A3D">
            <w:pPr>
              <w:jc w:val="center"/>
            </w:pPr>
            <w:r>
              <w:rPr>
                <w:rFonts w:ascii="宋体" w:hAnsi="宋体" w:cs="宋体"/>
                <w:color w:val="000000"/>
                <w:sz w:val="11"/>
              </w:rPr>
              <w:t>小计</w:t>
            </w:r>
          </w:p>
        </w:tc>
        <w:tc>
          <w:tcPr>
            <w:tcW w:w="980" w:type="dxa"/>
            <w:vMerge w:val="restart"/>
            <w:vAlign w:val="center"/>
          </w:tcPr>
          <w:p w14:paraId="23189976">
            <w:pPr>
              <w:jc w:val="center"/>
            </w:pPr>
            <w:r>
              <w:rPr>
                <w:rFonts w:ascii="宋体" w:hAnsi="宋体" w:cs="宋体"/>
                <w:color w:val="000000"/>
                <w:sz w:val="11"/>
              </w:rPr>
              <w:t>基本支出</w:t>
            </w:r>
          </w:p>
        </w:tc>
        <w:tc>
          <w:tcPr>
            <w:tcW w:w="980" w:type="dxa"/>
            <w:vMerge w:val="restart"/>
            <w:vAlign w:val="center"/>
          </w:tcPr>
          <w:p w14:paraId="2287FBD6">
            <w:pPr>
              <w:jc w:val="center"/>
            </w:pPr>
            <w:r>
              <w:rPr>
                <w:rFonts w:ascii="宋体" w:hAnsi="宋体" w:cs="宋体"/>
                <w:color w:val="000000"/>
                <w:sz w:val="11"/>
              </w:rPr>
              <w:t>项目支出</w:t>
            </w:r>
          </w:p>
        </w:tc>
        <w:tc>
          <w:tcPr>
            <w:tcW w:w="986" w:type="dxa"/>
            <w:vMerge w:val="continue"/>
            <w:vAlign w:val="center"/>
          </w:tcPr>
          <w:p w14:paraId="071C63B8"/>
        </w:tc>
      </w:tr>
      <w:tr w14:paraId="16B64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2C988F10"/>
        </w:tc>
        <w:tc>
          <w:tcPr>
            <w:tcW w:w="1700" w:type="dxa"/>
            <w:vMerge w:val="continue"/>
            <w:vAlign w:val="center"/>
          </w:tcPr>
          <w:p w14:paraId="5AB0E735"/>
        </w:tc>
        <w:tc>
          <w:tcPr>
            <w:tcW w:w="1040" w:type="dxa"/>
            <w:vMerge w:val="continue"/>
            <w:vAlign w:val="center"/>
          </w:tcPr>
          <w:p w14:paraId="123DFE88"/>
        </w:tc>
        <w:tc>
          <w:tcPr>
            <w:tcW w:w="940" w:type="dxa"/>
            <w:vMerge w:val="continue"/>
            <w:vAlign w:val="center"/>
          </w:tcPr>
          <w:p w14:paraId="44F1D0B9"/>
        </w:tc>
        <w:tc>
          <w:tcPr>
            <w:tcW w:w="940" w:type="dxa"/>
            <w:vMerge w:val="continue"/>
            <w:vAlign w:val="center"/>
          </w:tcPr>
          <w:p w14:paraId="32DC416C"/>
        </w:tc>
        <w:tc>
          <w:tcPr>
            <w:tcW w:w="980" w:type="dxa"/>
            <w:vMerge w:val="continue"/>
            <w:vAlign w:val="center"/>
          </w:tcPr>
          <w:p w14:paraId="46F7CDF4"/>
        </w:tc>
        <w:tc>
          <w:tcPr>
            <w:tcW w:w="980" w:type="dxa"/>
            <w:vMerge w:val="continue"/>
            <w:vAlign w:val="center"/>
          </w:tcPr>
          <w:p w14:paraId="5CCFE781"/>
        </w:tc>
        <w:tc>
          <w:tcPr>
            <w:tcW w:w="986" w:type="dxa"/>
            <w:vMerge w:val="continue"/>
            <w:vAlign w:val="center"/>
          </w:tcPr>
          <w:p w14:paraId="1C55426B"/>
        </w:tc>
      </w:tr>
      <w:tr w14:paraId="47AC4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06236CF1"/>
        </w:tc>
        <w:tc>
          <w:tcPr>
            <w:tcW w:w="1700" w:type="dxa"/>
            <w:vMerge w:val="continue"/>
            <w:vAlign w:val="center"/>
          </w:tcPr>
          <w:p w14:paraId="34E516F4"/>
        </w:tc>
        <w:tc>
          <w:tcPr>
            <w:tcW w:w="1040" w:type="dxa"/>
            <w:vMerge w:val="continue"/>
            <w:vAlign w:val="center"/>
          </w:tcPr>
          <w:p w14:paraId="3954B28C"/>
        </w:tc>
        <w:tc>
          <w:tcPr>
            <w:tcW w:w="940" w:type="dxa"/>
            <w:vMerge w:val="continue"/>
            <w:vAlign w:val="center"/>
          </w:tcPr>
          <w:p w14:paraId="386E1A66"/>
        </w:tc>
        <w:tc>
          <w:tcPr>
            <w:tcW w:w="940" w:type="dxa"/>
            <w:vMerge w:val="continue"/>
            <w:vAlign w:val="center"/>
          </w:tcPr>
          <w:p w14:paraId="33827909"/>
        </w:tc>
        <w:tc>
          <w:tcPr>
            <w:tcW w:w="980" w:type="dxa"/>
            <w:vMerge w:val="continue"/>
            <w:vAlign w:val="center"/>
          </w:tcPr>
          <w:p w14:paraId="5DF98CCF"/>
        </w:tc>
        <w:tc>
          <w:tcPr>
            <w:tcW w:w="980" w:type="dxa"/>
            <w:vMerge w:val="continue"/>
            <w:vAlign w:val="center"/>
          </w:tcPr>
          <w:p w14:paraId="5FE9A4D7"/>
        </w:tc>
        <w:tc>
          <w:tcPr>
            <w:tcW w:w="986" w:type="dxa"/>
            <w:vMerge w:val="continue"/>
            <w:vAlign w:val="center"/>
          </w:tcPr>
          <w:p w14:paraId="6401080B"/>
        </w:tc>
      </w:tr>
      <w:tr w14:paraId="6AA0B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0A8B85E4">
            <w:pPr>
              <w:jc w:val="center"/>
            </w:pPr>
            <w:r>
              <w:rPr>
                <w:rFonts w:ascii="宋体" w:hAnsi="宋体" w:cs="宋体"/>
                <w:color w:val="000000"/>
                <w:sz w:val="11"/>
              </w:rPr>
              <w:t>类</w:t>
            </w:r>
          </w:p>
        </w:tc>
        <w:tc>
          <w:tcPr>
            <w:tcW w:w="220" w:type="dxa"/>
            <w:vMerge w:val="restart"/>
            <w:vAlign w:val="center"/>
          </w:tcPr>
          <w:p w14:paraId="50946C8C">
            <w:pPr>
              <w:jc w:val="center"/>
            </w:pPr>
            <w:r>
              <w:rPr>
                <w:rFonts w:ascii="宋体" w:hAnsi="宋体" w:cs="宋体"/>
                <w:color w:val="000000"/>
                <w:sz w:val="11"/>
              </w:rPr>
              <w:t>款</w:t>
            </w:r>
          </w:p>
        </w:tc>
        <w:tc>
          <w:tcPr>
            <w:tcW w:w="300" w:type="dxa"/>
            <w:vMerge w:val="restart"/>
            <w:vAlign w:val="center"/>
          </w:tcPr>
          <w:p w14:paraId="1C59BC52">
            <w:pPr>
              <w:jc w:val="center"/>
            </w:pPr>
            <w:r>
              <w:rPr>
                <w:rFonts w:ascii="宋体" w:hAnsi="宋体" w:cs="宋体"/>
                <w:color w:val="000000"/>
                <w:sz w:val="11"/>
              </w:rPr>
              <w:t>项</w:t>
            </w:r>
          </w:p>
        </w:tc>
        <w:tc>
          <w:tcPr>
            <w:tcW w:w="1700" w:type="dxa"/>
            <w:vAlign w:val="center"/>
          </w:tcPr>
          <w:p w14:paraId="28C90611">
            <w:pPr>
              <w:jc w:val="center"/>
            </w:pPr>
            <w:r>
              <w:rPr>
                <w:rFonts w:ascii="宋体" w:hAnsi="宋体" w:cs="宋体"/>
                <w:color w:val="000000"/>
                <w:sz w:val="11"/>
              </w:rPr>
              <w:t>栏次</w:t>
            </w:r>
          </w:p>
        </w:tc>
        <w:tc>
          <w:tcPr>
            <w:tcW w:w="1040" w:type="dxa"/>
            <w:vAlign w:val="center"/>
          </w:tcPr>
          <w:p w14:paraId="6F5F787E">
            <w:pPr>
              <w:jc w:val="center"/>
            </w:pPr>
            <w:r>
              <w:rPr>
                <w:rFonts w:ascii="宋体" w:hAnsi="宋体" w:cs="宋体"/>
                <w:color w:val="000000"/>
                <w:sz w:val="11"/>
              </w:rPr>
              <w:t>1</w:t>
            </w:r>
          </w:p>
        </w:tc>
        <w:tc>
          <w:tcPr>
            <w:tcW w:w="940" w:type="dxa"/>
            <w:vAlign w:val="center"/>
          </w:tcPr>
          <w:p w14:paraId="6CBAB0DD">
            <w:pPr>
              <w:jc w:val="center"/>
            </w:pPr>
            <w:r>
              <w:rPr>
                <w:rFonts w:ascii="宋体" w:hAnsi="宋体" w:cs="宋体"/>
                <w:color w:val="000000"/>
                <w:sz w:val="11"/>
              </w:rPr>
              <w:t>2</w:t>
            </w:r>
          </w:p>
        </w:tc>
        <w:tc>
          <w:tcPr>
            <w:tcW w:w="940" w:type="dxa"/>
            <w:vAlign w:val="center"/>
          </w:tcPr>
          <w:p w14:paraId="169FD995">
            <w:pPr>
              <w:jc w:val="center"/>
            </w:pPr>
            <w:r>
              <w:rPr>
                <w:rFonts w:ascii="宋体" w:hAnsi="宋体" w:cs="宋体"/>
                <w:color w:val="000000"/>
                <w:sz w:val="11"/>
              </w:rPr>
              <w:t>3</w:t>
            </w:r>
          </w:p>
        </w:tc>
        <w:tc>
          <w:tcPr>
            <w:tcW w:w="980" w:type="dxa"/>
            <w:vAlign w:val="center"/>
          </w:tcPr>
          <w:p w14:paraId="7CA6A4EE">
            <w:pPr>
              <w:jc w:val="center"/>
            </w:pPr>
            <w:r>
              <w:rPr>
                <w:rFonts w:ascii="宋体" w:hAnsi="宋体" w:cs="宋体"/>
                <w:color w:val="000000"/>
                <w:sz w:val="11"/>
              </w:rPr>
              <w:t>4</w:t>
            </w:r>
          </w:p>
        </w:tc>
        <w:tc>
          <w:tcPr>
            <w:tcW w:w="980" w:type="dxa"/>
            <w:vAlign w:val="center"/>
          </w:tcPr>
          <w:p w14:paraId="6A5CF5B1">
            <w:pPr>
              <w:jc w:val="center"/>
            </w:pPr>
            <w:r>
              <w:rPr>
                <w:rFonts w:ascii="宋体" w:hAnsi="宋体" w:cs="宋体"/>
                <w:color w:val="000000"/>
                <w:sz w:val="11"/>
              </w:rPr>
              <w:t>5</w:t>
            </w:r>
          </w:p>
        </w:tc>
        <w:tc>
          <w:tcPr>
            <w:tcW w:w="986" w:type="dxa"/>
            <w:vAlign w:val="center"/>
          </w:tcPr>
          <w:p w14:paraId="551389A2">
            <w:pPr>
              <w:jc w:val="center"/>
            </w:pPr>
            <w:r>
              <w:rPr>
                <w:rFonts w:ascii="宋体" w:hAnsi="宋体" w:cs="宋体"/>
                <w:color w:val="000000"/>
                <w:sz w:val="11"/>
              </w:rPr>
              <w:t>6</w:t>
            </w:r>
          </w:p>
        </w:tc>
      </w:tr>
      <w:tr w14:paraId="15CED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50F5B657"/>
        </w:tc>
        <w:tc>
          <w:tcPr>
            <w:tcW w:w="220" w:type="dxa"/>
            <w:vMerge w:val="continue"/>
            <w:vAlign w:val="center"/>
          </w:tcPr>
          <w:p w14:paraId="504832C8"/>
        </w:tc>
        <w:tc>
          <w:tcPr>
            <w:tcW w:w="300" w:type="dxa"/>
            <w:vMerge w:val="continue"/>
            <w:vAlign w:val="center"/>
          </w:tcPr>
          <w:p w14:paraId="15052C70"/>
        </w:tc>
        <w:tc>
          <w:tcPr>
            <w:tcW w:w="1700" w:type="dxa"/>
            <w:vAlign w:val="center"/>
          </w:tcPr>
          <w:p w14:paraId="286863C6">
            <w:pPr>
              <w:jc w:val="center"/>
            </w:pPr>
            <w:r>
              <w:rPr>
                <w:rFonts w:ascii="宋体" w:hAnsi="宋体" w:cs="宋体"/>
                <w:color w:val="000000"/>
                <w:sz w:val="11"/>
              </w:rPr>
              <w:t>合计</w:t>
            </w:r>
          </w:p>
        </w:tc>
        <w:tc>
          <w:tcPr>
            <w:tcW w:w="1040" w:type="dxa"/>
            <w:vAlign w:val="center"/>
          </w:tcPr>
          <w:p w14:paraId="034C21A4">
            <w:pPr>
              <w:jc w:val="right"/>
            </w:pPr>
            <w:r>
              <w:rPr>
                <w:rFonts w:ascii="宋体" w:hAnsi="宋体" w:cs="宋体"/>
                <w:color w:val="000000"/>
                <w:sz w:val="11"/>
              </w:rPr>
              <w:t>1,234.69</w:t>
            </w:r>
          </w:p>
        </w:tc>
        <w:tc>
          <w:tcPr>
            <w:tcW w:w="940" w:type="dxa"/>
            <w:vAlign w:val="center"/>
          </w:tcPr>
          <w:p w14:paraId="6DB237A6">
            <w:pPr>
              <w:jc w:val="right"/>
            </w:pPr>
            <w:r>
              <w:rPr>
                <w:rFonts w:ascii="宋体" w:hAnsi="宋体" w:cs="宋体"/>
                <w:color w:val="000000"/>
                <w:sz w:val="11"/>
              </w:rPr>
              <w:t>5,226.89</w:t>
            </w:r>
          </w:p>
        </w:tc>
        <w:tc>
          <w:tcPr>
            <w:tcW w:w="940" w:type="dxa"/>
            <w:vAlign w:val="center"/>
          </w:tcPr>
          <w:p w14:paraId="6C24B20C">
            <w:pPr>
              <w:jc w:val="right"/>
            </w:pPr>
            <w:r>
              <w:rPr>
                <w:rFonts w:ascii="宋体" w:hAnsi="宋体" w:cs="宋体"/>
                <w:color w:val="000000"/>
                <w:sz w:val="11"/>
              </w:rPr>
              <w:t>5,226.89</w:t>
            </w:r>
          </w:p>
        </w:tc>
        <w:tc>
          <w:tcPr>
            <w:tcW w:w="980" w:type="dxa"/>
            <w:vAlign w:val="center"/>
          </w:tcPr>
          <w:p w14:paraId="64AB42DA"/>
        </w:tc>
        <w:tc>
          <w:tcPr>
            <w:tcW w:w="980" w:type="dxa"/>
            <w:vAlign w:val="center"/>
          </w:tcPr>
          <w:p w14:paraId="49F36788">
            <w:pPr>
              <w:jc w:val="right"/>
            </w:pPr>
            <w:r>
              <w:rPr>
                <w:rFonts w:ascii="宋体" w:hAnsi="宋体" w:cs="宋体"/>
                <w:color w:val="000000"/>
                <w:sz w:val="11"/>
              </w:rPr>
              <w:t>5,226.89</w:t>
            </w:r>
          </w:p>
        </w:tc>
        <w:tc>
          <w:tcPr>
            <w:tcW w:w="986" w:type="dxa"/>
            <w:vAlign w:val="center"/>
          </w:tcPr>
          <w:p w14:paraId="3561EE48">
            <w:pPr>
              <w:jc w:val="right"/>
            </w:pPr>
            <w:r>
              <w:rPr>
                <w:rFonts w:ascii="宋体" w:hAnsi="宋体" w:cs="宋体"/>
                <w:color w:val="000000"/>
                <w:sz w:val="11"/>
              </w:rPr>
              <w:t>1,234.69</w:t>
            </w:r>
          </w:p>
        </w:tc>
      </w:tr>
      <w:tr w14:paraId="6BFE6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306FCC6">
            <w:pPr>
              <w:jc w:val="left"/>
            </w:pPr>
            <w:r>
              <w:rPr>
                <w:rFonts w:ascii="宋体" w:hAnsi="宋体" w:cs="宋体"/>
                <w:color w:val="000000"/>
                <w:sz w:val="11"/>
              </w:rPr>
              <w:t>212</w:t>
            </w:r>
          </w:p>
        </w:tc>
        <w:tc>
          <w:tcPr>
            <w:tcW w:w="1700" w:type="dxa"/>
            <w:vAlign w:val="center"/>
          </w:tcPr>
          <w:p w14:paraId="525B92DA">
            <w:pPr>
              <w:jc w:val="left"/>
            </w:pPr>
            <w:r>
              <w:rPr>
                <w:rFonts w:ascii="宋体" w:hAnsi="宋体" w:cs="宋体"/>
                <w:color w:val="000000"/>
                <w:sz w:val="11"/>
              </w:rPr>
              <w:t>城乡社区支出</w:t>
            </w:r>
          </w:p>
        </w:tc>
        <w:tc>
          <w:tcPr>
            <w:tcW w:w="1040" w:type="dxa"/>
            <w:vAlign w:val="center"/>
          </w:tcPr>
          <w:p w14:paraId="74794B5C">
            <w:pPr>
              <w:jc w:val="right"/>
            </w:pPr>
            <w:r>
              <w:rPr>
                <w:rFonts w:ascii="宋体" w:hAnsi="宋体" w:cs="宋体"/>
                <w:color w:val="000000"/>
                <w:sz w:val="11"/>
              </w:rPr>
              <w:t>1,234.69</w:t>
            </w:r>
          </w:p>
        </w:tc>
        <w:tc>
          <w:tcPr>
            <w:tcW w:w="940" w:type="dxa"/>
            <w:vAlign w:val="center"/>
          </w:tcPr>
          <w:p w14:paraId="2EDDD22A">
            <w:pPr>
              <w:jc w:val="right"/>
            </w:pPr>
            <w:r>
              <w:rPr>
                <w:rFonts w:ascii="宋体" w:hAnsi="宋体" w:cs="宋体"/>
                <w:color w:val="000000"/>
                <w:sz w:val="11"/>
              </w:rPr>
              <w:t>5,226.89</w:t>
            </w:r>
          </w:p>
        </w:tc>
        <w:tc>
          <w:tcPr>
            <w:tcW w:w="940" w:type="dxa"/>
            <w:vAlign w:val="center"/>
          </w:tcPr>
          <w:p w14:paraId="5EF72E54">
            <w:pPr>
              <w:jc w:val="right"/>
            </w:pPr>
            <w:r>
              <w:rPr>
                <w:rFonts w:ascii="宋体" w:hAnsi="宋体" w:cs="宋体"/>
                <w:color w:val="000000"/>
                <w:sz w:val="11"/>
              </w:rPr>
              <w:t>5,226.89</w:t>
            </w:r>
          </w:p>
        </w:tc>
        <w:tc>
          <w:tcPr>
            <w:tcW w:w="980" w:type="dxa"/>
            <w:vAlign w:val="center"/>
          </w:tcPr>
          <w:p w14:paraId="2098FF0F"/>
        </w:tc>
        <w:tc>
          <w:tcPr>
            <w:tcW w:w="980" w:type="dxa"/>
            <w:vAlign w:val="center"/>
          </w:tcPr>
          <w:p w14:paraId="69752CC6">
            <w:pPr>
              <w:jc w:val="right"/>
            </w:pPr>
            <w:r>
              <w:rPr>
                <w:rFonts w:ascii="宋体" w:hAnsi="宋体" w:cs="宋体"/>
                <w:color w:val="000000"/>
                <w:sz w:val="11"/>
              </w:rPr>
              <w:t>5,226.89</w:t>
            </w:r>
          </w:p>
        </w:tc>
        <w:tc>
          <w:tcPr>
            <w:tcW w:w="986" w:type="dxa"/>
            <w:vAlign w:val="center"/>
          </w:tcPr>
          <w:p w14:paraId="3C77E6F3">
            <w:pPr>
              <w:jc w:val="right"/>
            </w:pPr>
            <w:r>
              <w:rPr>
                <w:rFonts w:ascii="宋体" w:hAnsi="宋体" w:cs="宋体"/>
                <w:color w:val="000000"/>
                <w:sz w:val="11"/>
              </w:rPr>
              <w:t>1,234.69</w:t>
            </w:r>
          </w:p>
        </w:tc>
      </w:tr>
      <w:tr w14:paraId="50F58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623068B6">
            <w:pPr>
              <w:jc w:val="left"/>
            </w:pPr>
            <w:r>
              <w:rPr>
                <w:rFonts w:ascii="宋体" w:hAnsi="宋体" w:cs="宋体"/>
                <w:color w:val="000000"/>
                <w:sz w:val="11"/>
              </w:rPr>
              <w:t>21208</w:t>
            </w:r>
          </w:p>
        </w:tc>
        <w:tc>
          <w:tcPr>
            <w:tcW w:w="1700" w:type="dxa"/>
            <w:vAlign w:val="center"/>
          </w:tcPr>
          <w:p w14:paraId="3971EAB4">
            <w:pPr>
              <w:jc w:val="left"/>
            </w:pPr>
            <w:r>
              <w:rPr>
                <w:rFonts w:ascii="宋体" w:hAnsi="宋体" w:cs="宋体"/>
                <w:color w:val="000000"/>
                <w:sz w:val="11"/>
              </w:rPr>
              <w:t>国有土地使用权出让收入安排的支出</w:t>
            </w:r>
          </w:p>
        </w:tc>
        <w:tc>
          <w:tcPr>
            <w:tcW w:w="1040" w:type="dxa"/>
            <w:vAlign w:val="center"/>
          </w:tcPr>
          <w:p w14:paraId="7F565A7C">
            <w:pPr>
              <w:jc w:val="right"/>
            </w:pPr>
            <w:r>
              <w:rPr>
                <w:rFonts w:ascii="宋体" w:hAnsi="宋体" w:cs="宋体"/>
                <w:color w:val="000000"/>
                <w:sz w:val="11"/>
              </w:rPr>
              <w:t>1,234.69</w:t>
            </w:r>
          </w:p>
        </w:tc>
        <w:tc>
          <w:tcPr>
            <w:tcW w:w="940" w:type="dxa"/>
            <w:vAlign w:val="center"/>
          </w:tcPr>
          <w:p w14:paraId="340E63E2">
            <w:pPr>
              <w:jc w:val="right"/>
            </w:pPr>
            <w:r>
              <w:rPr>
                <w:rFonts w:ascii="宋体" w:hAnsi="宋体" w:cs="宋体"/>
                <w:color w:val="000000"/>
                <w:sz w:val="11"/>
              </w:rPr>
              <w:t>5,226.89</w:t>
            </w:r>
          </w:p>
        </w:tc>
        <w:tc>
          <w:tcPr>
            <w:tcW w:w="940" w:type="dxa"/>
            <w:vAlign w:val="center"/>
          </w:tcPr>
          <w:p w14:paraId="642CAD15">
            <w:pPr>
              <w:jc w:val="right"/>
            </w:pPr>
            <w:r>
              <w:rPr>
                <w:rFonts w:ascii="宋体" w:hAnsi="宋体" w:cs="宋体"/>
                <w:color w:val="000000"/>
                <w:sz w:val="11"/>
              </w:rPr>
              <w:t>5,226.89</w:t>
            </w:r>
          </w:p>
        </w:tc>
        <w:tc>
          <w:tcPr>
            <w:tcW w:w="980" w:type="dxa"/>
            <w:vAlign w:val="center"/>
          </w:tcPr>
          <w:p w14:paraId="0800658E"/>
        </w:tc>
        <w:tc>
          <w:tcPr>
            <w:tcW w:w="980" w:type="dxa"/>
            <w:vAlign w:val="center"/>
          </w:tcPr>
          <w:p w14:paraId="554EB932">
            <w:pPr>
              <w:jc w:val="right"/>
            </w:pPr>
            <w:r>
              <w:rPr>
                <w:rFonts w:ascii="宋体" w:hAnsi="宋体" w:cs="宋体"/>
                <w:color w:val="000000"/>
                <w:sz w:val="11"/>
              </w:rPr>
              <w:t>5,226.89</w:t>
            </w:r>
          </w:p>
        </w:tc>
        <w:tc>
          <w:tcPr>
            <w:tcW w:w="986" w:type="dxa"/>
            <w:vAlign w:val="center"/>
          </w:tcPr>
          <w:p w14:paraId="7C02F73D">
            <w:pPr>
              <w:jc w:val="right"/>
            </w:pPr>
            <w:r>
              <w:rPr>
                <w:rFonts w:ascii="宋体" w:hAnsi="宋体" w:cs="宋体"/>
                <w:color w:val="000000"/>
                <w:sz w:val="11"/>
              </w:rPr>
              <w:t>1,234.69</w:t>
            </w:r>
          </w:p>
        </w:tc>
      </w:tr>
      <w:tr w14:paraId="4FCA5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DBDA2C8">
            <w:pPr>
              <w:jc w:val="left"/>
            </w:pPr>
            <w:r>
              <w:rPr>
                <w:rFonts w:ascii="宋体" w:hAnsi="宋体" w:cs="宋体"/>
                <w:color w:val="000000"/>
                <w:sz w:val="11"/>
              </w:rPr>
              <w:t>2120801</w:t>
            </w:r>
          </w:p>
        </w:tc>
        <w:tc>
          <w:tcPr>
            <w:tcW w:w="1700" w:type="dxa"/>
            <w:vAlign w:val="center"/>
          </w:tcPr>
          <w:p w14:paraId="17A922FC">
            <w:pPr>
              <w:jc w:val="left"/>
            </w:pPr>
            <w:r>
              <w:rPr>
                <w:rFonts w:ascii="宋体" w:hAnsi="宋体" w:cs="宋体"/>
                <w:color w:val="000000"/>
                <w:sz w:val="11"/>
              </w:rPr>
              <w:t>征地和拆迁补偿支出</w:t>
            </w:r>
          </w:p>
        </w:tc>
        <w:tc>
          <w:tcPr>
            <w:tcW w:w="1040" w:type="dxa"/>
            <w:vAlign w:val="center"/>
          </w:tcPr>
          <w:p w14:paraId="17E0BE89"/>
        </w:tc>
        <w:tc>
          <w:tcPr>
            <w:tcW w:w="940" w:type="dxa"/>
            <w:vAlign w:val="center"/>
          </w:tcPr>
          <w:p w14:paraId="09DC568C"/>
        </w:tc>
        <w:tc>
          <w:tcPr>
            <w:tcW w:w="940" w:type="dxa"/>
            <w:vAlign w:val="center"/>
          </w:tcPr>
          <w:p w14:paraId="7CFD8DE0"/>
        </w:tc>
        <w:tc>
          <w:tcPr>
            <w:tcW w:w="980" w:type="dxa"/>
            <w:vAlign w:val="center"/>
          </w:tcPr>
          <w:p w14:paraId="015596D9"/>
        </w:tc>
        <w:tc>
          <w:tcPr>
            <w:tcW w:w="980" w:type="dxa"/>
            <w:vAlign w:val="center"/>
          </w:tcPr>
          <w:p w14:paraId="58FDD606"/>
        </w:tc>
        <w:tc>
          <w:tcPr>
            <w:tcW w:w="986" w:type="dxa"/>
            <w:vAlign w:val="center"/>
          </w:tcPr>
          <w:p w14:paraId="061E95A0"/>
        </w:tc>
      </w:tr>
      <w:tr w14:paraId="1097F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F24D110">
            <w:pPr>
              <w:jc w:val="left"/>
            </w:pPr>
            <w:r>
              <w:rPr>
                <w:rFonts w:ascii="宋体" w:hAnsi="宋体" w:cs="宋体"/>
                <w:color w:val="000000"/>
                <w:sz w:val="11"/>
              </w:rPr>
              <w:t>2120802</w:t>
            </w:r>
          </w:p>
        </w:tc>
        <w:tc>
          <w:tcPr>
            <w:tcW w:w="1700" w:type="dxa"/>
            <w:vAlign w:val="center"/>
          </w:tcPr>
          <w:p w14:paraId="277B93A8">
            <w:pPr>
              <w:jc w:val="left"/>
            </w:pPr>
            <w:r>
              <w:rPr>
                <w:rFonts w:ascii="宋体" w:hAnsi="宋体" w:cs="宋体"/>
                <w:color w:val="000000"/>
                <w:sz w:val="11"/>
              </w:rPr>
              <w:t>土地开发支出</w:t>
            </w:r>
          </w:p>
        </w:tc>
        <w:tc>
          <w:tcPr>
            <w:tcW w:w="1040" w:type="dxa"/>
            <w:vAlign w:val="center"/>
          </w:tcPr>
          <w:p w14:paraId="64C7DAE5"/>
        </w:tc>
        <w:tc>
          <w:tcPr>
            <w:tcW w:w="940" w:type="dxa"/>
            <w:vAlign w:val="center"/>
          </w:tcPr>
          <w:p w14:paraId="001DD82D">
            <w:pPr>
              <w:jc w:val="right"/>
            </w:pPr>
            <w:r>
              <w:rPr>
                <w:rFonts w:ascii="宋体" w:hAnsi="宋体" w:cs="宋体"/>
                <w:color w:val="000000"/>
                <w:sz w:val="11"/>
              </w:rPr>
              <w:t>53.88</w:t>
            </w:r>
          </w:p>
        </w:tc>
        <w:tc>
          <w:tcPr>
            <w:tcW w:w="940" w:type="dxa"/>
            <w:vAlign w:val="center"/>
          </w:tcPr>
          <w:p w14:paraId="7EB376BE">
            <w:pPr>
              <w:jc w:val="right"/>
            </w:pPr>
            <w:r>
              <w:rPr>
                <w:rFonts w:ascii="宋体" w:hAnsi="宋体" w:cs="宋体"/>
                <w:color w:val="000000"/>
                <w:sz w:val="11"/>
              </w:rPr>
              <w:t>53.88</w:t>
            </w:r>
          </w:p>
        </w:tc>
        <w:tc>
          <w:tcPr>
            <w:tcW w:w="980" w:type="dxa"/>
            <w:vAlign w:val="center"/>
          </w:tcPr>
          <w:p w14:paraId="29A54665"/>
        </w:tc>
        <w:tc>
          <w:tcPr>
            <w:tcW w:w="980" w:type="dxa"/>
            <w:vAlign w:val="center"/>
          </w:tcPr>
          <w:p w14:paraId="76211128">
            <w:pPr>
              <w:jc w:val="right"/>
            </w:pPr>
            <w:r>
              <w:rPr>
                <w:rFonts w:ascii="宋体" w:hAnsi="宋体" w:cs="宋体"/>
                <w:color w:val="000000"/>
                <w:sz w:val="11"/>
              </w:rPr>
              <w:t>53.88</w:t>
            </w:r>
          </w:p>
        </w:tc>
        <w:tc>
          <w:tcPr>
            <w:tcW w:w="986" w:type="dxa"/>
            <w:vAlign w:val="center"/>
          </w:tcPr>
          <w:p w14:paraId="57B5D50C"/>
        </w:tc>
      </w:tr>
      <w:tr w14:paraId="42E02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9307329">
            <w:pPr>
              <w:jc w:val="left"/>
            </w:pPr>
            <w:r>
              <w:rPr>
                <w:rFonts w:ascii="宋体" w:hAnsi="宋体" w:cs="宋体"/>
                <w:color w:val="000000"/>
                <w:sz w:val="11"/>
              </w:rPr>
              <w:t>2120803</w:t>
            </w:r>
          </w:p>
        </w:tc>
        <w:tc>
          <w:tcPr>
            <w:tcW w:w="1700" w:type="dxa"/>
            <w:vAlign w:val="center"/>
          </w:tcPr>
          <w:p w14:paraId="3434702B">
            <w:pPr>
              <w:jc w:val="left"/>
            </w:pPr>
            <w:r>
              <w:rPr>
                <w:rFonts w:ascii="宋体" w:hAnsi="宋体" w:cs="宋体"/>
                <w:color w:val="000000"/>
                <w:sz w:val="11"/>
              </w:rPr>
              <w:t>城市建设支出</w:t>
            </w:r>
          </w:p>
        </w:tc>
        <w:tc>
          <w:tcPr>
            <w:tcW w:w="1040" w:type="dxa"/>
            <w:vAlign w:val="center"/>
          </w:tcPr>
          <w:p w14:paraId="2FB3872D"/>
        </w:tc>
        <w:tc>
          <w:tcPr>
            <w:tcW w:w="940" w:type="dxa"/>
            <w:vAlign w:val="center"/>
          </w:tcPr>
          <w:p w14:paraId="2BE3B327">
            <w:pPr>
              <w:jc w:val="right"/>
            </w:pPr>
            <w:r>
              <w:rPr>
                <w:rFonts w:ascii="宋体" w:hAnsi="宋体" w:cs="宋体"/>
                <w:color w:val="000000"/>
                <w:sz w:val="11"/>
              </w:rPr>
              <w:t>1,241.17</w:t>
            </w:r>
          </w:p>
        </w:tc>
        <w:tc>
          <w:tcPr>
            <w:tcW w:w="940" w:type="dxa"/>
            <w:vAlign w:val="center"/>
          </w:tcPr>
          <w:p w14:paraId="36760DF4">
            <w:pPr>
              <w:jc w:val="right"/>
            </w:pPr>
            <w:r>
              <w:rPr>
                <w:rFonts w:ascii="宋体" w:hAnsi="宋体" w:cs="宋体"/>
                <w:color w:val="000000"/>
                <w:sz w:val="11"/>
              </w:rPr>
              <w:t>1,241.17</w:t>
            </w:r>
          </w:p>
        </w:tc>
        <w:tc>
          <w:tcPr>
            <w:tcW w:w="980" w:type="dxa"/>
            <w:vAlign w:val="center"/>
          </w:tcPr>
          <w:p w14:paraId="56FD9744"/>
        </w:tc>
        <w:tc>
          <w:tcPr>
            <w:tcW w:w="980" w:type="dxa"/>
            <w:vAlign w:val="center"/>
          </w:tcPr>
          <w:p w14:paraId="53A6A0E1">
            <w:pPr>
              <w:jc w:val="right"/>
            </w:pPr>
            <w:r>
              <w:rPr>
                <w:rFonts w:ascii="宋体" w:hAnsi="宋体" w:cs="宋体"/>
                <w:color w:val="000000"/>
                <w:sz w:val="11"/>
              </w:rPr>
              <w:t>1,241.17</w:t>
            </w:r>
          </w:p>
        </w:tc>
        <w:tc>
          <w:tcPr>
            <w:tcW w:w="986" w:type="dxa"/>
            <w:vAlign w:val="center"/>
          </w:tcPr>
          <w:p w14:paraId="3F7A4DCB"/>
        </w:tc>
      </w:tr>
      <w:tr w14:paraId="4EFE9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F8B6A95">
            <w:pPr>
              <w:jc w:val="left"/>
            </w:pPr>
            <w:r>
              <w:rPr>
                <w:rFonts w:ascii="宋体" w:hAnsi="宋体" w:cs="宋体"/>
                <w:color w:val="000000"/>
                <w:sz w:val="11"/>
              </w:rPr>
              <w:t>2120806</w:t>
            </w:r>
          </w:p>
        </w:tc>
        <w:tc>
          <w:tcPr>
            <w:tcW w:w="1700" w:type="dxa"/>
            <w:vAlign w:val="center"/>
          </w:tcPr>
          <w:p w14:paraId="580B6261">
            <w:pPr>
              <w:jc w:val="left"/>
            </w:pPr>
            <w:r>
              <w:rPr>
                <w:rFonts w:ascii="宋体" w:hAnsi="宋体" w:cs="宋体"/>
                <w:color w:val="000000"/>
                <w:sz w:val="11"/>
              </w:rPr>
              <w:t>土地出让业务支出</w:t>
            </w:r>
          </w:p>
        </w:tc>
        <w:tc>
          <w:tcPr>
            <w:tcW w:w="1040" w:type="dxa"/>
            <w:vAlign w:val="center"/>
          </w:tcPr>
          <w:p w14:paraId="3C02D3B4">
            <w:pPr>
              <w:jc w:val="right"/>
            </w:pPr>
            <w:r>
              <w:rPr>
                <w:rFonts w:ascii="宋体" w:hAnsi="宋体" w:cs="宋体"/>
                <w:color w:val="000000"/>
                <w:sz w:val="11"/>
              </w:rPr>
              <w:t>1,234.69</w:t>
            </w:r>
          </w:p>
        </w:tc>
        <w:tc>
          <w:tcPr>
            <w:tcW w:w="940" w:type="dxa"/>
            <w:vAlign w:val="center"/>
          </w:tcPr>
          <w:p w14:paraId="2EDA74B8">
            <w:pPr>
              <w:jc w:val="right"/>
            </w:pPr>
            <w:r>
              <w:rPr>
                <w:rFonts w:ascii="宋体" w:hAnsi="宋体" w:cs="宋体"/>
                <w:color w:val="000000"/>
                <w:sz w:val="11"/>
              </w:rPr>
              <w:t>3,931.85</w:t>
            </w:r>
          </w:p>
        </w:tc>
        <w:tc>
          <w:tcPr>
            <w:tcW w:w="940" w:type="dxa"/>
            <w:vAlign w:val="center"/>
          </w:tcPr>
          <w:p w14:paraId="3AAC3B55">
            <w:pPr>
              <w:jc w:val="right"/>
            </w:pPr>
            <w:r>
              <w:rPr>
                <w:rFonts w:ascii="宋体" w:hAnsi="宋体" w:cs="宋体"/>
                <w:color w:val="000000"/>
                <w:sz w:val="11"/>
              </w:rPr>
              <w:t>3,931.85</w:t>
            </w:r>
          </w:p>
        </w:tc>
        <w:tc>
          <w:tcPr>
            <w:tcW w:w="980" w:type="dxa"/>
            <w:vAlign w:val="center"/>
          </w:tcPr>
          <w:p w14:paraId="2283964B"/>
        </w:tc>
        <w:tc>
          <w:tcPr>
            <w:tcW w:w="980" w:type="dxa"/>
            <w:vAlign w:val="center"/>
          </w:tcPr>
          <w:p w14:paraId="117D7887">
            <w:pPr>
              <w:jc w:val="right"/>
            </w:pPr>
            <w:r>
              <w:rPr>
                <w:rFonts w:ascii="宋体" w:hAnsi="宋体" w:cs="宋体"/>
                <w:color w:val="000000"/>
                <w:sz w:val="11"/>
              </w:rPr>
              <w:t>3,931.85</w:t>
            </w:r>
          </w:p>
        </w:tc>
        <w:tc>
          <w:tcPr>
            <w:tcW w:w="986" w:type="dxa"/>
            <w:vAlign w:val="center"/>
          </w:tcPr>
          <w:p w14:paraId="5AF04E6F">
            <w:pPr>
              <w:jc w:val="right"/>
            </w:pPr>
            <w:r>
              <w:rPr>
                <w:rFonts w:ascii="宋体" w:hAnsi="宋体" w:cs="宋体"/>
                <w:color w:val="000000"/>
                <w:sz w:val="11"/>
              </w:rPr>
              <w:t>1,234.69</w:t>
            </w:r>
          </w:p>
        </w:tc>
      </w:tr>
      <w:tr w14:paraId="661A7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40296B2C">
            <w:pPr>
              <w:jc w:val="left"/>
            </w:pPr>
            <w:r>
              <w:rPr>
                <w:rFonts w:ascii="宋体" w:hAnsi="宋体" w:cs="宋体"/>
                <w:color w:val="000000"/>
                <w:sz w:val="11"/>
              </w:rPr>
              <w:t>2120899</w:t>
            </w:r>
          </w:p>
        </w:tc>
        <w:tc>
          <w:tcPr>
            <w:tcW w:w="1700" w:type="dxa"/>
            <w:vAlign w:val="center"/>
          </w:tcPr>
          <w:p w14:paraId="7AA6DCE7">
            <w:pPr>
              <w:jc w:val="left"/>
            </w:pPr>
            <w:r>
              <w:rPr>
                <w:rFonts w:ascii="宋体" w:hAnsi="宋体" w:cs="宋体"/>
                <w:color w:val="000000"/>
                <w:sz w:val="11"/>
              </w:rPr>
              <w:t>其他国有土地使用权出让收入安排的支出</w:t>
            </w:r>
          </w:p>
        </w:tc>
        <w:tc>
          <w:tcPr>
            <w:tcW w:w="1040" w:type="dxa"/>
            <w:vAlign w:val="center"/>
          </w:tcPr>
          <w:p w14:paraId="31987D64"/>
        </w:tc>
        <w:tc>
          <w:tcPr>
            <w:tcW w:w="940" w:type="dxa"/>
            <w:vAlign w:val="center"/>
          </w:tcPr>
          <w:p w14:paraId="38AC1F73"/>
        </w:tc>
        <w:tc>
          <w:tcPr>
            <w:tcW w:w="940" w:type="dxa"/>
            <w:vAlign w:val="center"/>
          </w:tcPr>
          <w:p w14:paraId="46322968"/>
        </w:tc>
        <w:tc>
          <w:tcPr>
            <w:tcW w:w="980" w:type="dxa"/>
            <w:vAlign w:val="center"/>
          </w:tcPr>
          <w:p w14:paraId="0816F6D2"/>
        </w:tc>
        <w:tc>
          <w:tcPr>
            <w:tcW w:w="980" w:type="dxa"/>
            <w:vAlign w:val="center"/>
          </w:tcPr>
          <w:p w14:paraId="18826CC0"/>
        </w:tc>
        <w:tc>
          <w:tcPr>
            <w:tcW w:w="986" w:type="dxa"/>
            <w:vAlign w:val="center"/>
          </w:tcPr>
          <w:p w14:paraId="4731833E"/>
        </w:tc>
      </w:tr>
      <w:tr w14:paraId="3BCAD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EFE242B">
            <w:pPr>
              <w:jc w:val="left"/>
            </w:pPr>
            <w:r>
              <w:rPr>
                <w:rFonts w:ascii="宋体" w:hAnsi="宋体" w:cs="宋体"/>
                <w:color w:val="000000"/>
                <w:sz w:val="11"/>
              </w:rPr>
              <w:t>21213</w:t>
            </w:r>
          </w:p>
        </w:tc>
        <w:tc>
          <w:tcPr>
            <w:tcW w:w="1700" w:type="dxa"/>
            <w:vAlign w:val="center"/>
          </w:tcPr>
          <w:p w14:paraId="656701FB">
            <w:pPr>
              <w:jc w:val="left"/>
            </w:pPr>
            <w:r>
              <w:rPr>
                <w:rFonts w:ascii="宋体" w:hAnsi="宋体" w:cs="宋体"/>
                <w:color w:val="000000"/>
                <w:sz w:val="11"/>
              </w:rPr>
              <w:t>城市基础设施配套费安排的支出</w:t>
            </w:r>
          </w:p>
        </w:tc>
        <w:tc>
          <w:tcPr>
            <w:tcW w:w="1040" w:type="dxa"/>
            <w:vAlign w:val="center"/>
          </w:tcPr>
          <w:p w14:paraId="06B93B48"/>
        </w:tc>
        <w:tc>
          <w:tcPr>
            <w:tcW w:w="940" w:type="dxa"/>
            <w:vAlign w:val="center"/>
          </w:tcPr>
          <w:p w14:paraId="3A87FA8A"/>
        </w:tc>
        <w:tc>
          <w:tcPr>
            <w:tcW w:w="940" w:type="dxa"/>
            <w:vAlign w:val="center"/>
          </w:tcPr>
          <w:p w14:paraId="086B496D"/>
        </w:tc>
        <w:tc>
          <w:tcPr>
            <w:tcW w:w="980" w:type="dxa"/>
            <w:vAlign w:val="center"/>
          </w:tcPr>
          <w:p w14:paraId="2E8170A4"/>
        </w:tc>
        <w:tc>
          <w:tcPr>
            <w:tcW w:w="980" w:type="dxa"/>
            <w:vAlign w:val="center"/>
          </w:tcPr>
          <w:p w14:paraId="2980600E"/>
        </w:tc>
        <w:tc>
          <w:tcPr>
            <w:tcW w:w="986" w:type="dxa"/>
            <w:vAlign w:val="center"/>
          </w:tcPr>
          <w:p w14:paraId="09BE7C54"/>
        </w:tc>
      </w:tr>
      <w:tr w14:paraId="317A5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C2DCDFE">
            <w:pPr>
              <w:jc w:val="left"/>
            </w:pPr>
            <w:r>
              <w:rPr>
                <w:rFonts w:ascii="宋体" w:hAnsi="宋体" w:cs="宋体"/>
                <w:color w:val="000000"/>
                <w:sz w:val="11"/>
              </w:rPr>
              <w:t>2121399</w:t>
            </w:r>
          </w:p>
        </w:tc>
        <w:tc>
          <w:tcPr>
            <w:tcW w:w="1700" w:type="dxa"/>
            <w:vAlign w:val="center"/>
          </w:tcPr>
          <w:p w14:paraId="7A18606B">
            <w:pPr>
              <w:jc w:val="left"/>
            </w:pPr>
            <w:r>
              <w:rPr>
                <w:rFonts w:ascii="宋体" w:hAnsi="宋体" w:cs="宋体"/>
                <w:color w:val="000000"/>
                <w:sz w:val="11"/>
              </w:rPr>
              <w:t>其他城市基础设施配套费安排的支出</w:t>
            </w:r>
          </w:p>
        </w:tc>
        <w:tc>
          <w:tcPr>
            <w:tcW w:w="1040" w:type="dxa"/>
            <w:vAlign w:val="center"/>
          </w:tcPr>
          <w:p w14:paraId="027D29F3"/>
        </w:tc>
        <w:tc>
          <w:tcPr>
            <w:tcW w:w="940" w:type="dxa"/>
            <w:vAlign w:val="center"/>
          </w:tcPr>
          <w:p w14:paraId="38EDC700"/>
        </w:tc>
        <w:tc>
          <w:tcPr>
            <w:tcW w:w="940" w:type="dxa"/>
            <w:vAlign w:val="center"/>
          </w:tcPr>
          <w:p w14:paraId="6F0DF2F7"/>
        </w:tc>
        <w:tc>
          <w:tcPr>
            <w:tcW w:w="980" w:type="dxa"/>
            <w:vAlign w:val="center"/>
          </w:tcPr>
          <w:p w14:paraId="79FF1EB3"/>
        </w:tc>
        <w:tc>
          <w:tcPr>
            <w:tcW w:w="980" w:type="dxa"/>
            <w:vAlign w:val="center"/>
          </w:tcPr>
          <w:p w14:paraId="571FD31F"/>
        </w:tc>
        <w:tc>
          <w:tcPr>
            <w:tcW w:w="986" w:type="dxa"/>
            <w:vAlign w:val="center"/>
          </w:tcPr>
          <w:p w14:paraId="446EA93D"/>
        </w:tc>
      </w:tr>
      <w:tr w14:paraId="2AC2D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tcBorders>
            <w:vAlign w:val="center"/>
          </w:tcPr>
          <w:p w14:paraId="450C2DE4">
            <w:pPr>
              <w:jc w:val="left"/>
            </w:pPr>
            <w:r>
              <w:rPr>
                <w:rFonts w:ascii="宋体" w:hAnsi="宋体" w:cs="宋体"/>
                <w:color w:val="000000"/>
                <w:sz w:val="11"/>
              </w:rPr>
              <w:t>注：1.本表反映部门(单位)本年度政府性基金预算财政拨款收入、支出及结转和结余情况。</w:t>
            </w:r>
          </w:p>
        </w:tc>
      </w:tr>
      <w:tr w14:paraId="20FB4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tcBorders>
            <w:vAlign w:val="center"/>
          </w:tcPr>
          <w:p w14:paraId="6451062A">
            <w:pPr>
              <w:jc w:val="left"/>
            </w:pPr>
            <w:r>
              <w:rPr>
                <w:rFonts w:ascii="宋体" w:hAnsi="宋体" w:cs="宋体"/>
                <w:color w:val="000000"/>
                <w:sz w:val="11"/>
              </w:rPr>
              <w:t xml:space="preserve">    2.当此表数据为零时，即本部门(单位)无政府性基金预算财政拨款收入、支出。</w:t>
            </w:r>
          </w:p>
        </w:tc>
      </w:tr>
    </w:tbl>
    <w:p w14:paraId="69BEA534">
      <w:pPr>
        <w:snapToGrid w:val="0"/>
        <w:spacing w:before="200" w:after="200" w:line="200" w:lineRule="auto"/>
      </w:pPr>
    </w:p>
    <w:p w14:paraId="28F3EFD3">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8B92F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0CF2C3E1">
            <w:pPr>
              <w:jc w:val="right"/>
            </w:pPr>
            <w:r>
              <w:rPr>
                <w:rFonts w:ascii="宋体" w:hAnsi="宋体" w:cs="宋体"/>
                <w:sz w:val="20"/>
              </w:rPr>
              <w:t>公开08表</w:t>
            </w:r>
          </w:p>
        </w:tc>
      </w:tr>
      <w:tr w14:paraId="58DF1D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21694BB2">
            <w:pPr>
              <w:jc w:val="left"/>
            </w:pPr>
            <w:r>
              <w:rPr>
                <w:rFonts w:ascii="宋体" w:hAnsi="宋体" w:cs="宋体"/>
                <w:sz w:val="20"/>
              </w:rPr>
              <w:t>单位：浮梁县自然资源和规划局（本级）</w:t>
            </w:r>
          </w:p>
        </w:tc>
        <w:tc>
          <w:tcPr>
            <w:tcW w:w="2000" w:type="dxa"/>
          </w:tcPr>
          <w:p w14:paraId="0A51BCA9">
            <w:pPr>
              <w:jc w:val="center"/>
            </w:pPr>
            <w:r>
              <w:rPr>
                <w:rFonts w:ascii="宋体" w:hAnsi="宋体" w:cs="宋体"/>
                <w:sz w:val="20"/>
              </w:rPr>
              <w:t>2023年度</w:t>
            </w:r>
          </w:p>
        </w:tc>
        <w:tc>
          <w:tcPr>
            <w:tcW w:w="3153" w:type="dxa"/>
          </w:tcPr>
          <w:p w14:paraId="658B8560">
            <w:pPr>
              <w:jc w:val="right"/>
            </w:pPr>
            <w:r>
              <w:rPr>
                <w:rFonts w:ascii="宋体" w:hAnsi="宋体" w:cs="宋体"/>
                <w:sz w:val="20"/>
              </w:rPr>
              <w:t>金额单位：万元</w:t>
            </w:r>
          </w:p>
        </w:tc>
      </w:tr>
    </w:tbl>
    <w:p w14:paraId="2B577FB2">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32B72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46D25B37">
            <w:pPr>
              <w:jc w:val="center"/>
            </w:pPr>
            <w:r>
              <w:rPr>
                <w:rFonts w:ascii="宋体" w:hAnsi="宋体" w:cs="宋体"/>
                <w:color w:val="000000"/>
                <w:sz w:val="17"/>
              </w:rPr>
              <w:t>项    目</w:t>
            </w:r>
          </w:p>
        </w:tc>
        <w:tc>
          <w:tcPr>
            <w:tcW w:w="1380" w:type="dxa"/>
            <w:vMerge w:val="restart"/>
            <w:vAlign w:val="center"/>
          </w:tcPr>
          <w:p w14:paraId="41316647">
            <w:pPr>
              <w:jc w:val="center"/>
            </w:pPr>
            <w:r>
              <w:rPr>
                <w:rFonts w:ascii="宋体" w:hAnsi="宋体" w:cs="宋体"/>
                <w:color w:val="000000"/>
                <w:sz w:val="17"/>
              </w:rPr>
              <w:t>合计</w:t>
            </w:r>
          </w:p>
        </w:tc>
        <w:tc>
          <w:tcPr>
            <w:tcW w:w="1520" w:type="dxa"/>
            <w:vMerge w:val="restart"/>
            <w:vAlign w:val="center"/>
          </w:tcPr>
          <w:p w14:paraId="47897E22">
            <w:pPr>
              <w:jc w:val="center"/>
            </w:pPr>
            <w:r>
              <w:rPr>
                <w:rFonts w:ascii="宋体" w:hAnsi="宋体" w:cs="宋体"/>
                <w:color w:val="000000"/>
                <w:sz w:val="17"/>
              </w:rPr>
              <w:t>基本支出</w:t>
            </w:r>
          </w:p>
        </w:tc>
        <w:tc>
          <w:tcPr>
            <w:tcW w:w="1366" w:type="dxa"/>
            <w:vMerge w:val="restart"/>
            <w:vAlign w:val="center"/>
          </w:tcPr>
          <w:p w14:paraId="6BE3629F">
            <w:pPr>
              <w:jc w:val="center"/>
            </w:pPr>
            <w:r>
              <w:rPr>
                <w:rFonts w:ascii="宋体" w:hAnsi="宋体" w:cs="宋体"/>
                <w:color w:val="000000"/>
                <w:sz w:val="17"/>
              </w:rPr>
              <w:t>项目支出</w:t>
            </w:r>
          </w:p>
        </w:tc>
      </w:tr>
      <w:tr w14:paraId="1F32E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42BB5296">
            <w:pPr>
              <w:jc w:val="center"/>
            </w:pPr>
            <w:r>
              <w:rPr>
                <w:rFonts w:ascii="宋体" w:hAnsi="宋体" w:cs="宋体"/>
                <w:color w:val="000000"/>
                <w:sz w:val="17"/>
              </w:rPr>
              <w:t>支出功能分类科目编码</w:t>
            </w:r>
          </w:p>
        </w:tc>
        <w:tc>
          <w:tcPr>
            <w:tcW w:w="2740" w:type="dxa"/>
            <w:vMerge w:val="restart"/>
            <w:vAlign w:val="center"/>
          </w:tcPr>
          <w:p w14:paraId="0BCA3FD3">
            <w:pPr>
              <w:jc w:val="center"/>
            </w:pPr>
            <w:r>
              <w:rPr>
                <w:rFonts w:ascii="宋体" w:hAnsi="宋体" w:cs="宋体"/>
                <w:color w:val="000000"/>
                <w:sz w:val="17"/>
              </w:rPr>
              <w:t>科目名称</w:t>
            </w:r>
          </w:p>
        </w:tc>
        <w:tc>
          <w:tcPr>
            <w:tcW w:w="1380" w:type="dxa"/>
            <w:vMerge w:val="continue"/>
            <w:vAlign w:val="center"/>
          </w:tcPr>
          <w:p w14:paraId="4B6305BD"/>
        </w:tc>
        <w:tc>
          <w:tcPr>
            <w:tcW w:w="1520" w:type="dxa"/>
            <w:vMerge w:val="continue"/>
            <w:vAlign w:val="center"/>
          </w:tcPr>
          <w:p w14:paraId="25F822CC"/>
        </w:tc>
        <w:tc>
          <w:tcPr>
            <w:tcW w:w="1366" w:type="dxa"/>
            <w:vMerge w:val="continue"/>
            <w:vAlign w:val="center"/>
          </w:tcPr>
          <w:p w14:paraId="3D00C5FA"/>
        </w:tc>
      </w:tr>
      <w:tr w14:paraId="7A96A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797A9A97"/>
        </w:tc>
        <w:tc>
          <w:tcPr>
            <w:tcW w:w="2740" w:type="dxa"/>
            <w:vMerge w:val="continue"/>
            <w:vAlign w:val="center"/>
          </w:tcPr>
          <w:p w14:paraId="46DC3FA3"/>
        </w:tc>
        <w:tc>
          <w:tcPr>
            <w:tcW w:w="1380" w:type="dxa"/>
            <w:vMerge w:val="continue"/>
            <w:vAlign w:val="center"/>
          </w:tcPr>
          <w:p w14:paraId="1F68F019"/>
        </w:tc>
        <w:tc>
          <w:tcPr>
            <w:tcW w:w="1520" w:type="dxa"/>
            <w:vMerge w:val="continue"/>
            <w:vAlign w:val="center"/>
          </w:tcPr>
          <w:p w14:paraId="0FAA54B1"/>
        </w:tc>
        <w:tc>
          <w:tcPr>
            <w:tcW w:w="1366" w:type="dxa"/>
            <w:vMerge w:val="continue"/>
            <w:vAlign w:val="center"/>
          </w:tcPr>
          <w:p w14:paraId="4DEAFC10"/>
        </w:tc>
      </w:tr>
      <w:tr w14:paraId="42A22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0087AA08"/>
        </w:tc>
        <w:tc>
          <w:tcPr>
            <w:tcW w:w="2740" w:type="dxa"/>
            <w:vMerge w:val="continue"/>
            <w:vAlign w:val="center"/>
          </w:tcPr>
          <w:p w14:paraId="011A8613"/>
        </w:tc>
        <w:tc>
          <w:tcPr>
            <w:tcW w:w="1380" w:type="dxa"/>
            <w:vMerge w:val="continue"/>
            <w:vAlign w:val="center"/>
          </w:tcPr>
          <w:p w14:paraId="04E77DFB"/>
        </w:tc>
        <w:tc>
          <w:tcPr>
            <w:tcW w:w="1520" w:type="dxa"/>
            <w:vMerge w:val="continue"/>
            <w:vAlign w:val="center"/>
          </w:tcPr>
          <w:p w14:paraId="33590B1A"/>
        </w:tc>
        <w:tc>
          <w:tcPr>
            <w:tcW w:w="1366" w:type="dxa"/>
            <w:vMerge w:val="continue"/>
            <w:vAlign w:val="center"/>
          </w:tcPr>
          <w:p w14:paraId="5C36D85E"/>
        </w:tc>
      </w:tr>
      <w:tr w14:paraId="4437A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626EA502">
            <w:pPr>
              <w:jc w:val="center"/>
            </w:pPr>
            <w:r>
              <w:rPr>
                <w:rFonts w:ascii="宋体" w:hAnsi="宋体" w:cs="宋体"/>
                <w:color w:val="000000"/>
                <w:sz w:val="17"/>
              </w:rPr>
              <w:t>类</w:t>
            </w:r>
          </w:p>
        </w:tc>
        <w:tc>
          <w:tcPr>
            <w:tcW w:w="420" w:type="dxa"/>
            <w:vMerge w:val="restart"/>
            <w:vAlign w:val="center"/>
          </w:tcPr>
          <w:p w14:paraId="59E1E535">
            <w:pPr>
              <w:jc w:val="center"/>
            </w:pPr>
            <w:r>
              <w:rPr>
                <w:rFonts w:ascii="宋体" w:hAnsi="宋体" w:cs="宋体"/>
                <w:color w:val="000000"/>
                <w:sz w:val="17"/>
              </w:rPr>
              <w:t>款</w:t>
            </w:r>
          </w:p>
        </w:tc>
        <w:tc>
          <w:tcPr>
            <w:tcW w:w="440" w:type="dxa"/>
            <w:vMerge w:val="restart"/>
            <w:vAlign w:val="center"/>
          </w:tcPr>
          <w:p w14:paraId="7EAA9888">
            <w:pPr>
              <w:jc w:val="center"/>
            </w:pPr>
            <w:r>
              <w:rPr>
                <w:rFonts w:ascii="宋体" w:hAnsi="宋体" w:cs="宋体"/>
                <w:color w:val="000000"/>
                <w:sz w:val="17"/>
              </w:rPr>
              <w:t>项</w:t>
            </w:r>
          </w:p>
        </w:tc>
        <w:tc>
          <w:tcPr>
            <w:tcW w:w="2740" w:type="dxa"/>
            <w:vAlign w:val="center"/>
          </w:tcPr>
          <w:p w14:paraId="7530395A">
            <w:pPr>
              <w:jc w:val="center"/>
            </w:pPr>
            <w:r>
              <w:rPr>
                <w:rFonts w:ascii="宋体" w:hAnsi="宋体" w:cs="宋体"/>
                <w:color w:val="000000"/>
                <w:sz w:val="17"/>
              </w:rPr>
              <w:t>栏次</w:t>
            </w:r>
          </w:p>
        </w:tc>
        <w:tc>
          <w:tcPr>
            <w:tcW w:w="1380" w:type="dxa"/>
            <w:vAlign w:val="center"/>
          </w:tcPr>
          <w:p w14:paraId="695DDBF2">
            <w:pPr>
              <w:jc w:val="center"/>
            </w:pPr>
            <w:r>
              <w:rPr>
                <w:rFonts w:ascii="宋体" w:hAnsi="宋体" w:cs="宋体"/>
                <w:color w:val="000000"/>
                <w:sz w:val="17"/>
              </w:rPr>
              <w:t>1</w:t>
            </w:r>
          </w:p>
        </w:tc>
        <w:tc>
          <w:tcPr>
            <w:tcW w:w="1520" w:type="dxa"/>
            <w:vAlign w:val="center"/>
          </w:tcPr>
          <w:p w14:paraId="500D099A">
            <w:pPr>
              <w:jc w:val="center"/>
            </w:pPr>
            <w:r>
              <w:rPr>
                <w:rFonts w:ascii="宋体" w:hAnsi="宋体" w:cs="宋体"/>
                <w:color w:val="000000"/>
                <w:sz w:val="17"/>
              </w:rPr>
              <w:t>2</w:t>
            </w:r>
          </w:p>
        </w:tc>
        <w:tc>
          <w:tcPr>
            <w:tcW w:w="1366" w:type="dxa"/>
            <w:vAlign w:val="center"/>
          </w:tcPr>
          <w:p w14:paraId="62C6DB4F">
            <w:pPr>
              <w:jc w:val="center"/>
            </w:pPr>
            <w:r>
              <w:rPr>
                <w:rFonts w:ascii="宋体" w:hAnsi="宋体" w:cs="宋体"/>
                <w:color w:val="000000"/>
                <w:sz w:val="17"/>
              </w:rPr>
              <w:t>3</w:t>
            </w:r>
          </w:p>
        </w:tc>
      </w:tr>
      <w:tr w14:paraId="29D96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4A946E04"/>
        </w:tc>
        <w:tc>
          <w:tcPr>
            <w:tcW w:w="420" w:type="dxa"/>
            <w:vMerge w:val="continue"/>
            <w:vAlign w:val="center"/>
          </w:tcPr>
          <w:p w14:paraId="0815C390"/>
        </w:tc>
        <w:tc>
          <w:tcPr>
            <w:tcW w:w="440" w:type="dxa"/>
            <w:vMerge w:val="continue"/>
            <w:vAlign w:val="center"/>
          </w:tcPr>
          <w:p w14:paraId="48AB2A7B"/>
        </w:tc>
        <w:tc>
          <w:tcPr>
            <w:tcW w:w="2740" w:type="dxa"/>
            <w:vAlign w:val="center"/>
          </w:tcPr>
          <w:p w14:paraId="0EFEF9B7">
            <w:pPr>
              <w:jc w:val="center"/>
            </w:pPr>
            <w:r>
              <w:rPr>
                <w:rFonts w:ascii="宋体" w:hAnsi="宋体" w:cs="宋体"/>
                <w:color w:val="000000"/>
                <w:sz w:val="17"/>
              </w:rPr>
              <w:t>合计</w:t>
            </w:r>
          </w:p>
        </w:tc>
        <w:tc>
          <w:tcPr>
            <w:tcW w:w="1380" w:type="dxa"/>
            <w:vAlign w:val="center"/>
          </w:tcPr>
          <w:p w14:paraId="0A9B90C2"/>
        </w:tc>
        <w:tc>
          <w:tcPr>
            <w:tcW w:w="1520" w:type="dxa"/>
            <w:vAlign w:val="center"/>
          </w:tcPr>
          <w:p w14:paraId="43B41477"/>
        </w:tc>
        <w:tc>
          <w:tcPr>
            <w:tcW w:w="1366" w:type="dxa"/>
            <w:vAlign w:val="center"/>
          </w:tcPr>
          <w:p w14:paraId="0033C770"/>
        </w:tc>
      </w:tr>
      <w:tr w14:paraId="635B4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11D27257"/>
        </w:tc>
        <w:tc>
          <w:tcPr>
            <w:tcW w:w="2740" w:type="dxa"/>
            <w:vAlign w:val="center"/>
          </w:tcPr>
          <w:p w14:paraId="265A349B"/>
        </w:tc>
        <w:tc>
          <w:tcPr>
            <w:tcW w:w="1380" w:type="dxa"/>
            <w:vAlign w:val="center"/>
          </w:tcPr>
          <w:p w14:paraId="0042C082"/>
        </w:tc>
        <w:tc>
          <w:tcPr>
            <w:tcW w:w="1520" w:type="dxa"/>
            <w:vAlign w:val="center"/>
          </w:tcPr>
          <w:p w14:paraId="17396E38"/>
        </w:tc>
        <w:tc>
          <w:tcPr>
            <w:tcW w:w="1366" w:type="dxa"/>
            <w:vAlign w:val="center"/>
          </w:tcPr>
          <w:p w14:paraId="1F6F02EE"/>
        </w:tc>
      </w:tr>
      <w:tr w14:paraId="58C47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tcBorders>
            <w:vAlign w:val="center"/>
          </w:tcPr>
          <w:p w14:paraId="1D134B6A">
            <w:pPr>
              <w:jc w:val="left"/>
            </w:pPr>
            <w:r>
              <w:rPr>
                <w:rFonts w:ascii="宋体" w:hAnsi="宋体" w:cs="宋体"/>
                <w:color w:val="000000"/>
                <w:sz w:val="17"/>
              </w:rPr>
              <w:t>注：1.本表反映部门(单位)本年度国有资本经营预算财政拨款支出情况。</w:t>
            </w:r>
          </w:p>
        </w:tc>
      </w:tr>
      <w:tr w14:paraId="6B465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tcBorders>
            <w:vAlign w:val="center"/>
          </w:tcPr>
          <w:p w14:paraId="1BBFC9BE">
            <w:pPr>
              <w:jc w:val="left"/>
            </w:pPr>
            <w:r>
              <w:rPr>
                <w:rFonts w:ascii="宋体" w:hAnsi="宋体" w:cs="宋体"/>
                <w:color w:val="000000"/>
                <w:sz w:val="17"/>
              </w:rPr>
              <w:t xml:space="preserve">    2.当此表数据为空时，即本部门(单位)无国有资本经营预算财政拨款支出。</w:t>
            </w:r>
          </w:p>
        </w:tc>
      </w:tr>
    </w:tbl>
    <w:p w14:paraId="0396CB39">
      <w:pPr>
        <w:snapToGrid w:val="0"/>
        <w:spacing w:before="200" w:after="200" w:line="200" w:lineRule="auto"/>
      </w:pPr>
    </w:p>
    <w:p w14:paraId="2A64E9C2">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A800C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gridSpan w:val="3"/>
          </w:tcPr>
          <w:p w14:paraId="31F591E9">
            <w:pPr>
              <w:jc w:val="right"/>
            </w:pPr>
            <w:r>
              <w:rPr>
                <w:rFonts w:ascii="宋体" w:hAnsi="宋体" w:cs="宋体"/>
                <w:sz w:val="20"/>
              </w:rPr>
              <w:t>公开09表</w:t>
            </w:r>
          </w:p>
        </w:tc>
      </w:tr>
      <w:tr w14:paraId="3C882D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tcPr>
          <w:p w14:paraId="7482EDA0">
            <w:pPr>
              <w:jc w:val="left"/>
            </w:pPr>
            <w:r>
              <w:rPr>
                <w:rFonts w:ascii="宋体" w:hAnsi="宋体" w:cs="宋体"/>
                <w:sz w:val="20"/>
              </w:rPr>
              <w:t>单位：浮梁县自然资源和规划局（本级）</w:t>
            </w:r>
          </w:p>
        </w:tc>
        <w:tc>
          <w:tcPr>
            <w:tcW w:w="2000" w:type="dxa"/>
          </w:tcPr>
          <w:p w14:paraId="4011186F">
            <w:pPr>
              <w:jc w:val="center"/>
            </w:pPr>
            <w:r>
              <w:rPr>
                <w:rFonts w:ascii="宋体" w:hAnsi="宋体" w:cs="宋体"/>
                <w:sz w:val="20"/>
              </w:rPr>
              <w:t>2023年度</w:t>
            </w:r>
          </w:p>
        </w:tc>
        <w:tc>
          <w:tcPr>
            <w:tcW w:w="3153" w:type="dxa"/>
          </w:tcPr>
          <w:p w14:paraId="7228B324">
            <w:pPr>
              <w:jc w:val="right"/>
            </w:pPr>
            <w:r>
              <w:rPr>
                <w:rFonts w:ascii="宋体" w:hAnsi="宋体" w:cs="宋体"/>
                <w:sz w:val="20"/>
              </w:rPr>
              <w:t>金额单位：万元</w:t>
            </w:r>
          </w:p>
        </w:tc>
      </w:tr>
    </w:tbl>
    <w:p w14:paraId="58E8947F">
      <w:pPr>
        <w:snapToGrid w:val="0"/>
        <w:spacing w:line="0" w:lineRule="auto"/>
      </w:pP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01BA0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39A019DB">
            <w:pPr>
              <w:jc w:val="center"/>
            </w:pPr>
            <w:r>
              <w:rPr>
                <w:rFonts w:ascii="宋体" w:hAnsi="宋体" w:cs="宋体"/>
                <w:color w:val="000000"/>
                <w:sz w:val="17"/>
              </w:rPr>
              <w:t>项目</w:t>
            </w:r>
          </w:p>
        </w:tc>
        <w:tc>
          <w:tcPr>
            <w:tcW w:w="740" w:type="dxa"/>
            <w:vAlign w:val="center"/>
          </w:tcPr>
          <w:p w14:paraId="67618BAC">
            <w:pPr>
              <w:jc w:val="center"/>
            </w:pPr>
            <w:r>
              <w:rPr>
                <w:rFonts w:ascii="宋体" w:hAnsi="宋体" w:cs="宋体"/>
                <w:color w:val="000000"/>
                <w:sz w:val="17"/>
              </w:rPr>
              <w:t>栏次</w:t>
            </w:r>
          </w:p>
        </w:tc>
        <w:tc>
          <w:tcPr>
            <w:tcW w:w="1560" w:type="dxa"/>
            <w:vAlign w:val="center"/>
          </w:tcPr>
          <w:p w14:paraId="0C1CDB61">
            <w:pPr>
              <w:jc w:val="center"/>
            </w:pPr>
            <w:r>
              <w:rPr>
                <w:rFonts w:ascii="宋体" w:hAnsi="宋体" w:cs="宋体"/>
                <w:color w:val="000000"/>
                <w:sz w:val="17"/>
              </w:rPr>
              <w:t>年初预算数</w:t>
            </w:r>
          </w:p>
        </w:tc>
        <w:tc>
          <w:tcPr>
            <w:tcW w:w="1460" w:type="dxa"/>
            <w:vAlign w:val="center"/>
          </w:tcPr>
          <w:p w14:paraId="20B9D804">
            <w:pPr>
              <w:jc w:val="center"/>
            </w:pPr>
            <w:r>
              <w:rPr>
                <w:rFonts w:ascii="宋体" w:hAnsi="宋体" w:cs="宋体"/>
                <w:color w:val="000000"/>
                <w:sz w:val="16"/>
              </w:rPr>
              <w:t>全年预算数</w:t>
            </w:r>
          </w:p>
        </w:tc>
        <w:tc>
          <w:tcPr>
            <w:tcW w:w="1586" w:type="dxa"/>
            <w:vAlign w:val="center"/>
          </w:tcPr>
          <w:p w14:paraId="6027F429">
            <w:pPr>
              <w:jc w:val="center"/>
            </w:pPr>
            <w:r>
              <w:rPr>
                <w:rFonts w:ascii="宋体" w:hAnsi="宋体" w:cs="宋体"/>
                <w:color w:val="000000"/>
                <w:sz w:val="17"/>
              </w:rPr>
              <w:t>决算数</w:t>
            </w:r>
          </w:p>
        </w:tc>
      </w:tr>
      <w:tr w14:paraId="34250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E462FF5">
            <w:pPr>
              <w:jc w:val="center"/>
            </w:pPr>
            <w:r>
              <w:rPr>
                <w:rFonts w:ascii="宋体" w:hAnsi="宋体" w:cs="宋体"/>
                <w:color w:val="000000"/>
                <w:sz w:val="17"/>
              </w:rPr>
              <w:t>行次</w:t>
            </w:r>
          </w:p>
        </w:tc>
        <w:tc>
          <w:tcPr>
            <w:tcW w:w="740" w:type="dxa"/>
            <w:vAlign w:val="center"/>
          </w:tcPr>
          <w:p w14:paraId="0B7A5D3E"/>
        </w:tc>
        <w:tc>
          <w:tcPr>
            <w:tcW w:w="1560" w:type="dxa"/>
            <w:vAlign w:val="center"/>
          </w:tcPr>
          <w:p w14:paraId="0065DE27">
            <w:pPr>
              <w:jc w:val="center"/>
            </w:pPr>
            <w:r>
              <w:rPr>
                <w:rFonts w:ascii="宋体" w:hAnsi="宋体" w:cs="宋体"/>
                <w:color w:val="000000"/>
                <w:sz w:val="17"/>
              </w:rPr>
              <w:t>1</w:t>
            </w:r>
          </w:p>
        </w:tc>
        <w:tc>
          <w:tcPr>
            <w:tcW w:w="1460" w:type="dxa"/>
            <w:vAlign w:val="center"/>
          </w:tcPr>
          <w:p w14:paraId="5042A39F">
            <w:pPr>
              <w:jc w:val="center"/>
            </w:pPr>
            <w:r>
              <w:rPr>
                <w:rFonts w:ascii="宋体" w:hAnsi="宋体" w:cs="宋体"/>
                <w:color w:val="000000"/>
                <w:sz w:val="16"/>
              </w:rPr>
              <w:t>2</w:t>
            </w:r>
          </w:p>
        </w:tc>
        <w:tc>
          <w:tcPr>
            <w:tcW w:w="1586" w:type="dxa"/>
            <w:vAlign w:val="center"/>
          </w:tcPr>
          <w:p w14:paraId="335057D0">
            <w:pPr>
              <w:jc w:val="center"/>
            </w:pPr>
            <w:r>
              <w:rPr>
                <w:rFonts w:ascii="宋体" w:hAnsi="宋体" w:cs="宋体"/>
                <w:color w:val="000000"/>
                <w:sz w:val="17"/>
              </w:rPr>
              <w:t>3</w:t>
            </w:r>
          </w:p>
        </w:tc>
      </w:tr>
      <w:tr w14:paraId="496A3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8F9FE41">
            <w:pPr>
              <w:jc w:val="left"/>
            </w:pPr>
            <w:r>
              <w:rPr>
                <w:rFonts w:ascii="宋体" w:hAnsi="宋体" w:cs="宋体"/>
                <w:color w:val="000000"/>
                <w:sz w:val="17"/>
              </w:rPr>
              <w:t>一、“三公”经费支出</w:t>
            </w:r>
          </w:p>
        </w:tc>
        <w:tc>
          <w:tcPr>
            <w:tcW w:w="740" w:type="dxa"/>
            <w:vAlign w:val="center"/>
          </w:tcPr>
          <w:p w14:paraId="6659BB98">
            <w:pPr>
              <w:jc w:val="center"/>
            </w:pPr>
            <w:r>
              <w:rPr>
                <w:rFonts w:ascii="宋体" w:hAnsi="宋体" w:cs="宋体"/>
                <w:color w:val="000000"/>
                <w:sz w:val="17"/>
              </w:rPr>
              <w:t>1</w:t>
            </w:r>
          </w:p>
        </w:tc>
        <w:tc>
          <w:tcPr>
            <w:tcW w:w="1560" w:type="dxa"/>
            <w:vAlign w:val="center"/>
          </w:tcPr>
          <w:p w14:paraId="753C9BB1">
            <w:pPr>
              <w:jc w:val="right"/>
            </w:pPr>
            <w:r>
              <w:rPr>
                <w:rFonts w:ascii="宋体" w:hAnsi="宋体" w:cs="宋体"/>
                <w:color w:val="000000"/>
                <w:sz w:val="17"/>
              </w:rPr>
              <w:t>47.51</w:t>
            </w:r>
          </w:p>
        </w:tc>
        <w:tc>
          <w:tcPr>
            <w:tcW w:w="1460" w:type="dxa"/>
            <w:vAlign w:val="center"/>
          </w:tcPr>
          <w:p w14:paraId="70922E34">
            <w:pPr>
              <w:jc w:val="right"/>
            </w:pPr>
            <w:r>
              <w:rPr>
                <w:rFonts w:ascii="宋体" w:hAnsi="宋体" w:cs="宋体"/>
                <w:color w:val="000000"/>
                <w:sz w:val="16"/>
              </w:rPr>
              <w:t>47.51</w:t>
            </w:r>
          </w:p>
        </w:tc>
        <w:tc>
          <w:tcPr>
            <w:tcW w:w="1586" w:type="dxa"/>
            <w:vAlign w:val="center"/>
          </w:tcPr>
          <w:p w14:paraId="1CBD1BF9">
            <w:pPr>
              <w:jc w:val="right"/>
            </w:pPr>
            <w:r>
              <w:rPr>
                <w:rFonts w:ascii="宋体" w:hAnsi="宋体" w:cs="宋体"/>
                <w:color w:val="000000"/>
                <w:sz w:val="17"/>
              </w:rPr>
              <w:t>38.50</w:t>
            </w:r>
          </w:p>
        </w:tc>
      </w:tr>
      <w:tr w14:paraId="55A42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0BD798F">
            <w:pPr>
              <w:jc w:val="left"/>
            </w:pPr>
            <w:r>
              <w:rPr>
                <w:rFonts w:ascii="宋体" w:hAnsi="宋体" w:cs="宋体"/>
                <w:color w:val="000000"/>
                <w:sz w:val="17"/>
              </w:rPr>
              <w:t xml:space="preserve">  1.因公出国（境）费</w:t>
            </w:r>
          </w:p>
        </w:tc>
        <w:tc>
          <w:tcPr>
            <w:tcW w:w="740" w:type="dxa"/>
            <w:vAlign w:val="center"/>
          </w:tcPr>
          <w:p w14:paraId="5B14F54F">
            <w:pPr>
              <w:jc w:val="center"/>
            </w:pPr>
            <w:r>
              <w:rPr>
                <w:rFonts w:ascii="宋体" w:hAnsi="宋体" w:cs="宋体"/>
                <w:color w:val="000000"/>
                <w:sz w:val="17"/>
              </w:rPr>
              <w:t>2</w:t>
            </w:r>
          </w:p>
        </w:tc>
        <w:tc>
          <w:tcPr>
            <w:tcW w:w="1560" w:type="dxa"/>
            <w:vAlign w:val="center"/>
          </w:tcPr>
          <w:p w14:paraId="143F6E15"/>
        </w:tc>
        <w:tc>
          <w:tcPr>
            <w:tcW w:w="1460" w:type="dxa"/>
            <w:vAlign w:val="center"/>
          </w:tcPr>
          <w:p w14:paraId="1A54203F"/>
        </w:tc>
        <w:tc>
          <w:tcPr>
            <w:tcW w:w="1586" w:type="dxa"/>
            <w:vAlign w:val="center"/>
          </w:tcPr>
          <w:p w14:paraId="4CBDDD14"/>
        </w:tc>
      </w:tr>
      <w:tr w14:paraId="33A3F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286E3E2">
            <w:pPr>
              <w:jc w:val="left"/>
            </w:pPr>
            <w:r>
              <w:rPr>
                <w:rFonts w:ascii="宋体" w:hAnsi="宋体" w:cs="宋体"/>
                <w:color w:val="000000"/>
                <w:sz w:val="17"/>
              </w:rPr>
              <w:t xml:space="preserve">  2.公务用车购置及运行维护费</w:t>
            </w:r>
          </w:p>
        </w:tc>
        <w:tc>
          <w:tcPr>
            <w:tcW w:w="740" w:type="dxa"/>
            <w:vAlign w:val="center"/>
          </w:tcPr>
          <w:p w14:paraId="6F190EB8">
            <w:pPr>
              <w:jc w:val="center"/>
            </w:pPr>
            <w:r>
              <w:rPr>
                <w:rFonts w:ascii="宋体" w:hAnsi="宋体" w:cs="宋体"/>
                <w:color w:val="000000"/>
                <w:sz w:val="17"/>
              </w:rPr>
              <w:t>3</w:t>
            </w:r>
          </w:p>
        </w:tc>
        <w:tc>
          <w:tcPr>
            <w:tcW w:w="1560" w:type="dxa"/>
            <w:vAlign w:val="center"/>
          </w:tcPr>
          <w:p w14:paraId="1A3513BF">
            <w:pPr>
              <w:jc w:val="right"/>
            </w:pPr>
            <w:r>
              <w:rPr>
                <w:rFonts w:ascii="宋体" w:hAnsi="宋体" w:cs="宋体"/>
                <w:color w:val="000000"/>
                <w:sz w:val="17"/>
              </w:rPr>
              <w:t>18.13</w:t>
            </w:r>
          </w:p>
        </w:tc>
        <w:tc>
          <w:tcPr>
            <w:tcW w:w="1460" w:type="dxa"/>
            <w:vAlign w:val="center"/>
          </w:tcPr>
          <w:p w14:paraId="724E4E53">
            <w:pPr>
              <w:jc w:val="right"/>
            </w:pPr>
            <w:r>
              <w:rPr>
                <w:rFonts w:ascii="宋体" w:hAnsi="宋体" w:cs="宋体"/>
                <w:color w:val="000000"/>
                <w:sz w:val="16"/>
              </w:rPr>
              <w:t>18.13</w:t>
            </w:r>
          </w:p>
        </w:tc>
        <w:tc>
          <w:tcPr>
            <w:tcW w:w="1586" w:type="dxa"/>
            <w:vAlign w:val="center"/>
          </w:tcPr>
          <w:p w14:paraId="1C73FCF9">
            <w:pPr>
              <w:jc w:val="right"/>
            </w:pPr>
            <w:r>
              <w:rPr>
                <w:rFonts w:ascii="宋体" w:hAnsi="宋体" w:cs="宋体"/>
                <w:color w:val="000000"/>
                <w:sz w:val="17"/>
              </w:rPr>
              <w:t>18.13</w:t>
            </w:r>
          </w:p>
        </w:tc>
      </w:tr>
      <w:tr w14:paraId="42F86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3D4B72D">
            <w:pPr>
              <w:jc w:val="left"/>
            </w:pPr>
            <w:r>
              <w:rPr>
                <w:rFonts w:ascii="宋体" w:hAnsi="宋体" w:cs="宋体"/>
                <w:color w:val="000000"/>
                <w:sz w:val="17"/>
              </w:rPr>
              <w:t xml:space="preserve">    （1）公务用车购置费</w:t>
            </w:r>
          </w:p>
        </w:tc>
        <w:tc>
          <w:tcPr>
            <w:tcW w:w="740" w:type="dxa"/>
            <w:vAlign w:val="center"/>
          </w:tcPr>
          <w:p w14:paraId="0DB9FDAD">
            <w:pPr>
              <w:jc w:val="center"/>
            </w:pPr>
            <w:r>
              <w:rPr>
                <w:rFonts w:ascii="宋体" w:hAnsi="宋体" w:cs="宋体"/>
                <w:color w:val="000000"/>
                <w:sz w:val="17"/>
              </w:rPr>
              <w:t>4</w:t>
            </w:r>
          </w:p>
        </w:tc>
        <w:tc>
          <w:tcPr>
            <w:tcW w:w="1560" w:type="dxa"/>
            <w:vAlign w:val="center"/>
          </w:tcPr>
          <w:p w14:paraId="6B922D01"/>
        </w:tc>
        <w:tc>
          <w:tcPr>
            <w:tcW w:w="1460" w:type="dxa"/>
            <w:vAlign w:val="center"/>
          </w:tcPr>
          <w:p w14:paraId="36625E81"/>
        </w:tc>
        <w:tc>
          <w:tcPr>
            <w:tcW w:w="1586" w:type="dxa"/>
            <w:vAlign w:val="center"/>
          </w:tcPr>
          <w:p w14:paraId="2ACA957B"/>
        </w:tc>
      </w:tr>
      <w:tr w14:paraId="6739E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3C95BC5">
            <w:pPr>
              <w:jc w:val="left"/>
            </w:pPr>
            <w:r>
              <w:rPr>
                <w:rFonts w:ascii="宋体" w:hAnsi="宋体" w:cs="宋体"/>
                <w:color w:val="000000"/>
                <w:sz w:val="17"/>
              </w:rPr>
              <w:t xml:space="preserve">    （2）公务用车运行维护费</w:t>
            </w:r>
          </w:p>
        </w:tc>
        <w:tc>
          <w:tcPr>
            <w:tcW w:w="740" w:type="dxa"/>
            <w:vAlign w:val="center"/>
          </w:tcPr>
          <w:p w14:paraId="32B5303F">
            <w:pPr>
              <w:jc w:val="center"/>
            </w:pPr>
            <w:r>
              <w:rPr>
                <w:rFonts w:ascii="宋体" w:hAnsi="宋体" w:cs="宋体"/>
                <w:color w:val="000000"/>
                <w:sz w:val="17"/>
              </w:rPr>
              <w:t>5</w:t>
            </w:r>
          </w:p>
        </w:tc>
        <w:tc>
          <w:tcPr>
            <w:tcW w:w="1560" w:type="dxa"/>
            <w:vAlign w:val="center"/>
          </w:tcPr>
          <w:p w14:paraId="127C2AC6">
            <w:pPr>
              <w:jc w:val="right"/>
            </w:pPr>
            <w:r>
              <w:rPr>
                <w:rFonts w:ascii="宋体" w:hAnsi="宋体" w:cs="宋体"/>
                <w:color w:val="000000"/>
                <w:sz w:val="17"/>
              </w:rPr>
              <w:t>18.13</w:t>
            </w:r>
          </w:p>
        </w:tc>
        <w:tc>
          <w:tcPr>
            <w:tcW w:w="1460" w:type="dxa"/>
            <w:vAlign w:val="center"/>
          </w:tcPr>
          <w:p w14:paraId="27569B98">
            <w:pPr>
              <w:jc w:val="right"/>
            </w:pPr>
            <w:r>
              <w:rPr>
                <w:rFonts w:ascii="宋体" w:hAnsi="宋体" w:cs="宋体"/>
                <w:color w:val="000000"/>
                <w:sz w:val="16"/>
              </w:rPr>
              <w:t>18.13</w:t>
            </w:r>
          </w:p>
        </w:tc>
        <w:tc>
          <w:tcPr>
            <w:tcW w:w="1586" w:type="dxa"/>
            <w:vAlign w:val="center"/>
          </w:tcPr>
          <w:p w14:paraId="482BBFB6">
            <w:pPr>
              <w:jc w:val="right"/>
            </w:pPr>
            <w:r>
              <w:rPr>
                <w:rFonts w:ascii="宋体" w:hAnsi="宋体" w:cs="宋体"/>
                <w:color w:val="000000"/>
                <w:sz w:val="17"/>
              </w:rPr>
              <w:t>18.13</w:t>
            </w:r>
          </w:p>
        </w:tc>
      </w:tr>
      <w:tr w14:paraId="30343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6BD40BD">
            <w:pPr>
              <w:jc w:val="left"/>
            </w:pPr>
            <w:r>
              <w:rPr>
                <w:rFonts w:ascii="宋体" w:hAnsi="宋体" w:cs="宋体"/>
                <w:color w:val="000000"/>
                <w:sz w:val="17"/>
              </w:rPr>
              <w:t xml:space="preserve">  3.公务接待费</w:t>
            </w:r>
          </w:p>
        </w:tc>
        <w:tc>
          <w:tcPr>
            <w:tcW w:w="740" w:type="dxa"/>
            <w:vAlign w:val="center"/>
          </w:tcPr>
          <w:p w14:paraId="6F18D8FC">
            <w:pPr>
              <w:jc w:val="center"/>
            </w:pPr>
            <w:r>
              <w:rPr>
                <w:rFonts w:ascii="宋体" w:hAnsi="宋体" w:cs="宋体"/>
                <w:color w:val="000000"/>
                <w:sz w:val="17"/>
              </w:rPr>
              <w:t>6</w:t>
            </w:r>
          </w:p>
        </w:tc>
        <w:tc>
          <w:tcPr>
            <w:tcW w:w="1560" w:type="dxa"/>
            <w:vAlign w:val="center"/>
          </w:tcPr>
          <w:p w14:paraId="605B79C3">
            <w:pPr>
              <w:jc w:val="right"/>
            </w:pPr>
            <w:r>
              <w:rPr>
                <w:rFonts w:ascii="宋体" w:hAnsi="宋体" w:cs="宋体"/>
                <w:color w:val="000000"/>
                <w:sz w:val="17"/>
              </w:rPr>
              <w:t>29.38</w:t>
            </w:r>
          </w:p>
        </w:tc>
        <w:tc>
          <w:tcPr>
            <w:tcW w:w="1460" w:type="dxa"/>
            <w:vAlign w:val="center"/>
          </w:tcPr>
          <w:p w14:paraId="52E300D0">
            <w:pPr>
              <w:jc w:val="right"/>
            </w:pPr>
            <w:r>
              <w:rPr>
                <w:rFonts w:ascii="宋体" w:hAnsi="宋体" w:cs="宋体"/>
                <w:color w:val="000000"/>
                <w:sz w:val="16"/>
              </w:rPr>
              <w:t>29.38</w:t>
            </w:r>
          </w:p>
        </w:tc>
        <w:tc>
          <w:tcPr>
            <w:tcW w:w="1586" w:type="dxa"/>
            <w:vAlign w:val="center"/>
          </w:tcPr>
          <w:p w14:paraId="62625605">
            <w:pPr>
              <w:jc w:val="right"/>
            </w:pPr>
            <w:r>
              <w:rPr>
                <w:rFonts w:ascii="宋体" w:hAnsi="宋体" w:cs="宋体"/>
                <w:color w:val="000000"/>
                <w:sz w:val="17"/>
              </w:rPr>
              <w:t>20.37</w:t>
            </w:r>
          </w:p>
        </w:tc>
      </w:tr>
      <w:tr w14:paraId="5DB55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F54F095">
            <w:pPr>
              <w:jc w:val="left"/>
            </w:pPr>
            <w:r>
              <w:rPr>
                <w:rFonts w:ascii="宋体" w:hAnsi="宋体" w:cs="宋体"/>
                <w:color w:val="000000"/>
                <w:sz w:val="17"/>
              </w:rPr>
              <w:t xml:space="preserve">    （1）国内接待费</w:t>
            </w:r>
          </w:p>
        </w:tc>
        <w:tc>
          <w:tcPr>
            <w:tcW w:w="740" w:type="dxa"/>
            <w:vAlign w:val="center"/>
          </w:tcPr>
          <w:p w14:paraId="2822FEFD">
            <w:pPr>
              <w:jc w:val="center"/>
            </w:pPr>
            <w:r>
              <w:rPr>
                <w:rFonts w:ascii="宋体" w:hAnsi="宋体" w:cs="宋体"/>
                <w:color w:val="000000"/>
                <w:sz w:val="17"/>
              </w:rPr>
              <w:t>7</w:t>
            </w:r>
          </w:p>
        </w:tc>
        <w:tc>
          <w:tcPr>
            <w:tcW w:w="1560" w:type="dxa"/>
            <w:vAlign w:val="center"/>
          </w:tcPr>
          <w:p w14:paraId="7E85E83C">
            <w:pPr>
              <w:jc w:val="center"/>
            </w:pPr>
            <w:r>
              <w:rPr>
                <w:rFonts w:ascii="宋体" w:hAnsi="宋体" w:cs="宋体"/>
                <w:color w:val="000000"/>
                <w:sz w:val="17"/>
              </w:rPr>
              <w:t>——</w:t>
            </w:r>
          </w:p>
        </w:tc>
        <w:tc>
          <w:tcPr>
            <w:tcW w:w="1460" w:type="dxa"/>
            <w:vAlign w:val="center"/>
          </w:tcPr>
          <w:p w14:paraId="3624BAB9">
            <w:pPr>
              <w:jc w:val="center"/>
            </w:pPr>
            <w:r>
              <w:rPr>
                <w:rFonts w:ascii="宋体" w:hAnsi="宋体" w:cs="宋体"/>
                <w:color w:val="000000"/>
                <w:sz w:val="16"/>
              </w:rPr>
              <w:t>——</w:t>
            </w:r>
          </w:p>
        </w:tc>
        <w:tc>
          <w:tcPr>
            <w:tcW w:w="1586" w:type="dxa"/>
            <w:vAlign w:val="center"/>
          </w:tcPr>
          <w:p w14:paraId="4263F527">
            <w:pPr>
              <w:jc w:val="right"/>
            </w:pPr>
            <w:r>
              <w:rPr>
                <w:rFonts w:ascii="宋体" w:hAnsi="宋体" w:cs="宋体"/>
                <w:color w:val="000000"/>
                <w:sz w:val="17"/>
              </w:rPr>
              <w:t>20.37</w:t>
            </w:r>
          </w:p>
        </w:tc>
      </w:tr>
      <w:tr w14:paraId="635EE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94C4C3">
            <w:pPr>
              <w:jc w:val="left"/>
            </w:pPr>
            <w:r>
              <w:rPr>
                <w:rFonts w:ascii="宋体" w:hAnsi="宋体" w:cs="宋体"/>
                <w:color w:val="000000"/>
                <w:sz w:val="17"/>
              </w:rPr>
              <w:t xml:space="preserve">         其中：外事接待费</w:t>
            </w:r>
          </w:p>
        </w:tc>
        <w:tc>
          <w:tcPr>
            <w:tcW w:w="740" w:type="dxa"/>
            <w:vAlign w:val="center"/>
          </w:tcPr>
          <w:p w14:paraId="6AB9E9F0">
            <w:pPr>
              <w:jc w:val="center"/>
            </w:pPr>
            <w:r>
              <w:rPr>
                <w:rFonts w:ascii="宋体" w:hAnsi="宋体" w:cs="宋体"/>
                <w:color w:val="000000"/>
                <w:sz w:val="17"/>
              </w:rPr>
              <w:t>8</w:t>
            </w:r>
          </w:p>
        </w:tc>
        <w:tc>
          <w:tcPr>
            <w:tcW w:w="1560" w:type="dxa"/>
            <w:vAlign w:val="center"/>
          </w:tcPr>
          <w:p w14:paraId="1EF2C5BE">
            <w:pPr>
              <w:jc w:val="center"/>
            </w:pPr>
            <w:r>
              <w:rPr>
                <w:rFonts w:ascii="宋体" w:hAnsi="宋体" w:cs="宋体"/>
                <w:color w:val="000000"/>
                <w:sz w:val="17"/>
              </w:rPr>
              <w:t>——</w:t>
            </w:r>
          </w:p>
        </w:tc>
        <w:tc>
          <w:tcPr>
            <w:tcW w:w="1460" w:type="dxa"/>
            <w:vAlign w:val="center"/>
          </w:tcPr>
          <w:p w14:paraId="078E594A">
            <w:pPr>
              <w:jc w:val="center"/>
            </w:pPr>
            <w:r>
              <w:rPr>
                <w:rFonts w:ascii="宋体" w:hAnsi="宋体" w:cs="宋体"/>
                <w:color w:val="000000"/>
                <w:sz w:val="16"/>
              </w:rPr>
              <w:t>——</w:t>
            </w:r>
          </w:p>
        </w:tc>
        <w:tc>
          <w:tcPr>
            <w:tcW w:w="1586" w:type="dxa"/>
            <w:vAlign w:val="center"/>
          </w:tcPr>
          <w:p w14:paraId="59DE4DD0"/>
        </w:tc>
      </w:tr>
      <w:tr w14:paraId="3379F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DF19D61">
            <w:pPr>
              <w:jc w:val="left"/>
            </w:pPr>
            <w:r>
              <w:rPr>
                <w:rFonts w:ascii="宋体" w:hAnsi="宋体" w:cs="宋体"/>
                <w:color w:val="000000"/>
                <w:sz w:val="17"/>
              </w:rPr>
              <w:t xml:space="preserve">    （2）国（境）外接待费</w:t>
            </w:r>
          </w:p>
        </w:tc>
        <w:tc>
          <w:tcPr>
            <w:tcW w:w="740" w:type="dxa"/>
            <w:vAlign w:val="center"/>
          </w:tcPr>
          <w:p w14:paraId="5877F781">
            <w:pPr>
              <w:jc w:val="center"/>
            </w:pPr>
            <w:r>
              <w:rPr>
                <w:rFonts w:ascii="宋体" w:hAnsi="宋体" w:cs="宋体"/>
                <w:color w:val="000000"/>
                <w:sz w:val="17"/>
              </w:rPr>
              <w:t>9</w:t>
            </w:r>
          </w:p>
        </w:tc>
        <w:tc>
          <w:tcPr>
            <w:tcW w:w="1560" w:type="dxa"/>
            <w:vAlign w:val="center"/>
          </w:tcPr>
          <w:p w14:paraId="00C34526">
            <w:pPr>
              <w:jc w:val="center"/>
            </w:pPr>
            <w:r>
              <w:rPr>
                <w:rFonts w:ascii="宋体" w:hAnsi="宋体" w:cs="宋体"/>
                <w:color w:val="000000"/>
                <w:sz w:val="17"/>
              </w:rPr>
              <w:t>——</w:t>
            </w:r>
          </w:p>
        </w:tc>
        <w:tc>
          <w:tcPr>
            <w:tcW w:w="1460" w:type="dxa"/>
            <w:vAlign w:val="center"/>
          </w:tcPr>
          <w:p w14:paraId="4F8324A0">
            <w:pPr>
              <w:jc w:val="center"/>
            </w:pPr>
            <w:r>
              <w:rPr>
                <w:rFonts w:ascii="宋体" w:hAnsi="宋体" w:cs="宋体"/>
                <w:color w:val="000000"/>
                <w:sz w:val="16"/>
              </w:rPr>
              <w:t>——</w:t>
            </w:r>
          </w:p>
        </w:tc>
        <w:tc>
          <w:tcPr>
            <w:tcW w:w="1586" w:type="dxa"/>
            <w:vAlign w:val="center"/>
          </w:tcPr>
          <w:p w14:paraId="51A20385"/>
        </w:tc>
      </w:tr>
      <w:tr w14:paraId="50FDD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2D66580">
            <w:pPr>
              <w:jc w:val="left"/>
            </w:pPr>
            <w:r>
              <w:rPr>
                <w:rFonts w:ascii="宋体" w:hAnsi="宋体" w:cs="宋体"/>
                <w:color w:val="000000"/>
                <w:sz w:val="17"/>
              </w:rPr>
              <w:t>二、相关统计数</w:t>
            </w:r>
          </w:p>
        </w:tc>
        <w:tc>
          <w:tcPr>
            <w:tcW w:w="740" w:type="dxa"/>
            <w:vAlign w:val="center"/>
          </w:tcPr>
          <w:p w14:paraId="4DCD1B4D">
            <w:pPr>
              <w:jc w:val="center"/>
            </w:pPr>
            <w:r>
              <w:rPr>
                <w:rFonts w:ascii="宋体" w:hAnsi="宋体" w:cs="宋体"/>
                <w:color w:val="000000"/>
                <w:sz w:val="17"/>
              </w:rPr>
              <w:t>10</w:t>
            </w:r>
          </w:p>
        </w:tc>
        <w:tc>
          <w:tcPr>
            <w:tcW w:w="1560" w:type="dxa"/>
            <w:vAlign w:val="center"/>
          </w:tcPr>
          <w:p w14:paraId="088873CA">
            <w:pPr>
              <w:jc w:val="center"/>
            </w:pPr>
            <w:r>
              <w:rPr>
                <w:rFonts w:ascii="宋体" w:hAnsi="宋体" w:cs="宋体"/>
                <w:color w:val="000000"/>
                <w:sz w:val="17"/>
              </w:rPr>
              <w:t>——</w:t>
            </w:r>
          </w:p>
        </w:tc>
        <w:tc>
          <w:tcPr>
            <w:tcW w:w="1460" w:type="dxa"/>
            <w:vAlign w:val="center"/>
          </w:tcPr>
          <w:p w14:paraId="699B1F0C">
            <w:pPr>
              <w:jc w:val="center"/>
            </w:pPr>
            <w:r>
              <w:rPr>
                <w:rFonts w:ascii="宋体" w:hAnsi="宋体" w:cs="宋体"/>
                <w:color w:val="000000"/>
                <w:sz w:val="16"/>
              </w:rPr>
              <w:t>——</w:t>
            </w:r>
          </w:p>
        </w:tc>
        <w:tc>
          <w:tcPr>
            <w:tcW w:w="1586" w:type="dxa"/>
            <w:vAlign w:val="center"/>
          </w:tcPr>
          <w:p w14:paraId="5F1DE264">
            <w:pPr>
              <w:jc w:val="center"/>
            </w:pPr>
            <w:r>
              <w:rPr>
                <w:rFonts w:ascii="宋体" w:hAnsi="宋体" w:cs="宋体"/>
                <w:color w:val="000000"/>
                <w:sz w:val="17"/>
              </w:rPr>
              <w:t>——</w:t>
            </w:r>
          </w:p>
        </w:tc>
      </w:tr>
      <w:tr w14:paraId="514C7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89EFBCE">
            <w:pPr>
              <w:jc w:val="left"/>
            </w:pPr>
            <w:r>
              <w:rPr>
                <w:rFonts w:ascii="宋体" w:hAnsi="宋体" w:cs="宋体"/>
                <w:color w:val="000000"/>
                <w:sz w:val="17"/>
              </w:rPr>
              <w:t xml:space="preserve">  1.因公出国（境）团组数（个）</w:t>
            </w:r>
          </w:p>
        </w:tc>
        <w:tc>
          <w:tcPr>
            <w:tcW w:w="740" w:type="dxa"/>
            <w:vAlign w:val="center"/>
          </w:tcPr>
          <w:p w14:paraId="77EA72BC">
            <w:pPr>
              <w:jc w:val="center"/>
            </w:pPr>
            <w:r>
              <w:rPr>
                <w:rFonts w:ascii="宋体" w:hAnsi="宋体" w:cs="宋体"/>
                <w:color w:val="000000"/>
                <w:sz w:val="17"/>
              </w:rPr>
              <w:t>11</w:t>
            </w:r>
          </w:p>
        </w:tc>
        <w:tc>
          <w:tcPr>
            <w:tcW w:w="1560" w:type="dxa"/>
            <w:vAlign w:val="center"/>
          </w:tcPr>
          <w:p w14:paraId="0D4F6898">
            <w:pPr>
              <w:jc w:val="center"/>
            </w:pPr>
            <w:r>
              <w:rPr>
                <w:rFonts w:ascii="宋体" w:hAnsi="宋体" w:cs="宋体"/>
                <w:color w:val="000000"/>
                <w:sz w:val="17"/>
              </w:rPr>
              <w:t>——</w:t>
            </w:r>
          </w:p>
        </w:tc>
        <w:tc>
          <w:tcPr>
            <w:tcW w:w="1460" w:type="dxa"/>
            <w:vAlign w:val="center"/>
          </w:tcPr>
          <w:p w14:paraId="61E943C0">
            <w:pPr>
              <w:jc w:val="center"/>
            </w:pPr>
            <w:r>
              <w:rPr>
                <w:rFonts w:ascii="宋体" w:hAnsi="宋体" w:cs="宋体"/>
                <w:color w:val="000000"/>
                <w:sz w:val="16"/>
              </w:rPr>
              <w:t>——</w:t>
            </w:r>
          </w:p>
        </w:tc>
        <w:tc>
          <w:tcPr>
            <w:tcW w:w="1586" w:type="dxa"/>
            <w:vAlign w:val="center"/>
          </w:tcPr>
          <w:p w14:paraId="676930B8"/>
        </w:tc>
      </w:tr>
      <w:tr w14:paraId="16C5E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A7322AB">
            <w:pPr>
              <w:jc w:val="left"/>
            </w:pPr>
            <w:r>
              <w:rPr>
                <w:rFonts w:ascii="宋体" w:hAnsi="宋体" w:cs="宋体"/>
                <w:color w:val="000000"/>
                <w:sz w:val="17"/>
              </w:rPr>
              <w:t xml:space="preserve">  2.因公出国（境）人次数（人）</w:t>
            </w:r>
          </w:p>
        </w:tc>
        <w:tc>
          <w:tcPr>
            <w:tcW w:w="740" w:type="dxa"/>
            <w:vAlign w:val="center"/>
          </w:tcPr>
          <w:p w14:paraId="1C8280F0">
            <w:pPr>
              <w:jc w:val="center"/>
            </w:pPr>
            <w:r>
              <w:rPr>
                <w:rFonts w:ascii="宋体" w:hAnsi="宋体" w:cs="宋体"/>
                <w:color w:val="000000"/>
                <w:sz w:val="17"/>
              </w:rPr>
              <w:t>12</w:t>
            </w:r>
          </w:p>
        </w:tc>
        <w:tc>
          <w:tcPr>
            <w:tcW w:w="1560" w:type="dxa"/>
            <w:vAlign w:val="center"/>
          </w:tcPr>
          <w:p w14:paraId="3107B97D">
            <w:pPr>
              <w:jc w:val="center"/>
            </w:pPr>
            <w:r>
              <w:rPr>
                <w:rFonts w:ascii="宋体" w:hAnsi="宋体" w:cs="宋体"/>
                <w:color w:val="000000"/>
                <w:sz w:val="17"/>
              </w:rPr>
              <w:t>——</w:t>
            </w:r>
          </w:p>
        </w:tc>
        <w:tc>
          <w:tcPr>
            <w:tcW w:w="1460" w:type="dxa"/>
            <w:vAlign w:val="center"/>
          </w:tcPr>
          <w:p w14:paraId="42B8583C">
            <w:pPr>
              <w:jc w:val="center"/>
            </w:pPr>
            <w:r>
              <w:rPr>
                <w:rFonts w:ascii="宋体" w:hAnsi="宋体" w:cs="宋体"/>
                <w:color w:val="000000"/>
                <w:sz w:val="16"/>
              </w:rPr>
              <w:t>——</w:t>
            </w:r>
          </w:p>
        </w:tc>
        <w:tc>
          <w:tcPr>
            <w:tcW w:w="1586" w:type="dxa"/>
            <w:vAlign w:val="center"/>
          </w:tcPr>
          <w:p w14:paraId="1600A878"/>
        </w:tc>
      </w:tr>
      <w:tr w14:paraId="5A317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6045AB6">
            <w:pPr>
              <w:jc w:val="left"/>
            </w:pPr>
            <w:r>
              <w:rPr>
                <w:rFonts w:ascii="宋体" w:hAnsi="宋体" w:cs="宋体"/>
                <w:color w:val="000000"/>
                <w:sz w:val="17"/>
              </w:rPr>
              <w:t xml:space="preserve">  3.公务用车购置数（辆）</w:t>
            </w:r>
          </w:p>
        </w:tc>
        <w:tc>
          <w:tcPr>
            <w:tcW w:w="740" w:type="dxa"/>
            <w:vAlign w:val="center"/>
          </w:tcPr>
          <w:p w14:paraId="2E745E33">
            <w:pPr>
              <w:jc w:val="center"/>
            </w:pPr>
            <w:r>
              <w:rPr>
                <w:rFonts w:ascii="宋体" w:hAnsi="宋体" w:cs="宋体"/>
                <w:color w:val="000000"/>
                <w:sz w:val="17"/>
              </w:rPr>
              <w:t>13</w:t>
            </w:r>
          </w:p>
        </w:tc>
        <w:tc>
          <w:tcPr>
            <w:tcW w:w="1560" w:type="dxa"/>
            <w:vAlign w:val="center"/>
          </w:tcPr>
          <w:p w14:paraId="05E23048">
            <w:pPr>
              <w:jc w:val="center"/>
            </w:pPr>
            <w:r>
              <w:rPr>
                <w:rFonts w:ascii="宋体" w:hAnsi="宋体" w:cs="宋体"/>
                <w:color w:val="000000"/>
                <w:sz w:val="17"/>
              </w:rPr>
              <w:t>——</w:t>
            </w:r>
          </w:p>
        </w:tc>
        <w:tc>
          <w:tcPr>
            <w:tcW w:w="1460" w:type="dxa"/>
            <w:vAlign w:val="center"/>
          </w:tcPr>
          <w:p w14:paraId="24B2D4EC">
            <w:pPr>
              <w:jc w:val="center"/>
            </w:pPr>
            <w:r>
              <w:rPr>
                <w:rFonts w:ascii="宋体" w:hAnsi="宋体" w:cs="宋体"/>
                <w:color w:val="000000"/>
                <w:sz w:val="16"/>
              </w:rPr>
              <w:t>——</w:t>
            </w:r>
          </w:p>
        </w:tc>
        <w:tc>
          <w:tcPr>
            <w:tcW w:w="1586" w:type="dxa"/>
            <w:vAlign w:val="center"/>
          </w:tcPr>
          <w:p w14:paraId="1BD1FD59"/>
        </w:tc>
      </w:tr>
      <w:tr w14:paraId="48B08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303EDEA">
            <w:pPr>
              <w:jc w:val="left"/>
            </w:pPr>
            <w:r>
              <w:rPr>
                <w:rFonts w:ascii="宋体" w:hAnsi="宋体" w:cs="宋体"/>
                <w:color w:val="000000"/>
                <w:sz w:val="17"/>
              </w:rPr>
              <w:t xml:space="preserve">  4.公务用车保有量（辆）</w:t>
            </w:r>
          </w:p>
        </w:tc>
        <w:tc>
          <w:tcPr>
            <w:tcW w:w="740" w:type="dxa"/>
            <w:vAlign w:val="center"/>
          </w:tcPr>
          <w:p w14:paraId="611BC5B0">
            <w:pPr>
              <w:jc w:val="center"/>
            </w:pPr>
            <w:r>
              <w:rPr>
                <w:rFonts w:ascii="宋体" w:hAnsi="宋体" w:cs="宋体"/>
                <w:color w:val="000000"/>
                <w:sz w:val="17"/>
              </w:rPr>
              <w:t>14</w:t>
            </w:r>
          </w:p>
        </w:tc>
        <w:tc>
          <w:tcPr>
            <w:tcW w:w="1560" w:type="dxa"/>
            <w:vAlign w:val="center"/>
          </w:tcPr>
          <w:p w14:paraId="5923C6BB">
            <w:pPr>
              <w:jc w:val="center"/>
            </w:pPr>
            <w:r>
              <w:rPr>
                <w:rFonts w:ascii="宋体" w:hAnsi="宋体" w:cs="宋体"/>
                <w:color w:val="000000"/>
                <w:sz w:val="17"/>
              </w:rPr>
              <w:t>——</w:t>
            </w:r>
          </w:p>
        </w:tc>
        <w:tc>
          <w:tcPr>
            <w:tcW w:w="1460" w:type="dxa"/>
            <w:vAlign w:val="center"/>
          </w:tcPr>
          <w:p w14:paraId="1358F39B">
            <w:pPr>
              <w:jc w:val="center"/>
            </w:pPr>
            <w:r>
              <w:rPr>
                <w:rFonts w:ascii="宋体" w:hAnsi="宋体" w:cs="宋体"/>
                <w:color w:val="000000"/>
                <w:sz w:val="16"/>
              </w:rPr>
              <w:t>——</w:t>
            </w:r>
          </w:p>
        </w:tc>
        <w:tc>
          <w:tcPr>
            <w:tcW w:w="1586" w:type="dxa"/>
            <w:vAlign w:val="center"/>
          </w:tcPr>
          <w:p w14:paraId="026CCEC3">
            <w:pPr>
              <w:jc w:val="right"/>
            </w:pPr>
            <w:r>
              <w:rPr>
                <w:rFonts w:ascii="宋体" w:hAnsi="宋体" w:cs="宋体"/>
                <w:color w:val="000000"/>
                <w:sz w:val="17"/>
              </w:rPr>
              <w:t>7</w:t>
            </w:r>
          </w:p>
        </w:tc>
      </w:tr>
      <w:tr w14:paraId="681A2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B2BE9A8">
            <w:pPr>
              <w:jc w:val="left"/>
            </w:pPr>
            <w:r>
              <w:rPr>
                <w:rFonts w:ascii="宋体" w:hAnsi="宋体" w:cs="宋体"/>
                <w:color w:val="000000"/>
                <w:sz w:val="17"/>
              </w:rPr>
              <w:t xml:space="preserve">  5.国内公务接待批次（个）</w:t>
            </w:r>
          </w:p>
        </w:tc>
        <w:tc>
          <w:tcPr>
            <w:tcW w:w="740" w:type="dxa"/>
            <w:vAlign w:val="center"/>
          </w:tcPr>
          <w:p w14:paraId="78C712E7">
            <w:pPr>
              <w:jc w:val="center"/>
            </w:pPr>
            <w:r>
              <w:rPr>
                <w:rFonts w:ascii="宋体" w:hAnsi="宋体" w:cs="宋体"/>
                <w:color w:val="000000"/>
                <w:sz w:val="17"/>
              </w:rPr>
              <w:t>15</w:t>
            </w:r>
          </w:p>
        </w:tc>
        <w:tc>
          <w:tcPr>
            <w:tcW w:w="1560" w:type="dxa"/>
            <w:vAlign w:val="center"/>
          </w:tcPr>
          <w:p w14:paraId="5ED5317D">
            <w:pPr>
              <w:jc w:val="center"/>
            </w:pPr>
            <w:r>
              <w:rPr>
                <w:rFonts w:ascii="宋体" w:hAnsi="宋体" w:cs="宋体"/>
                <w:color w:val="000000"/>
                <w:sz w:val="17"/>
              </w:rPr>
              <w:t>——</w:t>
            </w:r>
          </w:p>
        </w:tc>
        <w:tc>
          <w:tcPr>
            <w:tcW w:w="1460" w:type="dxa"/>
            <w:vAlign w:val="center"/>
          </w:tcPr>
          <w:p w14:paraId="6375F316">
            <w:pPr>
              <w:jc w:val="center"/>
            </w:pPr>
            <w:r>
              <w:rPr>
                <w:rFonts w:ascii="宋体" w:hAnsi="宋体" w:cs="宋体"/>
                <w:color w:val="000000"/>
                <w:sz w:val="16"/>
              </w:rPr>
              <w:t>——</w:t>
            </w:r>
          </w:p>
        </w:tc>
        <w:tc>
          <w:tcPr>
            <w:tcW w:w="1586" w:type="dxa"/>
            <w:vAlign w:val="center"/>
          </w:tcPr>
          <w:p w14:paraId="12F36990">
            <w:pPr>
              <w:jc w:val="right"/>
            </w:pPr>
            <w:r>
              <w:rPr>
                <w:rFonts w:ascii="宋体" w:hAnsi="宋体" w:cs="宋体"/>
                <w:color w:val="000000"/>
                <w:sz w:val="17"/>
              </w:rPr>
              <w:t>398</w:t>
            </w:r>
          </w:p>
        </w:tc>
      </w:tr>
      <w:tr w14:paraId="12107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91B8402">
            <w:pPr>
              <w:jc w:val="left"/>
            </w:pPr>
            <w:r>
              <w:rPr>
                <w:rFonts w:ascii="宋体" w:hAnsi="宋体" w:cs="宋体"/>
                <w:color w:val="000000"/>
                <w:sz w:val="17"/>
              </w:rPr>
              <w:t xml:space="preserve">    其中：外事接待批次（个）</w:t>
            </w:r>
          </w:p>
        </w:tc>
        <w:tc>
          <w:tcPr>
            <w:tcW w:w="740" w:type="dxa"/>
            <w:vAlign w:val="center"/>
          </w:tcPr>
          <w:p w14:paraId="31A2C250">
            <w:pPr>
              <w:jc w:val="center"/>
            </w:pPr>
            <w:r>
              <w:rPr>
                <w:rFonts w:ascii="宋体" w:hAnsi="宋体" w:cs="宋体"/>
                <w:color w:val="000000"/>
                <w:sz w:val="17"/>
              </w:rPr>
              <w:t>16</w:t>
            </w:r>
          </w:p>
        </w:tc>
        <w:tc>
          <w:tcPr>
            <w:tcW w:w="1560" w:type="dxa"/>
            <w:vAlign w:val="center"/>
          </w:tcPr>
          <w:p w14:paraId="429BB9F8">
            <w:pPr>
              <w:jc w:val="center"/>
            </w:pPr>
            <w:r>
              <w:rPr>
                <w:rFonts w:ascii="宋体" w:hAnsi="宋体" w:cs="宋体"/>
                <w:color w:val="000000"/>
                <w:sz w:val="17"/>
              </w:rPr>
              <w:t>——</w:t>
            </w:r>
          </w:p>
        </w:tc>
        <w:tc>
          <w:tcPr>
            <w:tcW w:w="1460" w:type="dxa"/>
            <w:vAlign w:val="center"/>
          </w:tcPr>
          <w:p w14:paraId="56C50E18">
            <w:pPr>
              <w:jc w:val="center"/>
            </w:pPr>
            <w:r>
              <w:rPr>
                <w:rFonts w:ascii="宋体" w:hAnsi="宋体" w:cs="宋体"/>
                <w:color w:val="000000"/>
                <w:sz w:val="16"/>
              </w:rPr>
              <w:t>——</w:t>
            </w:r>
          </w:p>
        </w:tc>
        <w:tc>
          <w:tcPr>
            <w:tcW w:w="1586" w:type="dxa"/>
            <w:vAlign w:val="center"/>
          </w:tcPr>
          <w:p w14:paraId="2455FDD1"/>
        </w:tc>
      </w:tr>
      <w:tr w14:paraId="0230C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0AA256D">
            <w:pPr>
              <w:jc w:val="left"/>
            </w:pPr>
            <w:r>
              <w:rPr>
                <w:rFonts w:ascii="宋体" w:hAnsi="宋体" w:cs="宋体"/>
                <w:color w:val="000000"/>
                <w:sz w:val="17"/>
              </w:rPr>
              <w:t xml:space="preserve">  6.国内公务接待人次（人）</w:t>
            </w:r>
          </w:p>
        </w:tc>
        <w:tc>
          <w:tcPr>
            <w:tcW w:w="740" w:type="dxa"/>
            <w:vAlign w:val="center"/>
          </w:tcPr>
          <w:p w14:paraId="278A38D0">
            <w:pPr>
              <w:jc w:val="center"/>
            </w:pPr>
            <w:r>
              <w:rPr>
                <w:rFonts w:ascii="宋体" w:hAnsi="宋体" w:cs="宋体"/>
                <w:color w:val="000000"/>
                <w:sz w:val="17"/>
              </w:rPr>
              <w:t>17</w:t>
            </w:r>
          </w:p>
        </w:tc>
        <w:tc>
          <w:tcPr>
            <w:tcW w:w="1560" w:type="dxa"/>
            <w:vAlign w:val="center"/>
          </w:tcPr>
          <w:p w14:paraId="40951296">
            <w:pPr>
              <w:jc w:val="center"/>
            </w:pPr>
            <w:r>
              <w:rPr>
                <w:rFonts w:ascii="宋体" w:hAnsi="宋体" w:cs="宋体"/>
                <w:color w:val="000000"/>
                <w:sz w:val="17"/>
              </w:rPr>
              <w:t>——</w:t>
            </w:r>
          </w:p>
        </w:tc>
        <w:tc>
          <w:tcPr>
            <w:tcW w:w="1460" w:type="dxa"/>
            <w:vAlign w:val="center"/>
          </w:tcPr>
          <w:p w14:paraId="1214A246">
            <w:pPr>
              <w:jc w:val="center"/>
            </w:pPr>
            <w:r>
              <w:rPr>
                <w:rFonts w:ascii="宋体" w:hAnsi="宋体" w:cs="宋体"/>
                <w:color w:val="000000"/>
                <w:sz w:val="16"/>
              </w:rPr>
              <w:t>——</w:t>
            </w:r>
          </w:p>
        </w:tc>
        <w:tc>
          <w:tcPr>
            <w:tcW w:w="1586" w:type="dxa"/>
            <w:vAlign w:val="center"/>
          </w:tcPr>
          <w:p w14:paraId="510739E9">
            <w:pPr>
              <w:jc w:val="right"/>
            </w:pPr>
            <w:r>
              <w:rPr>
                <w:rFonts w:ascii="宋体" w:hAnsi="宋体" w:cs="宋体"/>
                <w:color w:val="000000"/>
                <w:sz w:val="17"/>
              </w:rPr>
              <w:t>998</w:t>
            </w:r>
          </w:p>
        </w:tc>
      </w:tr>
      <w:tr w14:paraId="42B64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705B8FA">
            <w:pPr>
              <w:jc w:val="left"/>
            </w:pPr>
            <w:r>
              <w:rPr>
                <w:rFonts w:ascii="宋体" w:hAnsi="宋体" w:cs="宋体"/>
                <w:color w:val="000000"/>
                <w:sz w:val="17"/>
              </w:rPr>
              <w:t xml:space="preserve">    其中：外事接待人次（人）</w:t>
            </w:r>
          </w:p>
        </w:tc>
        <w:tc>
          <w:tcPr>
            <w:tcW w:w="740" w:type="dxa"/>
            <w:vAlign w:val="center"/>
          </w:tcPr>
          <w:p w14:paraId="559B40C8">
            <w:pPr>
              <w:jc w:val="center"/>
            </w:pPr>
            <w:r>
              <w:rPr>
                <w:rFonts w:ascii="宋体" w:hAnsi="宋体" w:cs="宋体"/>
                <w:color w:val="000000"/>
                <w:sz w:val="17"/>
              </w:rPr>
              <w:t>18</w:t>
            </w:r>
          </w:p>
        </w:tc>
        <w:tc>
          <w:tcPr>
            <w:tcW w:w="1560" w:type="dxa"/>
            <w:vAlign w:val="center"/>
          </w:tcPr>
          <w:p w14:paraId="2D214573">
            <w:pPr>
              <w:jc w:val="center"/>
            </w:pPr>
            <w:r>
              <w:rPr>
                <w:rFonts w:ascii="宋体" w:hAnsi="宋体" w:cs="宋体"/>
                <w:color w:val="000000"/>
                <w:sz w:val="17"/>
              </w:rPr>
              <w:t>——</w:t>
            </w:r>
          </w:p>
        </w:tc>
        <w:tc>
          <w:tcPr>
            <w:tcW w:w="1460" w:type="dxa"/>
            <w:vAlign w:val="center"/>
          </w:tcPr>
          <w:p w14:paraId="79582F2B">
            <w:pPr>
              <w:jc w:val="center"/>
            </w:pPr>
            <w:r>
              <w:rPr>
                <w:rFonts w:ascii="宋体" w:hAnsi="宋体" w:cs="宋体"/>
                <w:color w:val="000000"/>
                <w:sz w:val="16"/>
              </w:rPr>
              <w:t>——</w:t>
            </w:r>
          </w:p>
        </w:tc>
        <w:tc>
          <w:tcPr>
            <w:tcW w:w="1586" w:type="dxa"/>
            <w:vAlign w:val="center"/>
          </w:tcPr>
          <w:p w14:paraId="42231AAD"/>
        </w:tc>
      </w:tr>
      <w:tr w14:paraId="6D77B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D2EFDDF">
            <w:pPr>
              <w:jc w:val="left"/>
            </w:pPr>
            <w:r>
              <w:rPr>
                <w:rFonts w:ascii="宋体" w:hAnsi="宋体" w:cs="宋体"/>
                <w:color w:val="000000"/>
                <w:sz w:val="17"/>
              </w:rPr>
              <w:t xml:space="preserve">  7.国（境）外公务接待批次（个）</w:t>
            </w:r>
          </w:p>
        </w:tc>
        <w:tc>
          <w:tcPr>
            <w:tcW w:w="740" w:type="dxa"/>
            <w:vAlign w:val="center"/>
          </w:tcPr>
          <w:p w14:paraId="2F5024AB">
            <w:pPr>
              <w:jc w:val="center"/>
            </w:pPr>
            <w:r>
              <w:rPr>
                <w:rFonts w:ascii="宋体" w:hAnsi="宋体" w:cs="宋体"/>
                <w:color w:val="000000"/>
                <w:sz w:val="17"/>
              </w:rPr>
              <w:t>19</w:t>
            </w:r>
          </w:p>
        </w:tc>
        <w:tc>
          <w:tcPr>
            <w:tcW w:w="1560" w:type="dxa"/>
            <w:vAlign w:val="center"/>
          </w:tcPr>
          <w:p w14:paraId="5D658A36">
            <w:pPr>
              <w:jc w:val="center"/>
            </w:pPr>
            <w:r>
              <w:rPr>
                <w:rFonts w:ascii="宋体" w:hAnsi="宋体" w:cs="宋体"/>
                <w:color w:val="000000"/>
                <w:sz w:val="17"/>
              </w:rPr>
              <w:t>——</w:t>
            </w:r>
          </w:p>
        </w:tc>
        <w:tc>
          <w:tcPr>
            <w:tcW w:w="1460" w:type="dxa"/>
            <w:vAlign w:val="center"/>
          </w:tcPr>
          <w:p w14:paraId="5E68E725">
            <w:pPr>
              <w:jc w:val="center"/>
            </w:pPr>
            <w:r>
              <w:rPr>
                <w:rFonts w:ascii="宋体" w:hAnsi="宋体" w:cs="宋体"/>
                <w:color w:val="000000"/>
                <w:sz w:val="16"/>
              </w:rPr>
              <w:t>——</w:t>
            </w:r>
          </w:p>
        </w:tc>
        <w:tc>
          <w:tcPr>
            <w:tcW w:w="1586" w:type="dxa"/>
            <w:vAlign w:val="center"/>
          </w:tcPr>
          <w:p w14:paraId="7F5A7555"/>
        </w:tc>
      </w:tr>
      <w:tr w14:paraId="2CA82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283D8F0">
            <w:pPr>
              <w:jc w:val="left"/>
            </w:pPr>
            <w:r>
              <w:rPr>
                <w:rFonts w:ascii="宋体" w:hAnsi="宋体" w:cs="宋体"/>
                <w:color w:val="000000"/>
                <w:sz w:val="17"/>
              </w:rPr>
              <w:t xml:space="preserve">  8.国（境）外公务接待人次（人）</w:t>
            </w:r>
          </w:p>
        </w:tc>
        <w:tc>
          <w:tcPr>
            <w:tcW w:w="740" w:type="dxa"/>
            <w:vAlign w:val="center"/>
          </w:tcPr>
          <w:p w14:paraId="3C7A7678">
            <w:pPr>
              <w:jc w:val="center"/>
            </w:pPr>
            <w:r>
              <w:rPr>
                <w:rFonts w:ascii="宋体" w:hAnsi="宋体" w:cs="宋体"/>
                <w:color w:val="000000"/>
                <w:sz w:val="17"/>
              </w:rPr>
              <w:t>20</w:t>
            </w:r>
          </w:p>
        </w:tc>
        <w:tc>
          <w:tcPr>
            <w:tcW w:w="1560" w:type="dxa"/>
            <w:vAlign w:val="center"/>
          </w:tcPr>
          <w:p w14:paraId="7BBD09B8">
            <w:pPr>
              <w:jc w:val="center"/>
            </w:pPr>
            <w:r>
              <w:rPr>
                <w:rFonts w:ascii="宋体" w:hAnsi="宋体" w:cs="宋体"/>
                <w:color w:val="000000"/>
                <w:sz w:val="17"/>
              </w:rPr>
              <w:t>——</w:t>
            </w:r>
          </w:p>
        </w:tc>
        <w:tc>
          <w:tcPr>
            <w:tcW w:w="1460" w:type="dxa"/>
            <w:vAlign w:val="center"/>
          </w:tcPr>
          <w:p w14:paraId="2BD3A2DC">
            <w:pPr>
              <w:jc w:val="center"/>
            </w:pPr>
            <w:r>
              <w:rPr>
                <w:rFonts w:ascii="宋体" w:hAnsi="宋体" w:cs="宋体"/>
                <w:color w:val="000000"/>
                <w:sz w:val="16"/>
              </w:rPr>
              <w:t>——</w:t>
            </w:r>
          </w:p>
        </w:tc>
        <w:tc>
          <w:tcPr>
            <w:tcW w:w="1586" w:type="dxa"/>
            <w:vAlign w:val="center"/>
          </w:tcPr>
          <w:p w14:paraId="45D1E846"/>
        </w:tc>
      </w:tr>
      <w:tr w14:paraId="70204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tcBorders>
            <w:vAlign w:val="center"/>
          </w:tcPr>
          <w:p w14:paraId="12F1AAB6">
            <w:pPr>
              <w:jc w:val="left"/>
            </w:pPr>
            <w:r>
              <w:rPr>
                <w:rFonts w:ascii="宋体" w:hAnsi="宋体" w:cs="宋体"/>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2A497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tcBorders>
            <w:vAlign w:val="center"/>
          </w:tcPr>
          <w:p w14:paraId="3F830E9E">
            <w:pPr>
              <w:jc w:val="left"/>
            </w:pPr>
            <w:r>
              <w:rPr>
                <w:rFonts w:ascii="宋体" w:hAnsi="宋体" w:cs="宋体"/>
                <w:color w:val="000000"/>
                <w:sz w:val="17"/>
              </w:rPr>
              <w:t xml:space="preserve">   2.当此表数据为空，即本部门（单位）无财政拨款“三公”经费支出</w:t>
            </w:r>
          </w:p>
        </w:tc>
      </w:tr>
    </w:tbl>
    <w:p w14:paraId="3BB7E9F1">
      <w:pPr>
        <w:snapToGrid w:val="0"/>
        <w:spacing w:before="200" w:after="200" w:line="200" w:lineRule="auto"/>
      </w:pPr>
    </w:p>
    <w:p w14:paraId="3041C0EA">
      <w:pPr>
        <w:pageBreakBefore/>
        <w:jc w:val="center"/>
        <w:outlineLvl w:val="1"/>
        <w:rPr>
          <w:rFonts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9"/>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627"/>
        <w:gridCol w:w="880"/>
        <w:gridCol w:w="2265"/>
      </w:tblGrid>
      <w:tr w14:paraId="2A2241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8925" w:type="dxa"/>
            <w:gridSpan w:val="5"/>
            <w:shd w:val="clear" w:color="auto" w:fill="auto"/>
            <w:noWrap/>
          </w:tcPr>
          <w:p w14:paraId="0BAEC381">
            <w:pPr>
              <w:jc w:val="right"/>
            </w:pPr>
            <w:r>
              <w:rPr>
                <w:rFonts w:hint="eastAsia" w:ascii="宋体" w:hAnsi="宋体" w:cs="宋体"/>
                <w:sz w:val="20"/>
              </w:rPr>
              <w:t>公开</w:t>
            </w:r>
            <w:r>
              <w:rPr>
                <w:rFonts w:ascii="宋体" w:hAnsi="宋体" w:cs="宋体"/>
                <w:sz w:val="20"/>
              </w:rPr>
              <w:t>10表</w:t>
            </w:r>
          </w:p>
        </w:tc>
      </w:tr>
      <w:tr w14:paraId="28D88D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3153" w:type="dxa"/>
            <w:shd w:val="clear" w:color="auto" w:fill="auto"/>
            <w:noWrap/>
          </w:tcPr>
          <w:p w14:paraId="15E22D42">
            <w:pPr>
              <w:jc w:val="left"/>
            </w:pPr>
            <w:r>
              <w:rPr>
                <w:rFonts w:hint="eastAsia" w:ascii="宋体" w:hAnsi="宋体" w:cs="宋体"/>
                <w:sz w:val="20"/>
              </w:rPr>
              <w:t>单位</w:t>
            </w:r>
            <w:r>
              <w:rPr>
                <w:rFonts w:ascii="宋体" w:hAnsi="宋体" w:cs="宋体"/>
                <w:sz w:val="20"/>
              </w:rPr>
              <w:t>：</w:t>
            </w:r>
            <w:r>
              <w:rPr>
                <w:rFonts w:hint="eastAsia" w:ascii="宋体" w:hAnsi="宋体" w:cs="宋体"/>
                <w:color w:val="000000"/>
                <w:sz w:val="20"/>
              </w:rPr>
              <w:t>浮梁县自然资源和规划局（本级）</w:t>
            </w:r>
          </w:p>
        </w:tc>
        <w:tc>
          <w:tcPr>
            <w:tcW w:w="2000" w:type="dxa"/>
            <w:shd w:val="clear" w:color="auto" w:fill="auto"/>
            <w:noWrap/>
          </w:tcPr>
          <w:p w14:paraId="6B37DDD9">
            <w:pPr>
              <w:jc w:val="center"/>
            </w:pPr>
            <w:r>
              <w:rPr>
                <w:rFonts w:ascii="宋体" w:hAnsi="宋体" w:cs="宋体"/>
                <w:sz w:val="20"/>
              </w:rPr>
              <w:t>2023年度</w:t>
            </w:r>
          </w:p>
        </w:tc>
        <w:tc>
          <w:tcPr>
            <w:tcW w:w="3772" w:type="dxa"/>
            <w:gridSpan w:val="3"/>
            <w:shd w:val="clear" w:color="auto" w:fill="auto"/>
            <w:noWrap/>
          </w:tcPr>
          <w:p w14:paraId="32E41371">
            <w:pPr>
              <w:jc w:val="right"/>
            </w:pPr>
            <w:r>
              <w:rPr>
                <w:rFonts w:ascii="宋体" w:hAnsi="宋体" w:cs="宋体"/>
                <w:sz w:val="20"/>
              </w:rPr>
              <w:t>单位：</w:t>
            </w:r>
            <w:r>
              <w:rPr>
                <w:rFonts w:hint="eastAsia" w:ascii="宋体" w:hAnsi="宋体" w:cs="宋体"/>
                <w:sz w:val="20"/>
              </w:rPr>
              <w:t>台、辆、套</w:t>
            </w:r>
          </w:p>
        </w:tc>
      </w:tr>
      <w:tr w14:paraId="75215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ign w:val="center"/>
          </w:tcPr>
          <w:p w14:paraId="06C41B97">
            <w:pPr>
              <w:jc w:val="center"/>
            </w:pPr>
            <w:r>
              <w:rPr>
                <w:rFonts w:ascii="宋体" w:hAnsi="宋体" w:cs="宋体"/>
                <w:color w:val="000000"/>
                <w:sz w:val="20"/>
              </w:rPr>
              <w:t>项  目</w:t>
            </w:r>
          </w:p>
        </w:tc>
        <w:tc>
          <w:tcPr>
            <w:tcW w:w="880" w:type="dxa"/>
            <w:shd w:val="clear" w:color="auto" w:fill="auto"/>
            <w:noWrap/>
            <w:vAlign w:val="center"/>
          </w:tcPr>
          <w:p w14:paraId="729A6F25">
            <w:pPr>
              <w:jc w:val="center"/>
            </w:pPr>
            <w:r>
              <w:rPr>
                <w:rFonts w:ascii="宋体" w:hAnsi="宋体" w:cs="宋体"/>
                <w:color w:val="000000"/>
                <w:sz w:val="20"/>
              </w:rPr>
              <w:t>栏次</w:t>
            </w:r>
          </w:p>
        </w:tc>
        <w:tc>
          <w:tcPr>
            <w:tcW w:w="2265" w:type="dxa"/>
            <w:shd w:val="clear" w:color="auto" w:fill="auto"/>
            <w:noWrap/>
            <w:vAlign w:val="center"/>
          </w:tcPr>
          <w:p w14:paraId="1E514BE1">
            <w:pPr>
              <w:jc w:val="center"/>
            </w:pPr>
            <w:r>
              <w:rPr>
                <w:rFonts w:ascii="宋体" w:hAnsi="宋体" w:cs="宋体"/>
                <w:color w:val="000000"/>
                <w:sz w:val="20"/>
              </w:rPr>
              <w:t>决算数</w:t>
            </w:r>
          </w:p>
        </w:tc>
      </w:tr>
      <w:tr w14:paraId="7B819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ign w:val="center"/>
          </w:tcPr>
          <w:p w14:paraId="39AB0ABE">
            <w:pPr>
              <w:jc w:val="left"/>
            </w:pPr>
            <w:r>
              <w:rPr>
                <w:rFonts w:ascii="宋体" w:hAnsi="宋体" w:cs="宋体"/>
                <w:color w:val="000000"/>
                <w:sz w:val="20"/>
              </w:rPr>
              <w:t>一、车辆数合计(台、辆)</w:t>
            </w:r>
          </w:p>
        </w:tc>
        <w:tc>
          <w:tcPr>
            <w:tcW w:w="880" w:type="dxa"/>
            <w:shd w:val="clear" w:color="auto" w:fill="auto"/>
            <w:noWrap/>
            <w:vAlign w:val="center"/>
          </w:tcPr>
          <w:p w14:paraId="365AAC94">
            <w:pPr>
              <w:jc w:val="center"/>
            </w:pPr>
            <w:r>
              <w:rPr>
                <w:rFonts w:ascii="宋体" w:hAnsi="宋体" w:cs="宋体"/>
                <w:color w:val="000000"/>
                <w:sz w:val="20"/>
              </w:rPr>
              <w:t>1</w:t>
            </w:r>
          </w:p>
        </w:tc>
        <w:tc>
          <w:tcPr>
            <w:tcW w:w="2265" w:type="dxa"/>
            <w:shd w:val="clear" w:color="auto" w:fill="auto"/>
            <w:noWrap/>
            <w:vAlign w:val="center"/>
          </w:tcPr>
          <w:p w14:paraId="15EDD646">
            <w:pPr>
              <w:jc w:val="right"/>
              <w:rPr>
                <w:rFonts w:ascii="宋体" w:hAnsi="宋体" w:cs="宋体"/>
                <w:color w:val="000000"/>
                <w:sz w:val="20"/>
              </w:rPr>
            </w:pPr>
            <w:r>
              <w:rPr>
                <w:rFonts w:hint="eastAsia" w:ascii="宋体" w:hAnsi="宋体" w:cs="宋体"/>
                <w:color w:val="000000"/>
                <w:sz w:val="20"/>
              </w:rPr>
              <w:t>7</w:t>
            </w:r>
          </w:p>
        </w:tc>
      </w:tr>
      <w:tr w14:paraId="18EDC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ign w:val="center"/>
          </w:tcPr>
          <w:p w14:paraId="4B78CCB0">
            <w:pPr>
              <w:jc w:val="left"/>
            </w:pPr>
            <w:r>
              <w:rPr>
                <w:rFonts w:ascii="宋体" w:hAnsi="宋体" w:cs="宋体"/>
                <w:color w:val="000000"/>
                <w:sz w:val="20"/>
              </w:rPr>
              <w:t xml:space="preserve">  1.副部（省）级及以上领导用车</w:t>
            </w:r>
          </w:p>
        </w:tc>
        <w:tc>
          <w:tcPr>
            <w:tcW w:w="880" w:type="dxa"/>
            <w:shd w:val="clear" w:color="auto" w:fill="auto"/>
            <w:noWrap/>
            <w:vAlign w:val="center"/>
          </w:tcPr>
          <w:p w14:paraId="203317C7">
            <w:pPr>
              <w:jc w:val="center"/>
            </w:pPr>
            <w:r>
              <w:rPr>
                <w:rFonts w:ascii="宋体" w:hAnsi="宋体" w:cs="宋体"/>
                <w:color w:val="000000"/>
                <w:sz w:val="20"/>
              </w:rPr>
              <w:t>2</w:t>
            </w:r>
          </w:p>
        </w:tc>
        <w:tc>
          <w:tcPr>
            <w:tcW w:w="2265" w:type="dxa"/>
            <w:shd w:val="clear" w:color="auto" w:fill="auto"/>
            <w:noWrap/>
            <w:vAlign w:val="center"/>
          </w:tcPr>
          <w:p w14:paraId="7235E897">
            <w:pPr>
              <w:jc w:val="right"/>
            </w:pPr>
            <w:r>
              <w:rPr>
                <w:rFonts w:hint="eastAsia" w:ascii="宋体" w:hAnsi="宋体" w:cs="宋体"/>
                <w:color w:val="000000"/>
                <w:sz w:val="20"/>
              </w:rPr>
              <w:t>0</w:t>
            </w:r>
          </w:p>
        </w:tc>
      </w:tr>
      <w:tr w14:paraId="02600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ign w:val="center"/>
          </w:tcPr>
          <w:p w14:paraId="0EA2518D">
            <w:pPr>
              <w:jc w:val="left"/>
            </w:pPr>
            <w:r>
              <w:rPr>
                <w:rFonts w:ascii="宋体" w:hAnsi="宋体" w:cs="宋体"/>
                <w:color w:val="000000"/>
                <w:sz w:val="20"/>
              </w:rPr>
              <w:t xml:space="preserve">  2.主要负责人用车</w:t>
            </w:r>
          </w:p>
        </w:tc>
        <w:tc>
          <w:tcPr>
            <w:tcW w:w="880" w:type="dxa"/>
            <w:shd w:val="clear" w:color="auto" w:fill="auto"/>
            <w:noWrap/>
            <w:vAlign w:val="center"/>
          </w:tcPr>
          <w:p w14:paraId="18729AF9">
            <w:pPr>
              <w:jc w:val="center"/>
            </w:pPr>
            <w:r>
              <w:rPr>
                <w:rFonts w:ascii="宋体" w:hAnsi="宋体" w:cs="宋体"/>
                <w:color w:val="000000"/>
                <w:sz w:val="20"/>
              </w:rPr>
              <w:t>3</w:t>
            </w:r>
          </w:p>
        </w:tc>
        <w:tc>
          <w:tcPr>
            <w:tcW w:w="2265" w:type="dxa"/>
            <w:shd w:val="clear" w:color="auto" w:fill="auto"/>
            <w:noWrap/>
            <w:vAlign w:val="center"/>
          </w:tcPr>
          <w:p w14:paraId="36DAEAE4">
            <w:pPr>
              <w:jc w:val="right"/>
            </w:pPr>
            <w:r>
              <w:rPr>
                <w:rFonts w:hint="eastAsia" w:ascii="宋体" w:hAnsi="宋体" w:cs="宋体"/>
                <w:color w:val="000000"/>
                <w:sz w:val="20"/>
              </w:rPr>
              <w:t>0</w:t>
            </w:r>
          </w:p>
        </w:tc>
      </w:tr>
      <w:tr w14:paraId="7814A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ign w:val="center"/>
          </w:tcPr>
          <w:p w14:paraId="3058DE26">
            <w:pPr>
              <w:jc w:val="left"/>
            </w:pPr>
            <w:r>
              <w:rPr>
                <w:rFonts w:ascii="宋体" w:hAnsi="宋体" w:cs="宋体"/>
                <w:color w:val="000000"/>
                <w:sz w:val="20"/>
              </w:rPr>
              <w:t xml:space="preserve">  3.机要通信用车</w:t>
            </w:r>
          </w:p>
        </w:tc>
        <w:tc>
          <w:tcPr>
            <w:tcW w:w="880" w:type="dxa"/>
            <w:shd w:val="clear" w:color="auto" w:fill="auto"/>
            <w:noWrap/>
            <w:vAlign w:val="center"/>
          </w:tcPr>
          <w:p w14:paraId="5A799173">
            <w:pPr>
              <w:jc w:val="center"/>
            </w:pPr>
            <w:r>
              <w:rPr>
                <w:rFonts w:ascii="宋体" w:hAnsi="宋体" w:cs="宋体"/>
                <w:color w:val="000000"/>
                <w:sz w:val="20"/>
              </w:rPr>
              <w:t>4</w:t>
            </w:r>
          </w:p>
        </w:tc>
        <w:tc>
          <w:tcPr>
            <w:tcW w:w="2265" w:type="dxa"/>
            <w:shd w:val="clear" w:color="auto" w:fill="auto"/>
            <w:noWrap/>
            <w:vAlign w:val="center"/>
          </w:tcPr>
          <w:p w14:paraId="25FA21B5">
            <w:pPr>
              <w:jc w:val="right"/>
            </w:pPr>
            <w:r>
              <w:rPr>
                <w:rFonts w:hint="eastAsia" w:ascii="宋体" w:hAnsi="宋体" w:cs="宋体"/>
                <w:color w:val="000000"/>
                <w:sz w:val="20"/>
              </w:rPr>
              <w:t>0</w:t>
            </w:r>
          </w:p>
        </w:tc>
      </w:tr>
      <w:tr w14:paraId="6374A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ign w:val="center"/>
          </w:tcPr>
          <w:p w14:paraId="76FEB80B">
            <w:pPr>
              <w:jc w:val="left"/>
            </w:pPr>
            <w:r>
              <w:rPr>
                <w:rFonts w:ascii="宋体" w:hAnsi="宋体" w:cs="宋体"/>
                <w:color w:val="000000"/>
                <w:sz w:val="20"/>
              </w:rPr>
              <w:t xml:space="preserve">  4.应急保障用车</w:t>
            </w:r>
          </w:p>
        </w:tc>
        <w:tc>
          <w:tcPr>
            <w:tcW w:w="880" w:type="dxa"/>
            <w:shd w:val="clear" w:color="auto" w:fill="auto"/>
            <w:noWrap/>
            <w:vAlign w:val="center"/>
          </w:tcPr>
          <w:p w14:paraId="6B0F0B49">
            <w:pPr>
              <w:jc w:val="center"/>
            </w:pPr>
            <w:r>
              <w:rPr>
                <w:rFonts w:ascii="宋体" w:hAnsi="宋体" w:cs="宋体"/>
                <w:color w:val="000000"/>
                <w:sz w:val="20"/>
              </w:rPr>
              <w:t>5</w:t>
            </w:r>
          </w:p>
        </w:tc>
        <w:tc>
          <w:tcPr>
            <w:tcW w:w="2265" w:type="dxa"/>
            <w:shd w:val="clear" w:color="auto" w:fill="auto"/>
            <w:noWrap/>
            <w:vAlign w:val="center"/>
          </w:tcPr>
          <w:p w14:paraId="7BF17BB0">
            <w:pPr>
              <w:jc w:val="right"/>
            </w:pPr>
            <w:r>
              <w:rPr>
                <w:rFonts w:hint="eastAsia" w:ascii="宋体" w:hAnsi="宋体" w:cs="宋体"/>
                <w:color w:val="000000"/>
                <w:sz w:val="20"/>
              </w:rPr>
              <w:t>0</w:t>
            </w:r>
          </w:p>
        </w:tc>
      </w:tr>
      <w:tr w14:paraId="4D220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ign w:val="center"/>
          </w:tcPr>
          <w:p w14:paraId="56560E1B">
            <w:pPr>
              <w:jc w:val="left"/>
            </w:pPr>
            <w:r>
              <w:rPr>
                <w:rFonts w:ascii="宋体" w:hAnsi="宋体" w:cs="宋体"/>
                <w:color w:val="000000"/>
                <w:sz w:val="20"/>
              </w:rPr>
              <w:t xml:space="preserve">  5.执法执勤用车</w:t>
            </w:r>
          </w:p>
        </w:tc>
        <w:tc>
          <w:tcPr>
            <w:tcW w:w="880" w:type="dxa"/>
            <w:shd w:val="clear" w:color="auto" w:fill="auto"/>
            <w:noWrap/>
            <w:vAlign w:val="center"/>
          </w:tcPr>
          <w:p w14:paraId="26B6866C">
            <w:pPr>
              <w:jc w:val="center"/>
            </w:pPr>
            <w:r>
              <w:rPr>
                <w:rFonts w:ascii="宋体" w:hAnsi="宋体" w:cs="宋体"/>
                <w:color w:val="000000"/>
                <w:sz w:val="20"/>
              </w:rPr>
              <w:t>6</w:t>
            </w:r>
          </w:p>
        </w:tc>
        <w:tc>
          <w:tcPr>
            <w:tcW w:w="2265" w:type="dxa"/>
            <w:shd w:val="clear" w:color="auto" w:fill="auto"/>
            <w:noWrap/>
            <w:vAlign w:val="center"/>
          </w:tcPr>
          <w:p w14:paraId="2FAC24BC">
            <w:pPr>
              <w:jc w:val="right"/>
            </w:pPr>
            <w:r>
              <w:rPr>
                <w:rFonts w:hint="eastAsia" w:ascii="宋体" w:hAnsi="宋体" w:cs="宋体"/>
                <w:color w:val="000000"/>
                <w:sz w:val="20"/>
              </w:rPr>
              <w:t>0</w:t>
            </w:r>
          </w:p>
        </w:tc>
      </w:tr>
      <w:tr w14:paraId="09677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ign w:val="center"/>
          </w:tcPr>
          <w:p w14:paraId="64BEA612">
            <w:pPr>
              <w:jc w:val="left"/>
            </w:pPr>
            <w:r>
              <w:rPr>
                <w:rFonts w:ascii="宋体" w:hAnsi="宋体" w:cs="宋体"/>
                <w:color w:val="000000"/>
                <w:sz w:val="20"/>
              </w:rPr>
              <w:t xml:space="preserve">  6.特种专业技术用车</w:t>
            </w:r>
          </w:p>
        </w:tc>
        <w:tc>
          <w:tcPr>
            <w:tcW w:w="880" w:type="dxa"/>
            <w:shd w:val="clear" w:color="auto" w:fill="auto"/>
            <w:noWrap/>
            <w:vAlign w:val="center"/>
          </w:tcPr>
          <w:p w14:paraId="64210621">
            <w:pPr>
              <w:jc w:val="center"/>
            </w:pPr>
            <w:r>
              <w:rPr>
                <w:rFonts w:ascii="宋体" w:hAnsi="宋体" w:cs="宋体"/>
                <w:color w:val="000000"/>
                <w:sz w:val="20"/>
              </w:rPr>
              <w:t>7</w:t>
            </w:r>
          </w:p>
        </w:tc>
        <w:tc>
          <w:tcPr>
            <w:tcW w:w="2265" w:type="dxa"/>
            <w:shd w:val="clear" w:color="auto" w:fill="auto"/>
            <w:noWrap/>
            <w:vAlign w:val="center"/>
          </w:tcPr>
          <w:p w14:paraId="769B333E">
            <w:pPr>
              <w:jc w:val="right"/>
            </w:pPr>
            <w:r>
              <w:rPr>
                <w:rFonts w:hint="eastAsia" w:ascii="宋体" w:hAnsi="宋体" w:cs="宋体"/>
                <w:color w:val="000000"/>
                <w:sz w:val="20"/>
              </w:rPr>
              <w:t>0</w:t>
            </w:r>
          </w:p>
        </w:tc>
      </w:tr>
      <w:tr w14:paraId="47E44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ign w:val="center"/>
          </w:tcPr>
          <w:p w14:paraId="565A56C6">
            <w:pPr>
              <w:jc w:val="left"/>
            </w:pPr>
            <w:r>
              <w:rPr>
                <w:rFonts w:ascii="宋体" w:hAnsi="宋体" w:cs="宋体"/>
                <w:color w:val="000000"/>
                <w:sz w:val="20"/>
              </w:rPr>
              <w:t xml:space="preserve">  7.离退休干部服务用车</w:t>
            </w:r>
          </w:p>
        </w:tc>
        <w:tc>
          <w:tcPr>
            <w:tcW w:w="880" w:type="dxa"/>
            <w:shd w:val="clear" w:color="auto" w:fill="auto"/>
            <w:noWrap/>
            <w:vAlign w:val="center"/>
          </w:tcPr>
          <w:p w14:paraId="56357415">
            <w:pPr>
              <w:jc w:val="center"/>
            </w:pPr>
            <w:r>
              <w:rPr>
                <w:rFonts w:ascii="宋体" w:hAnsi="宋体" w:cs="宋体"/>
                <w:color w:val="000000"/>
                <w:sz w:val="20"/>
              </w:rPr>
              <w:t>8</w:t>
            </w:r>
          </w:p>
        </w:tc>
        <w:tc>
          <w:tcPr>
            <w:tcW w:w="2265" w:type="dxa"/>
            <w:shd w:val="clear" w:color="auto" w:fill="auto"/>
            <w:noWrap/>
            <w:vAlign w:val="center"/>
          </w:tcPr>
          <w:p w14:paraId="32418A25">
            <w:pPr>
              <w:jc w:val="right"/>
            </w:pPr>
            <w:r>
              <w:rPr>
                <w:rFonts w:hint="eastAsia" w:ascii="宋体" w:hAnsi="宋体" w:cs="宋体"/>
                <w:color w:val="000000"/>
                <w:sz w:val="20"/>
              </w:rPr>
              <w:t>0</w:t>
            </w:r>
          </w:p>
        </w:tc>
      </w:tr>
      <w:tr w14:paraId="60A16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ign w:val="center"/>
          </w:tcPr>
          <w:p w14:paraId="577F448B">
            <w:pPr>
              <w:jc w:val="left"/>
            </w:pPr>
            <w:r>
              <w:rPr>
                <w:rFonts w:ascii="宋体" w:hAnsi="宋体" w:cs="宋体"/>
                <w:color w:val="000000"/>
                <w:sz w:val="20"/>
              </w:rPr>
              <w:t xml:space="preserve">  8.其他用车</w:t>
            </w:r>
          </w:p>
        </w:tc>
        <w:tc>
          <w:tcPr>
            <w:tcW w:w="880" w:type="dxa"/>
            <w:shd w:val="clear" w:color="auto" w:fill="auto"/>
            <w:noWrap/>
            <w:vAlign w:val="center"/>
          </w:tcPr>
          <w:p w14:paraId="5FCD71C4">
            <w:pPr>
              <w:jc w:val="center"/>
            </w:pPr>
            <w:r>
              <w:rPr>
                <w:rFonts w:ascii="宋体" w:hAnsi="宋体" w:cs="宋体"/>
                <w:color w:val="000000"/>
                <w:sz w:val="20"/>
              </w:rPr>
              <w:t>9</w:t>
            </w:r>
          </w:p>
        </w:tc>
        <w:tc>
          <w:tcPr>
            <w:tcW w:w="2265" w:type="dxa"/>
            <w:shd w:val="clear" w:color="auto" w:fill="auto"/>
            <w:noWrap/>
            <w:vAlign w:val="center"/>
          </w:tcPr>
          <w:p w14:paraId="6F3FAB12">
            <w:pPr>
              <w:jc w:val="right"/>
            </w:pPr>
            <w:r>
              <w:rPr>
                <w:rFonts w:hint="eastAsia" w:ascii="宋体" w:hAnsi="宋体" w:cs="宋体"/>
                <w:color w:val="000000"/>
                <w:sz w:val="20"/>
              </w:rPr>
              <w:t>7</w:t>
            </w:r>
          </w:p>
        </w:tc>
      </w:tr>
      <w:tr w14:paraId="608A0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ign w:val="center"/>
          </w:tcPr>
          <w:p w14:paraId="613CA534">
            <w:pPr>
              <w:jc w:val="left"/>
            </w:pPr>
            <w:r>
              <w:rPr>
                <w:rFonts w:ascii="宋体" w:hAnsi="宋体" w:cs="宋体"/>
                <w:color w:val="000000"/>
                <w:sz w:val="20"/>
              </w:rPr>
              <w:t>二、单价100万元（含）以上设备（不含车辆）(台、套)</w:t>
            </w:r>
          </w:p>
        </w:tc>
        <w:tc>
          <w:tcPr>
            <w:tcW w:w="880" w:type="dxa"/>
            <w:shd w:val="clear" w:color="auto" w:fill="auto"/>
            <w:noWrap/>
            <w:vAlign w:val="center"/>
          </w:tcPr>
          <w:p w14:paraId="635DF04B">
            <w:pPr>
              <w:jc w:val="center"/>
            </w:pPr>
            <w:r>
              <w:rPr>
                <w:rFonts w:ascii="宋体" w:hAnsi="宋体" w:cs="宋体"/>
                <w:color w:val="000000"/>
                <w:sz w:val="20"/>
              </w:rPr>
              <w:t>10</w:t>
            </w:r>
          </w:p>
        </w:tc>
        <w:tc>
          <w:tcPr>
            <w:tcW w:w="2265" w:type="dxa"/>
            <w:shd w:val="clear" w:color="auto" w:fill="auto"/>
            <w:noWrap/>
            <w:vAlign w:val="center"/>
          </w:tcPr>
          <w:p w14:paraId="54AB74DF">
            <w:pPr>
              <w:jc w:val="right"/>
            </w:pPr>
            <w:r>
              <w:rPr>
                <w:rFonts w:hint="eastAsia" w:ascii="宋体" w:hAnsi="宋体" w:cs="宋体"/>
                <w:color w:val="000000"/>
                <w:sz w:val="20"/>
              </w:rPr>
              <w:t>3</w:t>
            </w:r>
          </w:p>
        </w:tc>
      </w:tr>
      <w:tr w14:paraId="41A4B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ign w:val="center"/>
          </w:tcPr>
          <w:p w14:paraId="1AD85BEC">
            <w:pPr>
              <w:jc w:val="left"/>
            </w:pPr>
            <w:r>
              <w:rPr>
                <w:rFonts w:ascii="宋体" w:hAnsi="宋体" w:cs="宋体"/>
                <w:color w:val="000000"/>
                <w:sz w:val="20"/>
              </w:rPr>
              <w:t>注：1.本表反映截止2023年12月31日，部门(单位)占用的国有资产情况。</w:t>
            </w:r>
          </w:p>
          <w:p w14:paraId="56D34CCC">
            <w:pPr>
              <w:jc w:val="left"/>
            </w:pPr>
            <w:r>
              <w:rPr>
                <w:rFonts w:ascii="宋体" w:hAnsi="宋体" w:cs="宋体"/>
                <w:color w:val="000000"/>
                <w:sz w:val="20"/>
              </w:rPr>
              <w:t xml:space="preserve">    2.当本表数据为空时，即本部门（单位）无相关资产。</w:t>
            </w:r>
          </w:p>
        </w:tc>
      </w:tr>
    </w:tbl>
    <w:p w14:paraId="4A1CA462"/>
    <w:p w14:paraId="794355DA"/>
    <w:p w14:paraId="405A724F"/>
    <w:p w14:paraId="1D256A96"/>
    <w:p w14:paraId="10F6BE78"/>
    <w:p w14:paraId="76BEB13A"/>
    <w:p w14:paraId="7ED73AFE"/>
    <w:p w14:paraId="39E85A24"/>
    <w:p w14:paraId="7E475D97"/>
    <w:p w14:paraId="0D8BC104"/>
    <w:p w14:paraId="214D33B3"/>
    <w:p w14:paraId="08381F22"/>
    <w:p w14:paraId="6446B6A7">
      <w:pPr>
        <w:pageBreakBefore/>
        <w:widowControl/>
        <w:spacing w:line="600" w:lineRule="exact"/>
        <w:jc w:val="center"/>
        <w:outlineLvl w:val="0"/>
        <w:rPr>
          <w:rFonts w:ascii="宋体" w:hAnsi="宋体" w:cs="宋体"/>
          <w:b/>
          <w:sz w:val="44"/>
          <w:szCs w:val="44"/>
        </w:rPr>
      </w:pPr>
    </w:p>
    <w:p w14:paraId="783801F8">
      <w:pPr>
        <w:widowControl/>
        <w:spacing w:line="600" w:lineRule="exact"/>
        <w:jc w:val="center"/>
        <w:outlineLvl w:val="0"/>
        <w:rPr>
          <w:rFonts w:ascii="宋体" w:hAnsi="宋体" w:cs="宋体"/>
          <w:b/>
          <w:sz w:val="44"/>
          <w:szCs w:val="44"/>
        </w:rPr>
      </w:pPr>
      <w:r>
        <w:rPr>
          <w:rFonts w:hint="eastAsia" w:ascii="宋体" w:hAnsi="宋体" w:cs="宋体"/>
          <w:b/>
          <w:sz w:val="44"/>
          <w:szCs w:val="44"/>
        </w:rPr>
        <w:t>第三部分  2023年度单位决算情况说明</w:t>
      </w:r>
    </w:p>
    <w:p w14:paraId="7F96412C">
      <w:pPr>
        <w:ind w:firstLine="630"/>
        <w:jc w:val="left"/>
        <w:rPr>
          <w:rFonts w:ascii="仿宋_GB2312" w:hAnsi="仿宋_GB2312" w:eastAsia="仿宋_GB2312"/>
          <w:sz w:val="30"/>
          <w:szCs w:val="30"/>
        </w:rPr>
      </w:pPr>
    </w:p>
    <w:p w14:paraId="05C63625">
      <w:pPr>
        <w:ind w:firstLine="630"/>
        <w:jc w:val="left"/>
        <w:outlineLvl w:val="1"/>
        <w:rPr>
          <w:rFonts w:ascii="黑体" w:hAnsi="黑体" w:eastAsia="黑体"/>
          <w:sz w:val="32"/>
          <w:szCs w:val="32"/>
        </w:rPr>
      </w:pPr>
      <w:r>
        <w:rPr>
          <w:rFonts w:hint="eastAsia" w:ascii="黑体" w:hAnsi="黑体" w:eastAsia="黑体"/>
          <w:sz w:val="32"/>
          <w:szCs w:val="32"/>
        </w:rPr>
        <w:t>一、收入决算情况说明</w:t>
      </w:r>
    </w:p>
    <w:p w14:paraId="38ACD2A8">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本单位2023年度收入总计10948.02万元，其中年初结转和结余1879.33万元，比上年减少3036.00万元，下降61.77%；使用非财政拨款结余和专用结余0.00万元，与上年持平；本年收入合计9068.69万元，比上年增加4958.59万元，增长120.64%，主要原因：增加了（浮梁县国土空间总体规划2021-2035）等项目的技术服务费，增加了报批规费等资金。</w:t>
      </w:r>
    </w:p>
    <w:p w14:paraId="6981E0B5">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本年收入的具体构成：财政拨款收入8760.24万元，占96.60%；事业收入0.00万元，占0.00%；经营收入0.00万元，占0.00%；上级补助收入0.00万元，占0.00%；附属单位上缴收入0.00万元，占0.00%；其他收入308.44万元，占3.40%。</w:t>
      </w:r>
    </w:p>
    <w:p w14:paraId="060A436A">
      <w:pPr>
        <w:ind w:firstLine="630"/>
        <w:jc w:val="left"/>
        <w:outlineLvl w:val="1"/>
        <w:rPr>
          <w:rFonts w:ascii="黑体" w:hAnsi="黑体" w:eastAsia="黑体"/>
          <w:sz w:val="32"/>
          <w:szCs w:val="32"/>
        </w:rPr>
      </w:pPr>
      <w:r>
        <w:rPr>
          <w:rFonts w:hint="eastAsia" w:ascii="黑体" w:hAnsi="黑体" w:eastAsia="黑体"/>
          <w:sz w:val="32"/>
          <w:szCs w:val="32"/>
        </w:rPr>
        <w:t>二、支出决算情况说明</w:t>
      </w:r>
    </w:p>
    <w:p w14:paraId="73044C80">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本单位2023年度支出总计10948.02万元，其中本年支出合计8872.25万元，比上年增加4230.73万元，增长91.15%，主要原因：增加了（浮梁县国土空间总体规划2021-2035）等项目的技术服务费，增加了报批规费等资金；结余分配0.00万元，与上年持平；年末结转和结余2075.77万元，比上年减少2308.14万元，下降52.65%，主要原因：清理了历史往来账的结转结余。</w:t>
      </w:r>
    </w:p>
    <w:p w14:paraId="563D722C">
      <w:pPr>
        <w:ind w:firstLine="630"/>
        <w:jc w:val="left"/>
        <w:rPr>
          <w:rFonts w:ascii="仿宋_GB2312" w:hAnsi="仿宋_GB2312" w:eastAsia="仿宋_GB2312"/>
          <w:sz w:val="32"/>
          <w:szCs w:val="32"/>
        </w:rPr>
      </w:pPr>
      <w:r>
        <w:rPr>
          <w:rFonts w:hint="eastAsia" w:ascii="仿宋_GB2312" w:hAnsi="仿宋_GB2312" w:eastAsia="仿宋_GB2312"/>
          <w:sz w:val="32"/>
          <w:szCs w:val="32"/>
        </w:rPr>
        <w:t>本年支出的具体构成：基本支出2031.23万元，占22.89%；项目支出6841.02万元，占77.11%；经营支出0.00万元，占0.00%；上缴上级支出0.00万元，占0.00%；对附属单位补助支出0.00万元，占0.00%。</w:t>
      </w:r>
    </w:p>
    <w:p w14:paraId="3FBA0AFF">
      <w:pPr>
        <w:ind w:firstLine="630"/>
        <w:jc w:val="left"/>
        <w:outlineLvl w:val="1"/>
        <w:rPr>
          <w:rFonts w:ascii="黑体" w:hAnsi="黑体" w:eastAsia="黑体"/>
          <w:sz w:val="32"/>
          <w:szCs w:val="32"/>
        </w:rPr>
      </w:pPr>
      <w:r>
        <w:rPr>
          <w:rFonts w:hint="eastAsia" w:ascii="黑体" w:hAnsi="黑体" w:eastAsia="黑体"/>
          <w:sz w:val="32"/>
          <w:szCs w:val="32"/>
        </w:rPr>
        <w:t>三、财政拨款支出决算情况说明</w:t>
      </w:r>
    </w:p>
    <w:p w14:paraId="2203D663">
      <w:pPr>
        <w:ind w:firstLine="630"/>
        <w:jc w:val="left"/>
        <w:rPr>
          <w:rFonts w:ascii="仿宋_GB2312" w:hAnsi="仿宋_GB2312" w:eastAsia="仿宋_GB2312"/>
          <w:sz w:val="32"/>
          <w:szCs w:val="32"/>
        </w:rPr>
      </w:pPr>
      <w:r>
        <w:rPr>
          <w:rFonts w:hint="eastAsia" w:ascii="仿宋_GB2312" w:hAnsi="仿宋_GB2312" w:eastAsia="仿宋_GB2312"/>
          <w:sz w:val="32"/>
          <w:szCs w:val="32"/>
        </w:rPr>
        <w:t>本单位2023年度财政拨款本年支出年初预算数2157.95万元，决算数8760.24万元，完成年初预算的405.95%。其中：</w:t>
      </w:r>
    </w:p>
    <w:p w14:paraId="73595D83">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（一）社会保障和就业支出（类）年初预算数0万元，决算数208.66万元，预决算差异主要原因：金额支出放在了自然资源海洋气象等支出（类）中。</w:t>
      </w:r>
    </w:p>
    <w:p w14:paraId="4467500D">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（二）卫生健康支出（类）年初预算数0万元，决算数35.13万元，预决算差异主要原因：金额支出放在了自然资源海洋气象等支出（类）中。</w:t>
      </w:r>
    </w:p>
    <w:p w14:paraId="11D42289">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（三）城乡社区支出（类）年初预算数0万元，决算数5670.74万元，预决算差异主要原因：金额支出放在了自然资源海洋气象等支出（类）中。</w:t>
      </w:r>
    </w:p>
    <w:p w14:paraId="1712236A">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四）自然资源海洋气象等支出（类）年初预算数2157.95万元，决算数2481.46万元，完成年初预算的114.99%。预决算差异主要原因：支付了浮梁县国土空间总体规划（2021-2035年）编制第三笔、第四笔费用；增加了政府购买服务经费等。</w:t>
      </w:r>
    </w:p>
    <w:p w14:paraId="42AC55DE">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（五）住房保障支出（类）年初预算数0.00万元，决算数116.43万元，预决算差异主要原因：金额支出放在了自然资源海洋气象等支出（类）中。</w:t>
      </w:r>
    </w:p>
    <w:p w14:paraId="03BE829A">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（六）灾害防治及应急管理支出（类）年初预算数0.00万元，决算数247.82万元，预决算差异主要原因：金额支出放在了自然资源海洋气象等支出（类）中。。</w:t>
      </w:r>
    </w:p>
    <w:p w14:paraId="7D3155EE">
      <w:pPr>
        <w:ind w:firstLine="585"/>
        <w:jc w:val="left"/>
        <w:outlineLvl w:val="1"/>
        <w:rPr>
          <w:rFonts w:ascii="黑体" w:hAnsi="黑体" w:eastAsia="黑体"/>
          <w:sz w:val="32"/>
          <w:szCs w:val="32"/>
        </w:rPr>
      </w:pPr>
      <w:r>
        <w:rPr>
          <w:rFonts w:hint="eastAsia" w:ascii="黑体" w:hAnsi="黑体" w:eastAsia="黑体"/>
          <w:sz w:val="32"/>
          <w:szCs w:val="32"/>
        </w:rPr>
        <w:t>四、一般公共预算财政拨款基本支出决算情况说明</w:t>
      </w:r>
    </w:p>
    <w:p w14:paraId="0FC62148">
      <w:pPr>
        <w:ind w:firstLine="585"/>
        <w:jc w:val="left"/>
        <w:rPr>
          <w:rFonts w:ascii="仿宋_GB2312" w:hAnsi="仿宋_GB2312" w:eastAsia="仿宋_GB2312"/>
          <w:sz w:val="32"/>
          <w:szCs w:val="32"/>
        </w:rPr>
      </w:pPr>
      <w:r>
        <w:rPr>
          <w:rFonts w:hint="eastAsia" w:ascii="仿宋_GB2312" w:hAnsi="仿宋_GB2312" w:eastAsia="仿宋_GB2312"/>
          <w:sz w:val="32"/>
          <w:szCs w:val="32"/>
        </w:rPr>
        <w:t>本单位2023年度一般公共预算财政拨款基本支出1919.22万元，其中：</w:t>
      </w:r>
    </w:p>
    <w:p w14:paraId="4523D2CA">
      <w:pPr>
        <w:ind w:firstLine="585"/>
        <w:jc w:val="left"/>
        <w:rPr>
          <w:rFonts w:ascii="仿宋_GB2312" w:hAnsi="仿宋_GB2312" w:eastAsia="仿宋_GB2312"/>
          <w:sz w:val="32"/>
          <w:szCs w:val="32"/>
        </w:rPr>
      </w:pPr>
      <w:r>
        <w:rPr>
          <w:rFonts w:hint="eastAsia" w:ascii="仿宋_GB2312" w:hAnsi="仿宋_GB2312" w:eastAsia="仿宋_GB2312"/>
          <w:sz w:val="32"/>
          <w:szCs w:val="32"/>
        </w:rPr>
        <w:t>（一）工资福利支出1311.91万元，比上年减少186.99万元，下降12.48%，主要原因：有人员退休和调出。</w:t>
      </w:r>
    </w:p>
    <w:p w14:paraId="70B2CFDC">
      <w:pPr>
        <w:ind w:firstLine="585"/>
        <w:jc w:val="left"/>
        <w:rPr>
          <w:rFonts w:ascii="仿宋_GB2312" w:hAnsi="仿宋_GB2312" w:eastAsia="仿宋_GB2312"/>
          <w:sz w:val="32"/>
          <w:szCs w:val="32"/>
        </w:rPr>
      </w:pPr>
      <w:r>
        <w:rPr>
          <w:rFonts w:hint="eastAsia" w:ascii="仿宋_GB2312" w:hAnsi="仿宋_GB2312" w:eastAsia="仿宋_GB2312"/>
          <w:sz w:val="32"/>
          <w:szCs w:val="32"/>
        </w:rPr>
        <w:t>（二）商品和服务支出554.54万元，比上年增加224.14万元，增长67.84%，主要原因：返还以前年度多征收的市政配套设施费。</w:t>
      </w:r>
    </w:p>
    <w:p w14:paraId="3A7B9B02">
      <w:pPr>
        <w:ind w:firstLine="585"/>
        <w:jc w:val="left"/>
        <w:rPr>
          <w:rFonts w:ascii="仿宋_GB2312" w:hAnsi="仿宋_GB2312" w:eastAsia="仿宋_GB2312"/>
          <w:sz w:val="32"/>
          <w:szCs w:val="32"/>
        </w:rPr>
      </w:pPr>
      <w:r>
        <w:rPr>
          <w:rFonts w:hint="eastAsia" w:ascii="仿宋_GB2312" w:hAnsi="仿宋_GB2312" w:eastAsia="仿宋_GB2312"/>
          <w:sz w:val="32"/>
          <w:szCs w:val="32"/>
        </w:rPr>
        <w:t>（三）对个人和家庭补助支出17.71万元，比上年减少12.41万元，下降41.21%，主要原因：控制了对个人和家庭补助支出。</w:t>
      </w:r>
    </w:p>
    <w:p w14:paraId="1FAD8372">
      <w:pPr>
        <w:ind w:firstLine="585"/>
        <w:jc w:val="left"/>
        <w:rPr>
          <w:rFonts w:ascii="仿宋_GB2312" w:hAnsi="仿宋_GB2312" w:eastAsia="仿宋_GB2312"/>
          <w:sz w:val="32"/>
          <w:szCs w:val="32"/>
        </w:rPr>
      </w:pPr>
      <w:r>
        <w:rPr>
          <w:rFonts w:hint="eastAsia" w:ascii="仿宋_GB2312" w:hAnsi="仿宋_GB2312" w:eastAsia="仿宋_GB2312"/>
          <w:sz w:val="32"/>
          <w:szCs w:val="32"/>
        </w:rPr>
        <w:t>（四）资本性支出35.07万元，比上年减少15.89万元，下降31.19%，主要原因：本年度控制了固定资产采购。</w:t>
      </w:r>
    </w:p>
    <w:p w14:paraId="372A7423">
      <w:pPr>
        <w:ind w:firstLine="630"/>
        <w:jc w:val="left"/>
        <w:outlineLvl w:val="1"/>
        <w:rPr>
          <w:rFonts w:ascii="黑体" w:hAnsi="黑体" w:eastAsia="黑体"/>
          <w:sz w:val="32"/>
          <w:szCs w:val="32"/>
        </w:rPr>
      </w:pPr>
      <w:r>
        <w:rPr>
          <w:rFonts w:hint="eastAsia" w:ascii="黑体" w:hAnsi="黑体" w:eastAsia="黑体"/>
          <w:sz w:val="32"/>
          <w:szCs w:val="32"/>
        </w:rPr>
        <w:t>五、财政拨款“三公”经费支出决算情况说明</w:t>
      </w:r>
    </w:p>
    <w:p w14:paraId="54882659">
      <w:pPr>
        <w:ind w:firstLine="630"/>
        <w:jc w:val="left"/>
        <w:rPr>
          <w:rFonts w:ascii="仿宋_GB2312" w:hAnsi="仿宋_GB2312" w:eastAsia="仿宋_GB2312"/>
          <w:sz w:val="32"/>
          <w:szCs w:val="32"/>
        </w:rPr>
      </w:pPr>
      <w:r>
        <w:rPr>
          <w:rFonts w:hint="eastAsia" w:ascii="仿宋_GB2312" w:hAnsi="仿宋_GB2312" w:eastAsia="仿宋_GB2312"/>
          <w:sz w:val="32"/>
          <w:szCs w:val="32"/>
        </w:rPr>
        <w:t>本单位2023年度财政拨款“三公”经费支出全年预算数47.51万元，决算数38.50万元，完成全年预算的81.03%；决算数比上年减少2.66万元，下降6.47%，其中：</w:t>
      </w:r>
    </w:p>
    <w:p w14:paraId="16A2E370">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（一）因公出国（境）费全年预算数0.00万元，决算数0.00万元，主要原因：无。决算数与上年持平，主要原因：无。全年安排因公出国（境）团组0个，累计0人次，主要是：无。</w:t>
      </w:r>
    </w:p>
    <w:p w14:paraId="6B1D5899">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（二）公务用车购置及运行维护费全年预算数18.13万元，决算数18.13万元，其中：</w:t>
      </w:r>
    </w:p>
    <w:p w14:paraId="3FCD5FE8">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公务用车购置全年预算数0.00万元，决算数0.00万元，主要原因：无。决算数与上年持平,主要原因：无。全年使用财政拨款购置公务用车0辆。</w:t>
      </w:r>
    </w:p>
    <w:p w14:paraId="1A95336E">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公务用车运行维护费全年预算数18.13万元，决算数18.13万元，完成全年预算的100.00%，主要原因：严格执行公务用车要求，控制公务用车费用支出。决算数比上年减少2.74万元，下降13.12%,主要原因：严格执行</w:t>
      </w:r>
      <w:bookmarkStart w:id="0" w:name="_GoBack"/>
      <w:bookmarkEnd w:id="0"/>
      <w:r>
        <w:rPr>
          <w:rFonts w:hint="eastAsia" w:ascii="仿宋_GB2312" w:hAnsi="仿宋_GB2312" w:eastAsia="仿宋_GB2312"/>
          <w:sz w:val="32"/>
          <w:szCs w:val="32"/>
          <w:lang w:eastAsia="zh-CN"/>
        </w:rPr>
        <w:t>中央八项规定</w:t>
      </w:r>
      <w:r>
        <w:rPr>
          <w:rFonts w:hint="eastAsia" w:ascii="仿宋_GB2312" w:hAnsi="仿宋_GB2312" w:eastAsia="仿宋_GB2312"/>
          <w:sz w:val="32"/>
          <w:szCs w:val="32"/>
        </w:rPr>
        <w:t>，控制公务用车运行维护费支出。年末使用财政拨款负担费用的公务用车保有量7辆。</w:t>
      </w:r>
    </w:p>
    <w:p w14:paraId="36B8D68E">
      <w:pPr>
        <w:numPr>
          <w:ilvl w:val="0"/>
          <w:numId w:val="1"/>
        </w:num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公务接待费全年预算数29.38万元，决算数20.37万元，完成全年预算的69.34%，主要原因：严格执行</w:t>
      </w:r>
      <w:r>
        <w:rPr>
          <w:rFonts w:hint="eastAsia" w:ascii="仿宋_GB2312" w:hAnsi="仿宋_GB2312" w:eastAsia="仿宋_GB2312"/>
          <w:sz w:val="32"/>
          <w:szCs w:val="32"/>
          <w:lang w:eastAsia="zh-CN"/>
        </w:rPr>
        <w:t>中央八项规定</w:t>
      </w:r>
      <w:r>
        <w:rPr>
          <w:rFonts w:hint="eastAsia" w:ascii="仿宋_GB2312" w:hAnsi="仿宋_GB2312" w:eastAsia="仿宋_GB2312"/>
          <w:sz w:val="32"/>
          <w:szCs w:val="32"/>
        </w:rPr>
        <w:t>，控制公务接待支出。决算数比上年增加0.07万元,增长0.37%，主要原因：增加了接待人次。全年国内公务接待398批，累计接待998人次，主要是：省级单位和市级单位检查和调研工作。</w:t>
      </w:r>
    </w:p>
    <w:p w14:paraId="1881F79B">
      <w:pPr>
        <w:ind w:firstLine="630"/>
        <w:jc w:val="left"/>
        <w:outlineLvl w:val="1"/>
        <w:rPr>
          <w:rFonts w:ascii="黑体" w:hAnsi="黑体" w:eastAsia="黑体"/>
          <w:sz w:val="32"/>
          <w:szCs w:val="32"/>
        </w:rPr>
      </w:pPr>
      <w:r>
        <w:rPr>
          <w:rFonts w:hint="eastAsia" w:ascii="黑体" w:hAnsi="黑体" w:eastAsia="黑体"/>
          <w:sz w:val="32"/>
          <w:szCs w:val="32"/>
        </w:rPr>
        <w:t>六、机关运行经费支出情况说明</w:t>
      </w:r>
    </w:p>
    <w:p w14:paraId="0CB23418">
      <w:pPr>
        <w:ind w:firstLine="630"/>
        <w:jc w:val="left"/>
        <w:rPr>
          <w:rFonts w:ascii="仿宋_GB2312" w:hAnsi="仿宋_GB2312" w:eastAsia="仿宋_GB2312"/>
          <w:sz w:val="32"/>
          <w:szCs w:val="32"/>
          <w:highlight w:val="cyan"/>
        </w:rPr>
      </w:pPr>
      <w:r>
        <w:rPr>
          <w:rFonts w:hint="eastAsia" w:ascii="仿宋_GB2312" w:hAnsi="仿宋_GB2312" w:eastAsia="仿宋_GB2312"/>
          <w:sz w:val="32"/>
          <w:szCs w:val="32"/>
        </w:rPr>
        <w:t>本单位2023年度机关运行经费支出589.60万元，决算数比上年增加173.55万元，增长41.71%，主要原因：返还以前年度多征收的市政配套设施费。</w:t>
      </w:r>
    </w:p>
    <w:p w14:paraId="477E47B5">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235C1073">
      <w:pPr>
        <w:pStyle w:val="18"/>
        <w:spacing w:line="600" w:lineRule="atLeast"/>
        <w:ind w:firstLine="600"/>
        <w:rPr>
          <w:rFonts w:ascii="仿宋_GB2312" w:hAnsi="仿宋_GB2312" w:eastAsia="仿宋_GB2312"/>
          <w:sz w:val="32"/>
          <w:szCs w:val="32"/>
        </w:rPr>
      </w:pPr>
      <w:r>
        <w:rPr>
          <w:rFonts w:hint="eastAsia" w:ascii="仿宋_GB2312" w:hAnsi="仿宋_GB2312" w:eastAsia="仿宋_GB2312"/>
          <w:kern w:val="2"/>
          <w:sz w:val="32"/>
          <w:szCs w:val="32"/>
        </w:rPr>
        <w:t>本单位2023年度政府采购支出总额2398.92万元，其中：政府采购货物支出63.97万元、政府采购工程支出44.10万元、政府采购服务支出2290.86万元。授予中小企业合同金额2398.92万元，占政府采购支出总额的100.00%，其中：授予小微企业合同金额2398.92万元，占授予中小企业合同金额的100.00%。</w:t>
      </w:r>
      <w:r>
        <w:rPr>
          <w:rFonts w:hint="eastAsia" w:ascii="仿宋_GB2312" w:hAnsi="仿宋_GB2312" w:eastAsia="仿宋_GB2312"/>
          <w:sz w:val="32"/>
          <w:szCs w:val="32"/>
        </w:rPr>
        <w:t>货物采购授予中小企业合同金额占货物支出金额的2.67%，工程采购授予中小企业合同金额占工程支出金额的1.84%，服务采购授予中小企业合同金额占服务支出金额的95.5%。</w:t>
      </w:r>
    </w:p>
    <w:p w14:paraId="207DA033">
      <w:pPr>
        <w:ind w:firstLine="630"/>
        <w:jc w:val="left"/>
        <w:outlineLvl w:val="1"/>
        <w:rPr>
          <w:rFonts w:ascii="黑体" w:hAnsi="黑体" w:eastAsia="黑体"/>
          <w:sz w:val="32"/>
          <w:szCs w:val="32"/>
        </w:rPr>
      </w:pPr>
      <w:r>
        <w:rPr>
          <w:rFonts w:hint="eastAsia" w:ascii="黑体" w:hAnsi="黑体" w:eastAsia="黑体"/>
          <w:sz w:val="32"/>
          <w:szCs w:val="32"/>
        </w:rPr>
        <w:t>八、国有资产占用情况说明</w:t>
      </w:r>
    </w:p>
    <w:p w14:paraId="31DC0D80">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截止2023年12月31日，本单位共有车辆</w:t>
      </w:r>
      <w:r>
        <w:rPr>
          <w:rFonts w:hint="eastAsia" w:ascii="仿宋_GB2312" w:hAnsi="仿宋_GB2312" w:eastAsia="仿宋_GB2312"/>
          <w:sz w:val="32"/>
          <w:szCs w:val="32"/>
        </w:rPr>
        <w:t>7</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7</w:t>
      </w:r>
      <w:r>
        <w:rPr>
          <w:rFonts w:hint="eastAsia" w:ascii="仿宋_GB2312" w:hAnsi="仿宋_GB2312" w:eastAsia="仿宋_GB2312"/>
          <w:kern w:val="0"/>
          <w:sz w:val="32"/>
          <w:szCs w:val="32"/>
        </w:rPr>
        <w:t>辆</w:t>
      </w:r>
      <w:r>
        <w:rPr>
          <w:rFonts w:hint="eastAsia" w:ascii="仿宋_GB2312" w:hAnsi="仿宋_GB2312" w:eastAsia="仿宋_GB2312"/>
          <w:sz w:val="32"/>
          <w:szCs w:val="32"/>
        </w:rPr>
        <w:t>，其他用车主要是用于执法执勤用车7辆</w:t>
      </w:r>
      <w:r>
        <w:rPr>
          <w:rFonts w:hint="eastAsia" w:ascii="仿宋_GB2312" w:hAnsi="仿宋_GB2312" w:eastAsia="仿宋_GB2312"/>
          <w:kern w:val="0"/>
          <w:sz w:val="32"/>
          <w:szCs w:val="32"/>
        </w:rPr>
        <w:t>。本单位单价100万元（含）以上设备（不含车辆）</w:t>
      </w:r>
      <w:r>
        <w:rPr>
          <w:rFonts w:hint="eastAsia" w:ascii="仿宋_GB2312" w:hAnsi="仿宋_GB2312" w:eastAsia="仿宋_GB2312"/>
          <w:sz w:val="32"/>
          <w:szCs w:val="32"/>
        </w:rPr>
        <w:t>3</w:t>
      </w:r>
      <w:r>
        <w:rPr>
          <w:rFonts w:hint="eastAsia" w:ascii="仿宋_GB2312" w:hAnsi="仿宋_GB2312" w:eastAsia="仿宋_GB2312"/>
          <w:kern w:val="0"/>
          <w:sz w:val="32"/>
          <w:szCs w:val="32"/>
        </w:rPr>
        <w:t>台（套）。</w:t>
      </w:r>
    </w:p>
    <w:p w14:paraId="134F1F44">
      <w:pPr>
        <w:ind w:firstLine="630"/>
        <w:jc w:val="left"/>
        <w:outlineLvl w:val="1"/>
        <w:rPr>
          <w:rFonts w:ascii="黑体" w:hAnsi="黑体" w:eastAsia="黑体"/>
          <w:sz w:val="32"/>
          <w:szCs w:val="32"/>
        </w:rPr>
      </w:pPr>
      <w:r>
        <w:rPr>
          <w:rFonts w:hint="eastAsia" w:ascii="黑体" w:hAnsi="黑体" w:eastAsia="黑体"/>
          <w:sz w:val="32"/>
          <w:szCs w:val="32"/>
        </w:rPr>
        <w:t>九、预算绩效情况说明</w:t>
      </w:r>
    </w:p>
    <w:p w14:paraId="0A4B082C">
      <w:pPr>
        <w:autoSpaceDE w:val="0"/>
        <w:autoSpaceDN w:val="0"/>
        <w:adjustRightInd w:val="0"/>
        <w:spacing w:line="360" w:lineRule="auto"/>
        <w:ind w:firstLine="600"/>
        <w:jc w:val="left"/>
        <w:outlineLvl w:val="2"/>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3024F4E2">
      <w:pPr>
        <w:autoSpaceDE w:val="0"/>
        <w:autoSpaceDN w:val="0"/>
        <w:adjustRightIn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根据预算绩效管理要求，我单位组织对纳入2023年度部门预算范围的二级项目</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个全面开展绩效自评，共涉及资金</w:t>
      </w:r>
      <w:r>
        <w:rPr>
          <w:rFonts w:hint="eastAsia" w:ascii="仿宋_GB2312" w:hAnsi="仿宋_GB2312" w:eastAsia="仿宋_GB2312" w:cs="仿宋_GB2312"/>
          <w:kern w:val="0"/>
          <w:sz w:val="32"/>
          <w:szCs w:val="32"/>
          <w:lang w:val="en-US" w:eastAsia="zh-CN"/>
        </w:rPr>
        <w:t>7618.52</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111.36</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个项目评价结果为“差”。</w:t>
      </w:r>
    </w:p>
    <w:p w14:paraId="72B24C10">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（二）单位决算中项目绩效自评情况。</w:t>
      </w:r>
    </w:p>
    <w:p w14:paraId="69E7BBFC">
      <w:pPr>
        <w:autoSpaceDE w:val="0"/>
        <w:autoSpaceDN w:val="0"/>
        <w:adjustRightInd w:val="0"/>
        <w:spacing w:line="360" w:lineRule="auto"/>
        <w:ind w:firstLine="640" w:firstLineChars="200"/>
        <w:jc w:val="left"/>
        <w:rPr>
          <w:b/>
          <w:bCs/>
        </w:rPr>
      </w:pPr>
      <w:r>
        <w:rPr>
          <w:rFonts w:hint="eastAsia" w:ascii="仿宋_GB2312" w:hAnsi="仿宋_GB2312" w:eastAsia="仿宋_GB2312" w:cs="仿宋_GB2312"/>
          <w:kern w:val="0"/>
          <w:sz w:val="32"/>
          <w:szCs w:val="32"/>
        </w:rPr>
        <w:t>本单位</w:t>
      </w:r>
      <w:r>
        <w:rPr>
          <w:rFonts w:hint="eastAsia" w:ascii="仿宋_GB2312" w:hAnsi="仿宋_GB2312" w:eastAsia="仿宋_GB2312" w:cs="仿宋_GB2312"/>
          <w:kern w:val="0"/>
          <w:sz w:val="32"/>
          <w:szCs w:val="32"/>
          <w:lang w:val="en-US" w:eastAsia="zh-CN"/>
        </w:rPr>
        <w:t>27个</w:t>
      </w:r>
      <w:r>
        <w:rPr>
          <w:rFonts w:hint="eastAsia" w:ascii="仿宋_GB2312" w:hAnsi="仿宋_GB2312" w:eastAsia="仿宋_GB2312" w:cs="仿宋_GB2312"/>
          <w:kern w:val="0"/>
          <w:sz w:val="32"/>
          <w:szCs w:val="32"/>
        </w:rPr>
        <w:t>项目支出绩效自评表如下：</w:t>
      </w:r>
    </w:p>
    <w:p w14:paraId="449C7534"/>
    <w:p w14:paraId="5C15B88A">
      <w:pPr>
        <w:rPr>
          <w:b/>
          <w:bCs/>
        </w:rPr>
      </w:pPr>
    </w:p>
    <w:tbl>
      <w:tblPr>
        <w:tblStyle w:val="5"/>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69"/>
        <w:gridCol w:w="592"/>
        <w:gridCol w:w="1590"/>
        <w:gridCol w:w="1356"/>
        <w:gridCol w:w="611"/>
        <w:gridCol w:w="986"/>
        <w:gridCol w:w="1138"/>
        <w:gridCol w:w="553"/>
        <w:gridCol w:w="618"/>
        <w:gridCol w:w="618"/>
        <w:gridCol w:w="614"/>
      </w:tblGrid>
      <w:tr w14:paraId="426C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6B5D55D7">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4586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7FA3E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576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27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27F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浮府办抄字[2023]14号关于解决工作经费缺口资金的请示460万</w:t>
            </w:r>
          </w:p>
        </w:tc>
      </w:tr>
      <w:tr w14:paraId="0A2F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F8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105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BE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20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71E6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27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CDD5C">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C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72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FC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2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7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E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756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E1E8">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03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7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83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312.559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5C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312.559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C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0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3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29B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702C">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99F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B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EC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312.558841</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06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312.558841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E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9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708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8C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939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85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84B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4ACC">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FB5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自然资源和规划局承担土地、森林、草地、湿地、水等自然资源资产所有者职责和所有国土空间用途管制职责。在完成自然资源有偿使用和合理开发利用、空间规划，做好生态红线、永久基本农田、城镇开发边界保护工作，做好自然资源执法、地质灾害预防和治理、矿产资源管理工作工作中，存在资金缺口。预计全年共出让土地30宗，面积2000亩，完成土地出让收入18000万元，完成保护耕地31.6115万亩，完成永久基本农田保护任务27.8306万亩，永久基本农田保护率达91.60％。</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DE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自然资源和规划局承担土地、森林、草地、湿地、水等自然资源资产所有者职责和所有国土空间用途管制职责。在完成自然资源有偿使用和合理开发利用、空间规划，做好生态红线、永久基本农田、城镇开发边界保护工作，做好自然资源执法、地质灾害预防和治理、矿产资源管理工作工作中，存在资金缺口。预计全年共出让土地30宗，面积2000亩，完成土地出让收入18000万元，完成保护耕地31.6115万亩，完成永久基本农田保护任务27.8306万亩，永久基本农田保护率达91.60％。</w:t>
            </w:r>
          </w:p>
        </w:tc>
      </w:tr>
      <w:tr w14:paraId="672E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E71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48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D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A0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7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B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903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61B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3E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5D1D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85C8B4">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0C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F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01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工作经费资金缺口</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6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6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312.56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F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9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08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财政收回147.44万元</w:t>
            </w:r>
          </w:p>
        </w:tc>
      </w:tr>
      <w:tr w14:paraId="1021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97D67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54F1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0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2D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完成土地出让宗数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C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F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A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A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02B43">
            <w:pPr>
              <w:jc w:val="center"/>
              <w:rPr>
                <w:rFonts w:hint="eastAsia" w:ascii="宋体" w:hAnsi="宋体" w:eastAsia="宋体" w:cs="宋体"/>
                <w:i w:val="0"/>
                <w:iCs w:val="0"/>
                <w:color w:val="000000"/>
                <w:sz w:val="22"/>
                <w:szCs w:val="22"/>
                <w:u w:val="none"/>
              </w:rPr>
            </w:pPr>
          </w:p>
        </w:tc>
      </w:tr>
      <w:tr w14:paraId="3DBB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82557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58B8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8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550E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2AF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1">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C56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36E2">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ED92A">
            <w:pPr>
              <w:jc w:val="center"/>
              <w:rPr>
                <w:rFonts w:hint="eastAsia" w:ascii="宋体" w:hAnsi="宋体" w:eastAsia="宋体" w:cs="宋体"/>
                <w:i w:val="0"/>
                <w:iCs w:val="0"/>
                <w:color w:val="000000"/>
                <w:sz w:val="22"/>
                <w:szCs w:val="22"/>
                <w:u w:val="none"/>
              </w:rPr>
            </w:pPr>
          </w:p>
        </w:tc>
      </w:tr>
      <w:tr w14:paraId="2FCB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D67FBA">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4B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F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52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完成土地出让面积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6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D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E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2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E48F2">
            <w:pPr>
              <w:jc w:val="center"/>
              <w:rPr>
                <w:rFonts w:hint="eastAsia" w:ascii="宋体" w:hAnsi="宋体" w:eastAsia="宋体" w:cs="宋体"/>
                <w:i w:val="0"/>
                <w:iCs w:val="0"/>
                <w:color w:val="000000"/>
                <w:sz w:val="22"/>
                <w:szCs w:val="22"/>
                <w:u w:val="none"/>
              </w:rPr>
            </w:pPr>
          </w:p>
        </w:tc>
      </w:tr>
      <w:tr w14:paraId="7547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8FF4D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3CB0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6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02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完成净地出让</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6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完成净地出让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C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C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9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9D7A0">
            <w:pPr>
              <w:jc w:val="center"/>
              <w:rPr>
                <w:rFonts w:hint="eastAsia" w:ascii="宋体" w:hAnsi="宋体" w:eastAsia="宋体" w:cs="宋体"/>
                <w:i w:val="0"/>
                <w:iCs w:val="0"/>
                <w:color w:val="000000"/>
                <w:sz w:val="22"/>
                <w:szCs w:val="22"/>
                <w:u w:val="none"/>
              </w:rPr>
            </w:pPr>
          </w:p>
        </w:tc>
      </w:tr>
      <w:tr w14:paraId="4072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74CA4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764B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5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4AB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7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一年内完成</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E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C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C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BC651">
            <w:pPr>
              <w:jc w:val="center"/>
              <w:rPr>
                <w:rFonts w:hint="eastAsia" w:ascii="宋体" w:hAnsi="宋体" w:eastAsia="宋体" w:cs="宋体"/>
                <w:i w:val="0"/>
                <w:iCs w:val="0"/>
                <w:color w:val="000000"/>
                <w:sz w:val="22"/>
                <w:szCs w:val="22"/>
                <w:u w:val="none"/>
              </w:rPr>
            </w:pPr>
          </w:p>
        </w:tc>
      </w:tr>
      <w:tr w14:paraId="33E1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15C087">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35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D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1E5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完成土地出让收入</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2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F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C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E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0D160">
            <w:pPr>
              <w:jc w:val="center"/>
              <w:rPr>
                <w:rFonts w:hint="eastAsia" w:ascii="宋体" w:hAnsi="宋体" w:eastAsia="宋体" w:cs="宋体"/>
                <w:i w:val="0"/>
                <w:iCs w:val="0"/>
                <w:color w:val="000000"/>
                <w:sz w:val="22"/>
                <w:szCs w:val="22"/>
                <w:u w:val="none"/>
              </w:rPr>
            </w:pPr>
          </w:p>
        </w:tc>
      </w:tr>
      <w:tr w14:paraId="6FF9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A8271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178B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B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437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保护耕地面积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E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≥316115亩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3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316115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1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B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93C8E">
            <w:pPr>
              <w:jc w:val="center"/>
              <w:rPr>
                <w:rFonts w:hint="eastAsia" w:ascii="宋体" w:hAnsi="宋体" w:eastAsia="宋体" w:cs="宋体"/>
                <w:i w:val="0"/>
                <w:iCs w:val="0"/>
                <w:color w:val="000000"/>
                <w:sz w:val="22"/>
                <w:szCs w:val="22"/>
                <w:u w:val="none"/>
              </w:rPr>
            </w:pPr>
          </w:p>
        </w:tc>
      </w:tr>
      <w:tr w14:paraId="6C86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06969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0B0C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1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CAFE2">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D8D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A1E7">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29D5">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5561">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23E97">
            <w:pPr>
              <w:jc w:val="center"/>
              <w:rPr>
                <w:rFonts w:hint="eastAsia" w:ascii="宋体" w:hAnsi="宋体" w:eastAsia="宋体" w:cs="宋体"/>
                <w:i w:val="0"/>
                <w:iCs w:val="0"/>
                <w:color w:val="000000"/>
                <w:sz w:val="22"/>
                <w:szCs w:val="22"/>
                <w:u w:val="none"/>
              </w:rPr>
            </w:pPr>
          </w:p>
        </w:tc>
      </w:tr>
      <w:tr w14:paraId="3651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1F7B63">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5E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3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06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土地使用者满意度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C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9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6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8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40F3B">
            <w:pPr>
              <w:jc w:val="center"/>
              <w:rPr>
                <w:rFonts w:hint="eastAsia" w:ascii="宋体" w:hAnsi="宋体" w:eastAsia="宋体" w:cs="宋体"/>
                <w:i w:val="0"/>
                <w:iCs w:val="0"/>
                <w:color w:val="000000"/>
                <w:sz w:val="22"/>
                <w:szCs w:val="22"/>
                <w:u w:val="none"/>
              </w:rPr>
            </w:pPr>
          </w:p>
        </w:tc>
      </w:tr>
      <w:tr w14:paraId="4CCA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760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D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0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33B76">
            <w:pPr>
              <w:jc w:val="center"/>
              <w:rPr>
                <w:rFonts w:hint="eastAsia" w:ascii="宋体" w:hAnsi="宋体" w:eastAsia="宋体" w:cs="宋体"/>
                <w:i w:val="0"/>
                <w:iCs w:val="0"/>
                <w:color w:val="000000"/>
                <w:sz w:val="22"/>
                <w:szCs w:val="22"/>
                <w:u w:val="none"/>
              </w:rPr>
            </w:pPr>
          </w:p>
        </w:tc>
      </w:tr>
    </w:tbl>
    <w:p w14:paraId="3449350C">
      <w:pPr>
        <w:pStyle w:val="2"/>
        <w:rPr>
          <w:b/>
          <w:bCs/>
        </w:rPr>
      </w:pPr>
    </w:p>
    <w:tbl>
      <w:tblPr>
        <w:tblStyle w:val="5"/>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8"/>
        <w:gridCol w:w="604"/>
        <w:gridCol w:w="1624"/>
        <w:gridCol w:w="1385"/>
        <w:gridCol w:w="616"/>
        <w:gridCol w:w="876"/>
        <w:gridCol w:w="1144"/>
        <w:gridCol w:w="554"/>
        <w:gridCol w:w="620"/>
        <w:gridCol w:w="620"/>
        <w:gridCol w:w="621"/>
      </w:tblGrid>
      <w:tr w14:paraId="110C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02EBF0D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432B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03999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5605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EA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81F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解决360名地质灾害隐患点群防员2022年工作补贴</w:t>
            </w:r>
          </w:p>
        </w:tc>
      </w:tr>
      <w:tr w14:paraId="462C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57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03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38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1A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2290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40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52C4B">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0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0E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C5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D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D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B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E9C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A356">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5D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8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92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B2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4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7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6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54D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018FA">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5C4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9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A7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B9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6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D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FBC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80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829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645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549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CE155">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91D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解决360名地质灾害隐患点群防员2022 年工作补贴资金43.2万.对重要隐患点的年度监测都进行了整理分析， 全县地质灾害群测群防在 制定全县地质灾害应急预案的基础上，各乡镇和有关部门根据各自 实际，制定和完善了片区和局部应急预案，签订地质灾害防治责任 书，逐点落实防灾责任人、监测人，建立纵向一体、横向联动的工 作机制，增强了全县上下重防范、抓防范的意识和水平。</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78B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解决360名地质灾害隐患点群防员2022 年工作补贴资金43.2万.对重要隐患点的年度监测都进行了整理分析， 全县地质灾害群测群防在 制定全县地质灾害应急预案的基础上，各乡镇和有关部门根据各自 实际，制定和完善了片区和局部应急预案，签订地质灾害防治责任 书，逐点落实防灾责任人、监测人，建立纵向一体、横向联动的工 作机制，增强了全县上下重防范、抓防范的意识和水平。</w:t>
            </w:r>
          </w:p>
        </w:tc>
      </w:tr>
      <w:tr w14:paraId="41F3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D2D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B8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3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F2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7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D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08E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B9A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44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39DF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84B386">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6A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6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DE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地质灾害隐患点群防员每人每年平均成本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E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2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4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F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24A1B">
            <w:pPr>
              <w:jc w:val="center"/>
              <w:rPr>
                <w:rFonts w:hint="eastAsia" w:ascii="宋体" w:hAnsi="宋体" w:eastAsia="宋体" w:cs="宋体"/>
                <w:i w:val="0"/>
                <w:iCs w:val="0"/>
                <w:color w:val="000000"/>
                <w:sz w:val="22"/>
                <w:szCs w:val="22"/>
                <w:u w:val="none"/>
              </w:rPr>
            </w:pPr>
          </w:p>
        </w:tc>
      </w:tr>
      <w:tr w14:paraId="3A5E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1465F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C5A2F">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3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AACA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A48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A8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7E7B">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FC53">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CF4A6">
            <w:pPr>
              <w:jc w:val="center"/>
              <w:rPr>
                <w:rFonts w:hint="eastAsia" w:ascii="宋体" w:hAnsi="宋体" w:eastAsia="宋体" w:cs="宋体"/>
                <w:i w:val="0"/>
                <w:iCs w:val="0"/>
                <w:color w:val="000000"/>
                <w:sz w:val="22"/>
                <w:szCs w:val="22"/>
                <w:u w:val="none"/>
              </w:rPr>
            </w:pPr>
          </w:p>
        </w:tc>
      </w:tr>
      <w:tr w14:paraId="61C23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8F846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D74B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3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A7222">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4EA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14E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039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347">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59801">
            <w:pPr>
              <w:jc w:val="center"/>
              <w:rPr>
                <w:rFonts w:hint="eastAsia" w:ascii="宋体" w:hAnsi="宋体" w:eastAsia="宋体" w:cs="宋体"/>
                <w:i w:val="0"/>
                <w:iCs w:val="0"/>
                <w:color w:val="000000"/>
                <w:sz w:val="22"/>
                <w:szCs w:val="22"/>
                <w:u w:val="none"/>
              </w:rPr>
            </w:pPr>
          </w:p>
        </w:tc>
      </w:tr>
      <w:tr w14:paraId="603E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86DCD8">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6F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FC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EA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重点地质灾害预案编制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A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编制重点地质灾害“监、防、撤”预案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0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1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8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2C1EC">
            <w:pPr>
              <w:jc w:val="center"/>
              <w:rPr>
                <w:rFonts w:hint="eastAsia" w:ascii="宋体" w:hAnsi="宋体" w:eastAsia="宋体" w:cs="宋体"/>
                <w:i w:val="0"/>
                <w:iCs w:val="0"/>
                <w:color w:val="000000"/>
                <w:sz w:val="22"/>
                <w:szCs w:val="22"/>
                <w:u w:val="none"/>
              </w:rPr>
            </w:pPr>
          </w:p>
        </w:tc>
      </w:tr>
      <w:tr w14:paraId="021E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F9BBB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279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E5618">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A43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地质灾害隐患点群防员人数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3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9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2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7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9FE41">
            <w:pPr>
              <w:jc w:val="center"/>
              <w:rPr>
                <w:rFonts w:hint="eastAsia" w:ascii="宋体" w:hAnsi="宋体" w:eastAsia="宋体" w:cs="宋体"/>
                <w:i w:val="0"/>
                <w:iCs w:val="0"/>
                <w:color w:val="000000"/>
                <w:sz w:val="22"/>
                <w:szCs w:val="22"/>
                <w:u w:val="none"/>
              </w:rPr>
            </w:pPr>
          </w:p>
        </w:tc>
      </w:tr>
      <w:tr w14:paraId="3CA8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22CEC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7079B">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0C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30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是否撤离演练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A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2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A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7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C0F2D">
            <w:pPr>
              <w:jc w:val="center"/>
              <w:rPr>
                <w:rFonts w:hint="eastAsia" w:ascii="宋体" w:hAnsi="宋体" w:eastAsia="宋体" w:cs="宋体"/>
                <w:i w:val="0"/>
                <w:iCs w:val="0"/>
                <w:color w:val="000000"/>
                <w:sz w:val="22"/>
                <w:szCs w:val="22"/>
                <w:u w:val="none"/>
              </w:rPr>
            </w:pPr>
          </w:p>
        </w:tc>
      </w:tr>
      <w:tr w14:paraId="3BBF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5589C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A9512">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F9A0">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46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进行地质灾害监测情况</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A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定期监测灾害点情况</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2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0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2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CE6FC">
            <w:pPr>
              <w:jc w:val="center"/>
              <w:rPr>
                <w:rFonts w:hint="eastAsia" w:ascii="宋体" w:hAnsi="宋体" w:eastAsia="宋体" w:cs="宋体"/>
                <w:i w:val="0"/>
                <w:iCs w:val="0"/>
                <w:color w:val="000000"/>
                <w:sz w:val="22"/>
                <w:szCs w:val="22"/>
                <w:u w:val="none"/>
              </w:rPr>
            </w:pPr>
          </w:p>
        </w:tc>
      </w:tr>
      <w:tr w14:paraId="7510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8767D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7C9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8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86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是否按年初预案完成年度工作量完成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D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1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C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E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9A127">
            <w:pPr>
              <w:jc w:val="center"/>
              <w:rPr>
                <w:rFonts w:hint="eastAsia" w:ascii="宋体" w:hAnsi="宋体" w:eastAsia="宋体" w:cs="宋体"/>
                <w:i w:val="0"/>
                <w:iCs w:val="0"/>
                <w:color w:val="000000"/>
                <w:sz w:val="22"/>
                <w:szCs w:val="22"/>
                <w:u w:val="none"/>
              </w:rPr>
            </w:pPr>
          </w:p>
        </w:tc>
      </w:tr>
      <w:tr w14:paraId="0504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8D0EC3">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BA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6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18047">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037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EB7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6C1E">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73D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A75D2">
            <w:pPr>
              <w:jc w:val="center"/>
              <w:rPr>
                <w:rFonts w:hint="eastAsia" w:ascii="宋体" w:hAnsi="宋体" w:eastAsia="宋体" w:cs="宋体"/>
                <w:i w:val="0"/>
                <w:iCs w:val="0"/>
                <w:color w:val="000000"/>
                <w:sz w:val="22"/>
                <w:szCs w:val="22"/>
                <w:u w:val="none"/>
              </w:rPr>
            </w:pPr>
          </w:p>
        </w:tc>
      </w:tr>
      <w:tr w14:paraId="3015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DC6F9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487B5">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2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5A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提高灾害点所在村民减灾防灾能力和意识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0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提升村民的减灾防灾能力和意识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D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0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0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156B1">
            <w:pPr>
              <w:jc w:val="center"/>
              <w:rPr>
                <w:rFonts w:hint="eastAsia" w:ascii="宋体" w:hAnsi="宋体" w:eastAsia="宋体" w:cs="宋体"/>
                <w:i w:val="0"/>
                <w:iCs w:val="0"/>
                <w:color w:val="000000"/>
                <w:sz w:val="22"/>
                <w:szCs w:val="22"/>
                <w:u w:val="none"/>
              </w:rPr>
            </w:pPr>
          </w:p>
        </w:tc>
      </w:tr>
      <w:tr w14:paraId="4FF3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6A2E6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30D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B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8033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5960">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C601">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A59B">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2EA3">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3C8B1">
            <w:pPr>
              <w:jc w:val="center"/>
              <w:rPr>
                <w:rFonts w:hint="eastAsia" w:ascii="宋体" w:hAnsi="宋体" w:eastAsia="宋体" w:cs="宋体"/>
                <w:i w:val="0"/>
                <w:iCs w:val="0"/>
                <w:color w:val="000000"/>
                <w:sz w:val="22"/>
                <w:szCs w:val="22"/>
                <w:u w:val="none"/>
              </w:rPr>
            </w:pPr>
          </w:p>
        </w:tc>
      </w:tr>
      <w:tr w14:paraId="0019D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C72297">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A0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3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A8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灾害点所在村民满意度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9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D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5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C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BBB4A">
            <w:pPr>
              <w:jc w:val="center"/>
              <w:rPr>
                <w:rFonts w:hint="eastAsia" w:ascii="宋体" w:hAnsi="宋体" w:eastAsia="宋体" w:cs="宋体"/>
                <w:i w:val="0"/>
                <w:iCs w:val="0"/>
                <w:color w:val="000000"/>
                <w:sz w:val="22"/>
                <w:szCs w:val="22"/>
                <w:u w:val="none"/>
              </w:rPr>
            </w:pPr>
          </w:p>
        </w:tc>
      </w:tr>
      <w:tr w14:paraId="25B32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7EE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6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4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D9CF1">
            <w:pPr>
              <w:jc w:val="center"/>
              <w:rPr>
                <w:rFonts w:hint="eastAsia" w:ascii="宋体" w:hAnsi="宋体" w:eastAsia="宋体" w:cs="宋体"/>
                <w:i w:val="0"/>
                <w:iCs w:val="0"/>
                <w:color w:val="000000"/>
                <w:sz w:val="22"/>
                <w:szCs w:val="22"/>
                <w:u w:val="none"/>
              </w:rPr>
            </w:pPr>
          </w:p>
        </w:tc>
      </w:tr>
    </w:tbl>
    <w:p w14:paraId="373F5617"/>
    <w:p w14:paraId="1CF7A679">
      <w:pPr>
        <w:pStyle w:val="2"/>
      </w:pPr>
    </w:p>
    <w:p w14:paraId="336AA7D6"/>
    <w:tbl>
      <w:tblPr>
        <w:tblStyle w:val="5"/>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70"/>
        <w:gridCol w:w="592"/>
        <w:gridCol w:w="1592"/>
        <w:gridCol w:w="1362"/>
        <w:gridCol w:w="601"/>
        <w:gridCol w:w="986"/>
        <w:gridCol w:w="1142"/>
        <w:gridCol w:w="553"/>
        <w:gridCol w:w="618"/>
        <w:gridCol w:w="615"/>
        <w:gridCol w:w="614"/>
      </w:tblGrid>
      <w:tr w14:paraId="6964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0D690DD7">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13C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209C5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61FB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F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CA8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景德镇市浮梁县经公桥镇新田村、港北村、歧田村、经公桥村、源港村等五个村的多规合一实用性村庄规划</w:t>
            </w:r>
          </w:p>
        </w:tc>
      </w:tr>
      <w:tr w14:paraId="2AB0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0C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77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D1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34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60C1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70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5B155">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3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2F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3F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6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0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177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DC883">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61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E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A1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73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2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9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F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D60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CC08F">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B3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9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8C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2E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8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F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1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6DB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6D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4BC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AB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E34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5EDA">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80B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景德镇市浮梁县经公桥镇新田村、港北村、歧田村、经公桥村、源港村等五个村的多规合一实用性村庄规划，规划范围面积总共8692.06公顷，每个村的村庄规划经费为19.95万元，前期工作准备、现状调研为5.985万元，正式方案为5.985万元，方案论证评审为5.985万元，方案修改、备案为1.995万元。合计每个村的村庄规划经费19.95万元。村庄规划是法定规划，是国土空间规划体系中城镇开发边界外乡村地区的详细规划，是规划范围内开展各类国土空间开发保护活动、实施国土空间用途管制、核发乡村建设项目规划许可、进行各项建设等的法定依据。作为一项公共政策，本次村庄规划也是表达农民生产生活愿望的蓝图，是协调农村空间保护利用的平台和提升优化农业空间布局的手段。</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CC3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景德镇市浮梁县经公桥镇新田村、港北村、歧田村、经公桥村、源港村等五个村的多规合一实用性村庄规划，规划范围面积总共8692.06公顷，每个村的村庄规划经费为19.95万元，前期工作准备、现状调研为5.985万元，正式方案为5.985万元，方案论证评审为5.985万元，方案修改、备案为1.995万元。合计每个村的村庄规划经费19.95万元。村庄规划是法定规划，是国土空间规划体系中城镇开发边界外乡村地区的详细规划，是规划范围内开展各类国土空间开发保护活动、实施国土空间用途管制、核发乡村建设项目规划许可、进行各项建设等的法定依据。作为一项公共政策，本次村庄规划也是表达农民生产生活愿望的蓝图，是协调农村空间保护利用的平台和提升优化农业空间布局的手段。</w:t>
            </w:r>
          </w:p>
        </w:tc>
      </w:tr>
      <w:tr w14:paraId="17D0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E07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17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2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7C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5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6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09B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9AF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E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422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DFA20C">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F0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E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A5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浮梁县经公桥镇新田村、港北村、歧田村、经公桥村、源港村等五个村的村庄规划平均费用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E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E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F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7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09E92">
            <w:pPr>
              <w:jc w:val="center"/>
              <w:rPr>
                <w:rFonts w:hint="eastAsia" w:ascii="宋体" w:hAnsi="宋体" w:eastAsia="宋体" w:cs="宋体"/>
                <w:i w:val="0"/>
                <w:iCs w:val="0"/>
                <w:color w:val="000000"/>
                <w:sz w:val="22"/>
                <w:szCs w:val="22"/>
                <w:u w:val="none"/>
              </w:rPr>
            </w:pPr>
          </w:p>
        </w:tc>
      </w:tr>
      <w:tr w14:paraId="38A2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E43CF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ACE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E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E9E9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48C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288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9BA6">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B19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3F93A">
            <w:pPr>
              <w:jc w:val="center"/>
              <w:rPr>
                <w:rFonts w:hint="eastAsia" w:ascii="宋体" w:hAnsi="宋体" w:eastAsia="宋体" w:cs="宋体"/>
                <w:i w:val="0"/>
                <w:iCs w:val="0"/>
                <w:color w:val="000000"/>
                <w:sz w:val="22"/>
                <w:szCs w:val="22"/>
                <w:u w:val="none"/>
              </w:rPr>
            </w:pPr>
          </w:p>
        </w:tc>
      </w:tr>
      <w:tr w14:paraId="0A97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4D343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45FFB">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B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0C85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A52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E681">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B0A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17D5">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2B311">
            <w:pPr>
              <w:jc w:val="center"/>
              <w:rPr>
                <w:rFonts w:hint="eastAsia" w:ascii="宋体" w:hAnsi="宋体" w:eastAsia="宋体" w:cs="宋体"/>
                <w:i w:val="0"/>
                <w:iCs w:val="0"/>
                <w:color w:val="000000"/>
                <w:sz w:val="22"/>
                <w:szCs w:val="22"/>
                <w:u w:val="none"/>
              </w:rPr>
            </w:pPr>
          </w:p>
        </w:tc>
      </w:tr>
      <w:tr w14:paraId="232E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716D5E">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4B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2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6D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浮梁县经公桥镇新田村、港北村、歧田村、经公桥村、源港村等五个村的多规合一实用性村庄规划总计规划范围面积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8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＝8692.06公顷</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0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8692.06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0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A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07A86">
            <w:pPr>
              <w:jc w:val="center"/>
              <w:rPr>
                <w:rFonts w:hint="eastAsia" w:ascii="宋体" w:hAnsi="宋体" w:eastAsia="宋体" w:cs="宋体"/>
                <w:i w:val="0"/>
                <w:iCs w:val="0"/>
                <w:color w:val="000000"/>
                <w:sz w:val="22"/>
                <w:szCs w:val="22"/>
                <w:u w:val="none"/>
              </w:rPr>
            </w:pPr>
          </w:p>
        </w:tc>
      </w:tr>
      <w:tr w14:paraId="313B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0267D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051FB">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7F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1B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是否县人民政府冠以“经规委会同意”字样函、政府批复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8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0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9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5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522AF">
            <w:pPr>
              <w:jc w:val="center"/>
              <w:rPr>
                <w:rFonts w:hint="eastAsia" w:ascii="宋体" w:hAnsi="宋体" w:eastAsia="宋体" w:cs="宋体"/>
                <w:i w:val="0"/>
                <w:iCs w:val="0"/>
                <w:color w:val="000000"/>
                <w:sz w:val="22"/>
                <w:szCs w:val="22"/>
                <w:u w:val="none"/>
              </w:rPr>
            </w:pPr>
          </w:p>
        </w:tc>
      </w:tr>
      <w:tr w14:paraId="0FE4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28266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7F2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BFEC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A9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是否通过县自然资源和规划局组织的专家评审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4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5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F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7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E2C64">
            <w:pPr>
              <w:jc w:val="center"/>
              <w:rPr>
                <w:rFonts w:hint="eastAsia" w:ascii="宋体" w:hAnsi="宋体" w:eastAsia="宋体" w:cs="宋体"/>
                <w:i w:val="0"/>
                <w:iCs w:val="0"/>
                <w:color w:val="000000"/>
                <w:sz w:val="22"/>
                <w:szCs w:val="22"/>
                <w:u w:val="none"/>
              </w:rPr>
            </w:pPr>
          </w:p>
        </w:tc>
      </w:tr>
      <w:tr w14:paraId="0FFB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5589E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AC74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F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D13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是否按合同各阶段时间要求完成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C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C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5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1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1B092">
            <w:pPr>
              <w:jc w:val="center"/>
              <w:rPr>
                <w:rFonts w:hint="eastAsia" w:ascii="宋体" w:hAnsi="宋体" w:eastAsia="宋体" w:cs="宋体"/>
                <w:i w:val="0"/>
                <w:iCs w:val="0"/>
                <w:color w:val="000000"/>
                <w:sz w:val="22"/>
                <w:szCs w:val="22"/>
                <w:u w:val="none"/>
              </w:rPr>
            </w:pPr>
          </w:p>
        </w:tc>
      </w:tr>
      <w:tr w14:paraId="3038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356B4E">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5D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C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9E2B8">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197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CFD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5E5F">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CB93">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D735F">
            <w:pPr>
              <w:jc w:val="center"/>
              <w:rPr>
                <w:rFonts w:hint="eastAsia" w:ascii="宋体" w:hAnsi="宋体" w:eastAsia="宋体" w:cs="宋体"/>
                <w:i w:val="0"/>
                <w:iCs w:val="0"/>
                <w:color w:val="000000"/>
                <w:sz w:val="22"/>
                <w:szCs w:val="22"/>
                <w:u w:val="none"/>
              </w:rPr>
            </w:pPr>
          </w:p>
        </w:tc>
      </w:tr>
      <w:tr w14:paraId="405E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87FCA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821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E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20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规划是否设计产业发展，保障民生需求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8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培育新型产业，壮大村庄经济；完善公共服务设施和基础设施建设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C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9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2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1DA6C">
            <w:pPr>
              <w:jc w:val="center"/>
              <w:rPr>
                <w:rFonts w:hint="eastAsia" w:ascii="宋体" w:hAnsi="宋体" w:eastAsia="宋体" w:cs="宋体"/>
                <w:i w:val="0"/>
                <w:iCs w:val="0"/>
                <w:color w:val="000000"/>
                <w:sz w:val="22"/>
                <w:szCs w:val="22"/>
                <w:u w:val="none"/>
              </w:rPr>
            </w:pPr>
          </w:p>
        </w:tc>
      </w:tr>
      <w:tr w14:paraId="10F9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D31A9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FE18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7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4724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424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EB2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EA30">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A5F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D91FA">
            <w:pPr>
              <w:jc w:val="center"/>
              <w:rPr>
                <w:rFonts w:hint="eastAsia" w:ascii="宋体" w:hAnsi="宋体" w:eastAsia="宋体" w:cs="宋体"/>
                <w:i w:val="0"/>
                <w:iCs w:val="0"/>
                <w:color w:val="000000"/>
                <w:sz w:val="22"/>
                <w:szCs w:val="22"/>
                <w:u w:val="none"/>
              </w:rPr>
            </w:pPr>
          </w:p>
        </w:tc>
      </w:tr>
      <w:tr w14:paraId="6236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196A00">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A1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E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6B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经公桥镇新田村、港北村、歧田村、经公桥村、源港村等五个村的村民满意度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1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D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4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A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D6FA4">
            <w:pPr>
              <w:jc w:val="center"/>
              <w:rPr>
                <w:rFonts w:hint="eastAsia" w:ascii="宋体" w:hAnsi="宋体" w:eastAsia="宋体" w:cs="宋体"/>
                <w:i w:val="0"/>
                <w:iCs w:val="0"/>
                <w:color w:val="000000"/>
                <w:sz w:val="22"/>
                <w:szCs w:val="22"/>
                <w:u w:val="none"/>
              </w:rPr>
            </w:pPr>
          </w:p>
        </w:tc>
      </w:tr>
      <w:tr w14:paraId="5A4B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1F3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D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1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1A315">
            <w:pPr>
              <w:jc w:val="center"/>
              <w:rPr>
                <w:rFonts w:hint="eastAsia" w:ascii="宋体" w:hAnsi="宋体" w:eastAsia="宋体" w:cs="宋体"/>
                <w:i w:val="0"/>
                <w:iCs w:val="0"/>
                <w:color w:val="000000"/>
                <w:sz w:val="22"/>
                <w:szCs w:val="22"/>
                <w:u w:val="none"/>
              </w:rPr>
            </w:pPr>
          </w:p>
        </w:tc>
      </w:tr>
    </w:tbl>
    <w:p w14:paraId="239ACDC4">
      <w:pPr>
        <w:pStyle w:val="2"/>
      </w:pPr>
    </w:p>
    <w:tbl>
      <w:tblPr>
        <w:tblStyle w:val="5"/>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558"/>
        <w:gridCol w:w="577"/>
        <w:gridCol w:w="1550"/>
        <w:gridCol w:w="1333"/>
        <w:gridCol w:w="581"/>
        <w:gridCol w:w="838"/>
        <w:gridCol w:w="1122"/>
        <w:gridCol w:w="552"/>
        <w:gridCol w:w="766"/>
        <w:gridCol w:w="766"/>
        <w:gridCol w:w="607"/>
      </w:tblGrid>
      <w:tr w14:paraId="1C12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4B9D7880">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528D9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673F3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0365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02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D44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执收成本2</w:t>
            </w:r>
          </w:p>
        </w:tc>
      </w:tr>
      <w:tr w14:paraId="4020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2A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AB1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CB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B7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0627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88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F62D0">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0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8A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86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F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C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C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518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C4E7A">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A5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5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4B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9B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7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B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F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B62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D099B">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AC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0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A2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F7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1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2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9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21D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4E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DF3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4AA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37E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B6364">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1D8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国家统一标准，在浮梁县管辖的2744平方公里范围内利用卫星遥感、地理信息系统、互联网、云计算等技术，统筹利用现有资料，利用国家下发2022年底卫星遥感影像数据和国土利用变化图斑，作为浮梁县开展变更调查工作的指引。结合有关监测及相关自然资源管理信息，制作外业调查底图，开展实地调查举证，全面掌握浮梁县2022年度土地利用现状的地类、面积、属性及相关图层属性信息的变化情况，更新浮梁县国土调查数据库。</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AB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国家统一标准，在浮梁县管辖的2744平方公里范围内利用卫星遥感、地理信息系统、互联网、云计算等技术，统筹利用现有资料，利用国家下发2022年底卫星遥感影像数据和国土利用变化图斑，作为浮梁县开展变更调查工作的指引。结合有关监测及相关自然资源管理信息，制作外业调查底图，开展实地调查举证，全面掌握浮梁县2022年度土地利用现状的地类、面积、属性及相关图层属性信息的变化情况，更新浮梁县国土调查数据库。</w:t>
            </w:r>
          </w:p>
        </w:tc>
      </w:tr>
      <w:tr w14:paraId="1EA4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632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D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B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12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E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7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547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361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51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6F9A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C4CA61">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F9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7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BF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调整方案编制成本(万元)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A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A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9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96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中标合同金额为148.5万元</w:t>
            </w:r>
          </w:p>
        </w:tc>
      </w:tr>
      <w:tr w14:paraId="7B85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96C5D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0B72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2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4136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259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0E23">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7343">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CC14">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B5650">
            <w:pPr>
              <w:jc w:val="center"/>
              <w:rPr>
                <w:rFonts w:hint="eastAsia" w:ascii="宋体" w:hAnsi="宋体" w:eastAsia="宋体" w:cs="宋体"/>
                <w:i w:val="0"/>
                <w:iCs w:val="0"/>
                <w:color w:val="000000"/>
                <w:sz w:val="22"/>
                <w:szCs w:val="22"/>
                <w:u w:val="none"/>
              </w:rPr>
            </w:pPr>
          </w:p>
        </w:tc>
      </w:tr>
      <w:tr w14:paraId="40F5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9E3C3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F18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5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2A41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9B8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9B05">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9470">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A367">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7E9F9">
            <w:pPr>
              <w:jc w:val="center"/>
              <w:rPr>
                <w:rFonts w:hint="eastAsia" w:ascii="宋体" w:hAnsi="宋体" w:eastAsia="宋体" w:cs="宋体"/>
                <w:i w:val="0"/>
                <w:iCs w:val="0"/>
                <w:color w:val="000000"/>
                <w:sz w:val="22"/>
                <w:szCs w:val="22"/>
                <w:u w:val="none"/>
              </w:rPr>
            </w:pPr>
          </w:p>
        </w:tc>
      </w:tr>
      <w:tr w14:paraId="08CE9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50A763">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89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A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AB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完成浮梁县全域图斑调查面积（已扣除洪源镇、罗家桥乡调查面积）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D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＝2744平方公里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0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3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C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DBD29">
            <w:pPr>
              <w:jc w:val="center"/>
              <w:rPr>
                <w:rFonts w:hint="eastAsia" w:ascii="宋体" w:hAnsi="宋体" w:eastAsia="宋体" w:cs="宋体"/>
                <w:i w:val="0"/>
                <w:iCs w:val="0"/>
                <w:color w:val="000000"/>
                <w:sz w:val="22"/>
                <w:szCs w:val="22"/>
                <w:u w:val="none"/>
              </w:rPr>
            </w:pPr>
          </w:p>
        </w:tc>
      </w:tr>
      <w:tr w14:paraId="0724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8EE3C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00F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4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D9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是否通过省自然资源厅组织的专家验收并报送自然资源部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0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A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2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7313B">
            <w:pPr>
              <w:jc w:val="center"/>
              <w:rPr>
                <w:rFonts w:hint="eastAsia" w:ascii="宋体" w:hAnsi="宋体" w:eastAsia="宋体" w:cs="宋体"/>
                <w:i w:val="0"/>
                <w:iCs w:val="0"/>
                <w:color w:val="000000"/>
                <w:sz w:val="22"/>
                <w:szCs w:val="22"/>
                <w:u w:val="none"/>
              </w:rPr>
            </w:pPr>
          </w:p>
        </w:tc>
      </w:tr>
      <w:tr w14:paraId="4D31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FBD62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F4F42">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1B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是否在省自然资源厅规定的时间内完成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C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7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1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3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B4B64">
            <w:pPr>
              <w:jc w:val="center"/>
              <w:rPr>
                <w:rFonts w:hint="eastAsia" w:ascii="宋体" w:hAnsi="宋体" w:eastAsia="宋体" w:cs="宋体"/>
                <w:i w:val="0"/>
                <w:iCs w:val="0"/>
                <w:color w:val="000000"/>
                <w:sz w:val="22"/>
                <w:szCs w:val="22"/>
                <w:u w:val="none"/>
              </w:rPr>
            </w:pPr>
          </w:p>
        </w:tc>
      </w:tr>
      <w:tr w14:paraId="53AE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E6DBB9">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4B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4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F94D0">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4B7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A96F">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8874">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5A1E">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A9E68">
            <w:pPr>
              <w:jc w:val="center"/>
              <w:rPr>
                <w:rFonts w:hint="eastAsia" w:ascii="宋体" w:hAnsi="宋体" w:eastAsia="宋体" w:cs="宋体"/>
                <w:i w:val="0"/>
                <w:iCs w:val="0"/>
                <w:color w:val="000000"/>
                <w:sz w:val="22"/>
                <w:szCs w:val="22"/>
                <w:u w:val="none"/>
              </w:rPr>
            </w:pPr>
          </w:p>
        </w:tc>
      </w:tr>
      <w:tr w14:paraId="7E6A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BBB09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D635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5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84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形成工作成果，为地方经济发展服务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D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全面掌握浮梁县2022年度国土利用全要素变化情况</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0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9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C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4CFB6">
            <w:pPr>
              <w:jc w:val="center"/>
              <w:rPr>
                <w:rFonts w:hint="eastAsia" w:ascii="宋体" w:hAnsi="宋体" w:eastAsia="宋体" w:cs="宋体"/>
                <w:i w:val="0"/>
                <w:iCs w:val="0"/>
                <w:color w:val="000000"/>
                <w:sz w:val="22"/>
                <w:szCs w:val="22"/>
                <w:u w:val="none"/>
              </w:rPr>
            </w:pPr>
          </w:p>
        </w:tc>
      </w:tr>
      <w:tr w14:paraId="1A2B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4C60E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07AB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6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07941">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5D5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015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CC05">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ABE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D3D62">
            <w:pPr>
              <w:jc w:val="center"/>
              <w:rPr>
                <w:rFonts w:hint="eastAsia" w:ascii="宋体" w:hAnsi="宋体" w:eastAsia="宋体" w:cs="宋体"/>
                <w:i w:val="0"/>
                <w:iCs w:val="0"/>
                <w:color w:val="000000"/>
                <w:sz w:val="22"/>
                <w:szCs w:val="22"/>
                <w:u w:val="none"/>
              </w:rPr>
            </w:pPr>
          </w:p>
        </w:tc>
      </w:tr>
      <w:tr w14:paraId="3BAC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4E9E79">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FC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E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9F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自然资源主管部门满意度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7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D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4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3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074DA">
            <w:pPr>
              <w:jc w:val="center"/>
              <w:rPr>
                <w:rFonts w:hint="eastAsia" w:ascii="宋体" w:hAnsi="宋体" w:eastAsia="宋体" w:cs="宋体"/>
                <w:i w:val="0"/>
                <w:iCs w:val="0"/>
                <w:color w:val="000000"/>
                <w:sz w:val="22"/>
                <w:szCs w:val="22"/>
                <w:u w:val="none"/>
              </w:rPr>
            </w:pPr>
          </w:p>
        </w:tc>
      </w:tr>
      <w:tr w14:paraId="498B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858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8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4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21339">
            <w:pPr>
              <w:jc w:val="center"/>
              <w:rPr>
                <w:rFonts w:hint="eastAsia" w:ascii="宋体" w:hAnsi="宋体" w:eastAsia="宋体" w:cs="宋体"/>
                <w:i w:val="0"/>
                <w:iCs w:val="0"/>
                <w:color w:val="000000"/>
                <w:sz w:val="22"/>
                <w:szCs w:val="22"/>
                <w:u w:val="none"/>
              </w:rPr>
            </w:pPr>
          </w:p>
        </w:tc>
      </w:tr>
    </w:tbl>
    <w:p w14:paraId="0B67E1F9"/>
    <w:p w14:paraId="1E92175F">
      <w:pPr>
        <w:pStyle w:val="2"/>
      </w:pPr>
    </w:p>
    <w:tbl>
      <w:tblPr>
        <w:tblStyle w:val="5"/>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79"/>
        <w:gridCol w:w="607"/>
        <w:gridCol w:w="1631"/>
        <w:gridCol w:w="1390"/>
        <w:gridCol w:w="620"/>
        <w:gridCol w:w="851"/>
        <w:gridCol w:w="1147"/>
        <w:gridCol w:w="554"/>
        <w:gridCol w:w="621"/>
        <w:gridCol w:w="621"/>
        <w:gridCol w:w="621"/>
      </w:tblGrid>
      <w:tr w14:paraId="7ACB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1D196C72">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221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67769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DAE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B3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AD2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浮府办抄字[2017]403号15名自然资源执法监察协管员经费41.76万</w:t>
            </w:r>
          </w:p>
        </w:tc>
      </w:tr>
      <w:tr w14:paraId="49A6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B2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A1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FB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00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0DA4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EB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E84EC">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B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B8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0E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7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8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2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984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6C788">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46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B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B2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ED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A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5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C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ACF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D0F46">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41D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C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E6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F0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3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B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3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C90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12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92B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84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FC7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96F71">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0F2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保障15名国土资源执法监察协管员工资福利按时按规发放，15名国土资源执法监察协管员经费工作职责为落实耕地保护措施；完成督查补充耕地核查及排查违法用地情况等。</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39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保障15名国土资源执法监察协管员工资福利按时按规发放，15名国土资源执法监察协管员经费工作职责为落实耕地保护措施；完成督查补充耕地核查及排查违法用地情况等。</w:t>
            </w:r>
          </w:p>
        </w:tc>
      </w:tr>
      <w:tr w14:paraId="29D6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D1B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15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6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17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8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6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A11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3E2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55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2215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B65315">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37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D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A7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协管员每人每年补贴金额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8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0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A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BA50A">
            <w:pPr>
              <w:jc w:val="center"/>
              <w:rPr>
                <w:rFonts w:hint="eastAsia" w:ascii="宋体" w:hAnsi="宋体" w:eastAsia="宋体" w:cs="宋体"/>
                <w:i w:val="0"/>
                <w:iCs w:val="0"/>
                <w:color w:val="000000"/>
                <w:sz w:val="22"/>
                <w:szCs w:val="22"/>
                <w:u w:val="none"/>
              </w:rPr>
            </w:pPr>
          </w:p>
        </w:tc>
      </w:tr>
      <w:tr w14:paraId="0A36F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E0E05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0321E">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2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950A1">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869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638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79D6">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C78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8F46E">
            <w:pPr>
              <w:jc w:val="center"/>
              <w:rPr>
                <w:rFonts w:hint="eastAsia" w:ascii="宋体" w:hAnsi="宋体" w:eastAsia="宋体" w:cs="宋体"/>
                <w:i w:val="0"/>
                <w:iCs w:val="0"/>
                <w:color w:val="000000"/>
                <w:sz w:val="22"/>
                <w:szCs w:val="22"/>
                <w:u w:val="none"/>
              </w:rPr>
            </w:pPr>
          </w:p>
        </w:tc>
      </w:tr>
      <w:tr w14:paraId="2CFE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4CA7F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927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9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D635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4BD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6E9E">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CCE">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C9F5">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E1BBF">
            <w:pPr>
              <w:jc w:val="center"/>
              <w:rPr>
                <w:rFonts w:hint="eastAsia" w:ascii="宋体" w:hAnsi="宋体" w:eastAsia="宋体" w:cs="宋体"/>
                <w:i w:val="0"/>
                <w:iCs w:val="0"/>
                <w:color w:val="000000"/>
                <w:sz w:val="22"/>
                <w:szCs w:val="22"/>
                <w:u w:val="none"/>
              </w:rPr>
            </w:pPr>
          </w:p>
        </w:tc>
      </w:tr>
      <w:tr w14:paraId="1664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ED4363">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8A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E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D52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发放协管员工资福利人数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3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4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8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1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1B9F9">
            <w:pPr>
              <w:jc w:val="center"/>
              <w:rPr>
                <w:rFonts w:hint="eastAsia" w:ascii="宋体" w:hAnsi="宋体" w:eastAsia="宋体" w:cs="宋体"/>
                <w:i w:val="0"/>
                <w:iCs w:val="0"/>
                <w:color w:val="000000"/>
                <w:sz w:val="22"/>
                <w:szCs w:val="22"/>
                <w:u w:val="none"/>
              </w:rPr>
            </w:pPr>
          </w:p>
        </w:tc>
      </w:tr>
      <w:tr w14:paraId="4D13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BE36E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1612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C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B4D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是否保护耕地的完整性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0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C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4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2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88082">
            <w:pPr>
              <w:jc w:val="center"/>
              <w:rPr>
                <w:rFonts w:hint="eastAsia" w:ascii="宋体" w:hAnsi="宋体" w:eastAsia="宋体" w:cs="宋体"/>
                <w:i w:val="0"/>
                <w:iCs w:val="0"/>
                <w:color w:val="000000"/>
                <w:sz w:val="22"/>
                <w:szCs w:val="22"/>
                <w:u w:val="none"/>
              </w:rPr>
            </w:pPr>
          </w:p>
        </w:tc>
      </w:tr>
      <w:tr w14:paraId="2495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C2970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B3D1A">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7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0D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工资是否每月及时发放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4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D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E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2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7158E">
            <w:pPr>
              <w:jc w:val="center"/>
              <w:rPr>
                <w:rFonts w:hint="eastAsia" w:ascii="宋体" w:hAnsi="宋体" w:eastAsia="宋体" w:cs="宋体"/>
                <w:i w:val="0"/>
                <w:iCs w:val="0"/>
                <w:color w:val="000000"/>
                <w:sz w:val="22"/>
                <w:szCs w:val="22"/>
                <w:u w:val="none"/>
              </w:rPr>
            </w:pPr>
          </w:p>
        </w:tc>
      </w:tr>
      <w:tr w14:paraId="2AB5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3D3146">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6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6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3027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1F05">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A6A8">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A83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151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25D19">
            <w:pPr>
              <w:jc w:val="center"/>
              <w:rPr>
                <w:rFonts w:hint="eastAsia" w:ascii="宋体" w:hAnsi="宋体" w:eastAsia="宋体" w:cs="宋体"/>
                <w:i w:val="0"/>
                <w:iCs w:val="0"/>
                <w:color w:val="000000"/>
                <w:sz w:val="22"/>
                <w:szCs w:val="22"/>
                <w:u w:val="none"/>
              </w:rPr>
            </w:pPr>
          </w:p>
        </w:tc>
      </w:tr>
      <w:tr w14:paraId="6B33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B573B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EBA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F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D0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是否保护耕地不被非法侵占</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8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B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A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C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C1BA3">
            <w:pPr>
              <w:jc w:val="center"/>
              <w:rPr>
                <w:rFonts w:hint="eastAsia" w:ascii="宋体" w:hAnsi="宋体" w:eastAsia="宋体" w:cs="宋体"/>
                <w:i w:val="0"/>
                <w:iCs w:val="0"/>
                <w:color w:val="000000"/>
                <w:sz w:val="22"/>
                <w:szCs w:val="22"/>
                <w:u w:val="none"/>
              </w:rPr>
            </w:pPr>
          </w:p>
        </w:tc>
      </w:tr>
      <w:tr w14:paraId="2C8B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E2CBE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F1AA5">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9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DDDE0">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7836">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3254">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7FD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99A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F3D5F">
            <w:pPr>
              <w:jc w:val="center"/>
              <w:rPr>
                <w:rFonts w:hint="eastAsia" w:ascii="宋体" w:hAnsi="宋体" w:eastAsia="宋体" w:cs="宋体"/>
                <w:i w:val="0"/>
                <w:iCs w:val="0"/>
                <w:color w:val="000000"/>
                <w:sz w:val="22"/>
                <w:szCs w:val="22"/>
                <w:u w:val="none"/>
              </w:rPr>
            </w:pPr>
          </w:p>
        </w:tc>
      </w:tr>
      <w:tr w14:paraId="0507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897921">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13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3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C3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自然资源执法监察协管员满意度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3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1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0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6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452AD">
            <w:pPr>
              <w:jc w:val="center"/>
              <w:rPr>
                <w:rFonts w:hint="eastAsia" w:ascii="宋体" w:hAnsi="宋体" w:eastAsia="宋体" w:cs="宋体"/>
                <w:i w:val="0"/>
                <w:iCs w:val="0"/>
                <w:color w:val="000000"/>
                <w:sz w:val="22"/>
                <w:szCs w:val="22"/>
                <w:u w:val="none"/>
              </w:rPr>
            </w:pPr>
          </w:p>
        </w:tc>
      </w:tr>
      <w:tr w14:paraId="78FD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A10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E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9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6C7AE">
            <w:pPr>
              <w:jc w:val="center"/>
              <w:rPr>
                <w:rFonts w:hint="eastAsia" w:ascii="宋体" w:hAnsi="宋体" w:eastAsia="宋体" w:cs="宋体"/>
                <w:i w:val="0"/>
                <w:iCs w:val="0"/>
                <w:color w:val="000000"/>
                <w:sz w:val="22"/>
                <w:szCs w:val="22"/>
                <w:u w:val="none"/>
              </w:rPr>
            </w:pPr>
          </w:p>
        </w:tc>
      </w:tr>
    </w:tbl>
    <w:p w14:paraId="7ABD5889"/>
    <w:tbl>
      <w:tblPr>
        <w:tblStyle w:val="5"/>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557"/>
        <w:gridCol w:w="575"/>
        <w:gridCol w:w="1546"/>
        <w:gridCol w:w="1331"/>
        <w:gridCol w:w="585"/>
        <w:gridCol w:w="986"/>
        <w:gridCol w:w="1136"/>
        <w:gridCol w:w="553"/>
        <w:gridCol w:w="616"/>
        <w:gridCol w:w="766"/>
        <w:gridCol w:w="609"/>
      </w:tblGrid>
      <w:tr w14:paraId="7C6D3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1379ACD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242E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72C09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B29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BC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6ED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浮府办抄字[2022]407号浮梁县“三区三线”永久基本农田划定技术服务费</w:t>
            </w:r>
          </w:p>
        </w:tc>
      </w:tr>
      <w:tr w14:paraId="1FA6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8E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19A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E1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F0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4D33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89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EB38B">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0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BD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88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1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C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617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AF6D8">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AC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0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5E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C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E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2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16B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7A8E">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26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4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FA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F3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E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3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1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7928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3B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B32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3EC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1BD3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C14B5">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316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保护有力、集约高效、监管严格”的浮梁县永久基本农田特殊保护新格局，全面查清永久基本农田划定不实、违法违规建设占用等问题，实事求是开展整改补划，并在永久基本农田外划定一定数量的永久基本农田储备区，从而进一步建立健全永久基本农田“划、建、管、补、护”长效机制，并最终完成“三区三线”划定三轮试划工作，完成永久基本农田27.83万亩划定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92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保护有力、集约高效、监管严格”的浮梁县永久基本农田特殊保护新格局，全面查清永久基本农田划定不实、违法违规建设占用等问题，实事求是开展整改补划，并在永久基本农田外划定一定数量的永久基本农田储备区，从而进一步建立健全永久基本农田“划、建、管、补、护”长效机制，并最终完成“三区三线”划定三轮试划工作，完成永久基本农田27.83万亩划定目标。</w:t>
            </w:r>
          </w:p>
        </w:tc>
      </w:tr>
      <w:tr w14:paraId="7BD0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4AC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5D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D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2F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4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0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BDF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C2F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29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0F1C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02F1B0">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7C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E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7B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浮梁县永久基本农田划定目标成本使用情况</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A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E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6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4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7B204">
            <w:pPr>
              <w:jc w:val="center"/>
              <w:rPr>
                <w:rFonts w:hint="eastAsia" w:ascii="宋体" w:hAnsi="宋体" w:eastAsia="宋体" w:cs="宋体"/>
                <w:i w:val="0"/>
                <w:iCs w:val="0"/>
                <w:color w:val="000000"/>
                <w:sz w:val="22"/>
                <w:szCs w:val="22"/>
                <w:u w:val="none"/>
              </w:rPr>
            </w:pPr>
          </w:p>
        </w:tc>
      </w:tr>
      <w:tr w14:paraId="2D8E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811E0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4BE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B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ABCF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CB1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5264">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36E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785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A9E4D">
            <w:pPr>
              <w:jc w:val="center"/>
              <w:rPr>
                <w:rFonts w:hint="eastAsia" w:ascii="宋体" w:hAnsi="宋体" w:eastAsia="宋体" w:cs="宋体"/>
                <w:i w:val="0"/>
                <w:iCs w:val="0"/>
                <w:color w:val="000000"/>
                <w:sz w:val="22"/>
                <w:szCs w:val="22"/>
                <w:u w:val="none"/>
              </w:rPr>
            </w:pPr>
          </w:p>
        </w:tc>
      </w:tr>
      <w:tr w14:paraId="0295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52AB7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441F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2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A25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4F7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31E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1ED7">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B7F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7BE06">
            <w:pPr>
              <w:jc w:val="center"/>
              <w:rPr>
                <w:rFonts w:hint="eastAsia" w:ascii="宋体" w:hAnsi="宋体" w:eastAsia="宋体" w:cs="宋体"/>
                <w:i w:val="0"/>
                <w:iCs w:val="0"/>
                <w:color w:val="000000"/>
                <w:sz w:val="22"/>
                <w:szCs w:val="22"/>
                <w:u w:val="none"/>
              </w:rPr>
            </w:pPr>
          </w:p>
        </w:tc>
      </w:tr>
      <w:tr w14:paraId="4AF8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8077BA">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ED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D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9C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完成永久基本农田划定目标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7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＝278300亩</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C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278300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C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54173">
            <w:pPr>
              <w:jc w:val="center"/>
              <w:rPr>
                <w:rFonts w:hint="eastAsia" w:ascii="宋体" w:hAnsi="宋体" w:eastAsia="宋体" w:cs="宋体"/>
                <w:i w:val="0"/>
                <w:iCs w:val="0"/>
                <w:color w:val="000000"/>
                <w:sz w:val="22"/>
                <w:szCs w:val="22"/>
                <w:u w:val="none"/>
              </w:rPr>
            </w:pPr>
          </w:p>
        </w:tc>
      </w:tr>
      <w:tr w14:paraId="3AC4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16AB8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F4E55">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68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8A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是否按照国家和省里汇交要求格式提交，文件能否正常打开</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6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7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A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D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0305A">
            <w:pPr>
              <w:jc w:val="center"/>
              <w:rPr>
                <w:rFonts w:hint="eastAsia" w:ascii="宋体" w:hAnsi="宋体" w:eastAsia="宋体" w:cs="宋体"/>
                <w:i w:val="0"/>
                <w:iCs w:val="0"/>
                <w:color w:val="000000"/>
                <w:sz w:val="22"/>
                <w:szCs w:val="22"/>
                <w:u w:val="none"/>
              </w:rPr>
            </w:pPr>
          </w:p>
        </w:tc>
      </w:tr>
      <w:tr w14:paraId="3CC7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41822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9069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4A5C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A6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成果相关数据是否数、线、图中一致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E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7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2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2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821A3">
            <w:pPr>
              <w:jc w:val="center"/>
              <w:rPr>
                <w:rFonts w:hint="eastAsia" w:ascii="宋体" w:hAnsi="宋体" w:eastAsia="宋体" w:cs="宋体"/>
                <w:i w:val="0"/>
                <w:iCs w:val="0"/>
                <w:color w:val="000000"/>
                <w:sz w:val="22"/>
                <w:szCs w:val="22"/>
                <w:u w:val="none"/>
              </w:rPr>
            </w:pPr>
          </w:p>
        </w:tc>
      </w:tr>
      <w:tr w14:paraId="68E4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A3C84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BA4D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3395">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C2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成果数据库是否能通过国家下发的数据库质检软件的质检</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B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F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0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D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44D07">
            <w:pPr>
              <w:jc w:val="center"/>
              <w:rPr>
                <w:rFonts w:hint="eastAsia" w:ascii="宋体" w:hAnsi="宋体" w:eastAsia="宋体" w:cs="宋体"/>
                <w:i w:val="0"/>
                <w:iCs w:val="0"/>
                <w:color w:val="000000"/>
                <w:sz w:val="22"/>
                <w:szCs w:val="22"/>
                <w:u w:val="none"/>
              </w:rPr>
            </w:pPr>
          </w:p>
        </w:tc>
      </w:tr>
      <w:tr w14:paraId="53C4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83477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DF5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EAE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是否在合同规定的时间内完成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F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A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2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4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69E78">
            <w:pPr>
              <w:jc w:val="center"/>
              <w:rPr>
                <w:rFonts w:hint="eastAsia" w:ascii="宋体" w:hAnsi="宋体" w:eastAsia="宋体" w:cs="宋体"/>
                <w:i w:val="0"/>
                <w:iCs w:val="0"/>
                <w:color w:val="000000"/>
                <w:sz w:val="22"/>
                <w:szCs w:val="22"/>
                <w:u w:val="none"/>
              </w:rPr>
            </w:pPr>
          </w:p>
        </w:tc>
      </w:tr>
      <w:tr w14:paraId="6464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D3F963">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10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7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3738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A56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73FE">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7993">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A91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2E814">
            <w:pPr>
              <w:jc w:val="center"/>
              <w:rPr>
                <w:rFonts w:hint="eastAsia" w:ascii="宋体" w:hAnsi="宋体" w:eastAsia="宋体" w:cs="宋体"/>
                <w:i w:val="0"/>
                <w:iCs w:val="0"/>
                <w:color w:val="000000"/>
                <w:sz w:val="22"/>
                <w:szCs w:val="22"/>
                <w:u w:val="none"/>
              </w:rPr>
            </w:pPr>
          </w:p>
        </w:tc>
      </w:tr>
      <w:tr w14:paraId="38B8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4F29A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BAF95">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7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533C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6F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494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0DB7">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B3A0">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5DDD9">
            <w:pPr>
              <w:jc w:val="center"/>
              <w:rPr>
                <w:rFonts w:hint="eastAsia" w:ascii="宋体" w:hAnsi="宋体" w:eastAsia="宋体" w:cs="宋体"/>
                <w:i w:val="0"/>
                <w:iCs w:val="0"/>
                <w:color w:val="000000"/>
                <w:sz w:val="22"/>
                <w:szCs w:val="22"/>
                <w:u w:val="none"/>
              </w:rPr>
            </w:pPr>
          </w:p>
        </w:tc>
      </w:tr>
      <w:tr w14:paraId="68ED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ACA33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8E9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2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EED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项目生态效果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C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划定的基本农田数量充足、土壤肥沃、生态环境良好</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9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1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4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A6D3E">
            <w:pPr>
              <w:jc w:val="center"/>
              <w:rPr>
                <w:rFonts w:hint="eastAsia" w:ascii="宋体" w:hAnsi="宋体" w:eastAsia="宋体" w:cs="宋体"/>
                <w:i w:val="0"/>
                <w:iCs w:val="0"/>
                <w:color w:val="000000"/>
                <w:sz w:val="22"/>
                <w:szCs w:val="22"/>
                <w:u w:val="none"/>
              </w:rPr>
            </w:pPr>
          </w:p>
        </w:tc>
      </w:tr>
      <w:tr w14:paraId="27A9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6AEC18">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0B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0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A1E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政府机构主体、自然资源主管部门满意度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8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D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5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5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42821">
            <w:pPr>
              <w:jc w:val="center"/>
              <w:rPr>
                <w:rFonts w:hint="eastAsia" w:ascii="宋体" w:hAnsi="宋体" w:eastAsia="宋体" w:cs="宋体"/>
                <w:i w:val="0"/>
                <w:iCs w:val="0"/>
                <w:color w:val="000000"/>
                <w:sz w:val="22"/>
                <w:szCs w:val="22"/>
                <w:u w:val="none"/>
              </w:rPr>
            </w:pPr>
          </w:p>
        </w:tc>
      </w:tr>
      <w:tr w14:paraId="1A20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568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8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E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8A27F">
            <w:pPr>
              <w:jc w:val="center"/>
              <w:rPr>
                <w:rFonts w:hint="eastAsia" w:ascii="宋体" w:hAnsi="宋体" w:eastAsia="宋体" w:cs="宋体"/>
                <w:i w:val="0"/>
                <w:iCs w:val="0"/>
                <w:color w:val="000000"/>
                <w:sz w:val="22"/>
                <w:szCs w:val="22"/>
                <w:u w:val="none"/>
              </w:rPr>
            </w:pPr>
          </w:p>
        </w:tc>
      </w:tr>
      <w:tr w14:paraId="7EBC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7FC47865">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706D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46A2D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6B0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27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70B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浮府办抄字[2022]410号县自然资源统一确权登记工作经费400万元</w:t>
            </w:r>
          </w:p>
        </w:tc>
      </w:tr>
      <w:tr w14:paraId="162E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CB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1AA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F7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1E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5F7B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32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1C0BE">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0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2A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72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8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2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A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7FE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5861">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00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5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57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93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2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F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2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532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74D50">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CF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6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56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B7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3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9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B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997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DE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37D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BD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C8C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E4625">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CFC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自然资源和规划局对本辖区内除自然资源部、省自然资源厅、市自然资源和规划局直接开展确权登记之外的自然保护区、自然公园进行确权登记，依据各类自然保护地的设立、审批等资料划定登记单元界线，收集整理国土空间规划明确的用途、划定的生态保护红线等管制要求，同时结合其他特殊保护规定或者政策文件，利用国土调查和自然资源专项调查成果确定其资源类型和分布，开展登记单元内各类自然资源的权籍调查。通过确权登记，县级将明确自然保护地范围内各类自然资源的数量、质量、种类、分布等自然状况，以及所有权主体、所有权代表行使主体、所有权代理行使主体以及权利内容等权属状况，同时关联公共管制要求。本项目具体包含自然保护地297方公里、国有林场137平方公里、河流895公里、水库338平方公里、矿产资源20平方公里。</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BC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自然资源和规划局对本辖区内除自然资源部、省自然资源厅、市自然资源和规划局直接开展确权登记之外的自然保护区、自然公园进行确权登记，依据各类自然保护地的设立、审批等资料划定登记单元界线，收集整理国土空间规划明确的用途、划定的生态保护红线等管制要求，同时结合其他特殊保护规定或者政策文件，利用国土调查和自然资源专项调查成果确定其资源类型和分布，开展登记单元内各类自然资源的权籍调查。通过确权登记，县级将明确自然保护地范围内各类自然资源的数量、质量、种类、分布等自然状况，以及所有权主体、所有权代表行使主体、所有权代理行使主体以及权利内容等权属状况，同时关联公共管制要求。本项目具体包含自然保护地297方公里、国有林场137平方公里、河流895公里、水库338平方公里、矿产资源20平方公里。</w:t>
            </w:r>
          </w:p>
        </w:tc>
      </w:tr>
      <w:tr w14:paraId="63B8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977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0B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8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C4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2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F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351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904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DF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9E1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BE449E">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7D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12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B2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自然保护地资源调查平均成本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A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＝2955元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2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9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1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38521">
            <w:pPr>
              <w:jc w:val="center"/>
              <w:rPr>
                <w:rFonts w:hint="eastAsia" w:ascii="宋体" w:hAnsi="宋体" w:eastAsia="宋体" w:cs="宋体"/>
                <w:i w:val="0"/>
                <w:iCs w:val="0"/>
                <w:color w:val="000000"/>
                <w:sz w:val="22"/>
                <w:szCs w:val="22"/>
                <w:u w:val="none"/>
              </w:rPr>
            </w:pPr>
          </w:p>
        </w:tc>
      </w:tr>
      <w:tr w14:paraId="0D5D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94816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8174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3E88">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B5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国有林场资源调查平均成本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C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＝2955元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B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0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E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34112">
            <w:pPr>
              <w:jc w:val="center"/>
              <w:rPr>
                <w:rFonts w:hint="eastAsia" w:ascii="宋体" w:hAnsi="宋体" w:eastAsia="宋体" w:cs="宋体"/>
                <w:i w:val="0"/>
                <w:iCs w:val="0"/>
                <w:color w:val="000000"/>
                <w:sz w:val="22"/>
                <w:szCs w:val="22"/>
                <w:u w:val="none"/>
              </w:rPr>
            </w:pPr>
          </w:p>
        </w:tc>
      </w:tr>
      <w:tr w14:paraId="04FA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7E593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E442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55E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D8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河流资源调查平均成本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3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C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1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D4875">
            <w:pPr>
              <w:jc w:val="center"/>
              <w:rPr>
                <w:rFonts w:hint="eastAsia" w:ascii="宋体" w:hAnsi="宋体" w:eastAsia="宋体" w:cs="宋体"/>
                <w:i w:val="0"/>
                <w:iCs w:val="0"/>
                <w:color w:val="000000"/>
                <w:sz w:val="22"/>
                <w:szCs w:val="22"/>
                <w:u w:val="none"/>
              </w:rPr>
            </w:pPr>
          </w:p>
        </w:tc>
      </w:tr>
      <w:tr w14:paraId="57CC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C5557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F872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55EA">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5E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矿产资源资源调查平均成本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7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＝2955元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6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7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2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FB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项目内容调整</w:t>
            </w:r>
          </w:p>
        </w:tc>
      </w:tr>
      <w:tr w14:paraId="1699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47CD6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21C1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CC1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04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水库资源调查平均成本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2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＝2955元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3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2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4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C5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项目内容调整</w:t>
            </w:r>
          </w:p>
        </w:tc>
      </w:tr>
      <w:tr w14:paraId="429E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956FC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521A">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0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97E3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29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56D5">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3A7F">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09C9">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061FE">
            <w:pPr>
              <w:jc w:val="center"/>
              <w:rPr>
                <w:rFonts w:hint="eastAsia" w:ascii="宋体" w:hAnsi="宋体" w:eastAsia="宋体" w:cs="宋体"/>
                <w:i w:val="0"/>
                <w:iCs w:val="0"/>
                <w:color w:val="000000"/>
                <w:sz w:val="22"/>
                <w:szCs w:val="22"/>
                <w:u w:val="none"/>
              </w:rPr>
            </w:pPr>
          </w:p>
        </w:tc>
      </w:tr>
      <w:tr w14:paraId="2FE7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E7AFE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973C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0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AA11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F700">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F99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1F9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6570">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04263">
            <w:pPr>
              <w:jc w:val="center"/>
              <w:rPr>
                <w:rFonts w:hint="eastAsia" w:ascii="宋体" w:hAnsi="宋体" w:eastAsia="宋体" w:cs="宋体"/>
                <w:i w:val="0"/>
                <w:iCs w:val="0"/>
                <w:color w:val="000000"/>
                <w:sz w:val="22"/>
                <w:szCs w:val="22"/>
                <w:u w:val="none"/>
              </w:rPr>
            </w:pPr>
          </w:p>
        </w:tc>
      </w:tr>
      <w:tr w14:paraId="58F5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450398">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65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3C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5A5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水库资源调查覆盖的面积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8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＝338平方公里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A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0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19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项目内容调整</w:t>
            </w:r>
          </w:p>
        </w:tc>
      </w:tr>
      <w:tr w14:paraId="7847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57D73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87F5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34C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354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河流资源调查覆盖的水域</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9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3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B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D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AB4BC">
            <w:pPr>
              <w:jc w:val="center"/>
              <w:rPr>
                <w:rFonts w:hint="eastAsia" w:ascii="宋体" w:hAnsi="宋体" w:eastAsia="宋体" w:cs="宋体"/>
                <w:i w:val="0"/>
                <w:iCs w:val="0"/>
                <w:color w:val="000000"/>
                <w:sz w:val="22"/>
                <w:szCs w:val="22"/>
                <w:u w:val="none"/>
              </w:rPr>
            </w:pPr>
          </w:p>
        </w:tc>
      </w:tr>
      <w:tr w14:paraId="620D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E2B3F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3F688">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A9E4C">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29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国有林场资源调查覆盖的面积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E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＝137平方公里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2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A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D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A285C">
            <w:pPr>
              <w:jc w:val="center"/>
              <w:rPr>
                <w:rFonts w:hint="eastAsia" w:ascii="宋体" w:hAnsi="宋体" w:eastAsia="宋体" w:cs="宋体"/>
                <w:i w:val="0"/>
                <w:iCs w:val="0"/>
                <w:color w:val="000000"/>
                <w:sz w:val="22"/>
                <w:szCs w:val="22"/>
                <w:u w:val="none"/>
              </w:rPr>
            </w:pPr>
          </w:p>
        </w:tc>
      </w:tr>
      <w:tr w14:paraId="214A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DDD74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1159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763C">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58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自然保护地资源调查覆盖的面积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8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＝297平方公里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5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C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1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C432D">
            <w:pPr>
              <w:jc w:val="center"/>
              <w:rPr>
                <w:rFonts w:hint="eastAsia" w:ascii="宋体" w:hAnsi="宋体" w:eastAsia="宋体" w:cs="宋体"/>
                <w:i w:val="0"/>
                <w:iCs w:val="0"/>
                <w:color w:val="000000"/>
                <w:sz w:val="22"/>
                <w:szCs w:val="22"/>
                <w:u w:val="none"/>
              </w:rPr>
            </w:pPr>
          </w:p>
        </w:tc>
      </w:tr>
      <w:tr w14:paraId="1245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9A28C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D358C">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6558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CC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矿产资源资源调查覆盖的储备量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5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＝20平方公里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C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C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4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5B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项目内容调整</w:t>
            </w:r>
          </w:p>
        </w:tc>
      </w:tr>
      <w:tr w14:paraId="2926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D5E88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0964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62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是否通过市自然资源和规划局验收、对接相应登记平台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1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6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D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E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1E7CA">
            <w:pPr>
              <w:jc w:val="center"/>
              <w:rPr>
                <w:rFonts w:hint="eastAsia" w:ascii="宋体" w:hAnsi="宋体" w:eastAsia="宋体" w:cs="宋体"/>
                <w:i w:val="0"/>
                <w:iCs w:val="0"/>
                <w:color w:val="000000"/>
                <w:sz w:val="22"/>
                <w:szCs w:val="22"/>
                <w:u w:val="none"/>
              </w:rPr>
            </w:pPr>
          </w:p>
        </w:tc>
      </w:tr>
      <w:tr w14:paraId="3395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BD52E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14DB">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9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20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是否按江西省自然资源确权登记方案要求的时间完成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A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D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2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B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7E008">
            <w:pPr>
              <w:jc w:val="center"/>
              <w:rPr>
                <w:rFonts w:hint="eastAsia" w:ascii="宋体" w:hAnsi="宋体" w:eastAsia="宋体" w:cs="宋体"/>
                <w:i w:val="0"/>
                <w:iCs w:val="0"/>
                <w:color w:val="000000"/>
                <w:sz w:val="22"/>
                <w:szCs w:val="22"/>
                <w:u w:val="none"/>
              </w:rPr>
            </w:pPr>
          </w:p>
        </w:tc>
      </w:tr>
      <w:tr w14:paraId="30DC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79152F">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E0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A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111D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F33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A72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FD6">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A5B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97EC8">
            <w:pPr>
              <w:jc w:val="center"/>
              <w:rPr>
                <w:rFonts w:hint="eastAsia" w:ascii="宋体" w:hAnsi="宋体" w:eastAsia="宋体" w:cs="宋体"/>
                <w:i w:val="0"/>
                <w:iCs w:val="0"/>
                <w:color w:val="000000"/>
                <w:sz w:val="22"/>
                <w:szCs w:val="22"/>
                <w:u w:val="none"/>
              </w:rPr>
            </w:pPr>
          </w:p>
        </w:tc>
      </w:tr>
      <w:tr w14:paraId="5DA0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717F3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C70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1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20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调查本区域自然资源储备量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2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调查本区域内的山水林田湖草矿自然资源储备量</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8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0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2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72B2A">
            <w:pPr>
              <w:jc w:val="center"/>
              <w:rPr>
                <w:rFonts w:hint="eastAsia" w:ascii="宋体" w:hAnsi="宋体" w:eastAsia="宋体" w:cs="宋体"/>
                <w:i w:val="0"/>
                <w:iCs w:val="0"/>
                <w:color w:val="000000"/>
                <w:sz w:val="22"/>
                <w:szCs w:val="22"/>
                <w:u w:val="none"/>
              </w:rPr>
            </w:pPr>
          </w:p>
        </w:tc>
      </w:tr>
      <w:tr w14:paraId="7DC7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A694D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AEC3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4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855EA">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643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F45">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050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90D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85E65">
            <w:pPr>
              <w:jc w:val="center"/>
              <w:rPr>
                <w:rFonts w:hint="eastAsia" w:ascii="宋体" w:hAnsi="宋体" w:eastAsia="宋体" w:cs="宋体"/>
                <w:i w:val="0"/>
                <w:iCs w:val="0"/>
                <w:color w:val="000000"/>
                <w:sz w:val="22"/>
                <w:szCs w:val="22"/>
                <w:u w:val="none"/>
              </w:rPr>
            </w:pPr>
          </w:p>
        </w:tc>
      </w:tr>
      <w:tr w14:paraId="446D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576F0E">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42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0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87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相关部门满意率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6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2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F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49980">
            <w:pPr>
              <w:jc w:val="center"/>
              <w:rPr>
                <w:rFonts w:hint="eastAsia" w:ascii="宋体" w:hAnsi="宋体" w:eastAsia="宋体" w:cs="宋体"/>
                <w:i w:val="0"/>
                <w:iCs w:val="0"/>
                <w:color w:val="000000"/>
                <w:sz w:val="22"/>
                <w:szCs w:val="22"/>
                <w:u w:val="none"/>
              </w:rPr>
            </w:pPr>
          </w:p>
        </w:tc>
      </w:tr>
      <w:tr w14:paraId="697C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CD5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C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1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922FB">
            <w:pPr>
              <w:jc w:val="center"/>
              <w:rPr>
                <w:rFonts w:hint="eastAsia" w:ascii="宋体" w:hAnsi="宋体" w:eastAsia="宋体" w:cs="宋体"/>
                <w:i w:val="0"/>
                <w:iCs w:val="0"/>
                <w:color w:val="000000"/>
                <w:sz w:val="22"/>
                <w:szCs w:val="22"/>
                <w:u w:val="none"/>
              </w:rPr>
            </w:pPr>
          </w:p>
        </w:tc>
      </w:tr>
      <w:tr w14:paraId="6A0F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1EAA1F5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7099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67DEA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7A13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57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53A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浮府办抄字[2023]7号浮梁县地质灾害防治知识宣传培训和切坡建房风险点排查梳理专项活动</w:t>
            </w:r>
          </w:p>
        </w:tc>
      </w:tr>
      <w:tr w14:paraId="60C7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5A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7A4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95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78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580F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E6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A6BA5">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4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AC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10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1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6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4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91E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21144">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64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0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D2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95.018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69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6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E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C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225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D6E9D">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3E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B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C6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95.018</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A6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3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7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C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6D7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56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808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E15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0E5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CD530">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BFB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提高全县基层地质灾害防灾责任人、群测群防员(风险巡查 员)地质灾害防治知识及巡查排查、识灾报灾能力，提升山区群众地质灾害风险防范意识和临灾避险、自救互救能力。进一步排查梳理地质灾害隐患点和切坡建房风险点，全面落实风险防控责任。拟对全县域4319个地质灾害隐患点和建房切坡点进行核实调查。</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DA3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提高全县基层地质灾害防灾责任人、群测群防员(风险巡查 员)地质灾害防治知识及巡查排查、识灾报灾能力，提升山区群众地质灾害风险防范意识和临灾避险、自救互救能力。进一步排查梳理地质灾害隐患点和切坡建房风险点，全面落实风险防控责任。拟对全县域4319个地质灾害隐患点和建房切坡点进行核实调查。</w:t>
            </w:r>
          </w:p>
        </w:tc>
      </w:tr>
      <w:tr w14:paraId="0B2F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48F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C0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9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A3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3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6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DAE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833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80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4F1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28DEB9">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F1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5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DE5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地质灾害防治知识宣传培训和切坡建房风险点排查梳理平均成本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B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3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3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5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2812D">
            <w:pPr>
              <w:jc w:val="center"/>
              <w:rPr>
                <w:rFonts w:hint="eastAsia" w:ascii="宋体" w:hAnsi="宋体" w:eastAsia="宋体" w:cs="宋体"/>
                <w:i w:val="0"/>
                <w:iCs w:val="0"/>
                <w:color w:val="000000"/>
                <w:sz w:val="22"/>
                <w:szCs w:val="22"/>
                <w:u w:val="none"/>
              </w:rPr>
            </w:pPr>
          </w:p>
        </w:tc>
      </w:tr>
      <w:tr w14:paraId="156C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CDF3D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185F">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9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1ABD2">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858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31B7">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824E">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3908">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E1581">
            <w:pPr>
              <w:jc w:val="center"/>
              <w:rPr>
                <w:rFonts w:hint="eastAsia" w:ascii="宋体" w:hAnsi="宋体" w:eastAsia="宋体" w:cs="宋体"/>
                <w:i w:val="0"/>
                <w:iCs w:val="0"/>
                <w:color w:val="000000"/>
                <w:sz w:val="22"/>
                <w:szCs w:val="22"/>
                <w:u w:val="none"/>
              </w:rPr>
            </w:pPr>
          </w:p>
        </w:tc>
      </w:tr>
      <w:tr w14:paraId="50E3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A7276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274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1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E934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2A0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C881">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7BFA">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538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96B93">
            <w:pPr>
              <w:jc w:val="center"/>
              <w:rPr>
                <w:rFonts w:hint="eastAsia" w:ascii="宋体" w:hAnsi="宋体" w:eastAsia="宋体" w:cs="宋体"/>
                <w:i w:val="0"/>
                <w:iCs w:val="0"/>
                <w:color w:val="000000"/>
                <w:sz w:val="22"/>
                <w:szCs w:val="22"/>
                <w:u w:val="none"/>
              </w:rPr>
            </w:pPr>
          </w:p>
        </w:tc>
      </w:tr>
      <w:tr w14:paraId="72FB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436A8A">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8B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9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1C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完成全县域地质灾害隐患点和建房切坡点进行核实调查个数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7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＝4319个</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5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1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E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5C9FF">
            <w:pPr>
              <w:jc w:val="center"/>
              <w:rPr>
                <w:rFonts w:hint="eastAsia" w:ascii="宋体" w:hAnsi="宋体" w:eastAsia="宋体" w:cs="宋体"/>
                <w:i w:val="0"/>
                <w:iCs w:val="0"/>
                <w:color w:val="000000"/>
                <w:sz w:val="22"/>
                <w:szCs w:val="22"/>
                <w:u w:val="none"/>
              </w:rPr>
            </w:pPr>
          </w:p>
        </w:tc>
      </w:tr>
      <w:tr w14:paraId="332A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99D4A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F8461">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18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是否通过江西省自然资源厅审核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D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6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E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5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AC878">
            <w:pPr>
              <w:jc w:val="center"/>
              <w:rPr>
                <w:rFonts w:hint="eastAsia" w:ascii="宋体" w:hAnsi="宋体" w:eastAsia="宋体" w:cs="宋体"/>
                <w:i w:val="0"/>
                <w:iCs w:val="0"/>
                <w:color w:val="000000"/>
                <w:sz w:val="22"/>
                <w:szCs w:val="22"/>
                <w:u w:val="none"/>
              </w:rPr>
            </w:pPr>
          </w:p>
        </w:tc>
      </w:tr>
      <w:tr w14:paraId="2F0B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97059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8DDC2">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E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8F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是否按照江西省自然资源厅规定的时间内完成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7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2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6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0734E">
            <w:pPr>
              <w:jc w:val="center"/>
              <w:rPr>
                <w:rFonts w:hint="eastAsia" w:ascii="宋体" w:hAnsi="宋体" w:eastAsia="宋体" w:cs="宋体"/>
                <w:i w:val="0"/>
                <w:iCs w:val="0"/>
                <w:color w:val="000000"/>
                <w:sz w:val="22"/>
                <w:szCs w:val="22"/>
                <w:u w:val="none"/>
              </w:rPr>
            </w:pPr>
          </w:p>
        </w:tc>
      </w:tr>
      <w:tr w14:paraId="36CC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DBF66C">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FA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2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5AD5A">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E7A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12E8">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D228">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088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45ABF">
            <w:pPr>
              <w:jc w:val="center"/>
              <w:rPr>
                <w:rFonts w:hint="eastAsia" w:ascii="宋体" w:hAnsi="宋体" w:eastAsia="宋体" w:cs="宋体"/>
                <w:i w:val="0"/>
                <w:iCs w:val="0"/>
                <w:color w:val="000000"/>
                <w:sz w:val="22"/>
                <w:szCs w:val="22"/>
                <w:u w:val="none"/>
              </w:rPr>
            </w:pPr>
          </w:p>
        </w:tc>
      </w:tr>
      <w:tr w14:paraId="468E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BFA8C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C10B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0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AA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地质灾害防治政策知晓率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3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0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C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7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4B308">
            <w:pPr>
              <w:jc w:val="center"/>
              <w:rPr>
                <w:rFonts w:hint="eastAsia" w:ascii="宋体" w:hAnsi="宋体" w:eastAsia="宋体" w:cs="宋体"/>
                <w:i w:val="0"/>
                <w:iCs w:val="0"/>
                <w:color w:val="000000"/>
                <w:sz w:val="22"/>
                <w:szCs w:val="22"/>
                <w:u w:val="none"/>
              </w:rPr>
            </w:pPr>
          </w:p>
        </w:tc>
      </w:tr>
      <w:tr w14:paraId="3BA1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9376E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A1A8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8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889D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6B3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2961">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6480">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2B28">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93523">
            <w:pPr>
              <w:jc w:val="center"/>
              <w:rPr>
                <w:rFonts w:hint="eastAsia" w:ascii="宋体" w:hAnsi="宋体" w:eastAsia="宋体" w:cs="宋体"/>
                <w:i w:val="0"/>
                <w:iCs w:val="0"/>
                <w:color w:val="000000"/>
                <w:sz w:val="22"/>
                <w:szCs w:val="22"/>
                <w:u w:val="none"/>
              </w:rPr>
            </w:pPr>
          </w:p>
        </w:tc>
      </w:tr>
      <w:tr w14:paraId="4140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12D07B">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D5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E0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省自然资源厅满意度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4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D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9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E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6E0BA">
            <w:pPr>
              <w:jc w:val="center"/>
              <w:rPr>
                <w:rFonts w:hint="eastAsia" w:ascii="宋体" w:hAnsi="宋体" w:eastAsia="宋体" w:cs="宋体"/>
                <w:i w:val="0"/>
                <w:iCs w:val="0"/>
                <w:color w:val="000000"/>
                <w:sz w:val="22"/>
                <w:szCs w:val="22"/>
                <w:u w:val="none"/>
              </w:rPr>
            </w:pPr>
          </w:p>
        </w:tc>
      </w:tr>
      <w:tr w14:paraId="0583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B5F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5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D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6EBBC">
            <w:pPr>
              <w:jc w:val="center"/>
              <w:rPr>
                <w:rFonts w:hint="eastAsia" w:ascii="宋体" w:hAnsi="宋体" w:eastAsia="宋体" w:cs="宋体"/>
                <w:i w:val="0"/>
                <w:iCs w:val="0"/>
                <w:color w:val="000000"/>
                <w:sz w:val="22"/>
                <w:szCs w:val="22"/>
                <w:u w:val="none"/>
              </w:rPr>
            </w:pPr>
          </w:p>
        </w:tc>
      </w:tr>
      <w:tr w14:paraId="2301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40EEE539">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50422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5BCC3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B40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09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DA9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浮府办抄字[2023]14号浮梁县2022年度第1、2、5、7、9批次城市建设用地报批</w:t>
            </w:r>
          </w:p>
        </w:tc>
      </w:tr>
      <w:tr w14:paraId="0253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4A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0BB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02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ED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3627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3E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7F132">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AD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A5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6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F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A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46E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814E3">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01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5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15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986.596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F8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986.596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5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B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1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A63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CC5EB">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849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1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0F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986.5956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8E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986.5956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C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6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C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2AE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A2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4AA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58A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144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51B0">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35A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浮梁县申报浮梁县2022年度第一批次城市建设用地，规划用途为城镇住宅用地、教育用地、防护绿地。该批次用地需征收浮梁县浮梁镇韩源村、教场村集体土地3.5511公顷，其中：农用地3.5511公顷（不含耕地）。使用浮梁镇枫树山林场浮南分场国有土地5.9440公顷，其中：农用地5.9440公顷（不含耕地）。2.浮梁县申报浮梁县2022年度第二批次城市建设用地，规划用途为教育用地。该批次用地需使用浮梁镇枫树山林场、景德镇市良种场国有土地12.3003公顷，其中：农用地12.3003公顷（不含耕地）。3.浮梁县申报浮梁县2022年度第五批次城市建设用地，规划用途为教育用地。该批次用地需征收浮梁镇查大村集体土地4.1590公顷，其中：农用地2.5154公顷（含耕地0.1976公顷）、建设用地1.6436公顷。使用枫树山林场浮南分场国有土地2.9996公顷，其中：农用地2.9996公顷（含耕地0.0371公顷）。4.浮梁县申报浮梁县2022年度第七批次城市建设用地，规划用途为教育用地。该批次用地需征收浮梁县浮梁镇旧城村集体土地12.3802公顷，其中：农用地12.3802公顷（含耕地0.3049公顷）；使用枫树山林场浮南分场国有土地0.2622公顷，其中：农用地0.2622公顷（不含耕地）。5.浮梁县申报浮梁县2022年度第九批次城市建设用地，规划用途为城镇住宅用地、防护绿地、商业用地、文化用地。该批次用地需征收浮梁县浮梁镇教场村、湘湖镇湘湖村、盈田村集体土地5.9428公顷，其中：农用地5.9428公顷（含耕地1.9738公顷）；使用枫树山林场浮西分场国有土地2.1848公顷。</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4B3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浮梁县申报浮梁县2022年度第一批次城市建设用地，规划用途为城镇住宅用地、教育用地、防护绿地。该批次用地需征收浮梁县浮梁镇韩源村、教场村集体土地3.5511公顷，其中：农用地3.5511公顷（不含耕地）。使用浮梁镇枫树山林场浮南分场国有土地5.9440公顷，其中：农用地5.9440公顷（不含耕地）。2.浮梁县申报浮梁县2022年度第二批次城市建设用地，规划用途为教育用地。该批次用地需使用浮梁镇枫树山林场、景德镇市良种场国有土地12.3003公顷，其中：农用地12.3003公顷（不含耕地）。3.浮梁县申报浮梁县2022年度第五批次城市建设用地，规划用途为教育用地。该批次用地需征收浮梁镇查大村集体土地4.1590公顷，其中：农用地2.5154公顷（含耕地0.1976公顷）、建设用地1.6436公顷。使用枫树山林场浮南分场国有土地2.9996公顷，其中：农用地2.9996公顷（含耕地0.0371公顷）。4.浮梁县申报浮梁县2022年度第七批次城市建设用地，规划用途为教育用地。该批次用地需征收浮梁县浮梁镇旧城村集体土地12.3802公顷，其中：农用地12.3802公顷（含耕地0.3049公顷）；使用枫树山林场浮南分场国有土地0.2622公顷，其中：农用地0.2622公顷（不含耕地）。5.浮梁县申报浮梁县2022年度第九批次城市建设用地，规划用途为城镇住宅用地、防护绿地、商业用地、文化用地。该批次用地需征收浮梁县浮梁镇教场村、湘湖镇湘湖村、盈田村集体土地5.9428公顷，其中：农用地5.9428公顷（含耕地1.9738公顷）；使用枫树山林场浮西分场国有土地2.1848公顷。</w:t>
            </w:r>
          </w:p>
        </w:tc>
      </w:tr>
      <w:tr w14:paraId="589B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81F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29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E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EE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5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7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B17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4B0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2D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4115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958F1A">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E5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89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1D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上缴新增建设用地土地有偿使用费资金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3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＝6731256元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D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6731256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D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A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42BD1">
            <w:pPr>
              <w:jc w:val="center"/>
              <w:rPr>
                <w:rFonts w:hint="eastAsia" w:ascii="宋体" w:hAnsi="宋体" w:eastAsia="宋体" w:cs="宋体"/>
                <w:i w:val="0"/>
                <w:iCs w:val="0"/>
                <w:color w:val="000000"/>
                <w:sz w:val="22"/>
                <w:szCs w:val="22"/>
                <w:u w:val="none"/>
              </w:rPr>
            </w:pPr>
          </w:p>
        </w:tc>
      </w:tr>
      <w:tr w14:paraId="3005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AEEA1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9E5B8">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824A">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D1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上缴防洪保安资金金额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C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＝37701元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A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37701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C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4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2F39D">
            <w:pPr>
              <w:jc w:val="center"/>
              <w:rPr>
                <w:rFonts w:hint="eastAsia" w:ascii="宋体" w:hAnsi="宋体" w:eastAsia="宋体" w:cs="宋体"/>
                <w:i w:val="0"/>
                <w:iCs w:val="0"/>
                <w:color w:val="000000"/>
                <w:sz w:val="22"/>
                <w:szCs w:val="22"/>
                <w:u w:val="none"/>
              </w:rPr>
            </w:pPr>
          </w:p>
        </w:tc>
      </w:tr>
      <w:tr w14:paraId="5F70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BD6EA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A0FA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0E01">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9A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上缴耕地开垦费金额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1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＝754020元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C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754020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1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0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D935A">
            <w:pPr>
              <w:jc w:val="center"/>
              <w:rPr>
                <w:rFonts w:hint="eastAsia" w:ascii="宋体" w:hAnsi="宋体" w:eastAsia="宋体" w:cs="宋体"/>
                <w:i w:val="0"/>
                <w:iCs w:val="0"/>
                <w:color w:val="000000"/>
                <w:sz w:val="22"/>
                <w:szCs w:val="22"/>
                <w:u w:val="none"/>
              </w:rPr>
            </w:pPr>
          </w:p>
        </w:tc>
      </w:tr>
      <w:tr w14:paraId="23FD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EA780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4D0F0">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5264A">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C87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上缴预存社保资金金额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5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＝2342979元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4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2342979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F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7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AE620">
            <w:pPr>
              <w:jc w:val="center"/>
              <w:rPr>
                <w:rFonts w:hint="eastAsia" w:ascii="宋体" w:hAnsi="宋体" w:eastAsia="宋体" w:cs="宋体"/>
                <w:i w:val="0"/>
                <w:iCs w:val="0"/>
                <w:color w:val="000000"/>
                <w:sz w:val="22"/>
                <w:szCs w:val="22"/>
                <w:u w:val="none"/>
              </w:rPr>
            </w:pPr>
          </w:p>
        </w:tc>
      </w:tr>
      <w:tr w14:paraId="05FA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D52BA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19DC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D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698B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F27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1E66">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9863">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F4A5">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59FBE">
            <w:pPr>
              <w:jc w:val="center"/>
              <w:rPr>
                <w:rFonts w:hint="eastAsia" w:ascii="宋体" w:hAnsi="宋体" w:eastAsia="宋体" w:cs="宋体"/>
                <w:i w:val="0"/>
                <w:iCs w:val="0"/>
                <w:color w:val="000000"/>
                <w:sz w:val="22"/>
                <w:szCs w:val="22"/>
                <w:u w:val="none"/>
              </w:rPr>
            </w:pPr>
          </w:p>
        </w:tc>
      </w:tr>
      <w:tr w14:paraId="4BC3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A36CF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217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0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358F4">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811B">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8E72">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B47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3B13">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FF834">
            <w:pPr>
              <w:jc w:val="center"/>
              <w:rPr>
                <w:rFonts w:hint="eastAsia" w:ascii="宋体" w:hAnsi="宋体" w:eastAsia="宋体" w:cs="宋体"/>
                <w:i w:val="0"/>
                <w:iCs w:val="0"/>
                <w:color w:val="000000"/>
                <w:sz w:val="22"/>
                <w:szCs w:val="22"/>
                <w:u w:val="none"/>
              </w:rPr>
            </w:pPr>
          </w:p>
        </w:tc>
      </w:tr>
      <w:tr w14:paraId="2CCC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1D26D4">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B4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C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A6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城市建设用地覆盖的面积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A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＝497240平方米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4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497240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8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E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9FAE1">
            <w:pPr>
              <w:jc w:val="center"/>
              <w:rPr>
                <w:rFonts w:hint="eastAsia" w:ascii="宋体" w:hAnsi="宋体" w:eastAsia="宋体" w:cs="宋体"/>
                <w:i w:val="0"/>
                <w:iCs w:val="0"/>
                <w:color w:val="000000"/>
                <w:sz w:val="22"/>
                <w:szCs w:val="22"/>
                <w:u w:val="none"/>
              </w:rPr>
            </w:pPr>
          </w:p>
        </w:tc>
      </w:tr>
      <w:tr w14:paraId="405B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0CFA5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B9842">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A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17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城市建设用地预存社保资金、耕地开垦费、 防洪保安资金上缴足额率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F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9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4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6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8BBE1">
            <w:pPr>
              <w:jc w:val="center"/>
              <w:rPr>
                <w:rFonts w:hint="eastAsia" w:ascii="宋体" w:hAnsi="宋体" w:eastAsia="宋体" w:cs="宋体"/>
                <w:i w:val="0"/>
                <w:iCs w:val="0"/>
                <w:color w:val="000000"/>
                <w:sz w:val="22"/>
                <w:szCs w:val="22"/>
                <w:u w:val="none"/>
              </w:rPr>
            </w:pPr>
          </w:p>
        </w:tc>
      </w:tr>
      <w:tr w14:paraId="39D8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2D54B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6974A">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A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900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是否在县政府要求的时间内完成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B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7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0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457D5">
            <w:pPr>
              <w:jc w:val="center"/>
              <w:rPr>
                <w:rFonts w:hint="eastAsia" w:ascii="宋体" w:hAnsi="宋体" w:eastAsia="宋体" w:cs="宋体"/>
                <w:i w:val="0"/>
                <w:iCs w:val="0"/>
                <w:color w:val="000000"/>
                <w:sz w:val="22"/>
                <w:szCs w:val="22"/>
                <w:u w:val="none"/>
              </w:rPr>
            </w:pPr>
          </w:p>
        </w:tc>
      </w:tr>
      <w:tr w14:paraId="7E9E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3C7C2F">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66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7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3D4D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F1C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4EBF">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7EA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9509">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5BB0D">
            <w:pPr>
              <w:jc w:val="center"/>
              <w:rPr>
                <w:rFonts w:hint="eastAsia" w:ascii="宋体" w:hAnsi="宋体" w:eastAsia="宋体" w:cs="宋体"/>
                <w:i w:val="0"/>
                <w:iCs w:val="0"/>
                <w:color w:val="000000"/>
                <w:sz w:val="22"/>
                <w:szCs w:val="22"/>
                <w:u w:val="none"/>
              </w:rPr>
            </w:pPr>
          </w:p>
        </w:tc>
      </w:tr>
      <w:tr w14:paraId="1140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DE696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A1AC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A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A6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耕地占补平衡率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1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7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E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C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BC06D">
            <w:pPr>
              <w:jc w:val="center"/>
              <w:rPr>
                <w:rFonts w:hint="eastAsia" w:ascii="宋体" w:hAnsi="宋体" w:eastAsia="宋体" w:cs="宋体"/>
                <w:i w:val="0"/>
                <w:iCs w:val="0"/>
                <w:color w:val="000000"/>
                <w:sz w:val="22"/>
                <w:szCs w:val="22"/>
                <w:u w:val="none"/>
              </w:rPr>
            </w:pPr>
          </w:p>
        </w:tc>
      </w:tr>
      <w:tr w14:paraId="64DD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2CFDF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ACA1">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4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0465A">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6C15">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0AE4">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E81E">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F872">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E2807">
            <w:pPr>
              <w:jc w:val="center"/>
              <w:rPr>
                <w:rFonts w:hint="eastAsia" w:ascii="宋体" w:hAnsi="宋体" w:eastAsia="宋体" w:cs="宋体"/>
                <w:i w:val="0"/>
                <w:iCs w:val="0"/>
                <w:color w:val="000000"/>
                <w:sz w:val="22"/>
                <w:szCs w:val="22"/>
                <w:u w:val="none"/>
              </w:rPr>
            </w:pPr>
          </w:p>
        </w:tc>
      </w:tr>
      <w:tr w14:paraId="7867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E731BA">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36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6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6C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政府机构主体、自然资源主管部门满意度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6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8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2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1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C9F84">
            <w:pPr>
              <w:jc w:val="center"/>
              <w:rPr>
                <w:rFonts w:hint="eastAsia" w:ascii="宋体" w:hAnsi="宋体" w:eastAsia="宋体" w:cs="宋体"/>
                <w:i w:val="0"/>
                <w:iCs w:val="0"/>
                <w:color w:val="000000"/>
                <w:sz w:val="22"/>
                <w:szCs w:val="22"/>
                <w:u w:val="none"/>
              </w:rPr>
            </w:pPr>
          </w:p>
        </w:tc>
      </w:tr>
      <w:tr w14:paraId="4E8C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4B2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9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7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C4BA7">
            <w:pPr>
              <w:jc w:val="center"/>
              <w:rPr>
                <w:rFonts w:hint="eastAsia" w:ascii="宋体" w:hAnsi="宋体" w:eastAsia="宋体" w:cs="宋体"/>
                <w:i w:val="0"/>
                <w:iCs w:val="0"/>
                <w:color w:val="000000"/>
                <w:sz w:val="22"/>
                <w:szCs w:val="22"/>
                <w:u w:val="none"/>
              </w:rPr>
            </w:pPr>
          </w:p>
        </w:tc>
      </w:tr>
    </w:tbl>
    <w:p w14:paraId="2E567569">
      <w:pPr>
        <w:pStyle w:val="2"/>
      </w:pPr>
    </w:p>
    <w:tbl>
      <w:tblPr>
        <w:tblStyle w:val="5"/>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569"/>
        <w:gridCol w:w="592"/>
        <w:gridCol w:w="1590"/>
        <w:gridCol w:w="1358"/>
        <w:gridCol w:w="603"/>
        <w:gridCol w:w="986"/>
        <w:gridCol w:w="1142"/>
        <w:gridCol w:w="553"/>
        <w:gridCol w:w="618"/>
        <w:gridCol w:w="619"/>
        <w:gridCol w:w="615"/>
      </w:tblGrid>
      <w:tr w14:paraId="2788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2ADF1192">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21FB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6B2BB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734F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96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E0F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府府办抄字[2023]14号浮梁县2022年度第2批次集镇和第15、3批次城市建设用地报批</w:t>
            </w:r>
          </w:p>
        </w:tc>
      </w:tr>
      <w:tr w14:paraId="494B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52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D98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81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49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21D5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E0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3A9A3">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9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0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38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3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C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6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4BC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4C01">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BF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5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9A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928.61</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E2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928.61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3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9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1CA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C3AA">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50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5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7B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928.6095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2F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928.6095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9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F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D94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D5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CA5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607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68D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7619">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A47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浮梁县申报浮梁县2022年度第一批次城市建设用地，规划用途为城镇住宅用地、教育用地、防护绿地。该批次用地需征收浮梁县浮梁镇韩源村、教场村集体土地3.5511公顷，其中：农用地3.5511公顷（不含耕地）。使用浮梁镇枫树山林场浮南分场国有土地5.9440公顷，其中：农用地5.9440公顷（不含耕地）。2.浮梁县申报浮梁县2022年度第二批次城市建设用地，规划用途为教育用地。该批次用地需使用浮梁镇枫树山林场、景德镇市良种场国有土地12.3003公顷，其中：农用地12.3003公顷（不含耕地）。3.浮梁县申报浮梁县2022年度第五批次城市建设用地，规划用途为教育用地。该批次用地需征收浮梁镇查大村集体土地4.1590公顷，其中：农用地2.5154公顷（含耕地0.1976公顷）、建设用地1.6436公顷。使用枫树山林场浮南分场国有土地2.9996公顷，其中：农用地2.9996公顷（含耕地0.0371公顷）。4.浮梁县申报浮梁县2022年度第七批次城市建设用地，规划用途为教育用地。该批次用地需征收浮梁县浮梁镇旧城村集体土地12.3802公顷，其中：农用地12.3802公顷（含耕地0.3049公顷）；使用枫树山林场浮南分场国有土地0.2622公顷，其中：农用地0.2622公顷（不含耕地）。5.浮梁县申报浮梁县2022年度第九批次城市建设用地，规划用途为城镇住宅用地、防护绿地、商业用地、文化用地。该批次用地需征收浮梁县浮梁镇教场村、湘湖镇湘湖村、盈田村集体土地5.9428公顷，其中：农用地5.9428公顷（含耕地1.9738公顷）；使用枫树山林场浮西分场国有土地2.1848公顷，其中：农用地2.1848公顷（不含耕地）。</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711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申报浮梁县2022年度第一批次城市建设用地，规划用途为城镇住宅用地、教育用地、防护绿地。该批次用地需征收浮梁县浮梁镇韩源村、教场村集体土地3.5511公顷，其中：农用地3.5511公顷（不含耕地）。使用浮梁镇枫树山林场浮南分场国有土地5.9440公顷，其中：农用地5.9440公顷（不含耕地）。2.浮梁县申报浮梁县2022年度第二批次城市建设用地，规划用途为教育用地。该批次用地需使用浮梁镇枫树山林场、景德镇市良种场国有土地12.3003公顷，其中：农用地12.3003公顷（不含耕地）。3.浮梁县申报浮梁县2022年度第五批次城市建设用地，规划用途为教育用地。该批次用地需征收浮梁镇查大村集体土地4.1590公顷，其中：农用地2.5154公顷（含耕地0.1976公顷）、建设用地1.6436公顷。使用枫树山林场浮南分场国有土地2.9996公顷，其中：农用地2.9996公顷（含耕地0.0371公顷）。4.浮梁县申报浮梁县2022年度第七批次城市建设用地，规划用途为教育用地。该批次用地需征收浮梁县浮梁镇旧城村集体土地12.3802公顷，其中：农用地12.3802公顷（含耕地0.3049公顷）；使用枫树山林场浮南分场国有土地0.2622公顷，其中：农用地0.2622公顷（不含耕地）。5.浮梁县申报浮梁县2022年度第九批次城市建设用地，规划用途为城镇住宅用地、防护绿地、商业用地、文化用地。该批次用地需征收浮梁县浮梁镇教场村、湘湖镇湘湖村、盈田村集体土地5.9428公顷，其中：农用地5.9428公顷（含耕地1.9738公顷）；使用枫树山林场浮西分场国有土地2.1848公顷，其中：农用地2.1848公顷（不含耕地）。</w:t>
            </w:r>
          </w:p>
        </w:tc>
      </w:tr>
      <w:tr w14:paraId="33C3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9F1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1D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3F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F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D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D26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369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76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4AAF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1202AB">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65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1F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D4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上缴防洪保安资金金额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6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＝158292元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4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158292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7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3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903B5">
            <w:pPr>
              <w:jc w:val="center"/>
              <w:rPr>
                <w:rFonts w:hint="eastAsia" w:ascii="宋体" w:hAnsi="宋体" w:eastAsia="宋体" w:cs="宋体"/>
                <w:i w:val="0"/>
                <w:iCs w:val="0"/>
                <w:color w:val="000000"/>
                <w:sz w:val="22"/>
                <w:szCs w:val="22"/>
                <w:u w:val="none"/>
              </w:rPr>
            </w:pPr>
          </w:p>
        </w:tc>
      </w:tr>
      <w:tr w14:paraId="1C39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B3416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ED4E2">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C536">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B01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上缴新增建设用地土地有偿使用费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F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＝3295866元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2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3295866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9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B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B977F">
            <w:pPr>
              <w:jc w:val="center"/>
              <w:rPr>
                <w:rFonts w:hint="eastAsia" w:ascii="宋体" w:hAnsi="宋体" w:eastAsia="宋体" w:cs="宋体"/>
                <w:i w:val="0"/>
                <w:iCs w:val="0"/>
                <w:color w:val="000000"/>
                <w:sz w:val="22"/>
                <w:szCs w:val="22"/>
                <w:u w:val="none"/>
              </w:rPr>
            </w:pPr>
          </w:p>
        </w:tc>
      </w:tr>
      <w:tr w14:paraId="3637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A4B00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A2AE8">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20B6">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87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上缴耕地开垦费金额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A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＝3165840元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9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3165840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D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E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6CD5B">
            <w:pPr>
              <w:jc w:val="center"/>
              <w:rPr>
                <w:rFonts w:hint="eastAsia" w:ascii="宋体" w:hAnsi="宋体" w:eastAsia="宋体" w:cs="宋体"/>
                <w:i w:val="0"/>
                <w:iCs w:val="0"/>
                <w:color w:val="000000"/>
                <w:sz w:val="22"/>
                <w:szCs w:val="22"/>
                <w:u w:val="none"/>
              </w:rPr>
            </w:pPr>
          </w:p>
        </w:tc>
      </w:tr>
      <w:tr w14:paraId="3042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91903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0624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32BB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0E3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上缴预存社保资金金额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＝2666097元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3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2666097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5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9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06C85">
            <w:pPr>
              <w:jc w:val="center"/>
              <w:rPr>
                <w:rFonts w:hint="eastAsia" w:ascii="宋体" w:hAnsi="宋体" w:eastAsia="宋体" w:cs="宋体"/>
                <w:i w:val="0"/>
                <w:iCs w:val="0"/>
                <w:color w:val="000000"/>
                <w:sz w:val="22"/>
                <w:szCs w:val="22"/>
                <w:u w:val="none"/>
              </w:rPr>
            </w:pPr>
          </w:p>
        </w:tc>
      </w:tr>
      <w:tr w14:paraId="3DA3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9F15E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94FC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D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A6101">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F84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4992">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DFE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5EE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4B2D0">
            <w:pPr>
              <w:jc w:val="center"/>
              <w:rPr>
                <w:rFonts w:hint="eastAsia" w:ascii="宋体" w:hAnsi="宋体" w:eastAsia="宋体" w:cs="宋体"/>
                <w:i w:val="0"/>
                <w:iCs w:val="0"/>
                <w:color w:val="000000"/>
                <w:sz w:val="22"/>
                <w:szCs w:val="22"/>
                <w:u w:val="none"/>
              </w:rPr>
            </w:pPr>
          </w:p>
        </w:tc>
      </w:tr>
      <w:tr w14:paraId="06A3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C47BB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8D7A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1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F43AB">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F15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3602">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D3E3">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A79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06DC2">
            <w:pPr>
              <w:jc w:val="center"/>
              <w:rPr>
                <w:rFonts w:hint="eastAsia" w:ascii="宋体" w:hAnsi="宋体" w:eastAsia="宋体" w:cs="宋体"/>
                <w:i w:val="0"/>
                <w:iCs w:val="0"/>
                <w:color w:val="000000"/>
                <w:sz w:val="22"/>
                <w:szCs w:val="22"/>
                <w:u w:val="none"/>
              </w:rPr>
            </w:pPr>
          </w:p>
        </w:tc>
      </w:tr>
      <w:tr w14:paraId="14A0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3E36DC">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10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4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54E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城市建设用地覆盖的面积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D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＝361447平方米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7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361447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3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F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8AC12">
            <w:pPr>
              <w:jc w:val="center"/>
              <w:rPr>
                <w:rFonts w:hint="eastAsia" w:ascii="宋体" w:hAnsi="宋体" w:eastAsia="宋体" w:cs="宋体"/>
                <w:i w:val="0"/>
                <w:iCs w:val="0"/>
                <w:color w:val="000000"/>
                <w:sz w:val="22"/>
                <w:szCs w:val="22"/>
                <w:u w:val="none"/>
              </w:rPr>
            </w:pPr>
          </w:p>
        </w:tc>
      </w:tr>
      <w:tr w14:paraId="560E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354F5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3C1F">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D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F0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城市建设用地预存社保资金、耕地开垦费、 防洪保安资金上缴足额率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9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3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3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AD583">
            <w:pPr>
              <w:jc w:val="center"/>
              <w:rPr>
                <w:rFonts w:hint="eastAsia" w:ascii="宋体" w:hAnsi="宋体" w:eastAsia="宋体" w:cs="宋体"/>
                <w:i w:val="0"/>
                <w:iCs w:val="0"/>
                <w:color w:val="000000"/>
                <w:sz w:val="22"/>
                <w:szCs w:val="22"/>
                <w:u w:val="none"/>
              </w:rPr>
            </w:pPr>
          </w:p>
        </w:tc>
      </w:tr>
      <w:tr w14:paraId="6C18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C1759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F8E5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C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45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是否在县政府要求的时间内完成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F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0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A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D2419">
            <w:pPr>
              <w:jc w:val="center"/>
              <w:rPr>
                <w:rFonts w:hint="eastAsia" w:ascii="宋体" w:hAnsi="宋体" w:eastAsia="宋体" w:cs="宋体"/>
                <w:i w:val="0"/>
                <w:iCs w:val="0"/>
                <w:color w:val="000000"/>
                <w:sz w:val="22"/>
                <w:szCs w:val="22"/>
                <w:u w:val="none"/>
              </w:rPr>
            </w:pPr>
          </w:p>
        </w:tc>
      </w:tr>
      <w:tr w14:paraId="7EE6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A3FAC4">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16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7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13471">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B1A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1125">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43B0">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348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44A8A">
            <w:pPr>
              <w:jc w:val="center"/>
              <w:rPr>
                <w:rFonts w:hint="eastAsia" w:ascii="宋体" w:hAnsi="宋体" w:eastAsia="宋体" w:cs="宋体"/>
                <w:i w:val="0"/>
                <w:iCs w:val="0"/>
                <w:color w:val="000000"/>
                <w:sz w:val="22"/>
                <w:szCs w:val="22"/>
                <w:u w:val="none"/>
              </w:rPr>
            </w:pPr>
          </w:p>
        </w:tc>
      </w:tr>
      <w:tr w14:paraId="1C77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4B911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EEE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2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C4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耕地占补平衡率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1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5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C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661B">
            <w:pPr>
              <w:jc w:val="center"/>
              <w:rPr>
                <w:rFonts w:hint="eastAsia" w:ascii="宋体" w:hAnsi="宋体" w:eastAsia="宋体" w:cs="宋体"/>
                <w:i w:val="0"/>
                <w:iCs w:val="0"/>
                <w:color w:val="000000"/>
                <w:sz w:val="22"/>
                <w:szCs w:val="22"/>
                <w:u w:val="none"/>
              </w:rPr>
            </w:pPr>
          </w:p>
        </w:tc>
      </w:tr>
      <w:tr w14:paraId="3CF6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F2351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B0B8A">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F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9BFF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899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D5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E3A7">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35CD">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2AFCD">
            <w:pPr>
              <w:jc w:val="center"/>
              <w:rPr>
                <w:rFonts w:hint="eastAsia" w:ascii="宋体" w:hAnsi="宋体" w:eastAsia="宋体" w:cs="宋体"/>
                <w:i w:val="0"/>
                <w:iCs w:val="0"/>
                <w:color w:val="000000"/>
                <w:sz w:val="22"/>
                <w:szCs w:val="22"/>
                <w:u w:val="none"/>
              </w:rPr>
            </w:pPr>
          </w:p>
        </w:tc>
      </w:tr>
      <w:tr w14:paraId="215F0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171E55">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DB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7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03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政府机构主体、自然资源主管部门满意度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C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7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8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618F4">
            <w:pPr>
              <w:jc w:val="center"/>
              <w:rPr>
                <w:rFonts w:hint="eastAsia" w:ascii="宋体" w:hAnsi="宋体" w:eastAsia="宋体" w:cs="宋体"/>
                <w:i w:val="0"/>
                <w:iCs w:val="0"/>
                <w:color w:val="000000"/>
                <w:sz w:val="22"/>
                <w:szCs w:val="22"/>
                <w:u w:val="none"/>
              </w:rPr>
            </w:pPr>
          </w:p>
        </w:tc>
      </w:tr>
      <w:tr w14:paraId="7191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F1B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8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E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28843">
            <w:pPr>
              <w:jc w:val="center"/>
              <w:rPr>
                <w:rFonts w:hint="eastAsia" w:ascii="宋体" w:hAnsi="宋体" w:eastAsia="宋体" w:cs="宋体"/>
                <w:i w:val="0"/>
                <w:iCs w:val="0"/>
                <w:color w:val="000000"/>
                <w:sz w:val="22"/>
                <w:szCs w:val="22"/>
                <w:u w:val="none"/>
              </w:rPr>
            </w:pPr>
          </w:p>
        </w:tc>
      </w:tr>
    </w:tbl>
    <w:p w14:paraId="61ADEF77"/>
    <w:tbl>
      <w:tblPr>
        <w:tblStyle w:val="5"/>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506"/>
        <w:gridCol w:w="504"/>
        <w:gridCol w:w="1355"/>
        <w:gridCol w:w="1391"/>
        <w:gridCol w:w="561"/>
        <w:gridCol w:w="1206"/>
        <w:gridCol w:w="1206"/>
        <w:gridCol w:w="548"/>
        <w:gridCol w:w="656"/>
        <w:gridCol w:w="766"/>
        <w:gridCol w:w="580"/>
      </w:tblGrid>
      <w:tr w14:paraId="00F6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240365C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0CA7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3B417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66C3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B3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B61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浮府办抄字[2023]24号解决开展浮梁县北城区控制性详细规划落实研究费</w:t>
            </w:r>
          </w:p>
        </w:tc>
      </w:tr>
      <w:tr w14:paraId="0CFA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CF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060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3C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06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7E5E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8B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FABCE">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4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7C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35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D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B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C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DF6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9B33B">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BB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3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6C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D6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C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B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C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EAD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20629">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33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5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6B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B9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1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E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5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C63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37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8B8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E2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71C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3B27">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5A3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北城区用地布局规划约10平方公里，按照前期工作准备阶段为54万元，正式方案为54万元，评审方案为54万元，成果修改、备案为18万元。合计经费180万元。编制北城区控制性详细规划主要是提升公共和市政设施配套水平，强化城市绿化景观规划，全面提升城市品质，塑造宜居、宜业、宜游、创意、活力、和谐的滨江生态城市形象。</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AEA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北城区用地布局规划约10平方公里，按照前期工作准备阶段为54万元，正式方案为54万元，评审方案为54万元，成果修改、备案为18万元。合计经费180万元。编制北城区控制性详细规划主要是提升公共和市政设施配套水平，强化城市绿化景观规划，全面提升城市品质，塑造宜居、宜业、宜游、创意、活力、和谐的滨江生态城市形象。</w:t>
            </w:r>
          </w:p>
        </w:tc>
      </w:tr>
      <w:tr w14:paraId="04A14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A4E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91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4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82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B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B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EF5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0B3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02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448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DEA0FE">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E5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7E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A6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北城区用地布局成果修改、备案成本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2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C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6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D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B8FC6">
            <w:pPr>
              <w:jc w:val="center"/>
              <w:rPr>
                <w:rFonts w:hint="eastAsia" w:ascii="宋体" w:hAnsi="宋体" w:eastAsia="宋体" w:cs="宋体"/>
                <w:i w:val="0"/>
                <w:iCs w:val="0"/>
                <w:color w:val="000000"/>
                <w:sz w:val="22"/>
                <w:szCs w:val="22"/>
                <w:u w:val="none"/>
              </w:rPr>
            </w:pPr>
          </w:p>
        </w:tc>
      </w:tr>
      <w:tr w14:paraId="2DE6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1C4E0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DDC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D7E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A5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北城区用地布局评审方案成本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E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8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A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B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715FF">
            <w:pPr>
              <w:jc w:val="center"/>
              <w:rPr>
                <w:rFonts w:hint="eastAsia" w:ascii="宋体" w:hAnsi="宋体" w:eastAsia="宋体" w:cs="宋体"/>
                <w:i w:val="0"/>
                <w:iCs w:val="0"/>
                <w:color w:val="000000"/>
                <w:sz w:val="22"/>
                <w:szCs w:val="22"/>
                <w:u w:val="none"/>
              </w:rPr>
            </w:pPr>
          </w:p>
        </w:tc>
      </w:tr>
      <w:tr w14:paraId="2E9E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DF9EE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6E8C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BBDC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7B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北城区用地布局正式方案成本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0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C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8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2ED50">
            <w:pPr>
              <w:jc w:val="center"/>
              <w:rPr>
                <w:rFonts w:hint="eastAsia" w:ascii="宋体" w:hAnsi="宋体" w:eastAsia="宋体" w:cs="宋体"/>
                <w:i w:val="0"/>
                <w:iCs w:val="0"/>
                <w:color w:val="000000"/>
                <w:sz w:val="22"/>
                <w:szCs w:val="22"/>
                <w:u w:val="none"/>
              </w:rPr>
            </w:pPr>
          </w:p>
        </w:tc>
      </w:tr>
      <w:tr w14:paraId="5EEF4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A1EC7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867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8E36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A5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北城区用地布局准备阶段成本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4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3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2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7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6F8F6">
            <w:pPr>
              <w:jc w:val="center"/>
              <w:rPr>
                <w:rFonts w:hint="eastAsia" w:ascii="宋体" w:hAnsi="宋体" w:eastAsia="宋体" w:cs="宋体"/>
                <w:i w:val="0"/>
                <w:iCs w:val="0"/>
                <w:color w:val="000000"/>
                <w:sz w:val="22"/>
                <w:szCs w:val="22"/>
                <w:u w:val="none"/>
              </w:rPr>
            </w:pPr>
          </w:p>
        </w:tc>
      </w:tr>
      <w:tr w14:paraId="3B8E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A7A48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288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8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E626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94C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C518">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DAE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1522">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FC4AD">
            <w:pPr>
              <w:jc w:val="center"/>
              <w:rPr>
                <w:rFonts w:hint="eastAsia" w:ascii="宋体" w:hAnsi="宋体" w:eastAsia="宋体" w:cs="宋体"/>
                <w:i w:val="0"/>
                <w:iCs w:val="0"/>
                <w:color w:val="000000"/>
                <w:sz w:val="22"/>
                <w:szCs w:val="22"/>
                <w:u w:val="none"/>
              </w:rPr>
            </w:pPr>
          </w:p>
        </w:tc>
      </w:tr>
      <w:tr w14:paraId="3825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FB4EC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A331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F68C0">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E11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F6D4">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8A1B">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80E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F08EF">
            <w:pPr>
              <w:jc w:val="center"/>
              <w:rPr>
                <w:rFonts w:hint="eastAsia" w:ascii="宋体" w:hAnsi="宋体" w:eastAsia="宋体" w:cs="宋体"/>
                <w:i w:val="0"/>
                <w:iCs w:val="0"/>
                <w:color w:val="000000"/>
                <w:sz w:val="22"/>
                <w:szCs w:val="22"/>
                <w:u w:val="none"/>
              </w:rPr>
            </w:pPr>
          </w:p>
        </w:tc>
      </w:tr>
      <w:tr w14:paraId="5F56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D64AC0">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EB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1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EF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完成北城区用地布局优化细化覆盖面积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约10平方公里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6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F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0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5E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5918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6B827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2B449">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43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11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成果相关数据（文本、图件、附件、矢量数据）齐全并备案</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6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9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7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8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CB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36A1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0ED51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C2E7">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4E4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F4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县人民政府冠以“经规委会同意”字样函、政府批复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7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0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E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1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11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2072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D66AF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20A60">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48E69">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6D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是否通过县自然资源和规划局组织的专家论证</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7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7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B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6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C8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5C9C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7C477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7FA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1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DE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是否按合同各阶段时间要求完成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4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F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D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F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AF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31A6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85A312">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2C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820C8">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32F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3CA4">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652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38C5">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387A0">
            <w:pPr>
              <w:jc w:val="center"/>
              <w:rPr>
                <w:rFonts w:hint="eastAsia" w:ascii="宋体" w:hAnsi="宋体" w:eastAsia="宋体" w:cs="宋体"/>
                <w:i w:val="0"/>
                <w:iCs w:val="0"/>
                <w:color w:val="000000"/>
                <w:sz w:val="22"/>
                <w:szCs w:val="22"/>
                <w:u w:val="none"/>
              </w:rPr>
            </w:pPr>
          </w:p>
        </w:tc>
      </w:tr>
      <w:tr w14:paraId="5F4F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B8A8E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261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0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6E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城市生态环境品质是是否提升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8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保障水系连通，完善公园绿地布局，提升城市生态环境品质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3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3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2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C2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3FE7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375C4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AA8D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7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88810">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F87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47C2">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14C7">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CBC9">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CD872">
            <w:pPr>
              <w:jc w:val="center"/>
              <w:rPr>
                <w:rFonts w:hint="eastAsia" w:ascii="宋体" w:hAnsi="宋体" w:eastAsia="宋体" w:cs="宋体"/>
                <w:i w:val="0"/>
                <w:iCs w:val="0"/>
                <w:color w:val="000000"/>
                <w:sz w:val="22"/>
                <w:szCs w:val="22"/>
                <w:u w:val="none"/>
              </w:rPr>
            </w:pPr>
          </w:p>
        </w:tc>
      </w:tr>
      <w:tr w14:paraId="42C4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F39DC0">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EF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8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3E0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北城区居民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6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A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6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D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80F17">
            <w:pPr>
              <w:jc w:val="center"/>
              <w:rPr>
                <w:rFonts w:hint="eastAsia" w:ascii="宋体" w:hAnsi="宋体" w:eastAsia="宋体" w:cs="宋体"/>
                <w:i w:val="0"/>
                <w:iCs w:val="0"/>
                <w:color w:val="000000"/>
                <w:sz w:val="22"/>
                <w:szCs w:val="22"/>
                <w:u w:val="none"/>
              </w:rPr>
            </w:pPr>
          </w:p>
        </w:tc>
      </w:tr>
      <w:tr w14:paraId="6AB7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829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E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5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B4646">
            <w:pPr>
              <w:jc w:val="center"/>
              <w:rPr>
                <w:rFonts w:hint="eastAsia" w:ascii="宋体" w:hAnsi="宋体" w:eastAsia="宋体" w:cs="宋体"/>
                <w:i w:val="0"/>
                <w:iCs w:val="0"/>
                <w:color w:val="000000"/>
                <w:sz w:val="22"/>
                <w:szCs w:val="22"/>
                <w:u w:val="none"/>
              </w:rPr>
            </w:pPr>
          </w:p>
        </w:tc>
      </w:tr>
      <w:tr w14:paraId="1443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6A163C9E">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1C52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64685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41F0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26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72B5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浮府办抄字[2023]25号寿安镇王港乡全域土地综合整治工作两规两案编制工作</w:t>
            </w:r>
          </w:p>
        </w:tc>
      </w:tr>
      <w:tr w14:paraId="6603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4D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9ED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E6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03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5A64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3F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21999">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6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65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3C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E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8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2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1E5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A338B">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270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F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F1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4B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D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4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2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D66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192DD">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9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4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1B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46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C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C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739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BD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76C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0B9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928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A720">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10B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项目2020年底获得全省启动实施国家确定的20个全域土地综合整治试点之二。寿安镇、王港乡两个试点乡镇都位于新平先行区，主要问题集中在传统煤矿、采矿场所在行政村，需要对项目区废弃工矿、河流、堰塘、沟渠等污染水体进行治理；村落布局散乱，存在一户多基、闲置现象。基于这些现象及问题，提出此试点项目。    推进全域土地综合整治试点工作，整体推进农用地整理、建设用地整理和乡村生态保护修复，优化生产、生活、生态空间格局，促进耕地保护和土地集约节约利用，改善农村人居环境，助力乡村振兴，编制试点乡镇国土空间总体规划、村庄规划、全域土地综合整治项目实施方案和永久基本农田布局调整方案，作为实施全域土地综合整治的规划依据。</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36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项目2020年底获得全省启动实施国家确定的20个全域土地综合整治试点之二。寿安镇、王港乡两个试点乡镇都位于新平先行区，主要问题集中在传统煤矿、采矿场所在行政村，需要对项目区废弃工矿、河流、堰塘、沟渠等污染水体进行治理；村落布局散乱，存在一户多基、闲置现象。基于这些现象及问题，提出此试点项目。    推进全域土地综合整治试点工作，整体推进农用地整理、建设用地整理和乡村生态保护修复，优化生产、生活、生态空间格局，促进耕地保护和土地集约节约利用，改善农村人居环境，助力乡村振兴，编制试点乡镇国土空间总体规划、村庄规划、全域土地综合整治项目实施方案和永久基本农田布局调整方案，作为实施全域土地综合整治的规划依据。</w:t>
            </w:r>
          </w:p>
        </w:tc>
      </w:tr>
      <w:tr w14:paraId="3A54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93F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B7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4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2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C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0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B72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96B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50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16D7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BF380D">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03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8D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BD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寿安镇、王港乡2个乡镇空间规划项目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E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7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2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57C40">
            <w:pPr>
              <w:jc w:val="center"/>
              <w:rPr>
                <w:rFonts w:hint="eastAsia" w:ascii="宋体" w:hAnsi="宋体" w:eastAsia="宋体" w:cs="宋体"/>
                <w:i w:val="0"/>
                <w:iCs w:val="0"/>
                <w:color w:val="000000"/>
                <w:sz w:val="22"/>
                <w:szCs w:val="22"/>
                <w:u w:val="none"/>
              </w:rPr>
            </w:pPr>
          </w:p>
        </w:tc>
      </w:tr>
      <w:tr w14:paraId="7EB30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5982F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4217">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2A901">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8A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寿安镇、王港乡2个全域土地综合整治实施方案项目和2个乡镇永农调整方案项目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1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F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3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2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42C96">
            <w:pPr>
              <w:jc w:val="center"/>
              <w:rPr>
                <w:rFonts w:hint="eastAsia" w:ascii="宋体" w:hAnsi="宋体" w:eastAsia="宋体" w:cs="宋体"/>
                <w:i w:val="0"/>
                <w:iCs w:val="0"/>
                <w:color w:val="000000"/>
                <w:sz w:val="22"/>
                <w:szCs w:val="22"/>
                <w:u w:val="none"/>
              </w:rPr>
            </w:pPr>
          </w:p>
        </w:tc>
      </w:tr>
      <w:tr w14:paraId="5C8F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A1D90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42A2">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4720">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70F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安镇、王港乡共16个村庄规划项目（村庄规划：其中规划按本县规划行情取值23万元/个行政村；测量部分按照村庄地形面积约21.2平方公里，本次参考《工程勘察设计收费管理规定》中1:500地形测绘，取4万/平方公里，本次取8折，计68万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7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E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F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22EF7">
            <w:pPr>
              <w:jc w:val="center"/>
              <w:rPr>
                <w:rFonts w:hint="eastAsia" w:ascii="宋体" w:hAnsi="宋体" w:eastAsia="宋体" w:cs="宋体"/>
                <w:i w:val="0"/>
                <w:iCs w:val="0"/>
                <w:color w:val="000000"/>
                <w:sz w:val="22"/>
                <w:szCs w:val="22"/>
                <w:u w:val="none"/>
              </w:rPr>
            </w:pPr>
          </w:p>
        </w:tc>
      </w:tr>
      <w:tr w14:paraId="001E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E809D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375D5">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5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F123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2D8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B765">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800">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B85E">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9B1DB">
            <w:pPr>
              <w:jc w:val="center"/>
              <w:rPr>
                <w:rFonts w:hint="eastAsia" w:ascii="宋体" w:hAnsi="宋体" w:eastAsia="宋体" w:cs="宋体"/>
                <w:i w:val="0"/>
                <w:iCs w:val="0"/>
                <w:color w:val="000000"/>
                <w:sz w:val="22"/>
                <w:szCs w:val="22"/>
                <w:u w:val="none"/>
              </w:rPr>
            </w:pPr>
          </w:p>
        </w:tc>
      </w:tr>
      <w:tr w14:paraId="17B8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24A99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92FE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A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F63C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7FF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4FA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CF18">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385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B2368">
            <w:pPr>
              <w:jc w:val="center"/>
              <w:rPr>
                <w:rFonts w:hint="eastAsia" w:ascii="宋体" w:hAnsi="宋体" w:eastAsia="宋体" w:cs="宋体"/>
                <w:i w:val="0"/>
                <w:iCs w:val="0"/>
                <w:color w:val="000000"/>
                <w:sz w:val="22"/>
                <w:szCs w:val="22"/>
                <w:u w:val="none"/>
              </w:rPr>
            </w:pPr>
          </w:p>
        </w:tc>
      </w:tr>
      <w:tr w14:paraId="1D46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93FCC6">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50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E0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D6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完成《浮梁县寿安镇全域土地整治实施方案》、《浮梁县王港乡全域土地整治实施方案》</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7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3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A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4D83F">
            <w:pPr>
              <w:jc w:val="center"/>
              <w:rPr>
                <w:rFonts w:hint="eastAsia" w:ascii="宋体" w:hAnsi="宋体" w:eastAsia="宋体" w:cs="宋体"/>
                <w:i w:val="0"/>
                <w:iCs w:val="0"/>
                <w:color w:val="000000"/>
                <w:sz w:val="22"/>
                <w:szCs w:val="22"/>
                <w:u w:val="none"/>
              </w:rPr>
            </w:pPr>
          </w:p>
        </w:tc>
      </w:tr>
      <w:tr w14:paraId="30FD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2B651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41109">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B16F8">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57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完成《浮梁县寿安镇永久基本农田布局调整方案》、《浮梁县王港乡永久基本农田布局调整方案》</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9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B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0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8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05041">
            <w:pPr>
              <w:jc w:val="center"/>
              <w:rPr>
                <w:rFonts w:hint="eastAsia" w:ascii="宋体" w:hAnsi="宋体" w:eastAsia="宋体" w:cs="宋体"/>
                <w:i w:val="0"/>
                <w:iCs w:val="0"/>
                <w:color w:val="000000"/>
                <w:sz w:val="22"/>
                <w:szCs w:val="22"/>
                <w:u w:val="none"/>
              </w:rPr>
            </w:pPr>
          </w:p>
        </w:tc>
      </w:tr>
      <w:tr w14:paraId="460E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BAC9D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B938B">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B02A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910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完成《浮梁县寿安镇国土空间总体规划（2021-2035）》、《浮梁县王港乡国土空间总体规划（2021-2035）》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7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A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D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1E7C7">
            <w:pPr>
              <w:jc w:val="center"/>
              <w:rPr>
                <w:rFonts w:hint="eastAsia" w:ascii="宋体" w:hAnsi="宋体" w:eastAsia="宋体" w:cs="宋体"/>
                <w:i w:val="0"/>
                <w:iCs w:val="0"/>
                <w:color w:val="000000"/>
                <w:sz w:val="22"/>
                <w:szCs w:val="22"/>
                <w:u w:val="none"/>
              </w:rPr>
            </w:pPr>
          </w:p>
        </w:tc>
      </w:tr>
      <w:tr w14:paraId="3035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026FA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B1232">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7348D">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9D0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完成《浮梁县寿安镇月山村等8个村“多规合一”实用性村庄规划（2021-2035）》、《浮梁县王港乡高沙村等8个村“多规合一”实用性村庄规划（2021-2035）》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7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4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7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A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71EE3">
            <w:pPr>
              <w:jc w:val="center"/>
              <w:rPr>
                <w:rFonts w:hint="eastAsia" w:ascii="宋体" w:hAnsi="宋体" w:eastAsia="宋体" w:cs="宋体"/>
                <w:i w:val="0"/>
                <w:iCs w:val="0"/>
                <w:color w:val="000000"/>
                <w:sz w:val="22"/>
                <w:szCs w:val="22"/>
                <w:u w:val="none"/>
              </w:rPr>
            </w:pPr>
          </w:p>
        </w:tc>
      </w:tr>
      <w:tr w14:paraId="7145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18808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BCE7B">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27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75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乡镇空间规划是否按照规程评审过会、政府报批使用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E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A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1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9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B8418">
            <w:pPr>
              <w:jc w:val="center"/>
              <w:rPr>
                <w:rFonts w:hint="eastAsia" w:ascii="宋体" w:hAnsi="宋体" w:eastAsia="宋体" w:cs="宋体"/>
                <w:i w:val="0"/>
                <w:iCs w:val="0"/>
                <w:color w:val="000000"/>
                <w:sz w:val="22"/>
                <w:szCs w:val="22"/>
                <w:u w:val="none"/>
              </w:rPr>
            </w:pPr>
          </w:p>
        </w:tc>
      </w:tr>
      <w:tr w14:paraId="38A6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861DE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2C39">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DA2EB">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56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全域土地整治实施方案是否征求部门、乡镇和村民意见、确保项目可实施性。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2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8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F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F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D9BBB">
            <w:pPr>
              <w:jc w:val="center"/>
              <w:rPr>
                <w:rFonts w:hint="eastAsia" w:ascii="宋体" w:hAnsi="宋体" w:eastAsia="宋体" w:cs="宋体"/>
                <w:i w:val="0"/>
                <w:iCs w:val="0"/>
                <w:color w:val="000000"/>
                <w:sz w:val="22"/>
                <w:szCs w:val="22"/>
                <w:u w:val="none"/>
              </w:rPr>
            </w:pPr>
          </w:p>
        </w:tc>
      </w:tr>
      <w:tr w14:paraId="33FA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E9CF3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F7055">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F888B">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44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乡镇空间规划、村庄规划规划数据是否与县空间规划一张图系统</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A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3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9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6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7BD08">
            <w:pPr>
              <w:jc w:val="center"/>
              <w:rPr>
                <w:rFonts w:hint="eastAsia" w:ascii="宋体" w:hAnsi="宋体" w:eastAsia="宋体" w:cs="宋体"/>
                <w:i w:val="0"/>
                <w:iCs w:val="0"/>
                <w:color w:val="000000"/>
                <w:sz w:val="22"/>
                <w:szCs w:val="22"/>
                <w:u w:val="none"/>
              </w:rPr>
            </w:pPr>
          </w:p>
        </w:tc>
      </w:tr>
      <w:tr w14:paraId="08D2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E4661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29BC7">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4273">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9F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村庄规划是否充分征求村民意见、按照规程评审过会、政府报批使用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3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9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7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5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24782">
            <w:pPr>
              <w:jc w:val="center"/>
              <w:rPr>
                <w:rFonts w:hint="eastAsia" w:ascii="宋体" w:hAnsi="宋体" w:eastAsia="宋体" w:cs="宋体"/>
                <w:i w:val="0"/>
                <w:iCs w:val="0"/>
                <w:color w:val="000000"/>
                <w:sz w:val="22"/>
                <w:szCs w:val="22"/>
                <w:u w:val="none"/>
              </w:rPr>
            </w:pPr>
          </w:p>
        </w:tc>
      </w:tr>
      <w:tr w14:paraId="30B5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6056C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E02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0807F">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FA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永久基本农田布局调整方案是否省厅审查通过使用。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D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8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0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6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C0FB3">
            <w:pPr>
              <w:jc w:val="center"/>
              <w:rPr>
                <w:rFonts w:hint="eastAsia" w:ascii="宋体" w:hAnsi="宋体" w:eastAsia="宋体" w:cs="宋体"/>
                <w:i w:val="0"/>
                <w:iCs w:val="0"/>
                <w:color w:val="000000"/>
                <w:sz w:val="22"/>
                <w:szCs w:val="22"/>
                <w:u w:val="none"/>
              </w:rPr>
            </w:pPr>
          </w:p>
        </w:tc>
      </w:tr>
      <w:tr w14:paraId="0447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F2028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5C6B">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5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06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是否按照合同规定的时间内完成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B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2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6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D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4DBE0">
            <w:pPr>
              <w:jc w:val="center"/>
              <w:rPr>
                <w:rFonts w:hint="eastAsia" w:ascii="宋体" w:hAnsi="宋体" w:eastAsia="宋体" w:cs="宋体"/>
                <w:i w:val="0"/>
                <w:iCs w:val="0"/>
                <w:color w:val="000000"/>
                <w:sz w:val="22"/>
                <w:szCs w:val="22"/>
                <w:u w:val="none"/>
              </w:rPr>
            </w:pPr>
          </w:p>
        </w:tc>
      </w:tr>
      <w:tr w14:paraId="5F3E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2BDBD6">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BE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2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478A8">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0E4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D198">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50BA">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5F3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9C7AC">
            <w:pPr>
              <w:jc w:val="center"/>
              <w:rPr>
                <w:rFonts w:hint="eastAsia" w:ascii="宋体" w:hAnsi="宋体" w:eastAsia="宋体" w:cs="宋体"/>
                <w:i w:val="0"/>
                <w:iCs w:val="0"/>
                <w:color w:val="000000"/>
                <w:sz w:val="22"/>
                <w:szCs w:val="22"/>
                <w:u w:val="none"/>
              </w:rPr>
            </w:pPr>
          </w:p>
        </w:tc>
      </w:tr>
      <w:tr w14:paraId="6EF4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748CB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717A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B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044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全域土地整治实施方案</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6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域综合整治以土地整理、复垦、开发和城乡建设用地增减挂钩为基础，推动田、水、路、林、村综合整治，改善农村生产、生活条件和生态环境，促进农业规模经营、人口集中居住、产业聚集发展，是推进城乡一体化进程的一项系统工程。主要目标是：①“小田并大田”，促进现代化农业发展②优化用地布局，促进乡村振兴，增加乡镇村就业人员③新增耕地约40公顷左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5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4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9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D6632">
            <w:pPr>
              <w:jc w:val="center"/>
              <w:rPr>
                <w:rFonts w:hint="eastAsia" w:ascii="宋体" w:hAnsi="宋体" w:eastAsia="宋体" w:cs="宋体"/>
                <w:i w:val="0"/>
                <w:iCs w:val="0"/>
                <w:color w:val="000000"/>
                <w:sz w:val="22"/>
                <w:szCs w:val="22"/>
                <w:u w:val="none"/>
              </w:rPr>
            </w:pPr>
          </w:p>
        </w:tc>
      </w:tr>
      <w:tr w14:paraId="2789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023FB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E53AE">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4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0B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项目生态效果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6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全域土地整治实施方案是通过对耕地碎片化、矿山修复等综合整治，按照山水林田湖草整体保护、系统修复、综合治理的要求，结合农村人居环境整治，优化调整生态用地布局，保护和恢复乡村生态功能，维护生物多样性，提高防御自然灾害能力，保持乡村自然景观。主要目标是①废弃矿山整治，宜林则林，宜耕则耕；②水污染治理，提高两岸农田的防洪能力，修复水环境；③开展村庄整治，完善基础服务设施建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6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8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6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6D9E8">
            <w:pPr>
              <w:jc w:val="center"/>
              <w:rPr>
                <w:rFonts w:hint="eastAsia" w:ascii="宋体" w:hAnsi="宋体" w:eastAsia="宋体" w:cs="宋体"/>
                <w:i w:val="0"/>
                <w:iCs w:val="0"/>
                <w:color w:val="000000"/>
                <w:sz w:val="22"/>
                <w:szCs w:val="22"/>
                <w:u w:val="none"/>
              </w:rPr>
            </w:pPr>
          </w:p>
        </w:tc>
      </w:tr>
      <w:tr w14:paraId="77B5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7B6161">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37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6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BB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寿安镇、王港乡各行政村组满意度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3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D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2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DEECB">
            <w:pPr>
              <w:jc w:val="center"/>
              <w:rPr>
                <w:rFonts w:hint="eastAsia" w:ascii="宋体" w:hAnsi="宋体" w:eastAsia="宋体" w:cs="宋体"/>
                <w:i w:val="0"/>
                <w:iCs w:val="0"/>
                <w:color w:val="000000"/>
                <w:sz w:val="22"/>
                <w:szCs w:val="22"/>
                <w:u w:val="none"/>
              </w:rPr>
            </w:pPr>
          </w:p>
        </w:tc>
      </w:tr>
      <w:tr w14:paraId="2E14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D93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0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0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30793">
            <w:pPr>
              <w:jc w:val="center"/>
              <w:rPr>
                <w:rFonts w:hint="eastAsia" w:ascii="宋体" w:hAnsi="宋体" w:eastAsia="宋体" w:cs="宋体"/>
                <w:i w:val="0"/>
                <w:iCs w:val="0"/>
                <w:color w:val="000000"/>
                <w:sz w:val="22"/>
                <w:szCs w:val="22"/>
                <w:u w:val="none"/>
              </w:rPr>
            </w:pPr>
          </w:p>
        </w:tc>
      </w:tr>
      <w:tr w14:paraId="1A34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6566AEA6">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EC6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0B75D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791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DD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BCA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浮府办抄字[2023]60号浮梁县县城及周边片区土地征收成片开发方案(2022年)工作经费</w:t>
            </w:r>
          </w:p>
        </w:tc>
      </w:tr>
      <w:tr w14:paraId="4A49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11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35E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C7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6F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4899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6C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6E40E">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C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05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62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8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8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E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0472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3578E">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DF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8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7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ED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7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1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E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606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FD95">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71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0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F9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55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4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C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4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0FA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1E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23E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12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5D6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D917E">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E3D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江西省自然资源厅办公室关于印发土地征收成片开发方案审批指南（试行）的通知》（赣自然资办发【2021】30号）相关技术要求，完成浮梁县县城及周边片区土地征收成片开发方案（2022年）的省级论证，获得项目批复，保障土地征收工作合法有序进行，保障失地农民合法权益，保障浮梁县2022年度土地报批工作顺利完成。本次成片开发方案共涉及 2 个片区，即县城及产业园片区、湘湖片区，位于浮梁镇、三龙镇和湘湖镇，总规模为 180.8199 公顷（2712.2985亩）。</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10F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江西省自然资源厅办公室关于印发土地征收成片开发方案审批指南（试行）的通知》（赣自然资办发【2021】30号）相关技术要求，完成浮梁县县城及周边片区土地征收成片开发方案（2022年）的省级论证，获得项目批复，保障土地征收工作合法有序进行，保障失地农民合法权益，保障浮梁县2022年度土地报批工作顺利完成。本次成片开发方案共涉及 2 个片区，即县城及产业园片区、湘湖片区，位于浮梁镇、三龙镇和湘湖镇，总规模为 180.8199 公顷（2712.2985亩）。</w:t>
            </w:r>
          </w:p>
        </w:tc>
      </w:tr>
      <w:tr w14:paraId="4CF6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78E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6B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9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54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1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B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F12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5C9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C1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0F9F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DCCCFB">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FD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9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71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勘测定界报告、土地征收成片开发方案、相关附件、矢量文件合计经费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B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9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8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06366">
            <w:pPr>
              <w:jc w:val="center"/>
              <w:rPr>
                <w:rFonts w:hint="eastAsia" w:ascii="宋体" w:hAnsi="宋体" w:eastAsia="宋体" w:cs="宋体"/>
                <w:i w:val="0"/>
                <w:iCs w:val="0"/>
                <w:color w:val="000000"/>
                <w:sz w:val="22"/>
                <w:szCs w:val="22"/>
                <w:u w:val="none"/>
              </w:rPr>
            </w:pPr>
          </w:p>
        </w:tc>
      </w:tr>
      <w:tr w14:paraId="1B36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90F74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099C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7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93D08">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3E0">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658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7BC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0C81">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CD604">
            <w:pPr>
              <w:jc w:val="center"/>
              <w:rPr>
                <w:rFonts w:hint="eastAsia" w:ascii="宋体" w:hAnsi="宋体" w:eastAsia="宋体" w:cs="宋体"/>
                <w:i w:val="0"/>
                <w:iCs w:val="0"/>
                <w:color w:val="000000"/>
                <w:sz w:val="22"/>
                <w:szCs w:val="22"/>
                <w:u w:val="none"/>
              </w:rPr>
            </w:pPr>
          </w:p>
        </w:tc>
      </w:tr>
      <w:tr w14:paraId="4DF0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4DEC3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58D9E">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5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EFF8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B0D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D62">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041D">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AEBE">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9B956">
            <w:pPr>
              <w:jc w:val="center"/>
              <w:rPr>
                <w:rFonts w:hint="eastAsia" w:ascii="宋体" w:hAnsi="宋体" w:eastAsia="宋体" w:cs="宋体"/>
                <w:i w:val="0"/>
                <w:iCs w:val="0"/>
                <w:color w:val="000000"/>
                <w:sz w:val="22"/>
                <w:szCs w:val="22"/>
                <w:u w:val="none"/>
              </w:rPr>
            </w:pPr>
          </w:p>
        </w:tc>
      </w:tr>
      <w:tr w14:paraId="7B4C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F95747">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AD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70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45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完成县城及周边片区拟征收土地面积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D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＝1314279平方米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8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1314279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1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B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A7F22">
            <w:pPr>
              <w:jc w:val="center"/>
              <w:rPr>
                <w:rFonts w:hint="eastAsia" w:ascii="宋体" w:hAnsi="宋体" w:eastAsia="宋体" w:cs="宋体"/>
                <w:i w:val="0"/>
                <w:iCs w:val="0"/>
                <w:color w:val="000000"/>
                <w:sz w:val="22"/>
                <w:szCs w:val="22"/>
                <w:u w:val="none"/>
              </w:rPr>
            </w:pPr>
          </w:p>
        </w:tc>
      </w:tr>
      <w:tr w14:paraId="2312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8B588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7D03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4570">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F0E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完成县城及周边片区成片开发范围总共</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7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＝1808199平方米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1808199</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F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7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22D52">
            <w:pPr>
              <w:jc w:val="center"/>
              <w:rPr>
                <w:rFonts w:hint="eastAsia" w:ascii="宋体" w:hAnsi="宋体" w:eastAsia="宋体" w:cs="宋体"/>
                <w:i w:val="0"/>
                <w:iCs w:val="0"/>
                <w:color w:val="000000"/>
                <w:sz w:val="22"/>
                <w:szCs w:val="22"/>
                <w:u w:val="none"/>
              </w:rPr>
            </w:pPr>
          </w:p>
        </w:tc>
      </w:tr>
      <w:tr w14:paraId="1354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A2B2B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D3E6">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6A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AC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是否通过省自然资源厅组织的专家论证</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9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C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3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1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CD747">
            <w:pPr>
              <w:jc w:val="center"/>
              <w:rPr>
                <w:rFonts w:hint="eastAsia" w:ascii="宋体" w:hAnsi="宋体" w:eastAsia="宋体" w:cs="宋体"/>
                <w:i w:val="0"/>
                <w:iCs w:val="0"/>
                <w:color w:val="000000"/>
                <w:sz w:val="22"/>
                <w:szCs w:val="22"/>
                <w:u w:val="none"/>
              </w:rPr>
            </w:pPr>
          </w:p>
        </w:tc>
      </w:tr>
      <w:tr w14:paraId="23C5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3054C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CFBF3">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9AE52">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1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是否通过自然资源主管部门审核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B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9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9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53AA8">
            <w:pPr>
              <w:jc w:val="center"/>
              <w:rPr>
                <w:rFonts w:hint="eastAsia" w:ascii="宋体" w:hAnsi="宋体" w:eastAsia="宋体" w:cs="宋体"/>
                <w:i w:val="0"/>
                <w:iCs w:val="0"/>
                <w:color w:val="000000"/>
                <w:sz w:val="22"/>
                <w:szCs w:val="22"/>
                <w:u w:val="none"/>
              </w:rPr>
            </w:pPr>
          </w:p>
        </w:tc>
      </w:tr>
      <w:tr w14:paraId="3558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0A07E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2A2FE">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2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B8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是否按合同各阶段时间要求完成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D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B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0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256BD">
            <w:pPr>
              <w:jc w:val="center"/>
              <w:rPr>
                <w:rFonts w:hint="eastAsia" w:ascii="宋体" w:hAnsi="宋体" w:eastAsia="宋体" w:cs="宋体"/>
                <w:i w:val="0"/>
                <w:iCs w:val="0"/>
                <w:color w:val="000000"/>
                <w:sz w:val="22"/>
                <w:szCs w:val="22"/>
                <w:u w:val="none"/>
              </w:rPr>
            </w:pPr>
          </w:p>
        </w:tc>
      </w:tr>
      <w:tr w14:paraId="4744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A52297">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FD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7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07968">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E96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69B2">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85DC">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5EA1">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C6905">
            <w:pPr>
              <w:jc w:val="center"/>
              <w:rPr>
                <w:rFonts w:hint="eastAsia" w:ascii="宋体" w:hAnsi="宋体" w:eastAsia="宋体" w:cs="宋体"/>
                <w:i w:val="0"/>
                <w:iCs w:val="0"/>
                <w:color w:val="000000"/>
                <w:sz w:val="22"/>
                <w:szCs w:val="22"/>
                <w:u w:val="none"/>
              </w:rPr>
            </w:pPr>
          </w:p>
        </w:tc>
      </w:tr>
      <w:tr w14:paraId="3576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380B8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6C19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D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04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支撑浮梁县2022年土地征收合法化、土地报批合规化</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D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梳理浮梁县2022年拟征地范围，征求社会各界意见，为土地报批、挂牌做好前期工作</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2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7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0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5E39D">
            <w:pPr>
              <w:jc w:val="center"/>
              <w:rPr>
                <w:rFonts w:hint="eastAsia" w:ascii="宋体" w:hAnsi="宋体" w:eastAsia="宋体" w:cs="宋体"/>
                <w:i w:val="0"/>
                <w:iCs w:val="0"/>
                <w:color w:val="000000"/>
                <w:sz w:val="22"/>
                <w:szCs w:val="22"/>
                <w:u w:val="none"/>
              </w:rPr>
            </w:pPr>
          </w:p>
        </w:tc>
      </w:tr>
      <w:tr w14:paraId="46D8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5BB28B">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FDD3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F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2B56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16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2E63">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4285">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6DAE">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5E5B4">
            <w:pPr>
              <w:jc w:val="center"/>
              <w:rPr>
                <w:rFonts w:hint="eastAsia" w:ascii="宋体" w:hAnsi="宋体" w:eastAsia="宋体" w:cs="宋体"/>
                <w:i w:val="0"/>
                <w:iCs w:val="0"/>
                <w:color w:val="000000"/>
                <w:sz w:val="22"/>
                <w:szCs w:val="22"/>
                <w:u w:val="none"/>
              </w:rPr>
            </w:pPr>
          </w:p>
        </w:tc>
      </w:tr>
      <w:tr w14:paraId="5296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08520A">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2E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A8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政府机构主体、自然资源主管部门满意度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3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D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3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3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05050">
            <w:pPr>
              <w:jc w:val="center"/>
              <w:rPr>
                <w:rFonts w:hint="eastAsia" w:ascii="宋体" w:hAnsi="宋体" w:eastAsia="宋体" w:cs="宋体"/>
                <w:i w:val="0"/>
                <w:iCs w:val="0"/>
                <w:color w:val="000000"/>
                <w:sz w:val="22"/>
                <w:szCs w:val="22"/>
                <w:u w:val="none"/>
              </w:rPr>
            </w:pPr>
          </w:p>
        </w:tc>
      </w:tr>
      <w:tr w14:paraId="1848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1E2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C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1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56893">
            <w:pPr>
              <w:jc w:val="center"/>
              <w:rPr>
                <w:rFonts w:hint="eastAsia" w:ascii="宋体" w:hAnsi="宋体" w:eastAsia="宋体" w:cs="宋体"/>
                <w:i w:val="0"/>
                <w:iCs w:val="0"/>
                <w:color w:val="000000"/>
                <w:sz w:val="22"/>
                <w:szCs w:val="22"/>
                <w:u w:val="none"/>
              </w:rPr>
            </w:pPr>
          </w:p>
        </w:tc>
      </w:tr>
      <w:tr w14:paraId="23C9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74CE3E90">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1D35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59516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F39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DE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2C2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浮梁县2023年度第2批次城市和第4批次集镇建设用地报批</w:t>
            </w:r>
          </w:p>
        </w:tc>
      </w:tr>
      <w:tr w14:paraId="12DE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50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400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1D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53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3FF0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14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29C30">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F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58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0C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4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8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3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09C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33D4">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9D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3E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382.059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7B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379.343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3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5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3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DD5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D453">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9F8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8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66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382.0589</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AC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379.3433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8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5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99.29</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A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9DE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FF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C5E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0A9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FDC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B75C6">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1BE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县域经济发展用地需求，不断加大建设用地报批力度，努力满足绿色产业园、重点基础设施、教育、民生等方面用地需求，保障县域经济的良好发展态势。我局组织上报上报省政府浮梁县2023年度第2批次城市和第4批次集镇建设用地土地报批。项目内容包括：1.浮梁县申报浮梁县2023年度第二批次城市建设用地，规划用途为教育用地、广场用地、城镇道路用地、社会福利用地、医疗卫生用地、机关团体用地、商业用地。该批次用地需征收浮梁县浮梁镇旧城村、教场村集体土地6.7045公顷，其中：农用地6.4982公顷（含耕地2.8806公顷）、建设用地0.2063公顷。使用枫树山林场浮南分场、景德镇市良种场国有土地11.5001公顷，其中：农用地11.5001公顷（含耕地0.2097公顷）。2.浮梁县申报浮梁县2023年度第四批次集镇建设用地，规划用途为工业用地。该批次用地需征收浮梁县三龙镇三龙村集体土地3.3880公顷，其中：农用地3.388公顷（含耕地2.3078公顷）。使用枫树山林场浮西分场国有土地5.2614公顷，其中：农用地5.2614公顷（含耕地0.1143公顷）。</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FE1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县域经济发展用地需求，不断加大建设用地报批力度，努力满足绿色产业园、重点基础设施、教育、民生等方面用地需求，保障县域经济的良好发展态势。我局组织上报上报省政府浮梁县2023年度第2批次城市和第4批次集镇建设用地土地报批。项目内容包括：1.浮梁县申报浮梁县2023年度第二批次城市建设用地，规划用途为教育用地、广场用地、城镇道路用地、社会福利用地、医疗卫生用地、机关团体用地、商业用地。该批次用地需征收浮梁县浮梁镇旧城村、教场村集体土地6.7045公顷，其中：农用地6.4982公顷（含耕地2.8806公顷）、建设用地0.2063公顷。使用枫树山林场浮南分场、景德镇市良种场国有土地11.5001公顷，其中：农用地11.5001公顷（含耕地0.2097公顷）。2.浮梁县申报浮梁县2023年度第四批次集镇建设用地，规划用途为工业用地。该批次用地需征收浮梁县三龙镇三龙村集体土地3.3880公顷，其中：农用地3.388公顷（含耕地2.3078公顷）。使用枫树山林场浮西分场国有土地5.2614公顷，其中：农用地5.2614公顷（含耕地0.1143公顷）。</w:t>
            </w:r>
          </w:p>
        </w:tc>
      </w:tr>
      <w:tr w14:paraId="71F3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9A0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26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F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FA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B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DDE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F0C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18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2A50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112427">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27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18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56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新增建设用地土地有偿使用费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1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＝373.0678万元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F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2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0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46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财政资金收回</w:t>
            </w:r>
          </w:p>
        </w:tc>
      </w:tr>
      <w:tr w14:paraId="3FA2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2113B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2DDF">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EAE51">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9CF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上缴防洪保安资金金额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A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＝10.9844万元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9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10.9844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5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C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47EEA">
            <w:pPr>
              <w:jc w:val="center"/>
              <w:rPr>
                <w:rFonts w:hint="eastAsia" w:ascii="宋体" w:hAnsi="宋体" w:eastAsia="宋体" w:cs="宋体"/>
                <w:i w:val="0"/>
                <w:iCs w:val="0"/>
                <w:color w:val="000000"/>
                <w:sz w:val="22"/>
                <w:szCs w:val="22"/>
                <w:u w:val="none"/>
              </w:rPr>
            </w:pPr>
          </w:p>
        </w:tc>
      </w:tr>
      <w:tr w14:paraId="4BDB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68B5CC">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3F11D">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D1D7">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04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上缴耕地开垦费金额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5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＝219.687万元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219.687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A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0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8890">
            <w:pPr>
              <w:jc w:val="center"/>
              <w:rPr>
                <w:rFonts w:hint="eastAsia" w:ascii="宋体" w:hAnsi="宋体" w:eastAsia="宋体" w:cs="宋体"/>
                <w:i w:val="0"/>
                <w:iCs w:val="0"/>
                <w:color w:val="000000"/>
                <w:sz w:val="22"/>
                <w:szCs w:val="22"/>
                <w:u w:val="none"/>
              </w:rPr>
            </w:pPr>
          </w:p>
        </w:tc>
      </w:tr>
      <w:tr w14:paraId="6E89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A7E12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D4A1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85AC0">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46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上缴预存社保资金金额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2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＝151.3875万元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8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151.3875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0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4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88816">
            <w:pPr>
              <w:jc w:val="center"/>
              <w:rPr>
                <w:rFonts w:hint="eastAsia" w:ascii="宋体" w:hAnsi="宋体" w:eastAsia="宋体" w:cs="宋体"/>
                <w:i w:val="0"/>
                <w:iCs w:val="0"/>
                <w:color w:val="000000"/>
                <w:sz w:val="22"/>
                <w:szCs w:val="22"/>
                <w:u w:val="none"/>
              </w:rPr>
            </w:pPr>
          </w:p>
        </w:tc>
      </w:tr>
      <w:tr w14:paraId="1650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D15D8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EDEE">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F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83FF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76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672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B8A6">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54D9">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BC300">
            <w:pPr>
              <w:jc w:val="center"/>
              <w:rPr>
                <w:rFonts w:hint="eastAsia" w:ascii="宋体" w:hAnsi="宋体" w:eastAsia="宋体" w:cs="宋体"/>
                <w:i w:val="0"/>
                <w:iCs w:val="0"/>
                <w:color w:val="000000"/>
                <w:sz w:val="22"/>
                <w:szCs w:val="22"/>
                <w:u w:val="none"/>
              </w:rPr>
            </w:pPr>
          </w:p>
        </w:tc>
      </w:tr>
      <w:tr w14:paraId="68EB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7B4B5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548F1">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0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FA6BB">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1FC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AB8F">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53FC">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964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661E6">
            <w:pPr>
              <w:jc w:val="center"/>
              <w:rPr>
                <w:rFonts w:hint="eastAsia" w:ascii="宋体" w:hAnsi="宋体" w:eastAsia="宋体" w:cs="宋体"/>
                <w:i w:val="0"/>
                <w:iCs w:val="0"/>
                <w:color w:val="000000"/>
                <w:sz w:val="22"/>
                <w:szCs w:val="22"/>
                <w:u w:val="none"/>
              </w:rPr>
            </w:pPr>
          </w:p>
        </w:tc>
      </w:tr>
      <w:tr w14:paraId="3E7A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05AD59">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8B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2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14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城市建设用地覆盖的面积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C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＝26.854公顷</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C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26.854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E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0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4AB33">
            <w:pPr>
              <w:jc w:val="center"/>
              <w:rPr>
                <w:rFonts w:hint="eastAsia" w:ascii="宋体" w:hAnsi="宋体" w:eastAsia="宋体" w:cs="宋体"/>
                <w:i w:val="0"/>
                <w:iCs w:val="0"/>
                <w:color w:val="000000"/>
                <w:sz w:val="22"/>
                <w:szCs w:val="22"/>
                <w:u w:val="none"/>
              </w:rPr>
            </w:pPr>
          </w:p>
        </w:tc>
      </w:tr>
      <w:tr w14:paraId="29D4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E4024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AEEC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4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7E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是否城市建设用地预存社保资金、耕地开垦费、 防洪保安资金足额上缴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0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D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3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9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E4835">
            <w:pPr>
              <w:jc w:val="center"/>
              <w:rPr>
                <w:rFonts w:hint="eastAsia" w:ascii="宋体" w:hAnsi="宋体" w:eastAsia="宋体" w:cs="宋体"/>
                <w:i w:val="0"/>
                <w:iCs w:val="0"/>
                <w:color w:val="000000"/>
                <w:sz w:val="22"/>
                <w:szCs w:val="22"/>
                <w:u w:val="none"/>
              </w:rPr>
            </w:pPr>
          </w:p>
        </w:tc>
      </w:tr>
      <w:tr w14:paraId="17FD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BE264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2EF5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D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57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是否在县政府要求的时间内完成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4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7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7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F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A124C">
            <w:pPr>
              <w:jc w:val="center"/>
              <w:rPr>
                <w:rFonts w:hint="eastAsia" w:ascii="宋体" w:hAnsi="宋体" w:eastAsia="宋体" w:cs="宋体"/>
                <w:i w:val="0"/>
                <w:iCs w:val="0"/>
                <w:color w:val="000000"/>
                <w:sz w:val="22"/>
                <w:szCs w:val="22"/>
                <w:u w:val="none"/>
              </w:rPr>
            </w:pPr>
          </w:p>
        </w:tc>
      </w:tr>
      <w:tr w14:paraId="2573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23B7F1">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B0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6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3AE7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55BB">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5D55">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A077">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B920">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4872C">
            <w:pPr>
              <w:jc w:val="center"/>
              <w:rPr>
                <w:rFonts w:hint="eastAsia" w:ascii="宋体" w:hAnsi="宋体" w:eastAsia="宋体" w:cs="宋体"/>
                <w:i w:val="0"/>
                <w:iCs w:val="0"/>
                <w:color w:val="000000"/>
                <w:sz w:val="22"/>
                <w:szCs w:val="22"/>
                <w:u w:val="none"/>
              </w:rPr>
            </w:pPr>
          </w:p>
        </w:tc>
      </w:tr>
      <w:tr w14:paraId="130D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A1ECC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6DB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2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E1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促进土地合理利用和保护</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2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增加地方人民政府收入，改善城市建设和基础设施建设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5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0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7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5CA29">
            <w:pPr>
              <w:jc w:val="center"/>
              <w:rPr>
                <w:rFonts w:hint="eastAsia" w:ascii="宋体" w:hAnsi="宋体" w:eastAsia="宋体" w:cs="宋体"/>
                <w:i w:val="0"/>
                <w:iCs w:val="0"/>
                <w:color w:val="000000"/>
                <w:sz w:val="22"/>
                <w:szCs w:val="22"/>
                <w:u w:val="none"/>
              </w:rPr>
            </w:pPr>
          </w:p>
        </w:tc>
      </w:tr>
      <w:tr w14:paraId="57DC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EF3DC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3E6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7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FF051">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7F8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574F">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FF54">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B8D4">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C013A">
            <w:pPr>
              <w:jc w:val="center"/>
              <w:rPr>
                <w:rFonts w:hint="eastAsia" w:ascii="宋体" w:hAnsi="宋体" w:eastAsia="宋体" w:cs="宋体"/>
                <w:i w:val="0"/>
                <w:iCs w:val="0"/>
                <w:color w:val="000000"/>
                <w:sz w:val="22"/>
                <w:szCs w:val="22"/>
                <w:u w:val="none"/>
              </w:rPr>
            </w:pPr>
          </w:p>
        </w:tc>
      </w:tr>
      <w:tr w14:paraId="122B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EB9EA7">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0D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D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11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政府机构主体、自然资源主管部门满意度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9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3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2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F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D4A32">
            <w:pPr>
              <w:jc w:val="center"/>
              <w:rPr>
                <w:rFonts w:hint="eastAsia" w:ascii="宋体" w:hAnsi="宋体" w:eastAsia="宋体" w:cs="宋体"/>
                <w:i w:val="0"/>
                <w:iCs w:val="0"/>
                <w:color w:val="000000"/>
                <w:sz w:val="22"/>
                <w:szCs w:val="22"/>
                <w:u w:val="none"/>
              </w:rPr>
            </w:pPr>
          </w:p>
        </w:tc>
      </w:tr>
      <w:tr w14:paraId="485B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E7E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E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4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FC140">
            <w:pPr>
              <w:jc w:val="center"/>
              <w:rPr>
                <w:rFonts w:hint="eastAsia" w:ascii="宋体" w:hAnsi="宋体" w:eastAsia="宋体" w:cs="宋体"/>
                <w:i w:val="0"/>
                <w:iCs w:val="0"/>
                <w:color w:val="000000"/>
                <w:sz w:val="22"/>
                <w:szCs w:val="22"/>
                <w:u w:val="none"/>
              </w:rPr>
            </w:pPr>
          </w:p>
        </w:tc>
      </w:tr>
      <w:tr w14:paraId="3A75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2914C0DE">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4FDB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63D46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4A64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21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E47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浮梁县2023年度第3、5批次城市和第1、2、3、6批次集镇建设用地报批</w:t>
            </w:r>
          </w:p>
        </w:tc>
      </w:tr>
      <w:tr w14:paraId="018C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20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3C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EF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36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12DA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3E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7C0AA">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2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A2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D7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A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1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0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1E2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BDCB">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23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53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1,102.834</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A5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1,102.834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4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C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738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F7AF">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16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D3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1102.8345</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A6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1102.8345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9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D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2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85C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03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F30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A4F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8EB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00836">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BDC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符合土地管理法律法规和有关政策规定；符合土地利用总体规划；符合节约集约用地原则和用地定额标准；项目用地位置、面积、地类、权属清楚、准确；项目已按规定制定征地补偿安置方案；项目已按规定落实耕地占补平衡等多项条件下，完成浮梁县2023年度第3、5批次城市和第1、2、3、6批次集镇建设用地报批，并获得省厅批复。</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69C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符合土地管理法律法规和有关政策规定；符合土地利用总体规划；符合节约集约用地原则和用地定额标准；项目用地位置、面积、地类、权属清楚、准确；项目已按规定制定征地补偿安置方案；项目已按规定落实耕地占补平衡等多项条件下，完成浮梁县2023年度第3、5批次城市和第1、2、3、6批次集镇建设用地报批，并获得省厅批复。</w:t>
            </w:r>
          </w:p>
        </w:tc>
      </w:tr>
      <w:tr w14:paraId="327F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367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65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B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4C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C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C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CB2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2E3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1A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05D1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D25E37">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07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B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BA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上缴预存社保资金金额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6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＝1102.8345万元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E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1102.8345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C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5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08CE9">
            <w:pPr>
              <w:jc w:val="center"/>
              <w:rPr>
                <w:rFonts w:hint="eastAsia" w:ascii="宋体" w:hAnsi="宋体" w:eastAsia="宋体" w:cs="宋体"/>
                <w:i w:val="0"/>
                <w:iCs w:val="0"/>
                <w:color w:val="000000"/>
                <w:sz w:val="22"/>
                <w:szCs w:val="22"/>
                <w:u w:val="none"/>
              </w:rPr>
            </w:pPr>
          </w:p>
        </w:tc>
      </w:tr>
      <w:tr w14:paraId="1E04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E4A32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DB4D6">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9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AA44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1D7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0F01">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EACB">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799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C518E">
            <w:pPr>
              <w:jc w:val="center"/>
              <w:rPr>
                <w:rFonts w:hint="eastAsia" w:ascii="宋体" w:hAnsi="宋体" w:eastAsia="宋体" w:cs="宋体"/>
                <w:i w:val="0"/>
                <w:iCs w:val="0"/>
                <w:color w:val="000000"/>
                <w:sz w:val="22"/>
                <w:szCs w:val="22"/>
                <w:u w:val="none"/>
              </w:rPr>
            </w:pPr>
          </w:p>
        </w:tc>
      </w:tr>
      <w:tr w14:paraId="4177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1B38F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55D8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7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A5C3C">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687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618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8B5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FA7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057F7">
            <w:pPr>
              <w:jc w:val="center"/>
              <w:rPr>
                <w:rFonts w:hint="eastAsia" w:ascii="宋体" w:hAnsi="宋体" w:eastAsia="宋体" w:cs="宋体"/>
                <w:i w:val="0"/>
                <w:iCs w:val="0"/>
                <w:color w:val="000000"/>
                <w:sz w:val="22"/>
                <w:szCs w:val="22"/>
                <w:u w:val="none"/>
              </w:rPr>
            </w:pPr>
          </w:p>
        </w:tc>
      </w:tr>
      <w:tr w14:paraId="530D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3148BB">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5A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3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9A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城市建设用地覆盖的面积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1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＝735223平方米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8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735223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1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1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E0BDC">
            <w:pPr>
              <w:jc w:val="center"/>
              <w:rPr>
                <w:rFonts w:hint="eastAsia" w:ascii="宋体" w:hAnsi="宋体" w:eastAsia="宋体" w:cs="宋体"/>
                <w:i w:val="0"/>
                <w:iCs w:val="0"/>
                <w:color w:val="000000"/>
                <w:sz w:val="22"/>
                <w:szCs w:val="22"/>
                <w:u w:val="none"/>
              </w:rPr>
            </w:pPr>
          </w:p>
        </w:tc>
      </w:tr>
      <w:tr w14:paraId="10D6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0E4BF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B32BF">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B7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城市建设用地预存社保资金上缴足额率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E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1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2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963C8">
            <w:pPr>
              <w:jc w:val="center"/>
              <w:rPr>
                <w:rFonts w:hint="eastAsia" w:ascii="宋体" w:hAnsi="宋体" w:eastAsia="宋体" w:cs="宋体"/>
                <w:i w:val="0"/>
                <w:iCs w:val="0"/>
                <w:color w:val="000000"/>
                <w:sz w:val="22"/>
                <w:szCs w:val="22"/>
                <w:u w:val="none"/>
              </w:rPr>
            </w:pPr>
          </w:p>
        </w:tc>
      </w:tr>
      <w:tr w14:paraId="73C82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61DD4A">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48F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2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E7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是否在县政府要求的时间内完成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E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F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9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22F6E">
            <w:pPr>
              <w:jc w:val="center"/>
              <w:rPr>
                <w:rFonts w:hint="eastAsia" w:ascii="宋体" w:hAnsi="宋体" w:eastAsia="宋体" w:cs="宋体"/>
                <w:i w:val="0"/>
                <w:iCs w:val="0"/>
                <w:color w:val="000000"/>
                <w:sz w:val="22"/>
                <w:szCs w:val="22"/>
                <w:u w:val="none"/>
              </w:rPr>
            </w:pPr>
          </w:p>
        </w:tc>
      </w:tr>
      <w:tr w14:paraId="699A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E6EAD4">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F2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3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0FAFC">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01A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82E7">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FB5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DFC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EF257">
            <w:pPr>
              <w:jc w:val="center"/>
              <w:rPr>
                <w:rFonts w:hint="eastAsia" w:ascii="宋体" w:hAnsi="宋体" w:eastAsia="宋体" w:cs="宋体"/>
                <w:i w:val="0"/>
                <w:iCs w:val="0"/>
                <w:color w:val="000000"/>
                <w:sz w:val="22"/>
                <w:szCs w:val="22"/>
                <w:u w:val="none"/>
              </w:rPr>
            </w:pPr>
          </w:p>
        </w:tc>
      </w:tr>
      <w:tr w14:paraId="2A569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9789A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B15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5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E8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促进土地合理利用和保护</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9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增加地方人民政府收入，改善城市建设和基础设施建设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8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1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9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414F8">
            <w:pPr>
              <w:jc w:val="center"/>
              <w:rPr>
                <w:rFonts w:hint="eastAsia" w:ascii="宋体" w:hAnsi="宋体" w:eastAsia="宋体" w:cs="宋体"/>
                <w:i w:val="0"/>
                <w:iCs w:val="0"/>
                <w:color w:val="000000"/>
                <w:sz w:val="22"/>
                <w:szCs w:val="22"/>
                <w:u w:val="none"/>
              </w:rPr>
            </w:pPr>
          </w:p>
        </w:tc>
      </w:tr>
      <w:tr w14:paraId="4AFA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F9D4F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A34F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8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949CD">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B0D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C56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C18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E999">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80BED">
            <w:pPr>
              <w:jc w:val="center"/>
              <w:rPr>
                <w:rFonts w:hint="eastAsia" w:ascii="宋体" w:hAnsi="宋体" w:eastAsia="宋体" w:cs="宋体"/>
                <w:i w:val="0"/>
                <w:iCs w:val="0"/>
                <w:color w:val="000000"/>
                <w:sz w:val="22"/>
                <w:szCs w:val="22"/>
                <w:u w:val="none"/>
              </w:rPr>
            </w:pPr>
          </w:p>
        </w:tc>
      </w:tr>
      <w:tr w14:paraId="4341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AA490D">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3F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0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8DF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政府机构主体、自然资源主管部门满意度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D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2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F277E">
            <w:pPr>
              <w:jc w:val="center"/>
              <w:rPr>
                <w:rFonts w:hint="eastAsia" w:ascii="宋体" w:hAnsi="宋体" w:eastAsia="宋体" w:cs="宋体"/>
                <w:i w:val="0"/>
                <w:iCs w:val="0"/>
                <w:color w:val="000000"/>
                <w:sz w:val="22"/>
                <w:szCs w:val="22"/>
                <w:u w:val="none"/>
              </w:rPr>
            </w:pPr>
          </w:p>
        </w:tc>
      </w:tr>
      <w:tr w14:paraId="6FA0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0866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0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9943E">
            <w:pPr>
              <w:jc w:val="center"/>
              <w:rPr>
                <w:rFonts w:hint="eastAsia" w:ascii="宋体" w:hAnsi="宋体" w:eastAsia="宋体" w:cs="宋体"/>
                <w:i w:val="0"/>
                <w:iCs w:val="0"/>
                <w:color w:val="000000"/>
                <w:sz w:val="22"/>
                <w:szCs w:val="22"/>
                <w:u w:val="none"/>
              </w:rPr>
            </w:pPr>
          </w:p>
        </w:tc>
      </w:tr>
      <w:tr w14:paraId="29E5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5A213A78">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6351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1E38C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427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E2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8A6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浮梁县2023年度第5批次集镇建设用地报批</w:t>
            </w:r>
          </w:p>
        </w:tc>
      </w:tr>
      <w:tr w14:paraId="0AFA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72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9A3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64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E0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3007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9C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76AE5">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8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37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0E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A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7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3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D41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F2A0">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6A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9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DD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272.117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C4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272.117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B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E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5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6D1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83789">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A4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25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272.1167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E6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272.1167</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6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4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C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321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CF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1E2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6C2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BC0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9487">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74D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县域经济发展用地需求，不断加大建设用地报批力度，努力满足绿色产业园、重点基础设施、教育、民生等方面用地需求，保障县域经济的良好发展态势。我局组织上报上报省政府浮梁县2023年度第5批次集镇建设用地土地报批。项目内容包括：浮梁县申报浮梁县2023年度第五批次集镇建设用地，规划用途为城镇道路用地、交通场站用地、工业用地。该批次用地需征收浮梁县三龙镇双蓬村集体土地14.7410公顷，其中：农用地14.7410公顷（含耕地1.6191公顷）。</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A18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县域经济发展用地需求，不断加大建设用地报批力度，努力满足绿色产业园、重点基础设施、教育、民生等方面用地需求，保障县域经济的良好发展态势。我局组织上报上报省政府浮梁县2023年度第5批次集镇建设用地土地报批。项目内容包括：浮梁县申报浮梁县2023年度第五批次集镇建设用地，规划用途为城镇道路用地、交通场站用地、工业用地。该批次用地需征收浮梁县三龙镇双蓬村集体土地14.7410公顷，其中：农用地14.7410公顷（含耕地1.6191公顷）。</w:t>
            </w:r>
          </w:p>
        </w:tc>
      </w:tr>
      <w:tr w14:paraId="68F7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BEC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28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D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68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D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9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13C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F9F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73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2DE2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9B6A77">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2F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6D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8A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新增建设用地土地有偿使用费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4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＝206.374万元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C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E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66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财政收回指标，由财政缴纳</w:t>
            </w:r>
          </w:p>
        </w:tc>
      </w:tr>
      <w:tr w14:paraId="3825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73661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9D46">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665B">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D4F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上缴防洪保安资金金额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6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＝2.4287万元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C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2.4287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D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E5A4D">
            <w:pPr>
              <w:jc w:val="center"/>
              <w:rPr>
                <w:rFonts w:hint="eastAsia" w:ascii="宋体" w:hAnsi="宋体" w:eastAsia="宋体" w:cs="宋体"/>
                <w:i w:val="0"/>
                <w:iCs w:val="0"/>
                <w:color w:val="000000"/>
                <w:sz w:val="22"/>
                <w:szCs w:val="22"/>
                <w:u w:val="none"/>
              </w:rPr>
            </w:pPr>
          </w:p>
        </w:tc>
      </w:tr>
      <w:tr w14:paraId="381D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09FC7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04388">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248D3">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9E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上缴耕地开垦费金额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＝48.573万元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A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48.573</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B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F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E0020">
            <w:pPr>
              <w:jc w:val="center"/>
              <w:rPr>
                <w:rFonts w:hint="eastAsia" w:ascii="宋体" w:hAnsi="宋体" w:eastAsia="宋体" w:cs="宋体"/>
                <w:i w:val="0"/>
                <w:iCs w:val="0"/>
                <w:color w:val="000000"/>
                <w:sz w:val="22"/>
                <w:szCs w:val="22"/>
                <w:u w:val="none"/>
              </w:rPr>
            </w:pPr>
          </w:p>
        </w:tc>
      </w:tr>
      <w:tr w14:paraId="3EA2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7E0EE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6AB4C">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1B5F6">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85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上缴预存社保资金金额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＝221.115万元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6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221.115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F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D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CA59F">
            <w:pPr>
              <w:jc w:val="center"/>
              <w:rPr>
                <w:rFonts w:hint="eastAsia" w:ascii="宋体" w:hAnsi="宋体" w:eastAsia="宋体" w:cs="宋体"/>
                <w:i w:val="0"/>
                <w:iCs w:val="0"/>
                <w:color w:val="000000"/>
                <w:sz w:val="22"/>
                <w:szCs w:val="22"/>
                <w:u w:val="none"/>
              </w:rPr>
            </w:pPr>
          </w:p>
        </w:tc>
      </w:tr>
      <w:tr w14:paraId="7CAB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5DE41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5725">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B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A88D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2D6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18EE">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538D">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926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5C92D">
            <w:pPr>
              <w:jc w:val="center"/>
              <w:rPr>
                <w:rFonts w:hint="eastAsia" w:ascii="宋体" w:hAnsi="宋体" w:eastAsia="宋体" w:cs="宋体"/>
                <w:i w:val="0"/>
                <w:iCs w:val="0"/>
                <w:color w:val="000000"/>
                <w:sz w:val="22"/>
                <w:szCs w:val="22"/>
                <w:u w:val="none"/>
              </w:rPr>
            </w:pPr>
          </w:p>
        </w:tc>
      </w:tr>
      <w:tr w14:paraId="0B993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54954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9B7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2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25BB1">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C57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8780">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DC67">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EBD0">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08348">
            <w:pPr>
              <w:jc w:val="center"/>
              <w:rPr>
                <w:rFonts w:hint="eastAsia" w:ascii="宋体" w:hAnsi="宋体" w:eastAsia="宋体" w:cs="宋体"/>
                <w:i w:val="0"/>
                <w:iCs w:val="0"/>
                <w:color w:val="000000"/>
                <w:sz w:val="22"/>
                <w:szCs w:val="22"/>
                <w:u w:val="none"/>
              </w:rPr>
            </w:pPr>
          </w:p>
        </w:tc>
      </w:tr>
      <w:tr w14:paraId="2EEB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C96D92">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482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A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8CE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城市建设用地覆盖的面积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1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＝14.741公顷</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4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8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B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BF433">
            <w:pPr>
              <w:jc w:val="center"/>
              <w:rPr>
                <w:rFonts w:hint="eastAsia" w:ascii="宋体" w:hAnsi="宋体" w:eastAsia="宋体" w:cs="宋体"/>
                <w:i w:val="0"/>
                <w:iCs w:val="0"/>
                <w:color w:val="000000"/>
                <w:sz w:val="22"/>
                <w:szCs w:val="22"/>
                <w:u w:val="none"/>
              </w:rPr>
            </w:pPr>
          </w:p>
        </w:tc>
      </w:tr>
      <w:tr w14:paraId="1AD5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E27BC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CA95">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8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76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是否城市建设用地预存社保资金、耕地开垦费、 防洪保安资金足额上缴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3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3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4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7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97080">
            <w:pPr>
              <w:jc w:val="center"/>
              <w:rPr>
                <w:rFonts w:hint="eastAsia" w:ascii="宋体" w:hAnsi="宋体" w:eastAsia="宋体" w:cs="宋体"/>
                <w:i w:val="0"/>
                <w:iCs w:val="0"/>
                <w:color w:val="000000"/>
                <w:sz w:val="22"/>
                <w:szCs w:val="22"/>
                <w:u w:val="none"/>
              </w:rPr>
            </w:pPr>
          </w:p>
        </w:tc>
      </w:tr>
      <w:tr w14:paraId="581B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B3DC3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EB3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7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24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是否在县政府要求的时间内完成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2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6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C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F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C7ED8">
            <w:pPr>
              <w:jc w:val="center"/>
              <w:rPr>
                <w:rFonts w:hint="eastAsia" w:ascii="宋体" w:hAnsi="宋体" w:eastAsia="宋体" w:cs="宋体"/>
                <w:i w:val="0"/>
                <w:iCs w:val="0"/>
                <w:color w:val="000000"/>
                <w:sz w:val="22"/>
                <w:szCs w:val="22"/>
                <w:u w:val="none"/>
              </w:rPr>
            </w:pPr>
          </w:p>
        </w:tc>
      </w:tr>
      <w:tr w14:paraId="554E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1E87F0">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E5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B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8018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20C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043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50EA">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D92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D24C1">
            <w:pPr>
              <w:jc w:val="center"/>
              <w:rPr>
                <w:rFonts w:hint="eastAsia" w:ascii="宋体" w:hAnsi="宋体" w:eastAsia="宋体" w:cs="宋体"/>
                <w:i w:val="0"/>
                <w:iCs w:val="0"/>
                <w:color w:val="000000"/>
                <w:sz w:val="22"/>
                <w:szCs w:val="22"/>
                <w:u w:val="none"/>
              </w:rPr>
            </w:pPr>
          </w:p>
        </w:tc>
      </w:tr>
      <w:tr w14:paraId="6074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28946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81F19">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7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E6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促进土地合理利用和保护</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3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增加地方人民政府收入，改善城市建设和基础设施建设</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9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6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B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E3276">
            <w:pPr>
              <w:jc w:val="center"/>
              <w:rPr>
                <w:rFonts w:hint="eastAsia" w:ascii="宋体" w:hAnsi="宋体" w:eastAsia="宋体" w:cs="宋体"/>
                <w:i w:val="0"/>
                <w:iCs w:val="0"/>
                <w:color w:val="000000"/>
                <w:sz w:val="22"/>
                <w:szCs w:val="22"/>
                <w:u w:val="none"/>
              </w:rPr>
            </w:pPr>
          </w:p>
        </w:tc>
      </w:tr>
      <w:tr w14:paraId="5607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FD86C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E761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F8C3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5FA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9FA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50E6">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A1F8">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22F05">
            <w:pPr>
              <w:jc w:val="center"/>
              <w:rPr>
                <w:rFonts w:hint="eastAsia" w:ascii="宋体" w:hAnsi="宋体" w:eastAsia="宋体" w:cs="宋体"/>
                <w:i w:val="0"/>
                <w:iCs w:val="0"/>
                <w:color w:val="000000"/>
                <w:sz w:val="22"/>
                <w:szCs w:val="22"/>
                <w:u w:val="none"/>
              </w:rPr>
            </w:pPr>
          </w:p>
        </w:tc>
      </w:tr>
      <w:tr w14:paraId="2AC9B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4128DE">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FC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6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29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政府机构主体、自然资源主管部门满意度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E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2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6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9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AF6D0">
            <w:pPr>
              <w:jc w:val="center"/>
              <w:rPr>
                <w:rFonts w:hint="eastAsia" w:ascii="宋体" w:hAnsi="宋体" w:eastAsia="宋体" w:cs="宋体"/>
                <w:i w:val="0"/>
                <w:iCs w:val="0"/>
                <w:color w:val="000000"/>
                <w:sz w:val="22"/>
                <w:szCs w:val="22"/>
                <w:u w:val="none"/>
              </w:rPr>
            </w:pPr>
          </w:p>
        </w:tc>
      </w:tr>
      <w:tr w14:paraId="108A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CBC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B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2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652DB">
            <w:pPr>
              <w:jc w:val="center"/>
              <w:rPr>
                <w:rFonts w:hint="eastAsia" w:ascii="宋体" w:hAnsi="宋体" w:eastAsia="宋体" w:cs="宋体"/>
                <w:i w:val="0"/>
                <w:iCs w:val="0"/>
                <w:color w:val="000000"/>
                <w:sz w:val="22"/>
                <w:szCs w:val="22"/>
                <w:u w:val="none"/>
              </w:rPr>
            </w:pPr>
          </w:p>
        </w:tc>
      </w:tr>
      <w:tr w14:paraId="03E8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4805D9C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4BF1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12E2F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729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0C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CF4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浮梁县不动产登记数据质量提升项目</w:t>
            </w:r>
          </w:p>
        </w:tc>
      </w:tr>
      <w:tr w14:paraId="4A04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1C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7D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46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A3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0C60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27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1410">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0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B9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24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F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5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D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AC5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742C9">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B0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A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2C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A4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2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E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FD4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2F61">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45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C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2C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B8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0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5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8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4BB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4B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37D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0B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558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CE1A0">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9DB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现有不动产登记存量数据缺失、矛盾和存在问题的信息进行全面清理汇交，建成空间参考一致、数据关联正确、历史信息完整、与现状严格一致的不动产登记数据库，切实提升不动产登记数据质量和查询服务能力，保障本次不动产存量数据汇交保质保量的完成，为不动产登记信息管理基础平台运行、不动产登记数据汇交和共享等提供精准数据支撑。</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94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现有不动产登记存量数据缺失、矛盾和存在问题的信息进行全面清理汇交，建成空间参考一致、数据关联正确、历史信息完整、与现状严格一致的不动产登记数据库，切实提升不动产登记数据质量和查询服务能力，保障本次不动产存量数据汇交保质保量的完成，为不动产登记信息管理基础平台运行、不动产登记数据汇交和共享等提供精准数据支撑。</w:t>
            </w:r>
          </w:p>
        </w:tc>
      </w:tr>
      <w:tr w14:paraId="2A8C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EF4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DD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2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5B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C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A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B39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068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6C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3E7B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EFE9E4">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4B0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04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县不动产登记数据质量提升成本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4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A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0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3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18126">
            <w:pPr>
              <w:jc w:val="center"/>
              <w:rPr>
                <w:rFonts w:hint="eastAsia" w:ascii="宋体" w:hAnsi="宋体" w:eastAsia="宋体" w:cs="宋体"/>
                <w:i w:val="0"/>
                <w:iCs w:val="0"/>
                <w:color w:val="000000"/>
                <w:sz w:val="22"/>
                <w:szCs w:val="22"/>
                <w:u w:val="none"/>
              </w:rPr>
            </w:pPr>
          </w:p>
        </w:tc>
      </w:tr>
      <w:tr w14:paraId="7178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5AA07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C994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0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0687E">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A50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C365">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86E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F724">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47DCB">
            <w:pPr>
              <w:jc w:val="center"/>
              <w:rPr>
                <w:rFonts w:hint="eastAsia" w:ascii="宋体" w:hAnsi="宋体" w:eastAsia="宋体" w:cs="宋体"/>
                <w:i w:val="0"/>
                <w:iCs w:val="0"/>
                <w:color w:val="000000"/>
                <w:sz w:val="22"/>
                <w:szCs w:val="22"/>
                <w:u w:val="none"/>
              </w:rPr>
            </w:pPr>
          </w:p>
        </w:tc>
      </w:tr>
      <w:tr w14:paraId="01D1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4B2621">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F8B7">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CDE64">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36A0">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D029">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5638">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6AE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50591">
            <w:pPr>
              <w:jc w:val="center"/>
              <w:rPr>
                <w:rFonts w:hint="eastAsia" w:ascii="宋体" w:hAnsi="宋体" w:eastAsia="宋体" w:cs="宋体"/>
                <w:i w:val="0"/>
                <w:iCs w:val="0"/>
                <w:color w:val="000000"/>
                <w:sz w:val="22"/>
                <w:szCs w:val="22"/>
                <w:u w:val="none"/>
              </w:rPr>
            </w:pPr>
          </w:p>
        </w:tc>
      </w:tr>
      <w:tr w14:paraId="73DB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CDFCD1">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BF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B1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5E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不动产存量数据汇交</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5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3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7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5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33B9">
            <w:pPr>
              <w:jc w:val="center"/>
              <w:rPr>
                <w:rFonts w:hint="eastAsia" w:ascii="宋体" w:hAnsi="宋体" w:eastAsia="宋体" w:cs="宋体"/>
                <w:i w:val="0"/>
                <w:iCs w:val="0"/>
                <w:color w:val="000000"/>
                <w:sz w:val="22"/>
                <w:szCs w:val="22"/>
                <w:u w:val="none"/>
              </w:rPr>
            </w:pPr>
          </w:p>
        </w:tc>
      </w:tr>
      <w:tr w14:paraId="08BA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93092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C441">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874B3">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12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提升不动产登记数据质量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6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E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6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3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286D9">
            <w:pPr>
              <w:jc w:val="center"/>
              <w:rPr>
                <w:rFonts w:hint="eastAsia" w:ascii="宋体" w:hAnsi="宋体" w:eastAsia="宋体" w:cs="宋体"/>
                <w:i w:val="0"/>
                <w:iCs w:val="0"/>
                <w:color w:val="000000"/>
                <w:sz w:val="22"/>
                <w:szCs w:val="22"/>
                <w:u w:val="none"/>
              </w:rPr>
            </w:pPr>
          </w:p>
        </w:tc>
      </w:tr>
      <w:tr w14:paraId="495A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9E13F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6921">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08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5D6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提升不动产登记数据合格率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3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1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F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8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7C6FA">
            <w:pPr>
              <w:jc w:val="center"/>
              <w:rPr>
                <w:rFonts w:hint="eastAsia" w:ascii="宋体" w:hAnsi="宋体" w:eastAsia="宋体" w:cs="宋体"/>
                <w:i w:val="0"/>
                <w:iCs w:val="0"/>
                <w:color w:val="000000"/>
                <w:sz w:val="22"/>
                <w:szCs w:val="22"/>
                <w:u w:val="none"/>
              </w:rPr>
            </w:pPr>
          </w:p>
        </w:tc>
      </w:tr>
      <w:tr w14:paraId="5C5B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49AE7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5D9E">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B2D2">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D0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不动产存量数据汇交合格率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C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0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8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0AB07">
            <w:pPr>
              <w:jc w:val="center"/>
              <w:rPr>
                <w:rFonts w:hint="eastAsia" w:ascii="宋体" w:hAnsi="宋体" w:eastAsia="宋体" w:cs="宋体"/>
                <w:i w:val="0"/>
                <w:iCs w:val="0"/>
                <w:color w:val="000000"/>
                <w:sz w:val="22"/>
                <w:szCs w:val="22"/>
                <w:u w:val="none"/>
              </w:rPr>
            </w:pPr>
          </w:p>
        </w:tc>
      </w:tr>
      <w:tr w14:paraId="45AB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B4D86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F62B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4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F49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不动产数据质量提升完成及时性</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3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B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1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B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220A4">
            <w:pPr>
              <w:jc w:val="center"/>
              <w:rPr>
                <w:rFonts w:hint="eastAsia" w:ascii="宋体" w:hAnsi="宋体" w:eastAsia="宋体" w:cs="宋体"/>
                <w:i w:val="0"/>
                <w:iCs w:val="0"/>
                <w:color w:val="000000"/>
                <w:sz w:val="22"/>
                <w:szCs w:val="22"/>
                <w:u w:val="none"/>
              </w:rPr>
            </w:pPr>
          </w:p>
        </w:tc>
      </w:tr>
      <w:tr w14:paraId="231D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2D84FE">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2E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A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691BF">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5E9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153">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DB41">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3264">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4ECF8">
            <w:pPr>
              <w:jc w:val="center"/>
              <w:rPr>
                <w:rFonts w:hint="eastAsia" w:ascii="宋体" w:hAnsi="宋体" w:eastAsia="宋体" w:cs="宋体"/>
                <w:i w:val="0"/>
                <w:iCs w:val="0"/>
                <w:color w:val="000000"/>
                <w:sz w:val="22"/>
                <w:szCs w:val="22"/>
                <w:u w:val="none"/>
              </w:rPr>
            </w:pPr>
          </w:p>
        </w:tc>
      </w:tr>
      <w:tr w14:paraId="5D39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D5E2A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CB171">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9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90567">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E05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8C1C">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1A98">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158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2C86B">
            <w:pPr>
              <w:jc w:val="center"/>
              <w:rPr>
                <w:rFonts w:hint="eastAsia" w:ascii="宋体" w:hAnsi="宋体" w:eastAsia="宋体" w:cs="宋体"/>
                <w:i w:val="0"/>
                <w:iCs w:val="0"/>
                <w:color w:val="000000"/>
                <w:sz w:val="22"/>
                <w:szCs w:val="22"/>
                <w:u w:val="none"/>
              </w:rPr>
            </w:pPr>
          </w:p>
        </w:tc>
      </w:tr>
      <w:tr w14:paraId="685D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8C16F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6B57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8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31F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不动产登记数据质量和共享查询服务能力</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5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4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E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0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1A6BC">
            <w:pPr>
              <w:jc w:val="center"/>
              <w:rPr>
                <w:rFonts w:hint="eastAsia" w:ascii="宋体" w:hAnsi="宋体" w:eastAsia="宋体" w:cs="宋体"/>
                <w:i w:val="0"/>
                <w:iCs w:val="0"/>
                <w:color w:val="000000"/>
                <w:sz w:val="22"/>
                <w:szCs w:val="22"/>
                <w:u w:val="none"/>
              </w:rPr>
            </w:pPr>
          </w:p>
        </w:tc>
      </w:tr>
      <w:tr w14:paraId="6503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562F26">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78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0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F0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5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1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6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4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F8FC9">
            <w:pPr>
              <w:jc w:val="center"/>
              <w:rPr>
                <w:rFonts w:hint="eastAsia" w:ascii="宋体" w:hAnsi="宋体" w:eastAsia="宋体" w:cs="宋体"/>
                <w:i w:val="0"/>
                <w:iCs w:val="0"/>
                <w:color w:val="000000"/>
                <w:sz w:val="22"/>
                <w:szCs w:val="22"/>
                <w:u w:val="none"/>
              </w:rPr>
            </w:pPr>
          </w:p>
        </w:tc>
      </w:tr>
      <w:tr w14:paraId="737B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A0B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8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5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41E4A">
            <w:pPr>
              <w:jc w:val="center"/>
              <w:rPr>
                <w:rFonts w:hint="eastAsia" w:ascii="宋体" w:hAnsi="宋体" w:eastAsia="宋体" w:cs="宋体"/>
                <w:i w:val="0"/>
                <w:iCs w:val="0"/>
                <w:color w:val="000000"/>
                <w:sz w:val="22"/>
                <w:szCs w:val="22"/>
                <w:u w:val="none"/>
              </w:rPr>
            </w:pPr>
          </w:p>
        </w:tc>
      </w:tr>
      <w:tr w14:paraId="34D5D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577394D0">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1FF4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05FA2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2DD5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14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E04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浮梁县不动产登记与房屋交易管理信息共享服务项目</w:t>
            </w:r>
          </w:p>
        </w:tc>
      </w:tr>
      <w:tr w14:paraId="5FD2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84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468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92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04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37C8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13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25746">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6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20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B8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E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A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A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6D0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8318B">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70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9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CD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C4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1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4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9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332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60DA">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8A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3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CB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11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3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E11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9F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96D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D3D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7E9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5347C">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594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实现不动产登记数据与房管中心商品房楼盘数据、房屋网签备案数据、预售许可数据等实时共享，完成新建房屋数据匹配不少于20000套房屋。</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E4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实现不动产登记数据与房管中心商品房楼盘数据、房屋网签备案数据、预售许可数据等实时共享，完成新建房屋数据匹配不少于20000套房屋。</w:t>
            </w:r>
          </w:p>
        </w:tc>
      </w:tr>
      <w:tr w14:paraId="1AAF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885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BA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9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91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6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ADB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88D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D2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0770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9EEAF7">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5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4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389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完成平台建设资金投资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5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9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5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36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预留项目总金额的5%保证金</w:t>
            </w:r>
          </w:p>
        </w:tc>
      </w:tr>
      <w:tr w14:paraId="5A3B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88D679">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1742">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9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75B7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5D8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1F18">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6256">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6C47">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790FB">
            <w:pPr>
              <w:jc w:val="center"/>
              <w:rPr>
                <w:rFonts w:hint="eastAsia" w:ascii="宋体" w:hAnsi="宋体" w:eastAsia="宋体" w:cs="宋体"/>
                <w:i w:val="0"/>
                <w:iCs w:val="0"/>
                <w:color w:val="000000"/>
                <w:sz w:val="22"/>
                <w:szCs w:val="22"/>
                <w:u w:val="none"/>
              </w:rPr>
            </w:pPr>
          </w:p>
        </w:tc>
      </w:tr>
      <w:tr w14:paraId="1A50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864E0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5DEC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7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9B43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2CC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08B">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9274">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3644">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17F38">
            <w:pPr>
              <w:jc w:val="center"/>
              <w:rPr>
                <w:rFonts w:hint="eastAsia" w:ascii="宋体" w:hAnsi="宋体" w:eastAsia="宋体" w:cs="宋体"/>
                <w:i w:val="0"/>
                <w:iCs w:val="0"/>
                <w:color w:val="000000"/>
                <w:sz w:val="22"/>
                <w:szCs w:val="22"/>
                <w:u w:val="none"/>
              </w:rPr>
            </w:pPr>
          </w:p>
        </w:tc>
      </w:tr>
      <w:tr w14:paraId="6EFC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DD988C">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76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C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7D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完成新建房屋数据匹配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F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1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3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D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E8F66">
            <w:pPr>
              <w:jc w:val="center"/>
              <w:rPr>
                <w:rFonts w:hint="eastAsia" w:ascii="宋体" w:hAnsi="宋体" w:eastAsia="宋体" w:cs="宋体"/>
                <w:i w:val="0"/>
                <w:iCs w:val="0"/>
                <w:color w:val="000000"/>
                <w:sz w:val="22"/>
                <w:szCs w:val="22"/>
                <w:u w:val="none"/>
              </w:rPr>
            </w:pPr>
          </w:p>
        </w:tc>
      </w:tr>
      <w:tr w14:paraId="6F4C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9A37DD">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38F8F">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A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D7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平台建设质量验收合格率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F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3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1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A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E2835">
            <w:pPr>
              <w:jc w:val="center"/>
              <w:rPr>
                <w:rFonts w:hint="eastAsia" w:ascii="宋体" w:hAnsi="宋体" w:eastAsia="宋体" w:cs="宋体"/>
                <w:i w:val="0"/>
                <w:iCs w:val="0"/>
                <w:color w:val="000000"/>
                <w:sz w:val="22"/>
                <w:szCs w:val="22"/>
                <w:u w:val="none"/>
              </w:rPr>
            </w:pPr>
          </w:p>
        </w:tc>
      </w:tr>
      <w:tr w14:paraId="1931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0D8F70">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0996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6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A8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项目工作在工作年内完成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4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8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6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5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74A37">
            <w:pPr>
              <w:jc w:val="center"/>
              <w:rPr>
                <w:rFonts w:hint="eastAsia" w:ascii="宋体" w:hAnsi="宋体" w:eastAsia="宋体" w:cs="宋体"/>
                <w:i w:val="0"/>
                <w:iCs w:val="0"/>
                <w:color w:val="000000"/>
                <w:sz w:val="22"/>
                <w:szCs w:val="22"/>
                <w:u w:val="none"/>
              </w:rPr>
            </w:pPr>
          </w:p>
        </w:tc>
      </w:tr>
      <w:tr w14:paraId="4C70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6191A2">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9A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F9792">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595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E86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49A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1FD3">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3B273">
            <w:pPr>
              <w:jc w:val="center"/>
              <w:rPr>
                <w:rFonts w:hint="eastAsia" w:ascii="宋体" w:hAnsi="宋体" w:eastAsia="宋体" w:cs="宋体"/>
                <w:i w:val="0"/>
                <w:iCs w:val="0"/>
                <w:color w:val="000000"/>
                <w:sz w:val="22"/>
                <w:szCs w:val="22"/>
                <w:u w:val="none"/>
              </w:rPr>
            </w:pPr>
          </w:p>
        </w:tc>
      </w:tr>
      <w:tr w14:paraId="6DB1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642322">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CBAE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7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AB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优化营商环境，提升商品房登记办事效率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E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商品房登记业务采取调取商品房网签备案数据方式办理，提升业务数据使用频率，逐步实现商品房登记业务网签备案材料全面数据化。</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D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5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C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5DEB6">
            <w:pPr>
              <w:jc w:val="center"/>
              <w:rPr>
                <w:rFonts w:hint="eastAsia" w:ascii="宋体" w:hAnsi="宋体" w:eastAsia="宋体" w:cs="宋体"/>
                <w:i w:val="0"/>
                <w:iCs w:val="0"/>
                <w:color w:val="000000"/>
                <w:sz w:val="22"/>
                <w:szCs w:val="22"/>
                <w:u w:val="none"/>
              </w:rPr>
            </w:pPr>
          </w:p>
        </w:tc>
      </w:tr>
      <w:tr w14:paraId="397A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C3BDD3">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A294B">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F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79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符合绿色环保要求</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0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减少收取商品房网签备案信息纸质材料，通过数据对接方式获取，实现商品房登记业务调取网签备案数据办件比例提升，逐步实现网签备案材料无纸化。</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7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F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D6BF8">
            <w:pPr>
              <w:jc w:val="center"/>
              <w:rPr>
                <w:rFonts w:hint="eastAsia" w:ascii="宋体" w:hAnsi="宋体" w:eastAsia="宋体" w:cs="宋体"/>
                <w:i w:val="0"/>
                <w:iCs w:val="0"/>
                <w:color w:val="000000"/>
                <w:sz w:val="22"/>
                <w:szCs w:val="22"/>
                <w:u w:val="none"/>
              </w:rPr>
            </w:pPr>
          </w:p>
        </w:tc>
      </w:tr>
      <w:tr w14:paraId="6049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E81EDE">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6E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F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AE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政府机构主体、自然资源主管部门满意度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6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3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5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8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C4A4B">
            <w:pPr>
              <w:jc w:val="center"/>
              <w:rPr>
                <w:rFonts w:hint="eastAsia" w:ascii="宋体" w:hAnsi="宋体" w:eastAsia="宋体" w:cs="宋体"/>
                <w:i w:val="0"/>
                <w:iCs w:val="0"/>
                <w:color w:val="000000"/>
                <w:sz w:val="22"/>
                <w:szCs w:val="22"/>
                <w:u w:val="none"/>
              </w:rPr>
            </w:pPr>
          </w:p>
        </w:tc>
      </w:tr>
      <w:tr w14:paraId="543A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C7E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9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E26D8">
            <w:pPr>
              <w:jc w:val="center"/>
              <w:rPr>
                <w:rFonts w:hint="eastAsia" w:ascii="宋体" w:hAnsi="宋体" w:eastAsia="宋体" w:cs="宋体"/>
                <w:i w:val="0"/>
                <w:iCs w:val="0"/>
                <w:color w:val="000000"/>
                <w:sz w:val="22"/>
                <w:szCs w:val="22"/>
                <w:u w:val="none"/>
              </w:rPr>
            </w:pPr>
          </w:p>
        </w:tc>
      </w:tr>
      <w:tr w14:paraId="12AC5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0" w:type="dxa"/>
            <w:gridSpan w:val="12"/>
            <w:tcBorders>
              <w:top w:val="nil"/>
              <w:left w:val="nil"/>
              <w:bottom w:val="nil"/>
              <w:right w:val="nil"/>
            </w:tcBorders>
            <w:shd w:val="clear" w:color="auto" w:fill="auto"/>
            <w:vAlign w:val="center"/>
          </w:tcPr>
          <w:p w14:paraId="211DE6DD">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F59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0" w:type="dxa"/>
            <w:gridSpan w:val="12"/>
            <w:tcBorders>
              <w:top w:val="nil"/>
              <w:left w:val="nil"/>
              <w:bottom w:val="nil"/>
              <w:right w:val="nil"/>
            </w:tcBorders>
            <w:shd w:val="clear" w:color="auto" w:fill="auto"/>
            <w:vAlign w:val="center"/>
          </w:tcPr>
          <w:p w14:paraId="2657C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76419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09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60E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浮梁县不动产实景三维项目</w:t>
            </w:r>
          </w:p>
        </w:tc>
      </w:tr>
      <w:tr w14:paraId="6902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8F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5F9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97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DE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4B9D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4B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FF078">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5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90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B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4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E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F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355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9134">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0A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8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FE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C7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1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5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4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ECE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393E">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DD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8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8E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A3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3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9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70B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A7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A43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9B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8C0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EA690">
            <w:pPr>
              <w:jc w:val="center"/>
              <w:rPr>
                <w:rFonts w:hint="eastAsia" w:ascii="宋体" w:hAnsi="宋体" w:eastAsia="宋体" w:cs="宋体"/>
                <w:i w:val="0"/>
                <w:iCs w:val="0"/>
                <w:color w:val="000000"/>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076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基于国家和江西省部署的各项要求,依据实景三维中国建设总体实施方案（2023—2025年）、实景三维中国建设技术大纲（2021版）、实景三维江西建设总体实施方案（2023-2025年）、实景三维江西建设成果质量检验方案(2023-2025年)等文件要求完成以下建设任务：1、完成主城区15平方公里倾斜摄影三维建模生产工作；2、基于浮梁县未来城小区倾斜模型成果，完成未来城小区LOD3标准模型制作。3、完成浮梁县体育中心场馆LOD3标准模型制作。</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94B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项目启动晚，正进行招标程序</w:t>
            </w:r>
          </w:p>
        </w:tc>
      </w:tr>
      <w:tr w14:paraId="12EA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65A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98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E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75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6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7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54C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634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05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67B0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E5598D">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98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78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完成浮梁县主城区实景三维项目工作经费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E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≤49.7万元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8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8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D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1D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项目启动晚，正进行招标程序</w:t>
            </w:r>
          </w:p>
        </w:tc>
      </w:tr>
      <w:tr w14:paraId="357F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3785B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75C10">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2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3690C">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0A4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3088">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780B">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0D7A">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F32CE">
            <w:pPr>
              <w:jc w:val="center"/>
              <w:rPr>
                <w:rFonts w:hint="eastAsia" w:ascii="宋体" w:hAnsi="宋体" w:eastAsia="宋体" w:cs="宋体"/>
                <w:i w:val="0"/>
                <w:iCs w:val="0"/>
                <w:color w:val="000000"/>
                <w:sz w:val="22"/>
                <w:szCs w:val="22"/>
                <w:u w:val="none"/>
              </w:rPr>
            </w:pPr>
          </w:p>
        </w:tc>
      </w:tr>
      <w:tr w14:paraId="6E33F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5D3CE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FE713">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E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B8B93">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D3E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86BE">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EE95">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868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A4960">
            <w:pPr>
              <w:jc w:val="center"/>
              <w:rPr>
                <w:rFonts w:hint="eastAsia" w:ascii="宋体" w:hAnsi="宋体" w:eastAsia="宋体" w:cs="宋体"/>
                <w:i w:val="0"/>
                <w:iCs w:val="0"/>
                <w:color w:val="000000"/>
                <w:sz w:val="22"/>
                <w:szCs w:val="22"/>
                <w:u w:val="none"/>
              </w:rPr>
            </w:pPr>
          </w:p>
        </w:tc>
      </w:tr>
      <w:tr w14:paraId="012C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AC66F1">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42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19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10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浮梁县未来城小区LOD3标准模型制作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B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1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B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7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E9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项目启动晚，正进行招标程序</w:t>
            </w:r>
          </w:p>
        </w:tc>
      </w:tr>
      <w:tr w14:paraId="2C44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E1519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F2C60">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E89B4">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47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浮梁县体育中心场馆LOD3标准模型制作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2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5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2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7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7D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项目启动晚，正进行招标程序</w:t>
            </w:r>
          </w:p>
        </w:tc>
      </w:tr>
      <w:tr w14:paraId="629F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548906">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B13A">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6878E">
            <w:pPr>
              <w:jc w:val="center"/>
              <w:rPr>
                <w:rFonts w:hint="eastAsia" w:ascii="宋体" w:hAnsi="宋体" w:eastAsia="宋体" w:cs="宋体"/>
                <w:i w:val="0"/>
                <w:iCs w:val="0"/>
                <w:color w:val="000000"/>
                <w:sz w:val="18"/>
                <w:szCs w:val="18"/>
                <w:u w:val="none"/>
              </w:rPr>
            </w:pP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E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浮梁县主城区倾斜摄影三维建模生产工作覆盖面积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9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约15平方公里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7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实现目标程度较低</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7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232">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C5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项目启动晚，正进行招标程序</w:t>
            </w:r>
          </w:p>
        </w:tc>
      </w:tr>
      <w:tr w14:paraId="5D4A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806F6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91321">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D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9C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不动产三维成果是否通过专家验收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E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0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实现目标程度较低</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4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5967">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50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项目启动晚，正进行招标程序</w:t>
            </w:r>
          </w:p>
        </w:tc>
      </w:tr>
      <w:tr w14:paraId="6F54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9819A7">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ECC1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B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98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是否按合同规定的时间内完成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6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6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实现目标程度较低</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8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F16C">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A1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项目启动晚，正进行招标程序</w:t>
            </w:r>
          </w:p>
        </w:tc>
      </w:tr>
      <w:tr w14:paraId="5D5F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DA64BB">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BD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C0D56">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8D1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1C02">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AE5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F5FF">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53812">
            <w:pPr>
              <w:jc w:val="center"/>
              <w:rPr>
                <w:rFonts w:hint="eastAsia" w:ascii="宋体" w:hAnsi="宋体" w:eastAsia="宋体" w:cs="宋体"/>
                <w:i w:val="0"/>
                <w:iCs w:val="0"/>
                <w:color w:val="000000"/>
                <w:sz w:val="22"/>
                <w:szCs w:val="22"/>
                <w:u w:val="none"/>
              </w:rPr>
            </w:pPr>
          </w:p>
        </w:tc>
      </w:tr>
      <w:tr w14:paraId="13D0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4B69A8">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C93D">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0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DE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服务民生大众，提高社会影响力</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0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提高不动产登记三维服务能力</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9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实现目标程度较低</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5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9976">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D5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项目启动晚，正进行招标程序</w:t>
            </w:r>
          </w:p>
        </w:tc>
      </w:tr>
      <w:tr w14:paraId="6B7E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DE70C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968FC">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21179">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EA0">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793A">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2772">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3451">
            <w:pPr>
              <w:jc w:val="center"/>
              <w:rPr>
                <w:rFonts w:hint="eastAsia" w:ascii="宋体" w:hAnsi="宋体" w:eastAsia="宋体" w:cs="宋体"/>
                <w:i w:val="0"/>
                <w:iCs w:val="0"/>
                <w:color w:val="000000"/>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25C82">
            <w:pPr>
              <w:jc w:val="center"/>
              <w:rPr>
                <w:rFonts w:hint="eastAsia" w:ascii="宋体" w:hAnsi="宋体" w:eastAsia="宋体" w:cs="宋体"/>
                <w:i w:val="0"/>
                <w:iCs w:val="0"/>
                <w:color w:val="000000"/>
                <w:sz w:val="22"/>
                <w:szCs w:val="22"/>
                <w:u w:val="none"/>
              </w:rPr>
            </w:pPr>
          </w:p>
        </w:tc>
      </w:tr>
      <w:tr w14:paraId="6E7C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F4A203">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B2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B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2E1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不动产登记业务申请人满意度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0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2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9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A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80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项目启动晚，正进行招标程序</w:t>
            </w:r>
          </w:p>
        </w:tc>
      </w:tr>
      <w:tr w14:paraId="6A49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268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B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2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62CE7">
            <w:pPr>
              <w:jc w:val="center"/>
              <w:rPr>
                <w:rFonts w:hint="eastAsia" w:ascii="宋体" w:hAnsi="宋体" w:eastAsia="宋体" w:cs="宋体"/>
                <w:i w:val="0"/>
                <w:iCs w:val="0"/>
                <w:color w:val="000000"/>
                <w:sz w:val="22"/>
                <w:szCs w:val="22"/>
                <w:u w:val="none"/>
              </w:rPr>
            </w:pPr>
          </w:p>
        </w:tc>
      </w:tr>
    </w:tbl>
    <w:p w14:paraId="190C1A1C">
      <w:pPr>
        <w:pStyle w:val="2"/>
      </w:pPr>
    </w:p>
    <w:tbl>
      <w:tblPr>
        <w:tblStyle w:val="5"/>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0"/>
        <w:gridCol w:w="1391"/>
        <w:gridCol w:w="300"/>
        <w:gridCol w:w="1350"/>
        <w:gridCol w:w="968"/>
        <w:gridCol w:w="554"/>
        <w:gridCol w:w="621"/>
        <w:gridCol w:w="621"/>
        <w:gridCol w:w="620"/>
      </w:tblGrid>
      <w:tr w14:paraId="4186D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30" w:type="dxa"/>
            <w:gridSpan w:val="12"/>
            <w:tcBorders>
              <w:top w:val="nil"/>
              <w:left w:val="nil"/>
              <w:bottom w:val="nil"/>
              <w:right w:val="nil"/>
            </w:tcBorders>
            <w:shd w:val="clear" w:color="auto" w:fill="auto"/>
            <w:vAlign w:val="center"/>
          </w:tcPr>
          <w:p w14:paraId="1FE46C5B">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105B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30" w:type="dxa"/>
            <w:gridSpan w:val="12"/>
            <w:tcBorders>
              <w:top w:val="nil"/>
              <w:left w:val="nil"/>
              <w:bottom w:val="nil"/>
              <w:right w:val="nil"/>
            </w:tcBorders>
            <w:shd w:val="clear" w:color="auto" w:fill="auto"/>
            <w:vAlign w:val="center"/>
          </w:tcPr>
          <w:p w14:paraId="1447F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213D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A9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C1F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浮梁县国土空间总体规划（2021-2035年）编制第三笔、第四笔费用</w:t>
            </w:r>
          </w:p>
        </w:tc>
      </w:tr>
      <w:tr w14:paraId="6CA3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0F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2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375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73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6A0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634A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59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E6E34">
            <w:pPr>
              <w:jc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B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4C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EA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3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7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1908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00F1">
            <w:pPr>
              <w:jc w:val="center"/>
              <w:rPr>
                <w:rFonts w:hint="eastAsia" w:ascii="宋体" w:hAnsi="宋体" w:eastAsia="宋体" w:cs="宋体"/>
                <w:i w:val="0"/>
                <w:iCs w:val="0"/>
                <w:color w:val="000000"/>
                <w:sz w:val="18"/>
                <w:szCs w:val="18"/>
                <w:u w:val="none"/>
              </w:rPr>
            </w:pP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66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D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AC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08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C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5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9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12E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9F0B4">
            <w:pPr>
              <w:jc w:val="center"/>
              <w:rPr>
                <w:rFonts w:hint="eastAsia" w:ascii="宋体" w:hAnsi="宋体" w:eastAsia="宋体" w:cs="宋体"/>
                <w:i w:val="0"/>
                <w:iCs w:val="0"/>
                <w:color w:val="000000"/>
                <w:sz w:val="18"/>
                <w:szCs w:val="18"/>
                <w:u w:val="none"/>
              </w:rPr>
            </w:pPr>
          </w:p>
        </w:tc>
        <w:tc>
          <w:tcPr>
            <w:tcW w:w="2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68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C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7C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07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0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0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A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291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06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8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791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C82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85B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4897">
            <w:pPr>
              <w:jc w:val="center"/>
              <w:rPr>
                <w:rFonts w:hint="eastAsia" w:ascii="宋体" w:hAnsi="宋体" w:eastAsia="宋体" w:cs="宋体"/>
                <w:i w:val="0"/>
                <w:iCs w:val="0"/>
                <w:color w:val="000000"/>
                <w:sz w:val="18"/>
                <w:szCs w:val="18"/>
                <w:u w:val="none"/>
              </w:rPr>
            </w:pPr>
          </w:p>
        </w:tc>
        <w:tc>
          <w:tcPr>
            <w:tcW w:w="58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9F9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项目为浮梁县县级国土空间总体规划，于2020年启动，是国家建立五级三类国土空间规划体系后进行全国县级国土空间规划编制的重要组成。县域规划范围包含浮梁县全部行政辖区，该规划未来将作为至2035年规划期末浮梁县全域城乡与经济社会发展的重要纲领性指导文件。    规划通过双评估、双评价及各类分析手段，梳理现行总体规划及各类空间规划在实施中存在的问题。统筹划定耕地与永久基本农田、生态保护红线、城镇开发边界三条控制线并明确管控要求。确定县域在规划期内的总体定位与战略目标，对经济社会发展的相关要求进行落实。建立规划传导体系，将各类刚性管控要求及乡镇发展指引分解到全县各乡镇，并明确各类专项规划的编制要求。明确浮梁县中心城区的各项发展目标，确定各项设施的布局，并作为未来编制各项详细规划及开发建设活动的规划依据。     总体目标为，落实国家、省、市的各项规划编制要求，各阶段成果符合相关规范与规程的规定，依照程序完成各阶段的工作内容。</w:t>
            </w:r>
          </w:p>
        </w:tc>
        <w:tc>
          <w:tcPr>
            <w:tcW w:w="3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B5B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为浮梁县县级国土空间总体规划，于2020年启动，是国家建立五级三类国土空间规划体系后进行全国县级国土空间规划编制的重要组成。县域规划范围包含浮梁县全部行政辖区，该规划未来将作为至2035年规划期末浮梁县全域城乡与经济社会发展的重要纲领性指导文件。    规划通过双评估、双评价及各类分析手段，梳理现行总体规划及各类空间规划在实施中存在的问题。统筹划定耕地与永久基本农田、生态保护红线、城镇开发边界三条控制线并明确管控要求。确定县域在规划期内的总体定位与战略目标，对经济社会发展的相关要求进行落实。建立规划传导体系，将各类刚性管控要求及乡镇发展指引分解到全县各乡镇，并明确各类专项规划的编制要求。明确浮梁县中心城区的各项发展目标，确定各项设施的布局，并作为未来编制各项详细规划及开发建设活动的规划依据。     总体目标为，落实国家、省、市的各项规划编制要求，各阶段成果符合相关规范与规程的规定，依照程序完成各阶段的工作内容。</w:t>
            </w:r>
          </w:p>
        </w:tc>
      </w:tr>
      <w:tr w14:paraId="407F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CED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FA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F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CB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2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7C7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C26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44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5E1D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217183">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DD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8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7D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浮梁县国土空间规划第三第四阶段编制费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D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≤422.4万元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0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2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A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B0397">
            <w:pPr>
              <w:jc w:val="center"/>
              <w:rPr>
                <w:rFonts w:hint="eastAsia" w:ascii="宋体" w:hAnsi="宋体" w:eastAsia="宋体" w:cs="宋体"/>
                <w:i w:val="0"/>
                <w:iCs w:val="0"/>
                <w:color w:val="000000"/>
                <w:sz w:val="22"/>
                <w:szCs w:val="22"/>
                <w:u w:val="none"/>
              </w:rPr>
            </w:pPr>
          </w:p>
        </w:tc>
      </w:tr>
      <w:tr w14:paraId="1E3E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54801F">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50B2">
            <w:pPr>
              <w:jc w:val="center"/>
              <w:rPr>
                <w:rFonts w:hint="eastAsia" w:ascii="宋体" w:hAnsi="宋体" w:eastAsia="宋体" w:cs="宋体"/>
                <w:i w:val="0"/>
                <w:iCs w:val="0"/>
                <w:color w:val="000000"/>
                <w:sz w:val="18"/>
                <w:szCs w:val="18"/>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5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984DF">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9380">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5F64">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9E5E">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634D">
            <w:pPr>
              <w:jc w:val="center"/>
              <w:rPr>
                <w:rFonts w:hint="eastAsia" w:ascii="宋体" w:hAnsi="宋体" w:eastAsia="宋体" w:cs="宋体"/>
                <w:i w:val="0"/>
                <w:iCs w:val="0"/>
                <w:color w:val="000000"/>
                <w:sz w:val="22"/>
                <w:szCs w:val="22"/>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40B3C">
            <w:pPr>
              <w:jc w:val="center"/>
              <w:rPr>
                <w:rFonts w:hint="eastAsia" w:ascii="宋体" w:hAnsi="宋体" w:eastAsia="宋体" w:cs="宋体"/>
                <w:i w:val="0"/>
                <w:iCs w:val="0"/>
                <w:color w:val="000000"/>
                <w:sz w:val="22"/>
                <w:szCs w:val="22"/>
                <w:u w:val="none"/>
              </w:rPr>
            </w:pPr>
          </w:p>
        </w:tc>
      </w:tr>
      <w:tr w14:paraId="5487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8A5744">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02E25">
            <w:pPr>
              <w:jc w:val="center"/>
              <w:rPr>
                <w:rFonts w:hint="eastAsia" w:ascii="宋体" w:hAnsi="宋体" w:eastAsia="宋体" w:cs="宋体"/>
                <w:i w:val="0"/>
                <w:iCs w:val="0"/>
                <w:color w:val="000000"/>
                <w:sz w:val="18"/>
                <w:szCs w:val="18"/>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8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EEDF8">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9EDD">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F040">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2DF9">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2403">
            <w:pPr>
              <w:jc w:val="center"/>
              <w:rPr>
                <w:rFonts w:hint="eastAsia" w:ascii="宋体" w:hAnsi="宋体" w:eastAsia="宋体" w:cs="宋体"/>
                <w:i w:val="0"/>
                <w:iCs w:val="0"/>
                <w:color w:val="000000"/>
                <w:sz w:val="22"/>
                <w:szCs w:val="22"/>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78A1F">
            <w:pPr>
              <w:jc w:val="center"/>
              <w:rPr>
                <w:rFonts w:hint="eastAsia" w:ascii="宋体" w:hAnsi="宋体" w:eastAsia="宋体" w:cs="宋体"/>
                <w:i w:val="0"/>
                <w:iCs w:val="0"/>
                <w:color w:val="000000"/>
                <w:sz w:val="22"/>
                <w:szCs w:val="22"/>
                <w:u w:val="none"/>
              </w:rPr>
            </w:pPr>
          </w:p>
        </w:tc>
      </w:tr>
      <w:tr w14:paraId="35AE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81EE54">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20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15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3C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《浮梁县国土空间总体规划（2021-2035）》规划矢量数据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1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9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1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BE43D">
            <w:pPr>
              <w:jc w:val="center"/>
              <w:rPr>
                <w:rFonts w:hint="eastAsia" w:ascii="宋体" w:hAnsi="宋体" w:eastAsia="宋体" w:cs="宋体"/>
                <w:i w:val="0"/>
                <w:iCs w:val="0"/>
                <w:color w:val="000000"/>
                <w:sz w:val="22"/>
                <w:szCs w:val="22"/>
                <w:u w:val="none"/>
              </w:rPr>
            </w:pPr>
          </w:p>
        </w:tc>
      </w:tr>
      <w:tr w14:paraId="4D42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75241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101F9">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F0DAE">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B5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《浮梁县国土空间总体规划（2021-2035）》数据说明文档</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E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E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E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4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7B189">
            <w:pPr>
              <w:jc w:val="center"/>
              <w:rPr>
                <w:rFonts w:hint="eastAsia" w:ascii="宋体" w:hAnsi="宋体" w:eastAsia="宋体" w:cs="宋体"/>
                <w:i w:val="0"/>
                <w:iCs w:val="0"/>
                <w:color w:val="000000"/>
                <w:sz w:val="22"/>
                <w:szCs w:val="22"/>
                <w:u w:val="none"/>
              </w:rPr>
            </w:pPr>
          </w:p>
        </w:tc>
      </w:tr>
      <w:tr w14:paraId="0FA6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C6353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2E5B">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6230">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30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《浮梁县国土空间总体规划（2021-2035）》规划表格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7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＝1份</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F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4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E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BFC0D">
            <w:pPr>
              <w:jc w:val="center"/>
              <w:rPr>
                <w:rFonts w:hint="eastAsia" w:ascii="宋体" w:hAnsi="宋体" w:eastAsia="宋体" w:cs="宋体"/>
                <w:i w:val="0"/>
                <w:iCs w:val="0"/>
                <w:color w:val="000000"/>
                <w:sz w:val="22"/>
                <w:szCs w:val="22"/>
                <w:u w:val="none"/>
              </w:rPr>
            </w:pPr>
          </w:p>
        </w:tc>
      </w:tr>
      <w:tr w14:paraId="4385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601DB9">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5BD7F">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2DFBD">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D5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《浮梁县国土空间总体规划（2021-2035）》规划栅格图集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0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2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0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E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DC30D">
            <w:pPr>
              <w:jc w:val="center"/>
              <w:rPr>
                <w:rFonts w:hint="eastAsia" w:ascii="宋体" w:hAnsi="宋体" w:eastAsia="宋体" w:cs="宋体"/>
                <w:i w:val="0"/>
                <w:iCs w:val="0"/>
                <w:color w:val="000000"/>
                <w:sz w:val="22"/>
                <w:szCs w:val="22"/>
                <w:u w:val="none"/>
              </w:rPr>
            </w:pPr>
          </w:p>
        </w:tc>
      </w:tr>
      <w:tr w14:paraId="40EC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CC3DB9">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E6BCD">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B2AE0">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ED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《浮梁县国土空间总体规划（2021-2035）》规划文本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9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D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6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42838">
            <w:pPr>
              <w:jc w:val="center"/>
              <w:rPr>
                <w:rFonts w:hint="eastAsia" w:ascii="宋体" w:hAnsi="宋体" w:eastAsia="宋体" w:cs="宋体"/>
                <w:i w:val="0"/>
                <w:iCs w:val="0"/>
                <w:color w:val="000000"/>
                <w:sz w:val="22"/>
                <w:szCs w:val="22"/>
                <w:u w:val="none"/>
              </w:rPr>
            </w:pPr>
          </w:p>
        </w:tc>
      </w:tr>
      <w:tr w14:paraId="29F3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07481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84555">
            <w:pPr>
              <w:jc w:val="center"/>
              <w:rPr>
                <w:rFonts w:hint="eastAsia" w:ascii="宋体" w:hAnsi="宋体" w:eastAsia="宋体" w:cs="宋体"/>
                <w:i w:val="0"/>
                <w:iCs w:val="0"/>
                <w:color w:val="000000"/>
                <w:sz w:val="18"/>
                <w:szCs w:val="18"/>
                <w:u w:val="none"/>
              </w:rPr>
            </w:pP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C1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0AA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规划编制完成后是否征求公众、县级各部门、乡镇以及市级、省级有关部门意见，各级意见征集是否已进行落实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D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6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0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39C6B">
            <w:pPr>
              <w:jc w:val="center"/>
              <w:rPr>
                <w:rFonts w:hint="eastAsia" w:ascii="宋体" w:hAnsi="宋体" w:eastAsia="宋体" w:cs="宋体"/>
                <w:i w:val="0"/>
                <w:iCs w:val="0"/>
                <w:color w:val="000000"/>
                <w:sz w:val="22"/>
                <w:szCs w:val="22"/>
                <w:u w:val="none"/>
              </w:rPr>
            </w:pPr>
          </w:p>
        </w:tc>
      </w:tr>
      <w:tr w14:paraId="2AEE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20DFB8">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6A05">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BD8C4">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BD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耕地与永久基本农田、生态保护红线及城镇开发边界划定是否通过省厅及国家审查使用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7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9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D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A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EEDED">
            <w:pPr>
              <w:jc w:val="center"/>
              <w:rPr>
                <w:rFonts w:hint="eastAsia" w:ascii="宋体" w:hAnsi="宋体" w:eastAsia="宋体" w:cs="宋体"/>
                <w:i w:val="0"/>
                <w:iCs w:val="0"/>
                <w:color w:val="000000"/>
                <w:sz w:val="22"/>
                <w:szCs w:val="22"/>
                <w:u w:val="none"/>
              </w:rPr>
            </w:pPr>
          </w:p>
        </w:tc>
      </w:tr>
      <w:tr w14:paraId="3B96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706871">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E2E1">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A5F28">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2F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县级国土空间总体规划是否按规程的程序落实各级编制审查及报批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F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A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8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6C3F9">
            <w:pPr>
              <w:jc w:val="center"/>
              <w:rPr>
                <w:rFonts w:hint="eastAsia" w:ascii="宋体" w:hAnsi="宋体" w:eastAsia="宋体" w:cs="宋体"/>
                <w:i w:val="0"/>
                <w:iCs w:val="0"/>
                <w:color w:val="000000"/>
                <w:sz w:val="22"/>
                <w:szCs w:val="22"/>
                <w:u w:val="none"/>
              </w:rPr>
            </w:pPr>
          </w:p>
        </w:tc>
      </w:tr>
      <w:tr w14:paraId="1BAE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69E8B8">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3EA3">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C603E">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E3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县级国土空间规划数据是否符合省厅及市级技术标准要求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F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8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0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8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A893F">
            <w:pPr>
              <w:jc w:val="center"/>
              <w:rPr>
                <w:rFonts w:hint="eastAsia" w:ascii="宋体" w:hAnsi="宋体" w:eastAsia="宋体" w:cs="宋体"/>
                <w:i w:val="0"/>
                <w:iCs w:val="0"/>
                <w:color w:val="000000"/>
                <w:sz w:val="22"/>
                <w:szCs w:val="22"/>
                <w:u w:val="none"/>
              </w:rPr>
            </w:pPr>
          </w:p>
        </w:tc>
      </w:tr>
      <w:tr w14:paraId="39B0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4DC93B">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8921E">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29465">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03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县级国土空间总体规划是否按照省厅编制技术规程完成各项成果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1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F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4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93D9B">
            <w:pPr>
              <w:jc w:val="center"/>
              <w:rPr>
                <w:rFonts w:hint="eastAsia" w:ascii="宋体" w:hAnsi="宋体" w:eastAsia="宋体" w:cs="宋体"/>
                <w:i w:val="0"/>
                <w:iCs w:val="0"/>
                <w:color w:val="000000"/>
                <w:sz w:val="22"/>
                <w:szCs w:val="22"/>
                <w:u w:val="none"/>
              </w:rPr>
            </w:pPr>
          </w:p>
        </w:tc>
      </w:tr>
      <w:tr w14:paraId="722B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5D524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22B08">
            <w:pPr>
              <w:jc w:val="center"/>
              <w:rPr>
                <w:rFonts w:hint="eastAsia" w:ascii="宋体" w:hAnsi="宋体" w:eastAsia="宋体" w:cs="宋体"/>
                <w:i w:val="0"/>
                <w:iCs w:val="0"/>
                <w:color w:val="000000"/>
                <w:sz w:val="18"/>
                <w:szCs w:val="18"/>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4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D6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9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按合同约定完成</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6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0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1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32E30">
            <w:pPr>
              <w:jc w:val="center"/>
              <w:rPr>
                <w:rFonts w:hint="eastAsia" w:ascii="宋体" w:hAnsi="宋体" w:eastAsia="宋体" w:cs="宋体"/>
                <w:i w:val="0"/>
                <w:iCs w:val="0"/>
                <w:color w:val="000000"/>
                <w:sz w:val="22"/>
                <w:szCs w:val="22"/>
                <w:u w:val="none"/>
              </w:rPr>
            </w:pPr>
          </w:p>
        </w:tc>
      </w:tr>
      <w:tr w14:paraId="1B12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3AE631">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98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B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503AB">
            <w:pPr>
              <w:jc w:val="left"/>
              <w:rPr>
                <w:rFonts w:hint="eastAsia" w:ascii="宋体" w:hAnsi="宋体" w:eastAsia="宋体" w:cs="宋体"/>
                <w:i w:val="0"/>
                <w:iCs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0D54">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B2D0">
            <w:pPr>
              <w:jc w:val="center"/>
              <w:rPr>
                <w:rFonts w:hint="eastAsia" w:ascii="宋体" w:hAnsi="宋体" w:eastAsia="宋体" w:cs="宋体"/>
                <w:i w:val="0"/>
                <w:iCs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AE3B">
            <w:pPr>
              <w:jc w:val="center"/>
              <w:rPr>
                <w:rFonts w:hint="eastAsia" w:ascii="宋体" w:hAnsi="宋体" w:eastAsia="宋体" w:cs="宋体"/>
                <w:i w:val="0"/>
                <w:iCs w:val="0"/>
                <w:color w:val="000000"/>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7BB6">
            <w:pPr>
              <w:jc w:val="center"/>
              <w:rPr>
                <w:rFonts w:hint="eastAsia" w:ascii="宋体" w:hAnsi="宋体" w:eastAsia="宋体" w:cs="宋体"/>
                <w:i w:val="0"/>
                <w:iCs w:val="0"/>
                <w:color w:val="000000"/>
                <w:sz w:val="22"/>
                <w:szCs w:val="22"/>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EEA83">
            <w:pPr>
              <w:jc w:val="center"/>
              <w:rPr>
                <w:rFonts w:hint="eastAsia" w:ascii="宋体" w:hAnsi="宋体" w:eastAsia="宋体" w:cs="宋体"/>
                <w:i w:val="0"/>
                <w:iCs w:val="0"/>
                <w:color w:val="000000"/>
                <w:sz w:val="22"/>
                <w:szCs w:val="22"/>
                <w:u w:val="none"/>
              </w:rPr>
            </w:pPr>
          </w:p>
        </w:tc>
      </w:tr>
      <w:tr w14:paraId="7DC9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0D740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039F">
            <w:pPr>
              <w:jc w:val="center"/>
              <w:rPr>
                <w:rFonts w:hint="eastAsia" w:ascii="宋体" w:hAnsi="宋体" w:eastAsia="宋体" w:cs="宋体"/>
                <w:i w:val="0"/>
                <w:iCs w:val="0"/>
                <w:color w:val="000000"/>
                <w:sz w:val="18"/>
                <w:szCs w:val="18"/>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8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C5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县级国土空间总体规划实现的社会效益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D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筹全县各项设施与各类资源空间，落实上位规划的各项要求，构建全域协调的城乡经济社会发展格局，明确未来一定时期内浮梁县全县的总体定位与城市性质并指导乡镇国土空间总体规划的分解落实以及详细规划编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2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0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DEBFA">
            <w:pPr>
              <w:jc w:val="center"/>
              <w:rPr>
                <w:rFonts w:hint="eastAsia" w:ascii="宋体" w:hAnsi="宋体" w:eastAsia="宋体" w:cs="宋体"/>
                <w:i w:val="0"/>
                <w:iCs w:val="0"/>
                <w:color w:val="000000"/>
                <w:sz w:val="22"/>
                <w:szCs w:val="22"/>
                <w:u w:val="none"/>
              </w:rPr>
            </w:pPr>
          </w:p>
        </w:tc>
      </w:tr>
      <w:tr w14:paraId="3FB2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64019E">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4B6CD">
            <w:pPr>
              <w:jc w:val="center"/>
              <w:rPr>
                <w:rFonts w:hint="eastAsia" w:ascii="宋体" w:hAnsi="宋体" w:eastAsia="宋体" w:cs="宋体"/>
                <w:i w:val="0"/>
                <w:iCs w:val="0"/>
                <w:color w:val="000000"/>
                <w:sz w:val="18"/>
                <w:szCs w:val="18"/>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4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5B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项目生态效果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5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上级下达的生态保护与永久基本农田保护任务，对全县域各类国土空间综合整治与生态修复的原则、目标及重点项目进行了明确，并结合综合治理提升土地集约节约利用水平。制定了废弃矿山整治修复、水污染治理及农村人居环境整治的相关要求。落实各项生态价值转化的目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1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0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7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028A5">
            <w:pPr>
              <w:jc w:val="center"/>
              <w:rPr>
                <w:rFonts w:hint="eastAsia" w:ascii="宋体" w:hAnsi="宋体" w:eastAsia="宋体" w:cs="宋体"/>
                <w:i w:val="0"/>
                <w:iCs w:val="0"/>
                <w:color w:val="000000"/>
                <w:sz w:val="22"/>
                <w:szCs w:val="22"/>
                <w:u w:val="none"/>
              </w:rPr>
            </w:pPr>
          </w:p>
        </w:tc>
      </w:tr>
      <w:tr w14:paraId="4683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9FED5B">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FF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52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394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公众满意度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B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F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E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9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D424B">
            <w:pPr>
              <w:jc w:val="center"/>
              <w:rPr>
                <w:rFonts w:hint="eastAsia" w:ascii="宋体" w:hAnsi="宋体" w:eastAsia="宋体" w:cs="宋体"/>
                <w:i w:val="0"/>
                <w:iCs w:val="0"/>
                <w:color w:val="000000"/>
                <w:sz w:val="22"/>
                <w:szCs w:val="22"/>
                <w:u w:val="none"/>
              </w:rPr>
            </w:pPr>
          </w:p>
        </w:tc>
      </w:tr>
      <w:tr w14:paraId="6577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16C63E">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66E3A">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F001">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07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县直相关部门及乡镇满意度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E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7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B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8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AFC0E">
            <w:pPr>
              <w:jc w:val="center"/>
              <w:rPr>
                <w:rFonts w:hint="eastAsia" w:ascii="宋体" w:hAnsi="宋体" w:eastAsia="宋体" w:cs="宋体"/>
                <w:i w:val="0"/>
                <w:iCs w:val="0"/>
                <w:color w:val="000000"/>
                <w:sz w:val="22"/>
                <w:szCs w:val="22"/>
                <w:u w:val="none"/>
              </w:rPr>
            </w:pPr>
          </w:p>
        </w:tc>
      </w:tr>
      <w:tr w14:paraId="49A8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5791CD">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43012">
            <w:pPr>
              <w:jc w:val="center"/>
              <w:rPr>
                <w:rFonts w:hint="eastAsia" w:ascii="宋体" w:hAnsi="宋体" w:eastAsia="宋体" w:cs="宋体"/>
                <w:i w:val="0"/>
                <w:iCs w:val="0"/>
                <w:color w:val="000000"/>
                <w:sz w:val="18"/>
                <w:szCs w:val="18"/>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EA64">
            <w:pPr>
              <w:jc w:val="center"/>
              <w:rPr>
                <w:rFonts w:hint="eastAsia" w:ascii="宋体" w:hAnsi="宋体" w:eastAsia="宋体" w:cs="宋体"/>
                <w:i w:val="0"/>
                <w:iCs w:val="0"/>
                <w:color w:val="000000"/>
                <w:sz w:val="18"/>
                <w:szCs w:val="18"/>
                <w:u w:val="none"/>
              </w:rPr>
            </w:pP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5C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自然资源部门满意度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4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D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4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AFDD4">
            <w:pPr>
              <w:jc w:val="center"/>
              <w:rPr>
                <w:rFonts w:hint="eastAsia" w:ascii="宋体" w:hAnsi="宋体" w:eastAsia="宋体" w:cs="宋体"/>
                <w:i w:val="0"/>
                <w:iCs w:val="0"/>
                <w:color w:val="000000"/>
                <w:sz w:val="22"/>
                <w:szCs w:val="22"/>
                <w:u w:val="none"/>
              </w:rPr>
            </w:pPr>
          </w:p>
        </w:tc>
      </w:tr>
      <w:tr w14:paraId="0888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5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0A3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E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F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E205F">
            <w:pPr>
              <w:jc w:val="center"/>
              <w:rPr>
                <w:rFonts w:hint="eastAsia" w:ascii="宋体" w:hAnsi="宋体" w:eastAsia="宋体" w:cs="宋体"/>
                <w:i w:val="0"/>
                <w:iCs w:val="0"/>
                <w:color w:val="000000"/>
                <w:sz w:val="22"/>
                <w:szCs w:val="22"/>
                <w:u w:val="none"/>
              </w:rPr>
            </w:pPr>
          </w:p>
        </w:tc>
      </w:tr>
    </w:tbl>
    <w:p w14:paraId="74FA55D0"/>
    <w:tbl>
      <w:tblPr>
        <w:tblStyle w:val="5"/>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511"/>
        <w:gridCol w:w="5"/>
        <w:gridCol w:w="549"/>
        <w:gridCol w:w="10"/>
        <w:gridCol w:w="1429"/>
        <w:gridCol w:w="13"/>
        <w:gridCol w:w="1289"/>
        <w:gridCol w:w="17"/>
        <w:gridCol w:w="566"/>
        <w:gridCol w:w="14"/>
        <w:gridCol w:w="1082"/>
        <w:gridCol w:w="16"/>
        <w:gridCol w:w="1090"/>
        <w:gridCol w:w="22"/>
        <w:gridCol w:w="532"/>
        <w:gridCol w:w="23"/>
        <w:gridCol w:w="744"/>
        <w:gridCol w:w="29"/>
        <w:gridCol w:w="737"/>
        <w:gridCol w:w="11"/>
        <w:gridCol w:w="581"/>
        <w:gridCol w:w="5"/>
      </w:tblGrid>
      <w:tr w14:paraId="6F81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40" w:hRule="atLeast"/>
        </w:trPr>
        <w:tc>
          <w:tcPr>
            <w:tcW w:w="9940" w:type="dxa"/>
            <w:gridSpan w:val="22"/>
            <w:tcBorders>
              <w:top w:val="nil"/>
              <w:left w:val="nil"/>
              <w:bottom w:val="nil"/>
              <w:right w:val="nil"/>
            </w:tcBorders>
            <w:shd w:val="clear" w:color="auto" w:fill="auto"/>
            <w:vAlign w:val="center"/>
          </w:tcPr>
          <w:p w14:paraId="089C9DCE">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7DAC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0" w:hRule="atLeast"/>
        </w:trPr>
        <w:tc>
          <w:tcPr>
            <w:tcW w:w="9940" w:type="dxa"/>
            <w:gridSpan w:val="22"/>
            <w:tcBorders>
              <w:top w:val="nil"/>
              <w:left w:val="nil"/>
              <w:bottom w:val="nil"/>
              <w:right w:val="nil"/>
            </w:tcBorders>
            <w:shd w:val="clear" w:color="auto" w:fill="auto"/>
            <w:vAlign w:val="center"/>
          </w:tcPr>
          <w:p w14:paraId="7DDE5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6907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BD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53AC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浮梁县过渡期土地利用总体规划与“三区三线”划定成果衔接方案</w:t>
            </w:r>
          </w:p>
        </w:tc>
      </w:tr>
      <w:tr w14:paraId="56A7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F3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B83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A24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6D9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7FCB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07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392145">
            <w:pPr>
              <w:jc w:val="center"/>
              <w:rPr>
                <w:rFonts w:hint="eastAsia" w:ascii="宋体" w:hAnsi="宋体" w:eastAsia="宋体" w:cs="宋体"/>
                <w:i w:val="0"/>
                <w:iCs w:val="0"/>
                <w:color w:val="000000"/>
                <w:sz w:val="22"/>
                <w:szCs w:val="22"/>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08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1D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68B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45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29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0B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0C7B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ED3A">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64D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3D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9D3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D21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A9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5F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1B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437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19907">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261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4D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FB2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044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2E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4C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C9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28C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41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0B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DF39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65D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0196">
            <w:pPr>
              <w:jc w:val="center"/>
              <w:rPr>
                <w:rFonts w:hint="eastAsia" w:ascii="宋体" w:hAnsi="宋体" w:eastAsia="宋体" w:cs="宋体"/>
                <w:i w:val="0"/>
                <w:iCs w:val="0"/>
                <w:color w:val="000000"/>
                <w:sz w:val="18"/>
                <w:szCs w:val="18"/>
                <w:u w:val="none"/>
              </w:rPr>
            </w:pP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2A8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江西省自然资源厅印发关于编制过渡期土地利用总体规划延续方案指导意见的通知》（赣自然资字〔2021〕3号）、《江西省自然资源厅办公室关于做好过渡期国土空间规划管理与“三区三线”划定成果衔接工作的通知》（赣自然资办函〔2022〕386 号）相关技术要求，完成浮梁县过渡期土地利用总体规划与“三区三线”划定成果衔接方案的省级论证，获得项目批复，保障浮梁县近期重点项目的土地利用总体规划符合性，保障浮梁县2023年度重点项目土地报批工作顺利完成。《衔接方案》完成浮梁县2023年重点项目总共约180公顷，调整规划范围约100公顷。参照往年同类型项目及其他县（市、区）同类型项目收费标准,经费40万元。</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345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江西省自然资源厅印发关于编制过渡期土地利用总体规划延续方案指导意见的通知》（赣自然资字〔2021〕3号）、《江西省自然资源厅办公室关于做好过渡期国土空间规划管理与“三区三线”划定成果衔接工作的通知》（赣自然资办函〔2022〕386 号）相关技术要求，完成浮梁县过渡期土地利用总体规划与“三区三线”划定成果衔接方案的省级论证，获得项目批复，保障浮梁县近期重点项目的土地利用总体规划符合性，保障浮梁县2023年度重点项目土地报批工作顺利完成。《衔接方案》完成浮梁县2023年重点项目总共约180公顷，调整规划范围约100公顷。参照往年同类型项目及其他县（市、区）同类型项目收费标准,经费40万元。</w:t>
            </w:r>
          </w:p>
        </w:tc>
      </w:tr>
      <w:tr w14:paraId="4FBE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037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E6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B3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F0D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ED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D6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D92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484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32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930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9E20A8">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62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68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FD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评估报告、衔接方案、数据库合计经费</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35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≤40万元</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C9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3A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0E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97A3F0">
            <w:pPr>
              <w:jc w:val="center"/>
              <w:rPr>
                <w:rFonts w:hint="eastAsia" w:ascii="宋体" w:hAnsi="宋体" w:eastAsia="宋体" w:cs="宋体"/>
                <w:i w:val="0"/>
                <w:iCs w:val="0"/>
                <w:color w:val="000000"/>
                <w:sz w:val="22"/>
                <w:szCs w:val="22"/>
                <w:u w:val="none"/>
              </w:rPr>
            </w:pPr>
          </w:p>
        </w:tc>
      </w:tr>
      <w:tr w14:paraId="7E1E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E401EA">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29D4">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F0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E0E8F2">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4F68B">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C91AE">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22E30">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651E3">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06A0C0">
            <w:pPr>
              <w:jc w:val="center"/>
              <w:rPr>
                <w:rFonts w:hint="eastAsia" w:ascii="宋体" w:hAnsi="宋体" w:eastAsia="宋体" w:cs="宋体"/>
                <w:i w:val="0"/>
                <w:iCs w:val="0"/>
                <w:color w:val="000000"/>
                <w:sz w:val="22"/>
                <w:szCs w:val="22"/>
                <w:u w:val="none"/>
              </w:rPr>
            </w:pPr>
          </w:p>
        </w:tc>
      </w:tr>
      <w:tr w14:paraId="1044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B1DCBE">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B0DB0">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CE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E6533A">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39333">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E01FB">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C6E8E">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4FC08">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75F5A8">
            <w:pPr>
              <w:jc w:val="center"/>
              <w:rPr>
                <w:rFonts w:hint="eastAsia" w:ascii="宋体" w:hAnsi="宋体" w:eastAsia="宋体" w:cs="宋体"/>
                <w:i w:val="0"/>
                <w:iCs w:val="0"/>
                <w:color w:val="000000"/>
                <w:sz w:val="22"/>
                <w:szCs w:val="22"/>
                <w:u w:val="none"/>
              </w:rPr>
            </w:pPr>
          </w:p>
        </w:tc>
      </w:tr>
      <w:tr w14:paraId="7376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830F49">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C0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A2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4827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完成浮梁县2023年重点项目总共面积</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75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≥180公顷</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D7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CD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0E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1063B">
            <w:pPr>
              <w:jc w:val="center"/>
              <w:rPr>
                <w:rFonts w:hint="eastAsia" w:ascii="宋体" w:hAnsi="宋体" w:eastAsia="宋体" w:cs="宋体"/>
                <w:i w:val="0"/>
                <w:iCs w:val="0"/>
                <w:color w:val="000000"/>
                <w:sz w:val="22"/>
                <w:szCs w:val="22"/>
                <w:u w:val="none"/>
              </w:rPr>
            </w:pPr>
          </w:p>
        </w:tc>
      </w:tr>
      <w:tr w14:paraId="036E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B2D909">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CBBD1">
            <w:pPr>
              <w:jc w:val="center"/>
              <w:rPr>
                <w:rFonts w:hint="eastAsia" w:ascii="宋体" w:hAnsi="宋体" w:eastAsia="宋体" w:cs="宋体"/>
                <w:i w:val="0"/>
                <w:iCs w:val="0"/>
                <w:color w:val="000000"/>
                <w:sz w:val="18"/>
                <w:szCs w:val="18"/>
                <w:u w:val="none"/>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D5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1B9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是否通过省自然资源厅组织的专家论证</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DC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B8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06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65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CB842">
            <w:pPr>
              <w:jc w:val="center"/>
              <w:rPr>
                <w:rFonts w:hint="eastAsia" w:ascii="宋体" w:hAnsi="宋体" w:eastAsia="宋体" w:cs="宋体"/>
                <w:i w:val="0"/>
                <w:iCs w:val="0"/>
                <w:color w:val="000000"/>
                <w:sz w:val="22"/>
                <w:szCs w:val="22"/>
                <w:u w:val="none"/>
              </w:rPr>
            </w:pPr>
          </w:p>
        </w:tc>
      </w:tr>
      <w:tr w14:paraId="4850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A385CA">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B6EA1">
            <w:pPr>
              <w:jc w:val="center"/>
              <w:rPr>
                <w:rFonts w:hint="eastAsia" w:ascii="宋体" w:hAnsi="宋体" w:eastAsia="宋体" w:cs="宋体"/>
                <w:i w:val="0"/>
                <w:iCs w:val="0"/>
                <w:color w:val="000000"/>
                <w:sz w:val="18"/>
                <w:szCs w:val="18"/>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4B777">
            <w:pPr>
              <w:jc w:val="center"/>
              <w:rPr>
                <w:rFonts w:hint="eastAsia" w:ascii="宋体" w:hAnsi="宋体" w:eastAsia="宋体" w:cs="宋体"/>
                <w:i w:val="0"/>
                <w:iCs w:val="0"/>
                <w:color w:val="000000"/>
                <w:sz w:val="18"/>
                <w:szCs w:val="18"/>
                <w:u w:val="none"/>
              </w:rPr>
            </w:pP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384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是否通过自然资源主管部门审核</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F6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47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8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F7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EF332">
            <w:pPr>
              <w:jc w:val="center"/>
              <w:rPr>
                <w:rFonts w:hint="eastAsia" w:ascii="宋体" w:hAnsi="宋体" w:eastAsia="宋体" w:cs="宋体"/>
                <w:i w:val="0"/>
                <w:iCs w:val="0"/>
                <w:color w:val="000000"/>
                <w:sz w:val="22"/>
                <w:szCs w:val="22"/>
                <w:u w:val="none"/>
              </w:rPr>
            </w:pPr>
          </w:p>
        </w:tc>
      </w:tr>
      <w:tr w14:paraId="60AA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8CCD6C">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F701B">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83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9EB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是否按合同各阶段时间要求完成</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CF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及时完成</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18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03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D0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54A720">
            <w:pPr>
              <w:jc w:val="center"/>
              <w:rPr>
                <w:rFonts w:hint="eastAsia" w:ascii="宋体" w:hAnsi="宋体" w:eastAsia="宋体" w:cs="宋体"/>
                <w:i w:val="0"/>
                <w:iCs w:val="0"/>
                <w:color w:val="000000"/>
                <w:sz w:val="22"/>
                <w:szCs w:val="22"/>
                <w:u w:val="none"/>
              </w:rPr>
            </w:pPr>
          </w:p>
        </w:tc>
      </w:tr>
      <w:tr w14:paraId="51C3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7B1228">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50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DA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C684E0">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0BFA3">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908DA">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AF58F">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C0C72">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CB2E82">
            <w:pPr>
              <w:jc w:val="center"/>
              <w:rPr>
                <w:rFonts w:hint="eastAsia" w:ascii="宋体" w:hAnsi="宋体" w:eastAsia="宋体" w:cs="宋体"/>
                <w:i w:val="0"/>
                <w:iCs w:val="0"/>
                <w:color w:val="000000"/>
                <w:sz w:val="22"/>
                <w:szCs w:val="22"/>
                <w:u w:val="none"/>
              </w:rPr>
            </w:pPr>
          </w:p>
        </w:tc>
      </w:tr>
      <w:tr w14:paraId="417A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4135BC">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350F">
            <w:pPr>
              <w:jc w:val="center"/>
              <w:rPr>
                <w:rFonts w:hint="eastAsia" w:ascii="宋体" w:hAnsi="宋体" w:eastAsia="宋体" w:cs="宋体"/>
                <w:i w:val="0"/>
                <w:iCs w:val="0"/>
                <w:color w:val="000000"/>
                <w:sz w:val="18"/>
                <w:szCs w:val="18"/>
                <w:u w:val="none"/>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3B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233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方案的编制需与生态保护红线、公益林、河湖划界范围进行衔接</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24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项目选址需对生态敏感区、各级保护地进行避让，维护生态环境安全</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D8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30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97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F30733">
            <w:pPr>
              <w:jc w:val="center"/>
              <w:rPr>
                <w:rFonts w:hint="eastAsia" w:ascii="宋体" w:hAnsi="宋体" w:eastAsia="宋体" w:cs="宋体"/>
                <w:i w:val="0"/>
                <w:iCs w:val="0"/>
                <w:color w:val="000000"/>
                <w:sz w:val="22"/>
                <w:szCs w:val="22"/>
                <w:u w:val="none"/>
              </w:rPr>
            </w:pPr>
          </w:p>
        </w:tc>
      </w:tr>
      <w:tr w14:paraId="6846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216881">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5F77A">
            <w:pPr>
              <w:jc w:val="center"/>
              <w:rPr>
                <w:rFonts w:hint="eastAsia" w:ascii="宋体" w:hAnsi="宋体" w:eastAsia="宋体" w:cs="宋体"/>
                <w:i w:val="0"/>
                <w:iCs w:val="0"/>
                <w:color w:val="000000"/>
                <w:sz w:val="18"/>
                <w:szCs w:val="18"/>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2E15F">
            <w:pPr>
              <w:jc w:val="center"/>
              <w:rPr>
                <w:rFonts w:hint="eastAsia" w:ascii="宋体" w:hAnsi="宋体" w:eastAsia="宋体" w:cs="宋体"/>
                <w:i w:val="0"/>
                <w:iCs w:val="0"/>
                <w:color w:val="000000"/>
                <w:sz w:val="18"/>
                <w:szCs w:val="18"/>
                <w:u w:val="none"/>
              </w:rPr>
            </w:pP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901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支撑浮梁县2023年土地报批合法化、合规化</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D6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梳理浮梁县2023年重点项目范围，为土地报批、供应做好前期工作</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F5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C4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58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3C3D26">
            <w:pPr>
              <w:jc w:val="center"/>
              <w:rPr>
                <w:rFonts w:hint="eastAsia" w:ascii="宋体" w:hAnsi="宋体" w:eastAsia="宋体" w:cs="宋体"/>
                <w:i w:val="0"/>
                <w:iCs w:val="0"/>
                <w:color w:val="000000"/>
                <w:sz w:val="22"/>
                <w:szCs w:val="22"/>
                <w:u w:val="none"/>
              </w:rPr>
            </w:pPr>
          </w:p>
        </w:tc>
      </w:tr>
      <w:tr w14:paraId="619B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80D4C2">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33540">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BF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2CD956">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8DB4A">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F34E2">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4FF0A">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63A9A">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CF0D0">
            <w:pPr>
              <w:jc w:val="center"/>
              <w:rPr>
                <w:rFonts w:hint="eastAsia" w:ascii="宋体" w:hAnsi="宋体" w:eastAsia="宋体" w:cs="宋体"/>
                <w:i w:val="0"/>
                <w:iCs w:val="0"/>
                <w:color w:val="000000"/>
                <w:sz w:val="22"/>
                <w:szCs w:val="22"/>
                <w:u w:val="none"/>
              </w:rPr>
            </w:pPr>
          </w:p>
        </w:tc>
      </w:tr>
      <w:tr w14:paraId="0815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D1C603">
            <w:pPr>
              <w:jc w:val="center"/>
              <w:rPr>
                <w:rFonts w:hint="eastAsia" w:ascii="宋体" w:hAnsi="宋体" w:eastAsia="宋体" w:cs="宋体"/>
                <w:i w:val="0"/>
                <w:iCs w:val="0"/>
                <w:color w:val="000000"/>
                <w:sz w:val="18"/>
                <w:szCs w:val="18"/>
                <w:u w:val="none"/>
              </w:rPr>
            </w:pP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46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E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9C9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政府机构主体、自然资源主管部门满意度</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AF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C1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88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54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1DF980">
            <w:pPr>
              <w:jc w:val="center"/>
              <w:rPr>
                <w:rFonts w:hint="eastAsia" w:ascii="宋体" w:hAnsi="宋体" w:eastAsia="宋体" w:cs="宋体"/>
                <w:i w:val="0"/>
                <w:iCs w:val="0"/>
                <w:color w:val="000000"/>
                <w:sz w:val="22"/>
                <w:szCs w:val="22"/>
                <w:u w:val="none"/>
              </w:rPr>
            </w:pPr>
          </w:p>
        </w:tc>
      </w:tr>
      <w:tr w14:paraId="22DD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8" w:hRule="atLeast"/>
        </w:trPr>
        <w:tc>
          <w:tcPr>
            <w:tcW w:w="752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C45C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05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78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D4DA40">
            <w:pPr>
              <w:jc w:val="center"/>
              <w:rPr>
                <w:rFonts w:hint="eastAsia" w:ascii="宋体" w:hAnsi="宋体" w:eastAsia="宋体" w:cs="宋体"/>
                <w:i w:val="0"/>
                <w:iCs w:val="0"/>
                <w:color w:val="000000"/>
                <w:sz w:val="22"/>
                <w:szCs w:val="22"/>
                <w:u w:val="none"/>
              </w:rPr>
            </w:pPr>
          </w:p>
        </w:tc>
      </w:tr>
      <w:tr w14:paraId="0B1E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940" w:type="dxa"/>
            <w:gridSpan w:val="22"/>
            <w:tcBorders>
              <w:top w:val="nil"/>
              <w:left w:val="nil"/>
              <w:bottom w:val="nil"/>
              <w:right w:val="nil"/>
            </w:tcBorders>
            <w:shd w:val="clear" w:color="auto" w:fill="auto"/>
            <w:vAlign w:val="center"/>
          </w:tcPr>
          <w:p w14:paraId="4EB9738F">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5CD1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0" w:hRule="atLeast"/>
        </w:trPr>
        <w:tc>
          <w:tcPr>
            <w:tcW w:w="9940" w:type="dxa"/>
            <w:gridSpan w:val="22"/>
            <w:tcBorders>
              <w:top w:val="nil"/>
              <w:left w:val="nil"/>
              <w:bottom w:val="nil"/>
              <w:right w:val="nil"/>
            </w:tcBorders>
            <w:shd w:val="clear" w:color="auto" w:fill="auto"/>
            <w:vAlign w:val="center"/>
          </w:tcPr>
          <w:p w14:paraId="784A8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FD0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AC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EBC2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浮梁县集体建设用地、集体农用地土地定级与基准地价评估编制项目</w:t>
            </w:r>
          </w:p>
        </w:tc>
      </w:tr>
      <w:tr w14:paraId="7629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CC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546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E8E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2E3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4509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A6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0F00D3">
            <w:pPr>
              <w:jc w:val="center"/>
              <w:rPr>
                <w:rFonts w:hint="eastAsia" w:ascii="宋体" w:hAnsi="宋体" w:eastAsia="宋体" w:cs="宋体"/>
                <w:i w:val="0"/>
                <w:iCs w:val="0"/>
                <w:color w:val="000000"/>
                <w:sz w:val="22"/>
                <w:szCs w:val="22"/>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B8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F2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60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E5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B1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17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F94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E72D7">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0F0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7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F62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8A4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75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9A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2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A0E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67DC">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966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BE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76A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BDD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CF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80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C6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9D9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D4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6C6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D18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487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9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2FED4">
            <w:pPr>
              <w:jc w:val="center"/>
              <w:rPr>
                <w:rFonts w:hint="eastAsia" w:ascii="宋体" w:hAnsi="宋体" w:eastAsia="宋体" w:cs="宋体"/>
                <w:i w:val="0"/>
                <w:iCs w:val="0"/>
                <w:color w:val="000000"/>
                <w:sz w:val="18"/>
                <w:szCs w:val="18"/>
                <w:u w:val="none"/>
              </w:rPr>
            </w:pP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320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浮梁县7个乡（镇）集体建设用地、集体农用地土地定级与基准地价评估项目验收合格，完成电子化备案。</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260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浮梁县7个乡（镇）集体建设用地、集体农用地土地定级与基准地价评估项目进展40%。</w:t>
            </w:r>
          </w:p>
        </w:tc>
      </w:tr>
      <w:tr w14:paraId="61B6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C18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EC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53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197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50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05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70B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ACD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98B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1CA6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BA9F6A">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8A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8F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434F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乡（镇）集体农用地土地定级与 基准地价评估平均成本</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37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3F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E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B9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258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项目招标时间比较晚，项目进展40%</w:t>
            </w:r>
          </w:p>
        </w:tc>
      </w:tr>
      <w:tr w14:paraId="50CC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9B408A">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ADE99">
            <w:pPr>
              <w:jc w:val="center"/>
              <w:rPr>
                <w:rFonts w:hint="eastAsia" w:ascii="宋体" w:hAnsi="宋体" w:eastAsia="宋体" w:cs="宋体"/>
                <w:i w:val="0"/>
                <w:iCs w:val="0"/>
                <w:color w:val="000000"/>
                <w:sz w:val="18"/>
                <w:szCs w:val="18"/>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E075B">
            <w:pPr>
              <w:jc w:val="center"/>
              <w:rPr>
                <w:rFonts w:hint="eastAsia" w:ascii="宋体" w:hAnsi="宋体" w:eastAsia="宋体" w:cs="宋体"/>
                <w:i w:val="0"/>
                <w:iCs w:val="0"/>
                <w:color w:val="000000"/>
                <w:sz w:val="18"/>
                <w:szCs w:val="18"/>
                <w:u w:val="none"/>
              </w:rPr>
            </w:pP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FD1D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乡（镇）集体建设用地土地定级与 基准地价评估平均成本</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D7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65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93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20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A99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项目招标时间比较晚，项目进展40%</w:t>
            </w:r>
          </w:p>
        </w:tc>
      </w:tr>
      <w:tr w14:paraId="74DD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A2EB61">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D55B">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74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5704A">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72BA6">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2EE85">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65624">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C540E">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B1715">
            <w:pPr>
              <w:jc w:val="center"/>
              <w:rPr>
                <w:rFonts w:hint="eastAsia" w:ascii="宋体" w:hAnsi="宋体" w:eastAsia="宋体" w:cs="宋体"/>
                <w:i w:val="0"/>
                <w:iCs w:val="0"/>
                <w:color w:val="000000"/>
                <w:sz w:val="22"/>
                <w:szCs w:val="22"/>
                <w:u w:val="none"/>
              </w:rPr>
            </w:pPr>
          </w:p>
        </w:tc>
      </w:tr>
      <w:tr w14:paraId="08CB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4A0FB1">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0EC3">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10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A01300">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B68A8">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FEDC9">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CBE63">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5AEE3">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E13348">
            <w:pPr>
              <w:jc w:val="center"/>
              <w:rPr>
                <w:rFonts w:hint="eastAsia" w:ascii="宋体" w:hAnsi="宋体" w:eastAsia="宋体" w:cs="宋体"/>
                <w:i w:val="0"/>
                <w:iCs w:val="0"/>
                <w:color w:val="000000"/>
                <w:sz w:val="22"/>
                <w:szCs w:val="22"/>
                <w:u w:val="none"/>
              </w:rPr>
            </w:pPr>
          </w:p>
        </w:tc>
      </w:tr>
      <w:tr w14:paraId="71BE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181CCC">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78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15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AB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此次编制集体建设用地土和农用地地定价与基准地价包含的乡镇个数</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22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42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DF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15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9C2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项目招标时间比较晚，项目进展40%</w:t>
            </w:r>
          </w:p>
        </w:tc>
      </w:tr>
      <w:tr w14:paraId="3929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EB7AFC">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5338D">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29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5B1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是否通过专家评审以及自然资源主管部门验收</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87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C0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部分实现目标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88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61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4D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项目招标时间比较晚，项目进展40%</w:t>
            </w:r>
          </w:p>
        </w:tc>
      </w:tr>
      <w:tr w14:paraId="571C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4D2BE3">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03E0">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81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8B8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是否在合同规定时间内完成</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9E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7C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部分实现目标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82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EC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C7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项目招标时间比较晚，项目进展40%</w:t>
            </w:r>
          </w:p>
        </w:tc>
      </w:tr>
      <w:tr w14:paraId="3397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3DAE76">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75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C6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C8C23C">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67D9C">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3C599">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BE3AF">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CAE25">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9474C6">
            <w:pPr>
              <w:jc w:val="center"/>
              <w:rPr>
                <w:rFonts w:hint="eastAsia" w:ascii="宋体" w:hAnsi="宋体" w:eastAsia="宋体" w:cs="宋体"/>
                <w:i w:val="0"/>
                <w:iCs w:val="0"/>
                <w:color w:val="000000"/>
                <w:sz w:val="22"/>
                <w:szCs w:val="22"/>
                <w:u w:val="none"/>
              </w:rPr>
            </w:pPr>
          </w:p>
        </w:tc>
      </w:tr>
      <w:tr w14:paraId="3E81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E47D65">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74779">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E9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A24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为政府确定土地租金提供依据，为集体建设用地入市提供价格参考</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52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项目的实施合理确定了集体农用地、集体建设用地的基准地价，为耕地占补平衡、农用地流转及征地补偿确定等方面做好前期工作</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65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部分实现目标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5F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11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9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项目招标时间比较晚，项目进展40%</w:t>
            </w:r>
          </w:p>
        </w:tc>
      </w:tr>
      <w:tr w14:paraId="4FEF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FF924D">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D1F24">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A1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6D0C55">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30D21">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83EB0">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37DA9">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7E643">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957DE">
            <w:pPr>
              <w:jc w:val="center"/>
              <w:rPr>
                <w:rFonts w:hint="eastAsia" w:ascii="宋体" w:hAnsi="宋体" w:eastAsia="宋体" w:cs="宋体"/>
                <w:i w:val="0"/>
                <w:iCs w:val="0"/>
                <w:color w:val="000000"/>
                <w:sz w:val="22"/>
                <w:szCs w:val="22"/>
                <w:u w:val="none"/>
              </w:rPr>
            </w:pPr>
          </w:p>
        </w:tc>
      </w:tr>
      <w:tr w14:paraId="7FCD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67E860">
            <w:pPr>
              <w:jc w:val="center"/>
              <w:rPr>
                <w:rFonts w:hint="eastAsia" w:ascii="宋体" w:hAnsi="宋体" w:eastAsia="宋体" w:cs="宋体"/>
                <w:i w:val="0"/>
                <w:iCs w:val="0"/>
                <w:color w:val="000000"/>
                <w:sz w:val="18"/>
                <w:szCs w:val="18"/>
                <w:u w:val="none"/>
              </w:rPr>
            </w:pP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4A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65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D0A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县自然资源主管部门满意度</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A5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5E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9E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52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A44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项目招标时间比较晚，项目进展40%</w:t>
            </w:r>
          </w:p>
        </w:tc>
      </w:tr>
      <w:tr w14:paraId="4FB7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8" w:hRule="atLeast"/>
        </w:trPr>
        <w:tc>
          <w:tcPr>
            <w:tcW w:w="752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448A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B2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F8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FD2B1C">
            <w:pPr>
              <w:jc w:val="center"/>
              <w:rPr>
                <w:rFonts w:hint="eastAsia" w:ascii="宋体" w:hAnsi="宋体" w:eastAsia="宋体" w:cs="宋体"/>
                <w:i w:val="0"/>
                <w:iCs w:val="0"/>
                <w:color w:val="000000"/>
                <w:sz w:val="22"/>
                <w:szCs w:val="22"/>
                <w:u w:val="none"/>
              </w:rPr>
            </w:pPr>
          </w:p>
        </w:tc>
      </w:tr>
      <w:tr w14:paraId="0A82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45" w:type="dxa"/>
            <w:gridSpan w:val="23"/>
            <w:tcBorders>
              <w:top w:val="nil"/>
              <w:left w:val="nil"/>
              <w:bottom w:val="nil"/>
              <w:right w:val="nil"/>
            </w:tcBorders>
            <w:shd w:val="clear" w:color="auto" w:fill="auto"/>
            <w:vAlign w:val="center"/>
          </w:tcPr>
          <w:p w14:paraId="4E0B9DE4">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6B40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45" w:type="dxa"/>
            <w:gridSpan w:val="23"/>
            <w:tcBorders>
              <w:top w:val="nil"/>
              <w:left w:val="nil"/>
              <w:bottom w:val="nil"/>
              <w:right w:val="nil"/>
            </w:tcBorders>
            <w:shd w:val="clear" w:color="auto" w:fill="auto"/>
            <w:vAlign w:val="center"/>
          </w:tcPr>
          <w:p w14:paraId="43793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04177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04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29BC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浮梁县蛟潭镇地质灾害风险调查评价1:10000</w:t>
            </w:r>
          </w:p>
        </w:tc>
      </w:tr>
      <w:tr w14:paraId="0A62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9DF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EEB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4A5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832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62B8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6F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2A5C1F">
            <w:pPr>
              <w:jc w:val="center"/>
              <w:rPr>
                <w:rFonts w:hint="eastAsia" w:ascii="宋体" w:hAnsi="宋体" w:eastAsia="宋体" w:cs="宋体"/>
                <w:i w:val="0"/>
                <w:iCs w:val="0"/>
                <w:color w:val="000000"/>
                <w:sz w:val="22"/>
                <w:szCs w:val="22"/>
                <w:u w:val="none"/>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F7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CFD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81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56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29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EE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627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68800">
            <w:pPr>
              <w:jc w:val="center"/>
              <w:rPr>
                <w:rFonts w:hint="eastAsia" w:ascii="宋体" w:hAnsi="宋体" w:eastAsia="宋体" w:cs="宋体"/>
                <w:i w:val="0"/>
                <w:iCs w:val="0"/>
                <w:color w:val="000000"/>
                <w:sz w:val="18"/>
                <w:szCs w:val="18"/>
                <w:u w:val="none"/>
              </w:rPr>
            </w:pP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B1D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D2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D0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155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1E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FE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95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7AB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2660E">
            <w:pPr>
              <w:jc w:val="center"/>
              <w:rPr>
                <w:rFonts w:hint="eastAsia" w:ascii="宋体" w:hAnsi="宋体" w:eastAsia="宋体" w:cs="宋体"/>
                <w:i w:val="0"/>
                <w:iCs w:val="0"/>
                <w:color w:val="000000"/>
                <w:sz w:val="18"/>
                <w:szCs w:val="18"/>
                <w:u w:val="none"/>
              </w:rPr>
            </w:pPr>
          </w:p>
        </w:tc>
        <w:tc>
          <w:tcPr>
            <w:tcW w:w="2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041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24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256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8F9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11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D2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38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25C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72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7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3D3D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2E2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F3C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E973">
            <w:pPr>
              <w:jc w:val="center"/>
              <w:rPr>
                <w:rFonts w:hint="eastAsia" w:ascii="宋体" w:hAnsi="宋体" w:eastAsia="宋体" w:cs="宋体"/>
                <w:i w:val="0"/>
                <w:iCs w:val="0"/>
                <w:color w:val="000000"/>
                <w:sz w:val="18"/>
                <w:szCs w:val="18"/>
                <w:u w:val="none"/>
              </w:rPr>
            </w:pPr>
          </w:p>
        </w:tc>
        <w:tc>
          <w:tcPr>
            <w:tcW w:w="57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0783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利用新技术、新方法和新手段，调查工作区孕灾地质环境条件，识别地质灾害隐患或风险，总结地质灾害发育分布规律；分析地质灾害形成机理和成灾模式，研究引发地质灾害的降雨阈值；评价地质灾害的易发性及危险性，识别承灾体及易损性，划定和评价地质灾害风险区和等级，提出风险管控对策措施，进行城镇规划场址地质灾害适宜性评价，为组织开展地质灾害风险双控，科学实施避让搬迁与地质灾害综合治理，以及为国土空间规划、村镇规划与建设、重大工程布局等提供依据，全面支撑地方政府的地质灾害防治管理工作</w:t>
            </w:r>
          </w:p>
        </w:tc>
        <w:tc>
          <w:tcPr>
            <w:tcW w:w="35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860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利用新技术、新方法和新手段，调查工作区孕灾地质环境条件，识别地质灾害隐患或风险，总结地质灾害发育分布规律；分析地质灾害形成机理和成灾模式，研究引发地质灾害的降雨阈值；评价地质灾害的易发性及危险性，识别承灾体及易损性，划定和评价地质灾害风险区和等级，提出风险管控对策措施，进行城镇规划场址地质灾害适宜性评价，为组织开展地质灾害风险双控，科学实施避让搬迁与地质灾害综合治理，以及为国土空间规划、村镇规划与建设、重大工程布局等提供依据，全面支撑地方政府的地质灾害防治管理工作</w:t>
            </w:r>
          </w:p>
        </w:tc>
      </w:tr>
      <w:tr w14:paraId="1D0C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DAC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50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75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C7F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AA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80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4B0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D39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F10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1D89F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1377F3">
            <w:pPr>
              <w:jc w:val="center"/>
              <w:rPr>
                <w:rFonts w:hint="eastAsia" w:ascii="宋体" w:hAnsi="宋体" w:eastAsia="宋体" w:cs="宋体"/>
                <w:i w:val="0"/>
                <w:iCs w:val="0"/>
                <w:color w:val="000000"/>
                <w:sz w:val="18"/>
                <w:szCs w:val="18"/>
                <w:u w:val="none"/>
              </w:rPr>
            </w:pPr>
          </w:p>
        </w:tc>
        <w:tc>
          <w:tcPr>
            <w:tcW w:w="12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74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19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F7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浮梁县蛟潭镇地质灾害风险调查评价1:10000成本</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13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≤250万元</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97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9B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FC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1E8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实际项目付款60%</w:t>
            </w:r>
          </w:p>
        </w:tc>
      </w:tr>
      <w:tr w14:paraId="205B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A49E47">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511A8">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57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C5A847">
            <w:pPr>
              <w:jc w:val="left"/>
              <w:rPr>
                <w:rFonts w:hint="eastAsia" w:ascii="宋体" w:hAnsi="宋体" w:eastAsia="宋体" w:cs="宋体"/>
                <w:i w:val="0"/>
                <w:iCs w:val="0"/>
                <w:color w:val="000000"/>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FE4C0">
            <w:pPr>
              <w:jc w:val="center"/>
              <w:rPr>
                <w:rFonts w:hint="eastAsia" w:ascii="宋体" w:hAnsi="宋体" w:eastAsia="宋体" w:cs="宋体"/>
                <w:i w:val="0"/>
                <w:iCs w:val="0"/>
                <w:color w:val="000000"/>
                <w:sz w:val="22"/>
                <w:szCs w:val="22"/>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0C305">
            <w:pPr>
              <w:jc w:val="center"/>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A7626">
            <w:pPr>
              <w:jc w:val="center"/>
              <w:rPr>
                <w:rFonts w:hint="eastAsia" w:ascii="宋体" w:hAnsi="宋体" w:eastAsia="宋体" w:cs="宋体"/>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A6CA9">
            <w:pPr>
              <w:jc w:val="center"/>
              <w:rPr>
                <w:rFonts w:hint="eastAsia" w:ascii="宋体" w:hAnsi="宋体" w:eastAsia="宋体" w:cs="宋体"/>
                <w:i w:val="0"/>
                <w:iCs w:val="0"/>
                <w:color w:val="000000"/>
                <w:sz w:val="22"/>
                <w:szCs w:val="22"/>
                <w:u w:val="none"/>
              </w:rPr>
            </w:pP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79E23">
            <w:pPr>
              <w:jc w:val="center"/>
              <w:rPr>
                <w:rFonts w:hint="eastAsia" w:ascii="宋体" w:hAnsi="宋体" w:eastAsia="宋体" w:cs="宋体"/>
                <w:i w:val="0"/>
                <w:iCs w:val="0"/>
                <w:color w:val="000000"/>
                <w:sz w:val="22"/>
                <w:szCs w:val="22"/>
                <w:u w:val="none"/>
              </w:rPr>
            </w:pPr>
          </w:p>
        </w:tc>
      </w:tr>
      <w:tr w14:paraId="34AF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3BE596">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939F6">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84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1E2106">
            <w:pPr>
              <w:jc w:val="left"/>
              <w:rPr>
                <w:rFonts w:hint="eastAsia" w:ascii="宋体" w:hAnsi="宋体" w:eastAsia="宋体" w:cs="宋体"/>
                <w:i w:val="0"/>
                <w:iCs w:val="0"/>
                <w:color w:val="000000"/>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35D46">
            <w:pPr>
              <w:jc w:val="center"/>
              <w:rPr>
                <w:rFonts w:hint="eastAsia" w:ascii="宋体" w:hAnsi="宋体" w:eastAsia="宋体" w:cs="宋体"/>
                <w:i w:val="0"/>
                <w:iCs w:val="0"/>
                <w:color w:val="000000"/>
                <w:sz w:val="22"/>
                <w:szCs w:val="22"/>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953A7">
            <w:pPr>
              <w:jc w:val="center"/>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05649">
            <w:pPr>
              <w:jc w:val="center"/>
              <w:rPr>
                <w:rFonts w:hint="eastAsia" w:ascii="宋体" w:hAnsi="宋体" w:eastAsia="宋体" w:cs="宋体"/>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6E7CB">
            <w:pPr>
              <w:jc w:val="center"/>
              <w:rPr>
                <w:rFonts w:hint="eastAsia" w:ascii="宋体" w:hAnsi="宋体" w:eastAsia="宋体" w:cs="宋体"/>
                <w:i w:val="0"/>
                <w:iCs w:val="0"/>
                <w:color w:val="000000"/>
                <w:sz w:val="22"/>
                <w:szCs w:val="22"/>
                <w:u w:val="none"/>
              </w:rPr>
            </w:pP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A1CFB7">
            <w:pPr>
              <w:jc w:val="center"/>
              <w:rPr>
                <w:rFonts w:hint="eastAsia" w:ascii="宋体" w:hAnsi="宋体" w:eastAsia="宋体" w:cs="宋体"/>
                <w:i w:val="0"/>
                <w:iCs w:val="0"/>
                <w:color w:val="000000"/>
                <w:sz w:val="22"/>
                <w:szCs w:val="22"/>
                <w:u w:val="none"/>
              </w:rPr>
            </w:pPr>
          </w:p>
        </w:tc>
      </w:tr>
      <w:tr w14:paraId="354E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F2AB2F">
            <w:pPr>
              <w:jc w:val="center"/>
              <w:rPr>
                <w:rFonts w:hint="eastAsia" w:ascii="宋体" w:hAnsi="宋体" w:eastAsia="宋体" w:cs="宋体"/>
                <w:i w:val="0"/>
                <w:iCs w:val="0"/>
                <w:color w:val="000000"/>
                <w:sz w:val="18"/>
                <w:szCs w:val="18"/>
                <w:u w:val="none"/>
              </w:rPr>
            </w:pPr>
          </w:p>
        </w:tc>
        <w:tc>
          <w:tcPr>
            <w:tcW w:w="12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91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4F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DB8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无人机倾斜摄影测量</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E6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≥74平方千米</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B1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61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61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1B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1450B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EDDB50">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A27B">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5FA14">
            <w:pPr>
              <w:jc w:val="center"/>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FAE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工程地质钻探</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85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＝270米</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90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90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AD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8DF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192A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58A71F">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20357">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5DA2A">
            <w:pPr>
              <w:jc w:val="center"/>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EE4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实测剖面</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FF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＝5.1千米</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D4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B5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67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CAF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58B9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081B38">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FD2A6">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8BFEF">
            <w:pPr>
              <w:jc w:val="center"/>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AF1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岩土样</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95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＝30组</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FA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39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0A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74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00AA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4D410A">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E0516">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C164B">
            <w:pPr>
              <w:jc w:val="center"/>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501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一般区遥感解译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E7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≥290.54平方千米</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CF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83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83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1FD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56C6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B7D517">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36E60">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7319">
            <w:pPr>
              <w:jc w:val="center"/>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11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重点区遥感解译</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C5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≥74平方千米</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9C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66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0A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D4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3033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5D1230">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E1695">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08854">
            <w:pPr>
              <w:jc w:val="center"/>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C00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重点调查区</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79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≥74平方千米</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9C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BC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27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22E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3F487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4F95A0">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369E8">
            <w:pPr>
              <w:jc w:val="center"/>
              <w:rPr>
                <w:rFonts w:hint="eastAsia" w:ascii="宋体" w:hAnsi="宋体" w:eastAsia="宋体" w:cs="宋体"/>
                <w:i w:val="0"/>
                <w:iCs w:val="0"/>
                <w:color w:val="000000"/>
                <w:sz w:val="18"/>
                <w:szCs w:val="18"/>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DDA2">
            <w:pPr>
              <w:jc w:val="center"/>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37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一般调查区</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00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≥290.54平方千米</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F1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44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4C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A1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492B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068503">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DBDD0">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19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CA8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成果是否通过省厅审核</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AE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7C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9F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83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06D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53EC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FD96CC">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7E9F3">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5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83A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是否在合同规定的时间内完成</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21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DC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32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6C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1BB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项目工作2023年底完成90%</w:t>
            </w:r>
          </w:p>
        </w:tc>
      </w:tr>
      <w:tr w14:paraId="235F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F9B215">
            <w:pPr>
              <w:jc w:val="center"/>
              <w:rPr>
                <w:rFonts w:hint="eastAsia" w:ascii="宋体" w:hAnsi="宋体" w:eastAsia="宋体" w:cs="宋体"/>
                <w:i w:val="0"/>
                <w:iCs w:val="0"/>
                <w:color w:val="000000"/>
                <w:sz w:val="18"/>
                <w:szCs w:val="18"/>
                <w:u w:val="none"/>
              </w:rPr>
            </w:pPr>
          </w:p>
        </w:tc>
        <w:tc>
          <w:tcPr>
            <w:tcW w:w="12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C6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23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8B4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地质灾害威胁群众避险能力和地质灾害预报预警能力</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BA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有效提升地质灾害威胁群众避险能力和地质灾害预报预警能力</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75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FE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2C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71ECFE">
            <w:pPr>
              <w:jc w:val="center"/>
              <w:rPr>
                <w:rFonts w:hint="eastAsia" w:ascii="宋体" w:hAnsi="宋体" w:eastAsia="宋体" w:cs="宋体"/>
                <w:i w:val="0"/>
                <w:iCs w:val="0"/>
                <w:color w:val="000000"/>
                <w:sz w:val="22"/>
                <w:szCs w:val="22"/>
                <w:u w:val="none"/>
              </w:rPr>
            </w:pPr>
          </w:p>
        </w:tc>
      </w:tr>
      <w:tr w14:paraId="0196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DFFF62">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17060">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82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589818">
            <w:pPr>
              <w:jc w:val="left"/>
              <w:rPr>
                <w:rFonts w:hint="eastAsia" w:ascii="宋体" w:hAnsi="宋体" w:eastAsia="宋体" w:cs="宋体"/>
                <w:i w:val="0"/>
                <w:iCs w:val="0"/>
                <w:color w:val="000000"/>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15B4F">
            <w:pPr>
              <w:jc w:val="center"/>
              <w:rPr>
                <w:rFonts w:hint="eastAsia" w:ascii="宋体" w:hAnsi="宋体" w:eastAsia="宋体" w:cs="宋体"/>
                <w:i w:val="0"/>
                <w:iCs w:val="0"/>
                <w:color w:val="000000"/>
                <w:sz w:val="22"/>
                <w:szCs w:val="22"/>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78FDB">
            <w:pPr>
              <w:jc w:val="center"/>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77267">
            <w:pPr>
              <w:jc w:val="center"/>
              <w:rPr>
                <w:rFonts w:hint="eastAsia" w:ascii="宋体" w:hAnsi="宋体" w:eastAsia="宋体" w:cs="宋体"/>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A4CD3">
            <w:pPr>
              <w:jc w:val="center"/>
              <w:rPr>
                <w:rFonts w:hint="eastAsia" w:ascii="宋体" w:hAnsi="宋体" w:eastAsia="宋体" w:cs="宋体"/>
                <w:i w:val="0"/>
                <w:iCs w:val="0"/>
                <w:color w:val="000000"/>
                <w:sz w:val="22"/>
                <w:szCs w:val="22"/>
                <w:u w:val="none"/>
              </w:rPr>
            </w:pP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889FDE">
            <w:pPr>
              <w:jc w:val="center"/>
              <w:rPr>
                <w:rFonts w:hint="eastAsia" w:ascii="宋体" w:hAnsi="宋体" w:eastAsia="宋体" w:cs="宋体"/>
                <w:i w:val="0"/>
                <w:iCs w:val="0"/>
                <w:color w:val="000000"/>
                <w:sz w:val="22"/>
                <w:szCs w:val="22"/>
                <w:u w:val="none"/>
              </w:rPr>
            </w:pPr>
          </w:p>
        </w:tc>
      </w:tr>
      <w:tr w14:paraId="5E59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148E33">
            <w:pPr>
              <w:jc w:val="center"/>
              <w:rPr>
                <w:rFonts w:hint="eastAsia" w:ascii="宋体" w:hAnsi="宋体" w:eastAsia="宋体" w:cs="宋体"/>
                <w:i w:val="0"/>
                <w:iCs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52E9">
            <w:pPr>
              <w:jc w:val="cente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E3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06255C">
            <w:pPr>
              <w:jc w:val="left"/>
              <w:rPr>
                <w:rFonts w:hint="eastAsia" w:ascii="宋体" w:hAnsi="宋体" w:eastAsia="宋体" w:cs="宋体"/>
                <w:i w:val="0"/>
                <w:iCs w:val="0"/>
                <w:color w:val="000000"/>
                <w:sz w:val="18"/>
                <w:szCs w:val="18"/>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3BCDC">
            <w:pPr>
              <w:jc w:val="center"/>
              <w:rPr>
                <w:rFonts w:hint="eastAsia" w:ascii="宋体" w:hAnsi="宋体" w:eastAsia="宋体" w:cs="宋体"/>
                <w:i w:val="0"/>
                <w:iCs w:val="0"/>
                <w:color w:val="000000"/>
                <w:sz w:val="22"/>
                <w:szCs w:val="22"/>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35C0F">
            <w:pPr>
              <w:jc w:val="center"/>
              <w:rPr>
                <w:rFonts w:hint="eastAsia" w:ascii="宋体" w:hAnsi="宋体" w:eastAsia="宋体" w:cs="宋体"/>
                <w:i w:val="0"/>
                <w:iCs w:val="0"/>
                <w:color w:val="000000"/>
                <w:sz w:val="22"/>
                <w:szCs w:val="22"/>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08E6F">
            <w:pPr>
              <w:jc w:val="center"/>
              <w:rPr>
                <w:rFonts w:hint="eastAsia" w:ascii="宋体" w:hAnsi="宋体" w:eastAsia="宋体" w:cs="宋体"/>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B50FF">
            <w:pPr>
              <w:jc w:val="center"/>
              <w:rPr>
                <w:rFonts w:hint="eastAsia" w:ascii="宋体" w:hAnsi="宋体" w:eastAsia="宋体" w:cs="宋体"/>
                <w:i w:val="0"/>
                <w:iCs w:val="0"/>
                <w:color w:val="000000"/>
                <w:sz w:val="22"/>
                <w:szCs w:val="22"/>
                <w:u w:val="none"/>
              </w:rPr>
            </w:pP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B708C0">
            <w:pPr>
              <w:jc w:val="center"/>
              <w:rPr>
                <w:rFonts w:hint="eastAsia" w:ascii="宋体" w:hAnsi="宋体" w:eastAsia="宋体" w:cs="宋体"/>
                <w:i w:val="0"/>
                <w:iCs w:val="0"/>
                <w:color w:val="000000"/>
                <w:sz w:val="22"/>
                <w:szCs w:val="22"/>
                <w:u w:val="none"/>
              </w:rPr>
            </w:pPr>
          </w:p>
        </w:tc>
      </w:tr>
      <w:tr w14:paraId="1176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36F7D6">
            <w:pPr>
              <w:jc w:val="center"/>
              <w:rPr>
                <w:rFonts w:hint="eastAsia" w:ascii="宋体" w:hAnsi="宋体" w:eastAsia="宋体" w:cs="宋体"/>
                <w:i w:val="0"/>
                <w:iCs w:val="0"/>
                <w:color w:val="000000"/>
                <w:sz w:val="18"/>
                <w:szCs w:val="18"/>
                <w:u w:val="none"/>
              </w:rPr>
            </w:pP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9F7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D5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347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项目实施区域群众满意度</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93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4C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5C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31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878E1">
            <w:pPr>
              <w:jc w:val="center"/>
              <w:rPr>
                <w:rFonts w:hint="eastAsia" w:ascii="宋体" w:hAnsi="宋体" w:eastAsia="宋体" w:cs="宋体"/>
                <w:i w:val="0"/>
                <w:iCs w:val="0"/>
                <w:color w:val="000000"/>
                <w:sz w:val="22"/>
                <w:szCs w:val="22"/>
                <w:u w:val="none"/>
              </w:rPr>
            </w:pPr>
          </w:p>
        </w:tc>
      </w:tr>
      <w:tr w14:paraId="2CBC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54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700D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6D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70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87.51</w:t>
            </w:r>
          </w:p>
        </w:tc>
        <w:tc>
          <w:tcPr>
            <w:tcW w:w="1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655598">
            <w:pPr>
              <w:jc w:val="center"/>
              <w:rPr>
                <w:rFonts w:hint="eastAsia" w:ascii="宋体" w:hAnsi="宋体" w:eastAsia="宋体" w:cs="宋体"/>
                <w:i w:val="0"/>
                <w:iCs w:val="0"/>
                <w:color w:val="000000"/>
                <w:sz w:val="22"/>
                <w:szCs w:val="22"/>
                <w:u w:val="none"/>
              </w:rPr>
            </w:pPr>
          </w:p>
        </w:tc>
      </w:tr>
      <w:tr w14:paraId="0BC3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940" w:type="dxa"/>
            <w:gridSpan w:val="22"/>
            <w:tcBorders>
              <w:top w:val="nil"/>
              <w:left w:val="nil"/>
              <w:bottom w:val="nil"/>
              <w:right w:val="nil"/>
            </w:tcBorders>
            <w:shd w:val="clear" w:color="auto" w:fill="auto"/>
            <w:vAlign w:val="center"/>
          </w:tcPr>
          <w:p w14:paraId="7BBF3B5C">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693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0" w:hRule="atLeast"/>
        </w:trPr>
        <w:tc>
          <w:tcPr>
            <w:tcW w:w="9940" w:type="dxa"/>
            <w:gridSpan w:val="22"/>
            <w:tcBorders>
              <w:top w:val="nil"/>
              <w:left w:val="nil"/>
              <w:bottom w:val="nil"/>
              <w:right w:val="nil"/>
            </w:tcBorders>
            <w:shd w:val="clear" w:color="auto" w:fill="auto"/>
            <w:vAlign w:val="center"/>
          </w:tcPr>
          <w:p w14:paraId="3C275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3A4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63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32A11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浮梁县矿产资源总体规划(2021-2025年)编制工作</w:t>
            </w:r>
          </w:p>
        </w:tc>
      </w:tr>
      <w:tr w14:paraId="7F77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4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2E3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33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834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6297C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9F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3C447B">
            <w:pPr>
              <w:jc w:val="center"/>
              <w:rPr>
                <w:rFonts w:hint="eastAsia" w:ascii="宋体" w:hAnsi="宋体" w:eastAsia="宋体" w:cs="宋体"/>
                <w:i w:val="0"/>
                <w:iCs w:val="0"/>
                <w:color w:val="000000"/>
                <w:sz w:val="22"/>
                <w:szCs w:val="22"/>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4A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9A3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870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BC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C1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79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15B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6BF7C">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94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EE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6B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7C8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5B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D5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CA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0ED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2ABE">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70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23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B9F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2EB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8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D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35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38F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19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F52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8EC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07B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D5CA">
            <w:pPr>
              <w:jc w:val="center"/>
              <w:rPr>
                <w:rFonts w:hint="eastAsia" w:ascii="宋体" w:hAnsi="宋体" w:eastAsia="宋体" w:cs="宋体"/>
                <w:i w:val="0"/>
                <w:iCs w:val="0"/>
                <w:color w:val="000000"/>
                <w:sz w:val="18"/>
                <w:szCs w:val="18"/>
                <w:u w:val="none"/>
              </w:rPr>
            </w:pP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6B2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绕提高地质工作水平、增加矿产资源储量、优化调整勘查开发空间布局、推动绿色矿山建设、科学指导矿业权设置、提高矿山地质环境综合治理水平、合理设定规划准入条件等重点，明确规划的指导思想、编制原则、主要目标和任务。按照矿产资源分级分类管理的要求，加强综合平衡和协调衔接，落实上级审批矿种的区划设置与监督管理措施，对市级审批权限的矿种，合理设置勘查开发区划，提出规划调控指标，制定区划设置原则及管理措施要求。</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773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绕提高地质工作水平、增加矿产资源储量、优化调整勘查开发空间布局、推动绿色矿山建设、科学指导矿业权设置、提高矿山地质环境综合治理水平、合理设定规划准入条件等重点，明确规划的指导思想、编制原则、主要目标和任务。按照矿产资源分级分类管理的要求，加强综合平衡和协调衔接，落实上级审批矿种的区划设置与监督管理措施，对市级审批权限的矿种，合理设置勘查开发区划，提出规划调控指标，制定区划设置原则及管理措施要求。</w:t>
            </w:r>
          </w:p>
        </w:tc>
      </w:tr>
      <w:tr w14:paraId="2F0B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9E0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3E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7F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C8E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B9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32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C6E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691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57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2F50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ECF46F">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73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D1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0FC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县矿产资源总体规划（2021-2025年）编制工作经费</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B6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≤40.5万元</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FA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12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A8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D96EA">
            <w:pPr>
              <w:jc w:val="center"/>
              <w:rPr>
                <w:rFonts w:hint="eastAsia" w:ascii="宋体" w:hAnsi="宋体" w:eastAsia="宋体" w:cs="宋体"/>
                <w:i w:val="0"/>
                <w:iCs w:val="0"/>
                <w:color w:val="000000"/>
                <w:sz w:val="22"/>
                <w:szCs w:val="22"/>
                <w:u w:val="none"/>
              </w:rPr>
            </w:pPr>
          </w:p>
        </w:tc>
      </w:tr>
      <w:tr w14:paraId="5D9D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03DAF9">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F1881">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B6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FB3F33">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B86C5">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3DE01">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3DC35">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2E1F6">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BD9FA">
            <w:pPr>
              <w:jc w:val="center"/>
              <w:rPr>
                <w:rFonts w:hint="eastAsia" w:ascii="宋体" w:hAnsi="宋体" w:eastAsia="宋体" w:cs="宋体"/>
                <w:i w:val="0"/>
                <w:iCs w:val="0"/>
                <w:color w:val="000000"/>
                <w:sz w:val="22"/>
                <w:szCs w:val="22"/>
                <w:u w:val="none"/>
              </w:rPr>
            </w:pPr>
          </w:p>
        </w:tc>
      </w:tr>
      <w:tr w14:paraId="7142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EB4272">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ED2AC">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A3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E4FDEF">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1203E">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80E66">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9F122">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E2D10">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4187A1">
            <w:pPr>
              <w:jc w:val="center"/>
              <w:rPr>
                <w:rFonts w:hint="eastAsia" w:ascii="宋体" w:hAnsi="宋体" w:eastAsia="宋体" w:cs="宋体"/>
                <w:i w:val="0"/>
                <w:iCs w:val="0"/>
                <w:color w:val="000000"/>
                <w:sz w:val="22"/>
                <w:szCs w:val="22"/>
                <w:u w:val="none"/>
              </w:rPr>
            </w:pPr>
          </w:p>
        </w:tc>
      </w:tr>
      <w:tr w14:paraId="3A9B1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D46E2C">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C1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08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4FE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规划文本、规划基础研究报告、规划编制说明、规划附图、规划附表、规划附件、规划数据库文件</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62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2D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B1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AD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786772">
            <w:pPr>
              <w:jc w:val="center"/>
              <w:rPr>
                <w:rFonts w:hint="eastAsia" w:ascii="宋体" w:hAnsi="宋体" w:eastAsia="宋体" w:cs="宋体"/>
                <w:i w:val="0"/>
                <w:iCs w:val="0"/>
                <w:color w:val="000000"/>
                <w:sz w:val="22"/>
                <w:szCs w:val="22"/>
                <w:u w:val="none"/>
              </w:rPr>
            </w:pPr>
          </w:p>
        </w:tc>
      </w:tr>
      <w:tr w14:paraId="49FA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2333A2">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C43DE">
            <w:pPr>
              <w:jc w:val="center"/>
              <w:rPr>
                <w:rFonts w:hint="eastAsia" w:ascii="宋体" w:hAnsi="宋体" w:eastAsia="宋体" w:cs="宋体"/>
                <w:i w:val="0"/>
                <w:iCs w:val="0"/>
                <w:color w:val="000000"/>
                <w:sz w:val="18"/>
                <w:szCs w:val="18"/>
                <w:u w:val="none"/>
              </w:rPr>
            </w:pP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4A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D3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成果数据库是否能通过国家下发的数据库质检软件的质检</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E2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89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67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5A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A271E5">
            <w:pPr>
              <w:jc w:val="center"/>
              <w:rPr>
                <w:rFonts w:hint="eastAsia" w:ascii="宋体" w:hAnsi="宋体" w:eastAsia="宋体" w:cs="宋体"/>
                <w:i w:val="0"/>
                <w:iCs w:val="0"/>
                <w:color w:val="000000"/>
                <w:sz w:val="22"/>
                <w:szCs w:val="22"/>
                <w:u w:val="none"/>
              </w:rPr>
            </w:pPr>
          </w:p>
        </w:tc>
      </w:tr>
      <w:tr w14:paraId="3B0D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89360D">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F017">
            <w:pPr>
              <w:jc w:val="center"/>
              <w:rPr>
                <w:rFonts w:hint="eastAsia" w:ascii="宋体" w:hAnsi="宋体" w:eastAsia="宋体" w:cs="宋体"/>
                <w:i w:val="0"/>
                <w:iCs w:val="0"/>
                <w:color w:val="000000"/>
                <w:sz w:val="18"/>
                <w:szCs w:val="18"/>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D44EE">
            <w:pPr>
              <w:jc w:val="center"/>
              <w:rPr>
                <w:rFonts w:hint="eastAsia" w:ascii="宋体" w:hAnsi="宋体" w:eastAsia="宋体" w:cs="宋体"/>
                <w:i w:val="0"/>
                <w:iCs w:val="0"/>
                <w:color w:val="000000"/>
                <w:sz w:val="18"/>
                <w:szCs w:val="18"/>
                <w:u w:val="none"/>
              </w:rPr>
            </w:pP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A6FC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是否按照自然资源部和省厅发布编制大纲编写</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77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AC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71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DE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C2BAF8">
            <w:pPr>
              <w:jc w:val="center"/>
              <w:rPr>
                <w:rFonts w:hint="eastAsia" w:ascii="宋体" w:hAnsi="宋体" w:eastAsia="宋体" w:cs="宋体"/>
                <w:i w:val="0"/>
                <w:iCs w:val="0"/>
                <w:color w:val="000000"/>
                <w:sz w:val="22"/>
                <w:szCs w:val="22"/>
                <w:u w:val="none"/>
              </w:rPr>
            </w:pPr>
          </w:p>
        </w:tc>
      </w:tr>
      <w:tr w14:paraId="4105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A84C28">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4FCC6">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5D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C97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是否按合同要求的时间内完成</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6A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6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9B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93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96392">
            <w:pPr>
              <w:jc w:val="center"/>
              <w:rPr>
                <w:rFonts w:hint="eastAsia" w:ascii="宋体" w:hAnsi="宋体" w:eastAsia="宋体" w:cs="宋体"/>
                <w:i w:val="0"/>
                <w:iCs w:val="0"/>
                <w:color w:val="000000"/>
                <w:sz w:val="22"/>
                <w:szCs w:val="22"/>
                <w:u w:val="none"/>
              </w:rPr>
            </w:pPr>
          </w:p>
        </w:tc>
      </w:tr>
      <w:tr w14:paraId="43D3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3C73E2">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C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0B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6E95A0">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DF3A1">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E097A">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CE224">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B2927">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CFFCFF">
            <w:pPr>
              <w:jc w:val="center"/>
              <w:rPr>
                <w:rFonts w:hint="eastAsia" w:ascii="宋体" w:hAnsi="宋体" w:eastAsia="宋体" w:cs="宋体"/>
                <w:i w:val="0"/>
                <w:iCs w:val="0"/>
                <w:color w:val="000000"/>
                <w:sz w:val="22"/>
                <w:szCs w:val="22"/>
                <w:u w:val="none"/>
              </w:rPr>
            </w:pPr>
          </w:p>
        </w:tc>
      </w:tr>
      <w:tr w14:paraId="7178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4EEDAC">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93D8">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A6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BC8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项目公益效果</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77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市县级规划是矿产资源规划体系的重要组成部分，可为本行政区域内依法审批和监督管理矿产资源勘查、开发、利用与保护活动提供依据</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06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3F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D1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73ECD">
            <w:pPr>
              <w:jc w:val="center"/>
              <w:rPr>
                <w:rFonts w:hint="eastAsia" w:ascii="宋体" w:hAnsi="宋体" w:eastAsia="宋体" w:cs="宋体"/>
                <w:i w:val="0"/>
                <w:iCs w:val="0"/>
                <w:color w:val="000000"/>
                <w:sz w:val="22"/>
                <w:szCs w:val="22"/>
                <w:u w:val="none"/>
              </w:rPr>
            </w:pPr>
          </w:p>
        </w:tc>
      </w:tr>
      <w:tr w14:paraId="71B2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695D2D">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D7607">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0B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34CDD6">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0D57C">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9B9EB">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F39AE">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02F9E">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239686">
            <w:pPr>
              <w:jc w:val="center"/>
              <w:rPr>
                <w:rFonts w:hint="eastAsia" w:ascii="宋体" w:hAnsi="宋体" w:eastAsia="宋体" w:cs="宋体"/>
                <w:i w:val="0"/>
                <w:iCs w:val="0"/>
                <w:color w:val="000000"/>
                <w:sz w:val="22"/>
                <w:szCs w:val="22"/>
                <w:u w:val="none"/>
              </w:rPr>
            </w:pPr>
          </w:p>
        </w:tc>
      </w:tr>
      <w:tr w14:paraId="2915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6E6DA0">
            <w:pPr>
              <w:jc w:val="center"/>
              <w:rPr>
                <w:rFonts w:hint="eastAsia" w:ascii="宋体" w:hAnsi="宋体" w:eastAsia="宋体" w:cs="宋体"/>
                <w:i w:val="0"/>
                <w:iCs w:val="0"/>
                <w:color w:val="000000"/>
                <w:sz w:val="18"/>
                <w:szCs w:val="18"/>
                <w:u w:val="none"/>
              </w:rPr>
            </w:pP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88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19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3CC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自然资源主管部门满意度</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DB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EF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0D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BD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6A69D9">
            <w:pPr>
              <w:jc w:val="center"/>
              <w:rPr>
                <w:rFonts w:hint="eastAsia" w:ascii="宋体" w:hAnsi="宋体" w:eastAsia="宋体" w:cs="宋体"/>
                <w:i w:val="0"/>
                <w:iCs w:val="0"/>
                <w:color w:val="000000"/>
                <w:sz w:val="22"/>
                <w:szCs w:val="22"/>
                <w:u w:val="none"/>
              </w:rPr>
            </w:pPr>
          </w:p>
        </w:tc>
      </w:tr>
      <w:tr w14:paraId="41F2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8" w:hRule="atLeast"/>
        </w:trPr>
        <w:tc>
          <w:tcPr>
            <w:tcW w:w="752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65D7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A7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AD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143ED">
            <w:pPr>
              <w:jc w:val="center"/>
              <w:rPr>
                <w:rFonts w:hint="eastAsia" w:ascii="宋体" w:hAnsi="宋体" w:eastAsia="宋体" w:cs="宋体"/>
                <w:i w:val="0"/>
                <w:iCs w:val="0"/>
                <w:color w:val="000000"/>
                <w:sz w:val="22"/>
                <w:szCs w:val="22"/>
                <w:u w:val="none"/>
              </w:rPr>
            </w:pPr>
          </w:p>
        </w:tc>
      </w:tr>
      <w:tr w14:paraId="03CC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940" w:type="dxa"/>
            <w:gridSpan w:val="22"/>
            <w:tcBorders>
              <w:top w:val="nil"/>
              <w:left w:val="nil"/>
              <w:bottom w:val="nil"/>
              <w:right w:val="nil"/>
            </w:tcBorders>
            <w:shd w:val="clear" w:color="auto" w:fill="auto"/>
            <w:vAlign w:val="center"/>
          </w:tcPr>
          <w:p w14:paraId="2D6758E9">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7EE2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0" w:hRule="atLeast"/>
        </w:trPr>
        <w:tc>
          <w:tcPr>
            <w:tcW w:w="9940" w:type="dxa"/>
            <w:gridSpan w:val="22"/>
            <w:tcBorders>
              <w:top w:val="nil"/>
              <w:left w:val="nil"/>
              <w:bottom w:val="nil"/>
              <w:right w:val="nil"/>
            </w:tcBorders>
            <w:shd w:val="clear" w:color="auto" w:fill="auto"/>
            <w:vAlign w:val="center"/>
          </w:tcPr>
          <w:p w14:paraId="59B36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5087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F4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0913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缴纳印花税及滞纳金</w:t>
            </w:r>
          </w:p>
        </w:tc>
      </w:tr>
      <w:tr w14:paraId="1092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38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927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66C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349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5F35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11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A2A224">
            <w:pPr>
              <w:jc w:val="center"/>
              <w:rPr>
                <w:rFonts w:hint="eastAsia" w:ascii="宋体" w:hAnsi="宋体" w:eastAsia="宋体" w:cs="宋体"/>
                <w:i w:val="0"/>
                <w:iCs w:val="0"/>
                <w:color w:val="000000"/>
                <w:sz w:val="22"/>
                <w:szCs w:val="22"/>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60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2B7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CF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16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60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D4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942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50BA4">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DB59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7C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BEA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4B9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452.47</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9B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03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90.49</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6B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0CE9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71BC4">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6E7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88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9B2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0F1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452.470044</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6A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F3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90.49</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25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48B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AE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9D9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7E2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6C0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6241">
            <w:pPr>
              <w:jc w:val="center"/>
              <w:rPr>
                <w:rFonts w:hint="eastAsia" w:ascii="宋体" w:hAnsi="宋体" w:eastAsia="宋体" w:cs="宋体"/>
                <w:i w:val="0"/>
                <w:iCs w:val="0"/>
                <w:color w:val="000000"/>
                <w:sz w:val="18"/>
                <w:szCs w:val="18"/>
                <w:u w:val="none"/>
              </w:rPr>
            </w:pP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380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完成2019年以来土地出让交易中，出让方应缴纳的印花税及滞纳金。</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2F0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完成2019年以来土地出让交易中，出让方应缴纳的印花税及滞纳金。</w:t>
            </w:r>
          </w:p>
        </w:tc>
      </w:tr>
      <w:tr w14:paraId="576A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FAB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8B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6D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B0C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D5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0C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598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12C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8E7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4FB1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B6402D">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1A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9A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444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完成印花税收入和滞纳金缴纳</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D0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＝500万元</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29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452.47</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3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19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EBE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结余资金支付2024年度2个季度的税金</w:t>
            </w:r>
          </w:p>
        </w:tc>
      </w:tr>
      <w:tr w14:paraId="1B7D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54692E">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5CE8">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2A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B031B1">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A9C93">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1819A">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48356">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5164C">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D33C05">
            <w:pPr>
              <w:jc w:val="center"/>
              <w:rPr>
                <w:rFonts w:hint="eastAsia" w:ascii="宋体" w:hAnsi="宋体" w:eastAsia="宋体" w:cs="宋体"/>
                <w:i w:val="0"/>
                <w:iCs w:val="0"/>
                <w:color w:val="000000"/>
                <w:sz w:val="22"/>
                <w:szCs w:val="22"/>
                <w:u w:val="none"/>
              </w:rPr>
            </w:pPr>
          </w:p>
        </w:tc>
      </w:tr>
      <w:tr w14:paraId="541D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B2CAC5">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31B08">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C2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ED6A0">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000FC">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B16EA">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EC923">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8B1D1">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4ED2DC">
            <w:pPr>
              <w:jc w:val="center"/>
              <w:rPr>
                <w:rFonts w:hint="eastAsia" w:ascii="宋体" w:hAnsi="宋体" w:eastAsia="宋体" w:cs="宋体"/>
                <w:i w:val="0"/>
                <w:iCs w:val="0"/>
                <w:color w:val="000000"/>
                <w:sz w:val="22"/>
                <w:szCs w:val="22"/>
                <w:u w:val="none"/>
              </w:rPr>
            </w:pPr>
          </w:p>
        </w:tc>
      </w:tr>
      <w:tr w14:paraId="5082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E6C75F">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3C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C8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031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完成缴纳印花税季度</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D8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18个季度</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E0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AA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E7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A84F36">
            <w:pPr>
              <w:jc w:val="center"/>
              <w:rPr>
                <w:rFonts w:hint="eastAsia" w:ascii="宋体" w:hAnsi="宋体" w:eastAsia="宋体" w:cs="宋体"/>
                <w:i w:val="0"/>
                <w:iCs w:val="0"/>
                <w:color w:val="000000"/>
                <w:sz w:val="22"/>
                <w:szCs w:val="22"/>
                <w:u w:val="none"/>
              </w:rPr>
            </w:pPr>
          </w:p>
        </w:tc>
      </w:tr>
      <w:tr w14:paraId="61EF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28FFFF">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E67F">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8C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F3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按照印花税征收办法完成</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8B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按土地出让成交额的0.00025%</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8A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18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3E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F20423">
            <w:pPr>
              <w:jc w:val="center"/>
              <w:rPr>
                <w:rFonts w:hint="eastAsia" w:ascii="宋体" w:hAnsi="宋体" w:eastAsia="宋体" w:cs="宋体"/>
                <w:i w:val="0"/>
                <w:iCs w:val="0"/>
                <w:color w:val="000000"/>
                <w:sz w:val="22"/>
                <w:szCs w:val="22"/>
                <w:u w:val="none"/>
              </w:rPr>
            </w:pPr>
          </w:p>
        </w:tc>
      </w:tr>
      <w:tr w14:paraId="5352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24AB95">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EA9F">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F0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E40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完成印花税的缴纳</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4A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2023年12月完成</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3E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24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67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AAD29E">
            <w:pPr>
              <w:jc w:val="center"/>
              <w:rPr>
                <w:rFonts w:hint="eastAsia" w:ascii="宋体" w:hAnsi="宋体" w:eastAsia="宋体" w:cs="宋体"/>
                <w:i w:val="0"/>
                <w:iCs w:val="0"/>
                <w:color w:val="000000"/>
                <w:sz w:val="22"/>
                <w:szCs w:val="22"/>
                <w:u w:val="none"/>
              </w:rPr>
            </w:pPr>
          </w:p>
        </w:tc>
      </w:tr>
      <w:tr w14:paraId="23FE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0F3D54">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CB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A7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CB2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完成印花税缴纳</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7A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及时完成</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3C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91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15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D70B7C">
            <w:pPr>
              <w:jc w:val="center"/>
              <w:rPr>
                <w:rFonts w:hint="eastAsia" w:ascii="宋体" w:hAnsi="宋体" w:eastAsia="宋体" w:cs="宋体"/>
                <w:i w:val="0"/>
                <w:iCs w:val="0"/>
                <w:color w:val="000000"/>
                <w:sz w:val="22"/>
                <w:szCs w:val="22"/>
                <w:u w:val="none"/>
              </w:rPr>
            </w:pPr>
          </w:p>
        </w:tc>
      </w:tr>
      <w:tr w14:paraId="22D4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C557B9">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BBE0">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79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5C43E9">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3A295">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9FEAC">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C62F0">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9121B">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FCA75F">
            <w:pPr>
              <w:jc w:val="center"/>
              <w:rPr>
                <w:rFonts w:hint="eastAsia" w:ascii="宋体" w:hAnsi="宋体" w:eastAsia="宋体" w:cs="宋体"/>
                <w:i w:val="0"/>
                <w:iCs w:val="0"/>
                <w:color w:val="000000"/>
                <w:sz w:val="22"/>
                <w:szCs w:val="22"/>
                <w:u w:val="none"/>
              </w:rPr>
            </w:pPr>
          </w:p>
        </w:tc>
      </w:tr>
      <w:tr w14:paraId="6624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738107">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6604">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12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F8DDF6">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AB649">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0676E">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80C08">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131F6">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1D7182">
            <w:pPr>
              <w:jc w:val="center"/>
              <w:rPr>
                <w:rFonts w:hint="eastAsia" w:ascii="宋体" w:hAnsi="宋体" w:eastAsia="宋体" w:cs="宋体"/>
                <w:i w:val="0"/>
                <w:iCs w:val="0"/>
                <w:color w:val="000000"/>
                <w:sz w:val="22"/>
                <w:szCs w:val="22"/>
                <w:u w:val="none"/>
              </w:rPr>
            </w:pPr>
          </w:p>
        </w:tc>
      </w:tr>
      <w:tr w14:paraId="3797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FAAA65">
            <w:pPr>
              <w:jc w:val="center"/>
              <w:rPr>
                <w:rFonts w:hint="eastAsia" w:ascii="宋体" w:hAnsi="宋体" w:eastAsia="宋体" w:cs="宋体"/>
                <w:i w:val="0"/>
                <w:iCs w:val="0"/>
                <w:color w:val="000000"/>
                <w:sz w:val="18"/>
                <w:szCs w:val="18"/>
                <w:u w:val="none"/>
              </w:rPr>
            </w:pP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48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3D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5C1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政府机构主体满意度</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73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4C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C7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EA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0BF56C">
            <w:pPr>
              <w:jc w:val="center"/>
              <w:rPr>
                <w:rFonts w:hint="eastAsia" w:ascii="宋体" w:hAnsi="宋体" w:eastAsia="宋体" w:cs="宋体"/>
                <w:i w:val="0"/>
                <w:iCs w:val="0"/>
                <w:color w:val="000000"/>
                <w:sz w:val="22"/>
                <w:szCs w:val="22"/>
                <w:u w:val="none"/>
              </w:rPr>
            </w:pPr>
          </w:p>
        </w:tc>
      </w:tr>
      <w:tr w14:paraId="55B0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8" w:hRule="atLeast"/>
        </w:trPr>
        <w:tc>
          <w:tcPr>
            <w:tcW w:w="752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DCBF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C2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E4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94.62</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5BF6C6">
            <w:pPr>
              <w:jc w:val="center"/>
              <w:rPr>
                <w:rFonts w:hint="eastAsia" w:ascii="宋体" w:hAnsi="宋体" w:eastAsia="宋体" w:cs="宋体"/>
                <w:i w:val="0"/>
                <w:iCs w:val="0"/>
                <w:color w:val="000000"/>
                <w:sz w:val="22"/>
                <w:szCs w:val="22"/>
                <w:u w:val="none"/>
              </w:rPr>
            </w:pPr>
          </w:p>
        </w:tc>
      </w:tr>
      <w:tr w14:paraId="1191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940" w:type="dxa"/>
            <w:gridSpan w:val="22"/>
            <w:tcBorders>
              <w:top w:val="nil"/>
              <w:left w:val="nil"/>
              <w:bottom w:val="nil"/>
              <w:right w:val="nil"/>
            </w:tcBorders>
            <w:shd w:val="clear" w:color="auto" w:fill="auto"/>
            <w:vAlign w:val="center"/>
          </w:tcPr>
          <w:p w14:paraId="10777E8C">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4EC6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0" w:hRule="atLeast"/>
        </w:trPr>
        <w:tc>
          <w:tcPr>
            <w:tcW w:w="9940" w:type="dxa"/>
            <w:gridSpan w:val="22"/>
            <w:tcBorders>
              <w:top w:val="nil"/>
              <w:left w:val="nil"/>
              <w:bottom w:val="nil"/>
              <w:right w:val="nil"/>
            </w:tcBorders>
            <w:shd w:val="clear" w:color="auto" w:fill="auto"/>
            <w:vAlign w:val="center"/>
          </w:tcPr>
          <w:p w14:paraId="0B67E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2C70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F0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5CE0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土地出让业务费</w:t>
            </w:r>
          </w:p>
        </w:tc>
      </w:tr>
      <w:tr w14:paraId="5C0D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A0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B41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F0B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277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6374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5F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EA572">
            <w:pPr>
              <w:jc w:val="center"/>
              <w:rPr>
                <w:rFonts w:hint="eastAsia" w:ascii="宋体" w:hAnsi="宋体" w:eastAsia="宋体" w:cs="宋体"/>
                <w:i w:val="0"/>
                <w:iCs w:val="0"/>
                <w:color w:val="000000"/>
                <w:sz w:val="22"/>
                <w:szCs w:val="22"/>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EB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D3A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AAA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95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CA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67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8FE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630B">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A65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E7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227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100.25</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2D5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61.706</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9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5E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61.55</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61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250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7173E">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FD6F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E0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A24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100.25</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749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61.7058</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AD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AF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61.55</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60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57B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2C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FFF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5F4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92A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5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503A">
            <w:pPr>
              <w:jc w:val="center"/>
              <w:rPr>
                <w:rFonts w:hint="eastAsia" w:ascii="宋体" w:hAnsi="宋体" w:eastAsia="宋体" w:cs="宋体"/>
                <w:i w:val="0"/>
                <w:iCs w:val="0"/>
                <w:color w:val="000000"/>
                <w:sz w:val="18"/>
                <w:szCs w:val="18"/>
                <w:u w:val="none"/>
              </w:rPr>
            </w:pP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6B8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通过对拟出让土地价格进行评估，完成不少于28宗土地估价报告。为县政府通过集体决策确定土地出让底价提供参考依据，完成全年的土地出让目标，并对我县土地市场的健康有序发展提供保障。</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641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通过对拟出让土地价格进行评估，完成不少于28宗土地估价报告。为县政府通过集体决策确定土地出让底价提供参考依据，完成全年的土地出让目标，并对我县土地市场的健康有序发展提供保障。</w:t>
            </w:r>
          </w:p>
        </w:tc>
      </w:tr>
      <w:tr w14:paraId="3ADA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E92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00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00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309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FE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4D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128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E8F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BC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6872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812F13">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EE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03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D35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土地出让业务成本(万元)</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5E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≤1002500元</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A6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617058</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B3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63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51AAD">
            <w:pPr>
              <w:jc w:val="center"/>
              <w:rPr>
                <w:rFonts w:hint="eastAsia" w:ascii="宋体" w:hAnsi="宋体" w:eastAsia="宋体" w:cs="宋体"/>
                <w:i w:val="0"/>
                <w:iCs w:val="0"/>
                <w:color w:val="000000"/>
                <w:sz w:val="22"/>
                <w:szCs w:val="22"/>
                <w:u w:val="none"/>
              </w:rPr>
            </w:pPr>
          </w:p>
        </w:tc>
      </w:tr>
      <w:tr w14:paraId="64CE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0C7A1F">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11A01">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39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261789">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51CB9">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D7B48">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43E9E">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A8EB0">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B7171">
            <w:pPr>
              <w:jc w:val="center"/>
              <w:rPr>
                <w:rFonts w:hint="eastAsia" w:ascii="宋体" w:hAnsi="宋体" w:eastAsia="宋体" w:cs="宋体"/>
                <w:i w:val="0"/>
                <w:iCs w:val="0"/>
                <w:color w:val="000000"/>
                <w:sz w:val="22"/>
                <w:szCs w:val="22"/>
                <w:u w:val="none"/>
              </w:rPr>
            </w:pPr>
          </w:p>
        </w:tc>
      </w:tr>
      <w:tr w14:paraId="223A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233116">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03721">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FF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4EC384">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EF806">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1B1F2">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DA66F">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BAD70">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4BA05">
            <w:pPr>
              <w:jc w:val="center"/>
              <w:rPr>
                <w:rFonts w:hint="eastAsia" w:ascii="宋体" w:hAnsi="宋体" w:eastAsia="宋体" w:cs="宋体"/>
                <w:i w:val="0"/>
                <w:iCs w:val="0"/>
                <w:color w:val="000000"/>
                <w:sz w:val="22"/>
                <w:szCs w:val="22"/>
                <w:u w:val="none"/>
              </w:rPr>
            </w:pPr>
          </w:p>
        </w:tc>
      </w:tr>
      <w:tr w14:paraId="030DE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0288ED">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6A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2B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9C4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完成全县2022年拟出让土地的前期评估业务</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95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≥28份</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1A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91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22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C1E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7840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36479F">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79014">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4C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DB8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是否在土地交易价格备案系统上电子备案</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E7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B5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F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D3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82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2BB4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C56E2E">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8662B">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D6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B40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是否在土地出让前完成电子备案</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72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1F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3D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4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02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5973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13747D">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3F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77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521E0B">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60060">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D3D34">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F54B0">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9EF7C">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975917">
            <w:pPr>
              <w:jc w:val="center"/>
              <w:rPr>
                <w:rFonts w:hint="eastAsia" w:ascii="宋体" w:hAnsi="宋体" w:eastAsia="宋体" w:cs="宋体"/>
                <w:i w:val="0"/>
                <w:iCs w:val="0"/>
                <w:color w:val="000000"/>
                <w:sz w:val="22"/>
                <w:szCs w:val="22"/>
                <w:u w:val="none"/>
              </w:rPr>
            </w:pPr>
          </w:p>
        </w:tc>
      </w:tr>
      <w:tr w14:paraId="1193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AB58E6">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C83B9">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19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DA3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是否保障全县2023年土地出让工作顺利实施</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56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ED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CC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0D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3F3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项目进展80%</w:t>
            </w:r>
          </w:p>
        </w:tc>
      </w:tr>
      <w:tr w14:paraId="1433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7F88E3">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41D86">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2B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26553E">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238C7">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39444">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24BA3">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EDAE1">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579CE">
            <w:pPr>
              <w:jc w:val="center"/>
              <w:rPr>
                <w:rFonts w:hint="eastAsia" w:ascii="宋体" w:hAnsi="宋体" w:eastAsia="宋体" w:cs="宋体"/>
                <w:i w:val="0"/>
                <w:iCs w:val="0"/>
                <w:color w:val="000000"/>
                <w:sz w:val="22"/>
                <w:szCs w:val="22"/>
                <w:u w:val="none"/>
              </w:rPr>
            </w:pPr>
          </w:p>
        </w:tc>
      </w:tr>
      <w:tr w14:paraId="3770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FA5371">
            <w:pPr>
              <w:jc w:val="center"/>
              <w:rPr>
                <w:rFonts w:hint="eastAsia" w:ascii="宋体" w:hAnsi="宋体" w:eastAsia="宋体" w:cs="宋体"/>
                <w:i w:val="0"/>
                <w:iCs w:val="0"/>
                <w:color w:val="000000"/>
                <w:sz w:val="18"/>
                <w:szCs w:val="18"/>
                <w:u w:val="none"/>
              </w:rPr>
            </w:pP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C9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40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4E6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自然资源主管部门满意度</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41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46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C7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3B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45574">
            <w:pPr>
              <w:jc w:val="center"/>
              <w:rPr>
                <w:rFonts w:hint="eastAsia" w:ascii="宋体" w:hAnsi="宋体" w:eastAsia="宋体" w:cs="宋体"/>
                <w:i w:val="0"/>
                <w:iCs w:val="0"/>
                <w:color w:val="000000"/>
                <w:sz w:val="22"/>
                <w:szCs w:val="22"/>
                <w:u w:val="none"/>
              </w:rPr>
            </w:pPr>
          </w:p>
        </w:tc>
      </w:tr>
      <w:tr w14:paraId="224E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8" w:hRule="atLeast"/>
        </w:trPr>
        <w:tc>
          <w:tcPr>
            <w:tcW w:w="752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6A2E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46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2B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B9F8F">
            <w:pPr>
              <w:jc w:val="center"/>
              <w:rPr>
                <w:rFonts w:hint="eastAsia" w:ascii="宋体" w:hAnsi="宋体" w:eastAsia="宋体" w:cs="宋体"/>
                <w:i w:val="0"/>
                <w:iCs w:val="0"/>
                <w:color w:val="000000"/>
                <w:sz w:val="22"/>
                <w:szCs w:val="22"/>
                <w:u w:val="none"/>
              </w:rPr>
            </w:pPr>
          </w:p>
        </w:tc>
      </w:tr>
      <w:tr w14:paraId="78BB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940" w:type="dxa"/>
            <w:gridSpan w:val="22"/>
            <w:tcBorders>
              <w:top w:val="nil"/>
              <w:left w:val="nil"/>
              <w:bottom w:val="nil"/>
              <w:right w:val="nil"/>
            </w:tcBorders>
            <w:shd w:val="clear" w:color="auto" w:fill="auto"/>
            <w:vAlign w:val="center"/>
          </w:tcPr>
          <w:p w14:paraId="2B87C685">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693E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0" w:hRule="atLeast"/>
        </w:trPr>
        <w:tc>
          <w:tcPr>
            <w:tcW w:w="9940" w:type="dxa"/>
            <w:gridSpan w:val="22"/>
            <w:tcBorders>
              <w:top w:val="nil"/>
              <w:left w:val="nil"/>
              <w:bottom w:val="nil"/>
              <w:right w:val="nil"/>
            </w:tcBorders>
            <w:shd w:val="clear" w:color="auto" w:fill="auto"/>
            <w:vAlign w:val="center"/>
          </w:tcPr>
          <w:p w14:paraId="27E71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3A3E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4"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19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4D6C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政府购买服务工作经费</w:t>
            </w:r>
          </w:p>
        </w:tc>
      </w:tr>
      <w:tr w14:paraId="5E0C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B8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1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B6B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EEB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8E0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浮梁县自然资源和规划局</w:t>
            </w:r>
          </w:p>
        </w:tc>
      </w:tr>
      <w:tr w14:paraId="6872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47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4E120">
            <w:pPr>
              <w:jc w:val="center"/>
              <w:rPr>
                <w:rFonts w:hint="eastAsia" w:ascii="宋体" w:hAnsi="宋体" w:eastAsia="宋体" w:cs="宋体"/>
                <w:i w:val="0"/>
                <w:iCs w:val="0"/>
                <w:color w:val="000000"/>
                <w:sz w:val="22"/>
                <w:szCs w:val="22"/>
                <w:u w:val="none"/>
              </w:rPr>
            </w:pP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CC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B43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468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6F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D9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49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274D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FC5DA">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EA9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C7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B03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72B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ED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8E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6E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C07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145DC">
            <w:pPr>
              <w:jc w:val="center"/>
              <w:rPr>
                <w:rFonts w:hint="eastAsia" w:ascii="宋体" w:hAnsi="宋体" w:eastAsia="宋体" w:cs="宋体"/>
                <w:i w:val="0"/>
                <w:iCs w:val="0"/>
                <w:color w:val="000000"/>
                <w:sz w:val="18"/>
                <w:szCs w:val="18"/>
                <w:u w:val="none"/>
              </w:rPr>
            </w:pPr>
          </w:p>
        </w:tc>
        <w:tc>
          <w:tcPr>
            <w:tcW w:w="2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84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EF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F34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A7B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25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D0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C1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645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2D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553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E65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BD1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2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72558">
            <w:pPr>
              <w:jc w:val="center"/>
              <w:rPr>
                <w:rFonts w:hint="eastAsia" w:ascii="宋体" w:hAnsi="宋体" w:eastAsia="宋体" w:cs="宋体"/>
                <w:i w:val="0"/>
                <w:iCs w:val="0"/>
                <w:color w:val="000000"/>
                <w:sz w:val="18"/>
                <w:szCs w:val="18"/>
                <w:u w:val="none"/>
              </w:rPr>
            </w:pPr>
          </w:p>
        </w:tc>
        <w:tc>
          <w:tcPr>
            <w:tcW w:w="56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F3B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有效提升自然资源公共服务水平，增强基层自然资源管理质量，提升人民群众对自然资源管理的满意度。完成土地出让收入11亿元，购买政府服务110.4万元。</w:t>
            </w:r>
          </w:p>
        </w:tc>
        <w:tc>
          <w:tcPr>
            <w:tcW w:w="35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BD9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有效提升自然资源公共服务水平，增强基层自然资源管理质量，提升人民群众对自然资源管理的满意度。完成土地出让收入11亿元，购买政府服务110.4万元。</w:t>
            </w:r>
          </w:p>
        </w:tc>
      </w:tr>
      <w:tr w14:paraId="26C0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D8E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1E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A5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8C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88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4C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2B5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D33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B0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60F1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2B2D22">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A8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73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6D3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保障自然资源管理的工作经费</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3F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＝110.4万元</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02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EC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5E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A34229">
            <w:pPr>
              <w:jc w:val="center"/>
              <w:rPr>
                <w:rFonts w:hint="eastAsia" w:ascii="宋体" w:hAnsi="宋体" w:eastAsia="宋体" w:cs="宋体"/>
                <w:i w:val="0"/>
                <w:iCs w:val="0"/>
                <w:color w:val="000000"/>
                <w:sz w:val="22"/>
                <w:szCs w:val="22"/>
                <w:u w:val="none"/>
              </w:rPr>
            </w:pPr>
          </w:p>
        </w:tc>
      </w:tr>
      <w:tr w14:paraId="74CC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19DF92">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3E44D">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8B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4C3C69">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9CA35">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E20FC">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0140F">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40D41">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E4AF48">
            <w:pPr>
              <w:jc w:val="center"/>
              <w:rPr>
                <w:rFonts w:hint="eastAsia" w:ascii="宋体" w:hAnsi="宋体" w:eastAsia="宋体" w:cs="宋体"/>
                <w:i w:val="0"/>
                <w:iCs w:val="0"/>
                <w:color w:val="000000"/>
                <w:sz w:val="22"/>
                <w:szCs w:val="22"/>
                <w:u w:val="none"/>
              </w:rPr>
            </w:pPr>
          </w:p>
        </w:tc>
      </w:tr>
      <w:tr w14:paraId="3866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A0B4AC">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FB518">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E6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99E922">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0271C">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38EC4">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49850">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16470">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8B0CC5">
            <w:pPr>
              <w:jc w:val="center"/>
              <w:rPr>
                <w:rFonts w:hint="eastAsia" w:ascii="宋体" w:hAnsi="宋体" w:eastAsia="宋体" w:cs="宋体"/>
                <w:i w:val="0"/>
                <w:iCs w:val="0"/>
                <w:color w:val="000000"/>
                <w:sz w:val="22"/>
                <w:szCs w:val="22"/>
                <w:u w:val="none"/>
              </w:rPr>
            </w:pPr>
          </w:p>
        </w:tc>
      </w:tr>
      <w:tr w14:paraId="3352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E7C283">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6B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8C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FB2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完成土地出让宗数</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47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≥30宗</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0B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D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53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CAE788">
            <w:pPr>
              <w:jc w:val="center"/>
              <w:rPr>
                <w:rFonts w:hint="eastAsia" w:ascii="宋体" w:hAnsi="宋体" w:eastAsia="宋体" w:cs="宋体"/>
                <w:i w:val="0"/>
                <w:iCs w:val="0"/>
                <w:color w:val="000000"/>
                <w:sz w:val="22"/>
                <w:szCs w:val="22"/>
                <w:u w:val="none"/>
              </w:rPr>
            </w:pPr>
          </w:p>
        </w:tc>
      </w:tr>
      <w:tr w14:paraId="597A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BA5440">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4AED">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8D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FF8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土地交付的完整性</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93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31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6A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52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104CC3">
            <w:pPr>
              <w:jc w:val="center"/>
              <w:rPr>
                <w:rFonts w:hint="eastAsia" w:ascii="宋体" w:hAnsi="宋体" w:eastAsia="宋体" w:cs="宋体"/>
                <w:i w:val="0"/>
                <w:iCs w:val="0"/>
                <w:color w:val="000000"/>
                <w:sz w:val="22"/>
                <w:szCs w:val="22"/>
                <w:u w:val="none"/>
              </w:rPr>
            </w:pPr>
          </w:p>
        </w:tc>
      </w:tr>
      <w:tr w14:paraId="70C2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C6E479">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9A863">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15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2AE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土地挂牌时效</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B0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30个工作日内</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17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F2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2F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F38E2">
            <w:pPr>
              <w:jc w:val="center"/>
              <w:rPr>
                <w:rFonts w:hint="eastAsia" w:ascii="宋体" w:hAnsi="宋体" w:eastAsia="宋体" w:cs="宋体"/>
                <w:i w:val="0"/>
                <w:iCs w:val="0"/>
                <w:color w:val="000000"/>
                <w:sz w:val="22"/>
                <w:szCs w:val="22"/>
                <w:u w:val="none"/>
              </w:rPr>
            </w:pPr>
          </w:p>
        </w:tc>
      </w:tr>
      <w:tr w14:paraId="5ED5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B4CAD1">
            <w:pPr>
              <w:jc w:val="center"/>
              <w:rPr>
                <w:rFonts w:hint="eastAsia" w:ascii="宋体" w:hAnsi="宋体" w:eastAsia="宋体" w:cs="宋体"/>
                <w:i w:val="0"/>
                <w:iCs w:val="0"/>
                <w:color w:val="000000"/>
                <w:sz w:val="18"/>
                <w:szCs w:val="18"/>
                <w:u w:val="none"/>
              </w:rPr>
            </w:pPr>
          </w:p>
        </w:tc>
        <w:tc>
          <w:tcPr>
            <w:tcW w:w="11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3B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07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265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完成土地出让收入</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5D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≥11亿元</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1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D0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93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4740CD">
            <w:pPr>
              <w:jc w:val="center"/>
              <w:rPr>
                <w:rFonts w:hint="eastAsia" w:ascii="宋体" w:hAnsi="宋体" w:eastAsia="宋体" w:cs="宋体"/>
                <w:i w:val="0"/>
                <w:iCs w:val="0"/>
                <w:color w:val="000000"/>
                <w:sz w:val="22"/>
                <w:szCs w:val="22"/>
                <w:u w:val="none"/>
              </w:rPr>
            </w:pPr>
          </w:p>
        </w:tc>
      </w:tr>
      <w:tr w14:paraId="63E8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DE1FBF">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E916B">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9C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8F9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是否提升自然资源管理水平</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42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6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B7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0F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3F8A52">
            <w:pPr>
              <w:jc w:val="center"/>
              <w:rPr>
                <w:rFonts w:hint="eastAsia" w:ascii="宋体" w:hAnsi="宋体" w:eastAsia="宋体" w:cs="宋体"/>
                <w:i w:val="0"/>
                <w:iCs w:val="0"/>
                <w:color w:val="000000"/>
                <w:sz w:val="22"/>
                <w:szCs w:val="22"/>
                <w:u w:val="none"/>
              </w:rPr>
            </w:pPr>
          </w:p>
        </w:tc>
      </w:tr>
      <w:tr w14:paraId="629E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8C5D14">
            <w:pPr>
              <w:jc w:val="center"/>
              <w:rPr>
                <w:rFonts w:hint="eastAsia" w:ascii="宋体" w:hAnsi="宋体" w:eastAsia="宋体" w:cs="宋体"/>
                <w:i w:val="0"/>
                <w:iCs w:val="0"/>
                <w:color w:val="000000"/>
                <w:sz w:val="18"/>
                <w:szCs w:val="18"/>
                <w:u w:val="none"/>
              </w:rPr>
            </w:pPr>
          </w:p>
        </w:tc>
        <w:tc>
          <w:tcPr>
            <w:tcW w:w="11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07D27">
            <w:pPr>
              <w:jc w:val="center"/>
              <w:rPr>
                <w:rFonts w:hint="eastAsia" w:ascii="宋体" w:hAnsi="宋体" w:eastAsia="宋体" w:cs="宋体"/>
                <w:i w:val="0"/>
                <w:iCs w:val="0"/>
                <w:color w:val="000000"/>
                <w:sz w:val="18"/>
                <w:szCs w:val="18"/>
                <w:u w:val="none"/>
              </w:rPr>
            </w:pP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37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9C85E">
            <w:pPr>
              <w:jc w:val="left"/>
              <w:rPr>
                <w:rFonts w:hint="eastAsia" w:ascii="宋体" w:hAnsi="宋体" w:eastAsia="宋体" w:cs="宋体"/>
                <w:i w:val="0"/>
                <w:iCs w:val="0"/>
                <w:color w:val="000000"/>
                <w:sz w:val="18"/>
                <w:szCs w:val="18"/>
                <w:u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8FB0F">
            <w:pPr>
              <w:jc w:val="center"/>
              <w:rPr>
                <w:rFonts w:hint="eastAsia" w:ascii="宋体" w:hAnsi="宋体" w:eastAsia="宋体" w:cs="宋体"/>
                <w:i w:val="0"/>
                <w:iCs w:val="0"/>
                <w:color w:val="000000"/>
                <w:sz w:val="22"/>
                <w:szCs w:val="22"/>
                <w:u w:val="none"/>
              </w:rPr>
            </w:pP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461C">
            <w:pPr>
              <w:jc w:val="center"/>
              <w:rPr>
                <w:rFonts w:hint="eastAsia" w:ascii="宋体" w:hAnsi="宋体" w:eastAsia="宋体" w:cs="宋体"/>
                <w:i w:val="0"/>
                <w:iCs w:val="0"/>
                <w:color w:val="000000"/>
                <w:sz w:val="22"/>
                <w:szCs w:val="22"/>
                <w:u w:val="none"/>
              </w:rPr>
            </w:pP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3F449">
            <w:pPr>
              <w:jc w:val="center"/>
              <w:rPr>
                <w:rFonts w:hint="eastAsia" w:ascii="宋体" w:hAnsi="宋体" w:eastAsia="宋体" w:cs="宋体"/>
                <w:i w:val="0"/>
                <w:iCs w:val="0"/>
                <w:color w:val="000000"/>
                <w:sz w:val="22"/>
                <w:szCs w:val="22"/>
                <w:u w:val="none"/>
              </w:rPr>
            </w:pP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6EB6E">
            <w:pPr>
              <w:jc w:val="center"/>
              <w:rPr>
                <w:rFonts w:hint="eastAsia" w:ascii="宋体" w:hAnsi="宋体" w:eastAsia="宋体" w:cs="宋体"/>
                <w:i w:val="0"/>
                <w:iCs w:val="0"/>
                <w:color w:val="000000"/>
                <w:sz w:val="22"/>
                <w:szCs w:val="22"/>
                <w:u w:val="none"/>
              </w:rPr>
            </w:pP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5D288C">
            <w:pPr>
              <w:jc w:val="center"/>
              <w:rPr>
                <w:rFonts w:hint="eastAsia" w:ascii="宋体" w:hAnsi="宋体" w:eastAsia="宋体" w:cs="宋体"/>
                <w:i w:val="0"/>
                <w:iCs w:val="0"/>
                <w:color w:val="000000"/>
                <w:sz w:val="22"/>
                <w:szCs w:val="22"/>
                <w:u w:val="none"/>
              </w:rPr>
            </w:pPr>
          </w:p>
        </w:tc>
      </w:tr>
      <w:tr w14:paraId="6F2B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7CF1BC">
            <w:pPr>
              <w:jc w:val="center"/>
              <w:rPr>
                <w:rFonts w:hint="eastAsia" w:ascii="宋体" w:hAnsi="宋体" w:eastAsia="宋体" w:cs="宋体"/>
                <w:i w:val="0"/>
                <w:iCs w:val="0"/>
                <w:color w:val="000000"/>
                <w:sz w:val="18"/>
                <w:szCs w:val="18"/>
                <w:u w:val="none"/>
              </w:rPr>
            </w:pP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B7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61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E8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土地购买人满意度</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F8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DC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7B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21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93173C">
            <w:pPr>
              <w:jc w:val="center"/>
              <w:rPr>
                <w:rFonts w:hint="eastAsia" w:ascii="宋体" w:hAnsi="宋体" w:eastAsia="宋体" w:cs="宋体"/>
                <w:i w:val="0"/>
                <w:iCs w:val="0"/>
                <w:color w:val="000000"/>
                <w:sz w:val="22"/>
                <w:szCs w:val="22"/>
                <w:u w:val="none"/>
              </w:rPr>
            </w:pPr>
          </w:p>
        </w:tc>
      </w:tr>
      <w:tr w14:paraId="0C42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78" w:hRule="atLeast"/>
        </w:trPr>
        <w:tc>
          <w:tcPr>
            <w:tcW w:w="752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CB3C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E2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1E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AD73EC">
            <w:pPr>
              <w:jc w:val="center"/>
              <w:rPr>
                <w:rFonts w:hint="eastAsia" w:ascii="宋体" w:hAnsi="宋体" w:eastAsia="宋体" w:cs="宋体"/>
                <w:i w:val="0"/>
                <w:iCs w:val="0"/>
                <w:color w:val="000000"/>
                <w:sz w:val="22"/>
                <w:szCs w:val="22"/>
                <w:u w:val="none"/>
              </w:rPr>
            </w:pPr>
          </w:p>
        </w:tc>
      </w:tr>
    </w:tbl>
    <w:p w14:paraId="4F357EAB">
      <w:pPr>
        <w:pageBreakBefore/>
        <w:widowControl/>
        <w:spacing w:line="600" w:lineRule="exact"/>
        <w:ind w:firstLine="641"/>
        <w:jc w:val="center"/>
        <w:outlineLvl w:val="0"/>
        <w:rPr>
          <w:rFonts w:ascii="宋体" w:hAnsi="宋体" w:cs="宋体"/>
          <w:b/>
          <w:bCs/>
          <w:sz w:val="44"/>
          <w:szCs w:val="44"/>
        </w:rPr>
      </w:pPr>
    </w:p>
    <w:p w14:paraId="3C3FEADC">
      <w:pPr>
        <w:widowControl/>
        <w:spacing w:line="600" w:lineRule="exact"/>
        <w:ind w:firstLine="641"/>
        <w:jc w:val="center"/>
        <w:outlineLvl w:val="0"/>
        <w:rPr>
          <w:rFonts w:ascii="仿宋_GB2312" w:hAnsi="仿宋_GB2312" w:eastAsia="仿宋_GB2312"/>
          <w:sz w:val="30"/>
          <w:szCs w:val="30"/>
        </w:rPr>
      </w:pPr>
      <w:r>
        <w:rPr>
          <w:rFonts w:hint="eastAsia" w:ascii="宋体" w:hAnsi="宋体" w:cs="宋体"/>
          <w:b/>
          <w:bCs/>
          <w:sz w:val="44"/>
          <w:szCs w:val="44"/>
        </w:rPr>
        <w:t>第四部分  名词解释</w:t>
      </w:r>
    </w:p>
    <w:p w14:paraId="48065096">
      <w:pPr>
        <w:ind w:firstLine="630"/>
        <w:jc w:val="left"/>
        <w:outlineLvl w:val="1"/>
        <w:rPr>
          <w:rFonts w:ascii="黑体" w:hAnsi="黑体" w:eastAsia="黑体"/>
          <w:sz w:val="32"/>
          <w:szCs w:val="32"/>
        </w:rPr>
      </w:pPr>
      <w:r>
        <w:rPr>
          <w:rFonts w:hint="eastAsia" w:ascii="黑体" w:hAnsi="黑体" w:eastAsia="黑体"/>
          <w:sz w:val="32"/>
          <w:szCs w:val="32"/>
        </w:rPr>
        <w:t>一、收入科目</w:t>
      </w:r>
    </w:p>
    <w:p w14:paraId="2E760817">
      <w:pPr>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（一）财政拨款收入：指部门或单位从同级财政部门取得的财政预算资金。</w:t>
      </w:r>
    </w:p>
    <w:p w14:paraId="5D5E052B">
      <w:pPr>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（二）事业收入：指事业单位开展专业业务活动及辅助活动所取得的收入。</w:t>
      </w:r>
    </w:p>
    <w:p w14:paraId="0C03BF8B">
      <w:pPr>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（三）事业单位经营收入：指事业单位在专业业务活动及其辅助活动之外开展非独立核算经营活动取得的收入。</w:t>
      </w:r>
    </w:p>
    <w:p w14:paraId="2AADCE45">
      <w:pPr>
        <w:ind w:firstLine="640" w:firstLineChars="200"/>
      </w:pPr>
      <w:r>
        <w:rPr>
          <w:rFonts w:hint="eastAsia" w:ascii="仿宋_GB2312" w:hAnsi="仿宋_GB2312" w:eastAsia="仿宋_GB2312"/>
          <w:kern w:val="0"/>
          <w:sz w:val="32"/>
          <w:szCs w:val="32"/>
        </w:rPr>
        <w:t>（四）附属单位上缴收入，即事业单位附属独立核算单位按照有关规定上缴的收入。</w:t>
      </w:r>
    </w:p>
    <w:p w14:paraId="76491CC0">
      <w:pPr>
        <w:ind w:firstLine="630"/>
        <w:jc w:val="left"/>
        <w:outlineLvl w:val="1"/>
        <w:rPr>
          <w:rFonts w:ascii="黑体" w:hAnsi="黑体" w:eastAsia="黑体"/>
          <w:sz w:val="32"/>
          <w:szCs w:val="32"/>
        </w:rPr>
      </w:pPr>
      <w:r>
        <w:rPr>
          <w:rFonts w:hint="eastAsia" w:ascii="黑体" w:hAnsi="黑体" w:eastAsia="黑体"/>
          <w:sz w:val="32"/>
          <w:szCs w:val="32"/>
        </w:rPr>
        <w:t>二、支出科目</w:t>
      </w:r>
    </w:p>
    <w:p w14:paraId="4E37D21B">
      <w:pPr>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（一）基本支出：指为保障机构正常运转、完成日常工作任务而发生的人员支出和公用支出。</w:t>
      </w:r>
    </w:p>
    <w:p w14:paraId="04CBA9EB">
      <w:pPr>
        <w:ind w:firstLine="640" w:firstLineChars="200"/>
        <w:rPr>
          <w:rFonts w:ascii="仿宋_GB2312" w:hAnsi="仿宋_GB2312" w:eastAsia="仿宋_GB2312"/>
          <w:kern w:val="0"/>
          <w:sz w:val="32"/>
          <w:szCs w:val="32"/>
        </w:rPr>
      </w:pPr>
      <w:r>
        <w:rPr>
          <w:rFonts w:hint="eastAsia" w:ascii="仿宋_GB2312" w:hAnsi="仿宋_GB2312" w:eastAsia="仿宋_GB2312"/>
          <w:kern w:val="0"/>
          <w:sz w:val="32"/>
          <w:szCs w:val="32"/>
        </w:rPr>
        <w:t>（二）项目支出：指在除基本支出之外的支出，主要用于完成特定的工作任务和事业发展目标。</w:t>
      </w:r>
    </w:p>
    <w:p w14:paraId="3DBB9A8F">
      <w:pPr>
        <w:ind w:firstLine="640" w:firstLineChars="200"/>
        <w:rPr>
          <w:rFonts w:eastAsia="仿宋_GB2312"/>
        </w:rPr>
      </w:pPr>
      <w:r>
        <w:rPr>
          <w:rFonts w:hint="eastAsia" w:ascii="仿宋_GB2312" w:hAnsi="仿宋_GB2312" w:eastAsia="仿宋_GB2312"/>
          <w:kern w:val="0"/>
          <w:sz w:val="32"/>
          <w:szCs w:val="32"/>
        </w:rPr>
        <w:t>（三）对附属单位补助是事业单位用财政补助收入之外的收入对附属单位补助发生的支出。</w:t>
      </w:r>
    </w:p>
    <w:p w14:paraId="6B5DD2E1">
      <w:pPr>
        <w:ind w:firstLine="630"/>
        <w:jc w:val="left"/>
        <w:outlineLvl w:val="1"/>
        <w:rPr>
          <w:rFonts w:ascii="黑体" w:hAnsi="黑体" w:eastAsia="黑体"/>
          <w:sz w:val="32"/>
          <w:szCs w:val="32"/>
        </w:rPr>
      </w:pPr>
      <w:r>
        <w:rPr>
          <w:rFonts w:hint="eastAsia" w:ascii="黑体" w:hAnsi="黑体" w:eastAsia="黑体"/>
          <w:sz w:val="32"/>
          <w:szCs w:val="32"/>
        </w:rPr>
        <w:t>三、相关专业名词</w:t>
      </w:r>
    </w:p>
    <w:p w14:paraId="5153ABBF">
      <w:pPr>
        <w:ind w:firstLine="600"/>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58095E91">
      <w:pPr>
        <w:ind w:firstLine="600"/>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36E5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2C84AD">
                          <w:pPr>
                            <w:pStyle w:val="1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772C84AD">
                    <w:pPr>
                      <w:pStyle w:val="1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81C85"/>
    <w:multiLevelType w:val="singleLevel"/>
    <w:tmpl w:val="A8B81C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mFhZTlmYTQxMDA2ZGU2Yzg4Y2E3ZjllMTMxNGQifQ=="/>
  </w:docVars>
  <w:rsids>
    <w:rsidRoot w:val="00DF49CD"/>
    <w:rsid w:val="001A4120"/>
    <w:rsid w:val="00280394"/>
    <w:rsid w:val="00731857"/>
    <w:rsid w:val="0094579C"/>
    <w:rsid w:val="00A519E1"/>
    <w:rsid w:val="00B54456"/>
    <w:rsid w:val="00C43B13"/>
    <w:rsid w:val="00CA43A0"/>
    <w:rsid w:val="00D2562E"/>
    <w:rsid w:val="00DF49CD"/>
    <w:rsid w:val="00F95241"/>
    <w:rsid w:val="025F109B"/>
    <w:rsid w:val="03D33559"/>
    <w:rsid w:val="044E46F4"/>
    <w:rsid w:val="0708438F"/>
    <w:rsid w:val="0C73375E"/>
    <w:rsid w:val="0C7358DA"/>
    <w:rsid w:val="138A22A2"/>
    <w:rsid w:val="176E494E"/>
    <w:rsid w:val="187135AA"/>
    <w:rsid w:val="1A3E3E24"/>
    <w:rsid w:val="24811B5F"/>
    <w:rsid w:val="24E94533"/>
    <w:rsid w:val="26487037"/>
    <w:rsid w:val="28A03DCA"/>
    <w:rsid w:val="29DA269C"/>
    <w:rsid w:val="3103697D"/>
    <w:rsid w:val="355718E2"/>
    <w:rsid w:val="35E548A3"/>
    <w:rsid w:val="39825B3D"/>
    <w:rsid w:val="3DD0408A"/>
    <w:rsid w:val="3FBF16B1"/>
    <w:rsid w:val="471C758C"/>
    <w:rsid w:val="4A965D14"/>
    <w:rsid w:val="4B1244BD"/>
    <w:rsid w:val="4CA05F2C"/>
    <w:rsid w:val="55C74DE6"/>
    <w:rsid w:val="57432645"/>
    <w:rsid w:val="5B49392B"/>
    <w:rsid w:val="5C0A6B6B"/>
    <w:rsid w:val="5F3833E6"/>
    <w:rsid w:val="5FD900B4"/>
    <w:rsid w:val="64B654D9"/>
    <w:rsid w:val="65F431F2"/>
    <w:rsid w:val="68645828"/>
    <w:rsid w:val="69376A6B"/>
    <w:rsid w:val="6C0E495A"/>
    <w:rsid w:val="6EC423FA"/>
    <w:rsid w:val="71F633B8"/>
    <w:rsid w:val="72121874"/>
    <w:rsid w:val="72FF44EF"/>
    <w:rsid w:val="76992564"/>
    <w:rsid w:val="7B5D5B8C"/>
    <w:rsid w:val="7EC73C9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sz w:val="30"/>
      <w:szCs w:val="32"/>
    </w:r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customStyle="1" w:styleId="8">
    <w:name w:val="默认段落字体1"/>
    <w:qFormat/>
    <w:uiPriority w:val="0"/>
  </w:style>
  <w:style w:type="table" w:customStyle="1" w:styleId="9">
    <w:name w:val="普通表格1"/>
    <w:semiHidden/>
    <w:qFormat/>
    <w:uiPriority w:val="0"/>
    <w:tblPr>
      <w:tblCellMar>
        <w:top w:w="0" w:type="dxa"/>
        <w:left w:w="108" w:type="dxa"/>
        <w:bottom w:w="0" w:type="dxa"/>
        <w:right w:w="108" w:type="dxa"/>
      </w:tblCellMar>
    </w:tblPr>
  </w:style>
  <w:style w:type="paragraph" w:customStyle="1" w:styleId="10">
    <w:name w:val="批注文字1"/>
    <w:basedOn w:val="1"/>
    <w:qFormat/>
    <w:uiPriority w:val="0"/>
    <w:pPr>
      <w:jc w:val="left"/>
    </w:pPr>
  </w:style>
  <w:style w:type="paragraph" w:customStyle="1" w:styleId="11">
    <w:name w:val="批注框文本1"/>
    <w:basedOn w:val="1"/>
    <w:link w:val="12"/>
    <w:qFormat/>
    <w:uiPriority w:val="0"/>
    <w:rPr>
      <w:sz w:val="18"/>
      <w:szCs w:val="18"/>
    </w:rPr>
  </w:style>
  <w:style w:type="character" w:customStyle="1" w:styleId="12">
    <w:name w:val="批注框文本 Char"/>
    <w:link w:val="11"/>
    <w:qFormat/>
    <w:uiPriority w:val="0"/>
    <w:rPr>
      <w:sz w:val="18"/>
      <w:szCs w:val="18"/>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Char"/>
    <w:link w:val="13"/>
    <w:qFormat/>
    <w:uiPriority w:val="0"/>
    <w:rPr>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Char"/>
    <w:link w:val="15"/>
    <w:qFormat/>
    <w:uiPriority w:val="0"/>
    <w:rPr>
      <w:sz w:val="18"/>
      <w:szCs w:val="18"/>
    </w:rPr>
  </w:style>
  <w:style w:type="table" w:customStyle="1" w:styleId="17">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p0"/>
    <w:basedOn w:val="1"/>
    <w:qFormat/>
    <w:uiPriority w:val="0"/>
    <w:pPr>
      <w:widowControl/>
    </w:pPr>
    <w:rPr>
      <w:kern w:val="0"/>
      <w:szCs w:val="21"/>
    </w:rPr>
  </w:style>
  <w:style w:type="character" w:customStyle="1" w:styleId="19">
    <w:name w:val="页眉 Char1"/>
    <w:basedOn w:val="7"/>
    <w:link w:val="4"/>
    <w:qFormat/>
    <w:uiPriority w:val="0"/>
    <w:rPr>
      <w:rFonts w:ascii="Calibri" w:hAnsi="Calibri"/>
      <w:kern w:val="2"/>
      <w:sz w:val="18"/>
      <w:szCs w:val="18"/>
    </w:rPr>
  </w:style>
  <w:style w:type="character" w:customStyle="1" w:styleId="20">
    <w:name w:val="页脚 Char1"/>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69</Pages>
  <Words>4591</Words>
  <Characters>6791</Characters>
  <Lines>107</Lines>
  <Paragraphs>30</Paragraphs>
  <TotalTime>201</TotalTime>
  <ScaleCrop>false</ScaleCrop>
  <LinksUpToDate>false</LinksUpToDate>
  <CharactersWithSpaces>7042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WPS_1718587039</cp:lastModifiedBy>
  <cp:lastPrinted>2024-05-22T07:51:00Z</cp:lastPrinted>
  <dcterms:modified xsi:type="dcterms:W3CDTF">2025-08-25T09:09:23Z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FBDC52E6DB2A4383B159C42490503394_13</vt:lpwstr>
  </property>
  <property fmtid="{D5CDD505-2E9C-101B-9397-08002B2CF9AE}" pid="4" name="KSOTemplateDocerSaveRecord">
    <vt:lpwstr>eyJoZGlkIjoiZmJmM2Y3OTMwOGQwZDRjMjg0NmE5ZWYwZmQ5ZjQxNDgiLCJ1c2VySWQiOiIxNjA3ODQ5NDM5In0=</vt:lpwstr>
  </property>
</Properties>
</file>