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5CCF3"/>
    <w:p w14:paraId="6E1BE8B8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 w14:paraId="23EE523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 w14:paraId="75EAE323"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 xml:space="preserve"> 65号  ［     类］</w:t>
      </w:r>
    </w:p>
    <w:tbl>
      <w:tblPr>
        <w:tblStyle w:val="4"/>
        <w:tblpPr w:leftFromText="180" w:rightFromText="180" w:vertAnchor="text" w:tblpX="197" w:tblpY="2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58"/>
        <w:gridCol w:w="1642"/>
        <w:gridCol w:w="4185"/>
      </w:tblGrid>
      <w:tr w14:paraId="4766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 w14:paraId="1330B8FC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代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表姓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1658" w:type="dxa"/>
            <w:vMerge w:val="restart"/>
            <w:vAlign w:val="center"/>
          </w:tcPr>
          <w:p w14:paraId="550B8EAD">
            <w:pPr>
              <w:spacing w:line="520" w:lineRule="exact"/>
              <w:jc w:val="center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吴文峰</w:t>
            </w:r>
          </w:p>
        </w:tc>
        <w:tc>
          <w:tcPr>
            <w:tcW w:w="1642" w:type="dxa"/>
            <w:vAlign w:val="center"/>
          </w:tcPr>
          <w:p w14:paraId="738DFE07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工作单位</w:t>
            </w:r>
          </w:p>
        </w:tc>
        <w:tc>
          <w:tcPr>
            <w:tcW w:w="4185" w:type="dxa"/>
            <w:vAlign w:val="center"/>
          </w:tcPr>
          <w:p w14:paraId="5F33629F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兴田乡</w:t>
            </w:r>
          </w:p>
        </w:tc>
      </w:tr>
      <w:tr w14:paraId="6C69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4F96C072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355A21EA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restart"/>
            <w:vAlign w:val="center"/>
          </w:tcPr>
          <w:p w14:paraId="20E8DBD9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4185" w:type="dxa"/>
            <w:vAlign w:val="center"/>
          </w:tcPr>
          <w:p w14:paraId="6572088B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办：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      宅：</w:t>
            </w:r>
          </w:p>
        </w:tc>
      </w:tr>
      <w:tr w14:paraId="05990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1183CF0E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743FA414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continue"/>
            <w:vAlign w:val="center"/>
          </w:tcPr>
          <w:p w14:paraId="01704B5E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 w14:paraId="0C091415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手机：13979878460</w:t>
            </w:r>
            <w:bookmarkStart w:id="0" w:name="_GoBack"/>
            <w:bookmarkEnd w:id="0"/>
          </w:p>
        </w:tc>
      </w:tr>
    </w:tbl>
    <w:p w14:paraId="3D5FF367">
      <w:pPr>
        <w:spacing w:line="520" w:lineRule="exact"/>
        <w:rPr>
          <w:rFonts w:eastAsia="黑体"/>
          <w:bCs/>
          <w:sz w:val="32"/>
          <w:szCs w:val="32"/>
        </w:rPr>
      </w:pPr>
    </w:p>
    <w:p w14:paraId="70BC7DD8">
      <w:pPr>
        <w:spacing w:line="520" w:lineRule="exact"/>
        <w:rPr>
          <w:rFonts w:hint="default" w:eastAsia="黑体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主题：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关于加大兴田乡集镇建设的建议                    </w:t>
      </w:r>
    </w:p>
    <w:p w14:paraId="3ADBCCC3">
      <w:pPr>
        <w:spacing w:line="520" w:lineRule="exact"/>
        <w:rPr>
          <w:rFonts w:eastAsia="黑体"/>
          <w:bCs/>
          <w:sz w:val="32"/>
          <w:szCs w:val="32"/>
        </w:rPr>
      </w:pPr>
    </w:p>
    <w:p w14:paraId="2E9B8C1C">
      <w:pPr>
        <w:spacing w:line="520" w:lineRule="exact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内容：</w:t>
      </w:r>
    </w:p>
    <w:p w14:paraId="375DF069">
      <w:pPr>
        <w:widowControl w:val="0"/>
        <w:spacing w:line="520" w:lineRule="exact"/>
        <w:jc w:val="both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仿宋" w:hAnsi="仿宋" w:eastAsia="仿宋" w:cs="仿宋"/>
          <w:bCs/>
          <w:kern w:val="2"/>
          <w:sz w:val="32"/>
          <w:szCs w:val="32"/>
          <w:u w:val="single"/>
          <w:lang w:bidi="ar-SA"/>
        </w:rPr>
        <w:t>兴田乡，作为一个偏远的乡镇，在城镇化浪潮的推动下，常住人口已降至1700余人，而外出人口则高达7000余人。随着时间的推移，预计人口流失现象将日益加剧，同时，老龄化问题也将更加严峻。为了吸引更多的外出群众返乡发展，支持乡村建设，迫切需要加强集镇的建设工作。只有保留住乡愁，</w:t>
      </w:r>
      <w:r>
        <w:rPr>
          <w:rFonts w:hint="eastAsia" w:ascii="仿宋" w:hAnsi="仿宋" w:eastAsia="仿宋" w:cs="仿宋"/>
          <w:bCs/>
          <w:kern w:val="2"/>
          <w:sz w:val="32"/>
          <w:szCs w:val="32"/>
          <w:u w:val="single"/>
          <w:lang w:val="en-US" w:eastAsia="zh-CN" w:bidi="ar-SA"/>
        </w:rPr>
        <w:t>加大集镇升级改造，才能让人民群众更加集中发展乡村振兴产业，</w:t>
      </w:r>
      <w:r>
        <w:rPr>
          <w:rFonts w:ascii="仿宋" w:hAnsi="仿宋" w:eastAsia="仿宋" w:cs="仿宋"/>
          <w:bCs/>
          <w:kern w:val="2"/>
          <w:sz w:val="32"/>
          <w:szCs w:val="32"/>
          <w:u w:val="single"/>
          <w:lang w:bidi="ar-SA"/>
        </w:rPr>
        <w:t>才能从根本上解决人口流失的问题，从而推动</w:t>
      </w:r>
      <w:r>
        <w:rPr>
          <w:rFonts w:hint="eastAsia" w:ascii="仿宋" w:hAnsi="仿宋" w:eastAsia="仿宋" w:cs="仿宋"/>
          <w:bCs/>
          <w:kern w:val="2"/>
          <w:sz w:val="32"/>
          <w:szCs w:val="32"/>
          <w:u w:val="single"/>
          <w:lang w:val="en-US" w:eastAsia="zh-CN" w:bidi="ar-SA"/>
        </w:rPr>
        <w:t>高质量小城镇建设</w:t>
      </w:r>
      <w:r>
        <w:rPr>
          <w:rFonts w:ascii="仿宋" w:hAnsi="仿宋" w:eastAsia="仿宋" w:cs="仿宋"/>
          <w:bCs/>
          <w:kern w:val="2"/>
          <w:sz w:val="32"/>
          <w:szCs w:val="32"/>
          <w:u w:val="single"/>
          <w:lang w:bidi="ar-SA"/>
        </w:rPr>
        <w:t>。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</w:t>
      </w:r>
    </w:p>
    <w:p w14:paraId="1486766B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tbl>
      <w:tblPr>
        <w:tblStyle w:val="4"/>
        <w:tblpPr w:leftFromText="180" w:rightFromText="180" w:vertAnchor="text" w:tblpX="92" w:tblpY="13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542"/>
      </w:tblGrid>
      <w:tr w14:paraId="0488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170" w:type="dxa"/>
            <w:vAlign w:val="center"/>
          </w:tcPr>
          <w:p w14:paraId="31ACE810"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处 理</w:t>
            </w:r>
          </w:p>
          <w:p w14:paraId="7AFB5E04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意 见</w:t>
            </w:r>
          </w:p>
        </w:tc>
        <w:tc>
          <w:tcPr>
            <w:tcW w:w="7542" w:type="dxa"/>
            <w:vAlign w:val="center"/>
          </w:tcPr>
          <w:p w14:paraId="60729E96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0878891D"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一、请勿用铅笔写，字迹要清楚。               年   月   日收到</w:t>
      </w:r>
    </w:p>
    <w:p w14:paraId="35B6782B">
      <w:pPr>
        <w:spacing w:line="52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 xml:space="preserve">二、一张专用纸，填写一件事。 </w:t>
      </w:r>
      <w:r>
        <w:rPr>
          <w:rFonts w:hint="eastAsia" w:ascii="仿宋" w:hAnsi="仿宋" w:eastAsia="仿宋" w:cs="仿宋"/>
          <w:bCs/>
          <w:sz w:val="32"/>
          <w:szCs w:val="32"/>
          <w:u w:val="none"/>
          <w:lang w:val="en-US" w:eastAsia="zh-CN"/>
        </w:rPr>
        <w:t xml:space="preserve">    </w:t>
      </w:r>
    </w:p>
    <w:p w14:paraId="4C352EA2"/>
    <w:sectPr>
      <w:pgSz w:w="11906" w:h="16838"/>
      <w:pgMar w:top="1474" w:right="1587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FE521F"/>
    <w:rsid w:val="332038C4"/>
    <w:rsid w:val="3CDA652B"/>
    <w:rsid w:val="5FC92855"/>
    <w:rsid w:val="7BFC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322</Characters>
  <Lines>0</Lines>
  <Paragraphs>0</Paragraphs>
  <TotalTime>0</TotalTime>
  <ScaleCrop>false</ScaleCrop>
  <LinksUpToDate>false</LinksUpToDate>
  <CharactersWithSpaces>531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2025-05-28T10:31:00Z</dcterms:created>
  <dc:creator>39236</dc:creator>
  <cp:lastModifiedBy>林（666099）</cp:lastModifiedBy>
  <dcterms:modified xsi:type="dcterms:W3CDTF">2025-06-07T08:42:22Z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eyJoZGlkIjoiN2EyMjk0OWFjOTQ3Mjg3MjI5Y2Y2ZWQwYzMzMDdjNjciLCJ1c2VySWQiOiI0MzI5NTc0NDEifQ==</vt:lpwstr>
  </property>
  <property fmtid="{D5CDD505-2E9C-101B-9397-08002B2CF9AE}" pid="4" name="ICV">
    <vt:lpwstr>91F34F88EFCB404E97BA89D56BE21106_12</vt:lpwstr>
  </property>
</Properties>
</file>