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14" w:line="225" w:lineRule="auto"/>
        <w:ind w:left="26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13"/>
          <w:sz w:val="28"/>
          <w:szCs w:val="28"/>
        </w:rPr>
        <w:t>附</w:t>
      </w:r>
      <w:r>
        <w:rPr>
          <w:rFonts w:ascii="黑体" w:hAnsi="黑体" w:eastAsia="黑体" w:cs="黑体"/>
          <w:spacing w:val="-12"/>
          <w:sz w:val="28"/>
          <w:szCs w:val="28"/>
        </w:rPr>
        <w:t>件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0" w:firstLine="0" w:firstLineChars="0"/>
        <w:jc w:val="center"/>
        <w:textAlignment w:val="baseline"/>
        <w:rPr>
          <w:rFonts w:hint="eastAsia" w:ascii="华文中宋" w:hAnsi="华文中宋" w:eastAsia="华文中宋" w:cs="华文中宋"/>
          <w:b/>
          <w:bCs/>
          <w:spacing w:val="9"/>
          <w:sz w:val="44"/>
          <w:szCs w:val="44"/>
        </w:rPr>
      </w:pPr>
      <w:r>
        <w:rPr>
          <w:rFonts w:hint="eastAsia" w:ascii="华文中宋" w:hAnsi="华文中宋" w:eastAsia="华文中宋" w:cs="华文中宋"/>
          <w:b/>
          <w:bCs/>
          <w:spacing w:val="9"/>
          <w:sz w:val="44"/>
          <w:szCs w:val="44"/>
        </w:rPr>
        <w:t>浮梁县第十一届人民代表大会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0" w:firstLine="0" w:firstLineChars="0"/>
        <w:jc w:val="center"/>
        <w:textAlignment w:val="baseline"/>
        <w:rPr>
          <w:rFonts w:hint="eastAsia" w:ascii="华文中宋" w:hAnsi="华文中宋" w:eastAsia="华文中宋" w:cs="华文中宋"/>
          <w:b/>
          <w:bCs/>
          <w:sz w:val="44"/>
          <w:szCs w:val="44"/>
        </w:rPr>
      </w:pPr>
      <w:r>
        <w:rPr>
          <w:rFonts w:hint="eastAsia" w:ascii="华文中宋" w:hAnsi="华文中宋" w:eastAsia="华文中宋" w:cs="华文中宋"/>
          <w:b/>
          <w:bCs/>
          <w:spacing w:val="10"/>
          <w:sz w:val="44"/>
          <w:szCs w:val="44"/>
        </w:rPr>
        <w:t>第</w:t>
      </w:r>
      <w:r>
        <w:rPr>
          <w:rFonts w:hint="eastAsia" w:ascii="华文中宋" w:hAnsi="华文中宋" w:eastAsia="华文中宋" w:cs="华文中宋"/>
          <w:b/>
          <w:bCs/>
          <w:spacing w:val="9"/>
          <w:sz w:val="44"/>
          <w:szCs w:val="44"/>
        </w:rPr>
        <w:t>三次会议代表议案</w:t>
      </w:r>
    </w:p>
    <w:p>
      <w:pPr>
        <w:spacing w:line="227" w:lineRule="auto"/>
        <w:ind w:right="191"/>
        <w:jc w:val="right"/>
        <w:rPr>
          <w:rFonts w:ascii="黑体" w:hAnsi="黑体" w:eastAsia="黑体" w:cs="黑体"/>
          <w:b/>
          <w:bCs/>
          <w:spacing w:val="5"/>
          <w:sz w:val="29"/>
          <w:szCs w:val="29"/>
        </w:rPr>
      </w:pPr>
    </w:p>
    <w:p>
      <w:pPr>
        <w:spacing w:line="227" w:lineRule="auto"/>
        <w:ind w:right="191"/>
        <w:jc w:val="right"/>
      </w:pPr>
      <w:r>
        <w:rPr>
          <w:rFonts w:ascii="黑体" w:hAnsi="黑体" w:eastAsia="黑体" w:cs="黑体"/>
          <w:b/>
          <w:bCs/>
          <w:spacing w:val="5"/>
          <w:sz w:val="29"/>
          <w:szCs w:val="29"/>
        </w:rPr>
        <w:t>第</w:t>
      </w:r>
      <w:r>
        <w:rPr>
          <w:rFonts w:hint="eastAsia" w:ascii="黑体" w:hAnsi="黑体" w:eastAsia="黑体" w:cs="黑体"/>
          <w:b/>
          <w:bCs/>
          <w:spacing w:val="5"/>
          <w:sz w:val="29"/>
          <w:szCs w:val="29"/>
          <w:lang w:val="en-US" w:eastAsia="zh-CN"/>
        </w:rPr>
        <w:t>1</w:t>
      </w:r>
      <w:r>
        <w:rPr>
          <w:rFonts w:ascii="黑体" w:hAnsi="黑体" w:eastAsia="黑体" w:cs="黑体"/>
          <w:b/>
          <w:bCs/>
          <w:spacing w:val="5"/>
          <w:sz w:val="29"/>
          <w:szCs w:val="29"/>
        </w:rPr>
        <w:t>号   [     类</w:t>
      </w:r>
      <w:r>
        <w:rPr>
          <w:rFonts w:ascii="黑体" w:hAnsi="黑体" w:eastAsia="黑体" w:cs="黑体"/>
          <w:b/>
          <w:bCs/>
          <w:spacing w:val="4"/>
          <w:sz w:val="29"/>
          <w:szCs w:val="29"/>
        </w:rPr>
        <w:t>]</w:t>
      </w:r>
    </w:p>
    <w:p>
      <w:pPr>
        <w:spacing w:line="50" w:lineRule="exact"/>
      </w:pPr>
    </w:p>
    <w:tbl>
      <w:tblPr>
        <w:tblStyle w:val="4"/>
        <w:tblW w:w="8809" w:type="dxa"/>
        <w:tblInd w:w="86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24"/>
        <w:gridCol w:w="1657"/>
        <w:gridCol w:w="1641"/>
        <w:gridCol w:w="418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29" w:hRule="atLeast"/>
        </w:trPr>
        <w:tc>
          <w:tcPr>
            <w:tcW w:w="1324" w:type="dxa"/>
            <w:vMerge w:val="restart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5"/>
                <w:sz w:val="32"/>
                <w:szCs w:val="32"/>
              </w:rPr>
              <w:t xml:space="preserve">领  </w:t>
            </w:r>
            <w:r>
              <w:rPr>
                <w:rFonts w:hint="eastAsia" w:ascii="仿宋_GB2312" w:hAnsi="仿宋_GB2312" w:eastAsia="仿宋_GB2312" w:cs="仿宋_GB2312"/>
                <w:b/>
                <w:bCs/>
                <w:spacing w:val="4"/>
                <w:sz w:val="32"/>
                <w:szCs w:val="32"/>
              </w:rPr>
              <w:t>衔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/>
                <w:bCs/>
                <w:spacing w:val="6"/>
                <w:sz w:val="32"/>
                <w:szCs w:val="32"/>
              </w:rPr>
              <w:t>代</w:t>
            </w:r>
            <w:r>
              <w:rPr>
                <w:rFonts w:hint="eastAsia" w:ascii="仿宋_GB2312" w:hAnsi="仿宋_GB2312" w:eastAsia="仿宋_GB2312" w:cs="仿宋_GB2312"/>
                <w:b/>
                <w:bCs/>
                <w:spacing w:val="4"/>
                <w:sz w:val="32"/>
                <w:szCs w:val="32"/>
              </w:rPr>
              <w:t xml:space="preserve">  表</w:t>
            </w:r>
          </w:p>
        </w:tc>
        <w:tc>
          <w:tcPr>
            <w:tcW w:w="1657" w:type="dxa"/>
            <w:vMerge w:val="restart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祝发根</w:t>
            </w:r>
          </w:p>
        </w:tc>
        <w:tc>
          <w:tcPr>
            <w:tcW w:w="164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7"/>
                <w:sz w:val="32"/>
                <w:szCs w:val="32"/>
              </w:rPr>
              <w:t>工</w:t>
            </w:r>
            <w:r>
              <w:rPr>
                <w:rFonts w:hint="eastAsia" w:ascii="仿宋_GB2312" w:hAnsi="仿宋_GB2312" w:eastAsia="仿宋_GB2312" w:cs="仿宋_GB2312"/>
                <w:b/>
                <w:bCs/>
                <w:spacing w:val="6"/>
                <w:sz w:val="32"/>
                <w:szCs w:val="32"/>
              </w:rPr>
              <w:t>作单位</w:t>
            </w:r>
          </w:p>
        </w:tc>
        <w:tc>
          <w:tcPr>
            <w:tcW w:w="41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大洲村委会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1324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</w:pPr>
          </w:p>
        </w:tc>
        <w:tc>
          <w:tcPr>
            <w:tcW w:w="1657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641" w:type="dxa"/>
            <w:vMerge w:val="restart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7"/>
                <w:sz w:val="32"/>
                <w:szCs w:val="32"/>
              </w:rPr>
              <w:t>联</w:t>
            </w:r>
            <w:r>
              <w:rPr>
                <w:rFonts w:hint="eastAsia" w:ascii="仿宋_GB2312" w:hAnsi="仿宋_GB2312" w:eastAsia="仿宋_GB2312" w:cs="仿宋_GB2312"/>
                <w:b/>
                <w:bCs/>
                <w:spacing w:val="6"/>
                <w:sz w:val="32"/>
                <w:szCs w:val="32"/>
              </w:rPr>
              <w:t>系电话</w:t>
            </w:r>
          </w:p>
        </w:tc>
        <w:tc>
          <w:tcPr>
            <w:tcW w:w="41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-14"/>
                <w:sz w:val="32"/>
                <w:szCs w:val="32"/>
              </w:rPr>
              <w:t>办</w:t>
            </w:r>
            <w:r>
              <w:rPr>
                <w:rFonts w:hint="eastAsia" w:ascii="仿宋_GB2312" w:hAnsi="仿宋_GB2312" w:eastAsia="仿宋_GB2312" w:cs="仿宋_GB2312"/>
                <w:spacing w:val="-10"/>
                <w:sz w:val="32"/>
                <w:szCs w:val="32"/>
              </w:rPr>
              <w:t>：</w:t>
            </w:r>
            <w:r>
              <w:rPr>
                <w:rFonts w:hint="eastAsia" w:ascii="仿宋_GB2312" w:hAnsi="仿宋_GB2312" w:eastAsia="仿宋_GB2312" w:cs="仿宋_GB2312"/>
                <w:spacing w:val="-7"/>
                <w:sz w:val="32"/>
                <w:szCs w:val="32"/>
              </w:rPr>
              <w:t xml:space="preserve">         宅：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324" w:type="dxa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</w:pPr>
          </w:p>
        </w:tc>
        <w:tc>
          <w:tcPr>
            <w:tcW w:w="1657" w:type="dxa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641" w:type="dxa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</w:pPr>
          </w:p>
        </w:tc>
        <w:tc>
          <w:tcPr>
            <w:tcW w:w="41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1"/>
                <w:sz w:val="32"/>
                <w:szCs w:val="32"/>
              </w:rPr>
              <w:t>手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机：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13879800702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1324" w:type="dxa"/>
            <w:vMerge w:val="restart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28"/>
                <w:sz w:val="32"/>
                <w:szCs w:val="32"/>
              </w:rPr>
              <w:t>联</w:t>
            </w:r>
            <w:r>
              <w:rPr>
                <w:rFonts w:hint="eastAsia" w:ascii="仿宋_GB2312" w:hAnsi="仿宋_GB2312" w:eastAsia="仿宋_GB2312" w:cs="仿宋_GB2312"/>
                <w:b/>
                <w:bCs/>
                <w:spacing w:val="25"/>
                <w:sz w:val="32"/>
                <w:szCs w:val="32"/>
              </w:rPr>
              <w:t xml:space="preserve"> 名 代 表</w:t>
            </w:r>
          </w:p>
        </w:tc>
        <w:tc>
          <w:tcPr>
            <w:tcW w:w="165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eastAsia="zh-CN"/>
              </w:rPr>
              <w:t>周晓林</w:t>
            </w:r>
          </w:p>
        </w:tc>
        <w:tc>
          <w:tcPr>
            <w:tcW w:w="1641" w:type="dxa"/>
            <w:vMerge w:val="restart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28"/>
                <w:sz w:val="32"/>
                <w:szCs w:val="32"/>
              </w:rPr>
              <w:t>通</w:t>
            </w:r>
            <w:r>
              <w:rPr>
                <w:rFonts w:hint="eastAsia" w:ascii="仿宋_GB2312" w:hAnsi="仿宋_GB2312" w:eastAsia="仿宋_GB2312" w:cs="仿宋_GB2312"/>
                <w:b/>
                <w:bCs/>
                <w:spacing w:val="25"/>
                <w:sz w:val="32"/>
                <w:szCs w:val="32"/>
              </w:rPr>
              <w:t xml:space="preserve"> 讯 地 址</w:t>
            </w:r>
          </w:p>
        </w:tc>
        <w:tc>
          <w:tcPr>
            <w:tcW w:w="41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left"/>
              <w:textAlignment w:val="baseline"/>
              <w:rPr>
                <w:rFonts w:hint="default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  <w:t>13807987237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24" w:hRule="atLeast"/>
        </w:trPr>
        <w:tc>
          <w:tcPr>
            <w:tcW w:w="1324" w:type="dxa"/>
            <w:vMerge w:val="continue"/>
            <w:tcBorders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pacing w:val="28"/>
                <w:sz w:val="32"/>
                <w:szCs w:val="32"/>
              </w:rPr>
            </w:pPr>
          </w:p>
        </w:tc>
        <w:tc>
          <w:tcPr>
            <w:tcW w:w="165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eastAsia="zh-CN"/>
              </w:rPr>
              <w:t>胡睿</w:t>
            </w:r>
          </w:p>
        </w:tc>
        <w:tc>
          <w:tcPr>
            <w:tcW w:w="1641" w:type="dxa"/>
            <w:vMerge w:val="continue"/>
            <w:tcBorders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pacing w:val="28"/>
                <w:sz w:val="32"/>
                <w:szCs w:val="32"/>
              </w:rPr>
            </w:pPr>
          </w:p>
        </w:tc>
        <w:tc>
          <w:tcPr>
            <w:tcW w:w="41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left"/>
              <w:textAlignment w:val="baseline"/>
              <w:rPr>
                <w:rFonts w:hint="default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  <w:t>17379858818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24" w:hRule="atLeast"/>
        </w:trPr>
        <w:tc>
          <w:tcPr>
            <w:tcW w:w="1324" w:type="dxa"/>
            <w:vMerge w:val="continue"/>
            <w:tcBorders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pacing w:val="28"/>
                <w:sz w:val="32"/>
                <w:szCs w:val="32"/>
              </w:rPr>
            </w:pPr>
          </w:p>
        </w:tc>
        <w:tc>
          <w:tcPr>
            <w:tcW w:w="165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eastAsia="zh-CN"/>
              </w:rPr>
              <w:t>刘琳</w:t>
            </w:r>
          </w:p>
        </w:tc>
        <w:tc>
          <w:tcPr>
            <w:tcW w:w="1641" w:type="dxa"/>
            <w:vMerge w:val="continue"/>
            <w:tcBorders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pacing w:val="28"/>
                <w:sz w:val="32"/>
                <w:szCs w:val="32"/>
              </w:rPr>
            </w:pPr>
          </w:p>
        </w:tc>
        <w:tc>
          <w:tcPr>
            <w:tcW w:w="41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left"/>
              <w:textAlignment w:val="baseline"/>
              <w:rPr>
                <w:rFonts w:hint="default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  <w:t>13979808766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1324" w:type="dxa"/>
            <w:vMerge w:val="continue"/>
            <w:tcBorders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pacing w:val="28"/>
                <w:sz w:val="32"/>
                <w:szCs w:val="32"/>
              </w:rPr>
            </w:pPr>
          </w:p>
        </w:tc>
        <w:tc>
          <w:tcPr>
            <w:tcW w:w="165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eastAsia="zh-CN"/>
              </w:rPr>
              <w:t>王立平</w:t>
            </w:r>
          </w:p>
        </w:tc>
        <w:tc>
          <w:tcPr>
            <w:tcW w:w="1641" w:type="dxa"/>
            <w:vMerge w:val="continue"/>
            <w:tcBorders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pacing w:val="28"/>
                <w:sz w:val="32"/>
                <w:szCs w:val="32"/>
              </w:rPr>
            </w:pPr>
          </w:p>
        </w:tc>
        <w:tc>
          <w:tcPr>
            <w:tcW w:w="41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left"/>
              <w:textAlignment w:val="baseline"/>
              <w:rPr>
                <w:rFonts w:hint="default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  <w:t>13879805290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1324" w:type="dxa"/>
            <w:vMerge w:val="continue"/>
            <w:tcBorders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pacing w:val="28"/>
                <w:sz w:val="32"/>
                <w:szCs w:val="32"/>
              </w:rPr>
            </w:pPr>
          </w:p>
        </w:tc>
        <w:tc>
          <w:tcPr>
            <w:tcW w:w="165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eastAsia="zh-CN"/>
              </w:rPr>
              <w:t>程建辉</w:t>
            </w:r>
          </w:p>
        </w:tc>
        <w:tc>
          <w:tcPr>
            <w:tcW w:w="1641" w:type="dxa"/>
            <w:vMerge w:val="continue"/>
            <w:tcBorders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pacing w:val="28"/>
                <w:sz w:val="32"/>
                <w:szCs w:val="32"/>
              </w:rPr>
            </w:pPr>
          </w:p>
        </w:tc>
        <w:tc>
          <w:tcPr>
            <w:tcW w:w="41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left"/>
              <w:textAlignment w:val="baseline"/>
              <w:rPr>
                <w:rFonts w:hint="default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  <w:t>13479833333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1324" w:type="dxa"/>
            <w:vMerge w:val="continue"/>
            <w:tcBorders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</w:pPr>
          </w:p>
        </w:tc>
        <w:tc>
          <w:tcPr>
            <w:tcW w:w="165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eastAsia="zh-CN"/>
              </w:rPr>
              <w:t>易长洪</w:t>
            </w:r>
          </w:p>
        </w:tc>
        <w:tc>
          <w:tcPr>
            <w:tcW w:w="1641" w:type="dxa"/>
            <w:vMerge w:val="continue"/>
            <w:tcBorders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</w:pPr>
          </w:p>
        </w:tc>
        <w:tc>
          <w:tcPr>
            <w:tcW w:w="41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left"/>
              <w:textAlignment w:val="baseline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13879837703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24" w:hRule="atLeast"/>
        </w:trPr>
        <w:tc>
          <w:tcPr>
            <w:tcW w:w="1324" w:type="dxa"/>
            <w:vMerge w:val="continue"/>
            <w:tcBorders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65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eastAsia="zh-CN"/>
              </w:rPr>
              <w:t>姚望凯</w:t>
            </w:r>
          </w:p>
        </w:tc>
        <w:tc>
          <w:tcPr>
            <w:tcW w:w="1641" w:type="dxa"/>
            <w:vMerge w:val="continue"/>
            <w:tcBorders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41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left"/>
              <w:textAlignment w:val="baseline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15879989365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24" w:hRule="atLeast"/>
        </w:trPr>
        <w:tc>
          <w:tcPr>
            <w:tcW w:w="1324" w:type="dxa"/>
            <w:vMerge w:val="continue"/>
            <w:tcBorders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65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eastAsia="zh-CN"/>
              </w:rPr>
              <w:t>王金钱</w:t>
            </w:r>
          </w:p>
        </w:tc>
        <w:tc>
          <w:tcPr>
            <w:tcW w:w="1641" w:type="dxa"/>
            <w:vMerge w:val="continue"/>
            <w:tcBorders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41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left"/>
              <w:textAlignment w:val="baseline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17379828989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324" w:type="dxa"/>
            <w:vMerge w:val="continue"/>
            <w:tcBorders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65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李巧干</w:t>
            </w:r>
          </w:p>
        </w:tc>
        <w:tc>
          <w:tcPr>
            <w:tcW w:w="1641" w:type="dxa"/>
            <w:vMerge w:val="continue"/>
            <w:tcBorders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41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left"/>
              <w:textAlignment w:val="baseline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13617982999</w:t>
            </w:r>
          </w:p>
        </w:tc>
      </w:tr>
    </w:tbl>
    <w:p>
      <w:pPr>
        <w:spacing w:before="102" w:line="228" w:lineRule="auto"/>
        <w:ind w:left="17"/>
        <w:rPr>
          <w:rFonts w:ascii="黑体" w:hAnsi="黑体" w:eastAsia="黑体" w:cs="黑体"/>
          <w:sz w:val="31"/>
          <w:szCs w:val="31"/>
        </w:rPr>
      </w:pPr>
    </w:p>
    <w:p>
      <w:pPr>
        <w:spacing w:before="102" w:line="228" w:lineRule="auto"/>
        <w:ind w:left="17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z w:val="32"/>
          <w:szCs w:val="32"/>
        </w:rPr>
        <w:t>主题：</w:t>
      </w:r>
      <w:r>
        <w:rPr>
          <w:rFonts w:ascii="黑体" w:hAnsi="黑体" w:eastAsia="黑体" w:cs="黑体"/>
          <w:sz w:val="32"/>
          <w:szCs w:val="32"/>
          <w:u w:val="single" w:color="auto"/>
        </w:rPr>
        <w:t xml:space="preserve">  </w:t>
      </w:r>
      <w:r>
        <w:rPr>
          <w:rFonts w:hint="eastAsia" w:ascii="黑体" w:hAnsi="黑体" w:eastAsia="黑体" w:cs="黑体"/>
          <w:sz w:val="32"/>
          <w:szCs w:val="32"/>
          <w:u w:val="single" w:color="auto"/>
          <w:lang w:eastAsia="zh-CN"/>
        </w:rPr>
        <w:t>关于大洲村拆迁安置地基础设施尽快完善的议案</w:t>
      </w:r>
      <w:r>
        <w:rPr>
          <w:rFonts w:ascii="黑体" w:hAnsi="黑体" w:eastAsia="黑体" w:cs="黑体"/>
          <w:sz w:val="32"/>
          <w:szCs w:val="32"/>
          <w:u w:val="single" w:color="auto"/>
        </w:rPr>
        <w:t xml:space="preserve">                                                 </w:t>
      </w:r>
    </w:p>
    <w:p>
      <w:pPr>
        <w:spacing w:line="276" w:lineRule="auto"/>
        <w:rPr>
          <w:rFonts w:ascii="Arial"/>
          <w:sz w:val="32"/>
          <w:szCs w:val="32"/>
        </w:rPr>
      </w:pPr>
    </w:p>
    <w:p>
      <w:pPr>
        <w:spacing w:before="101" w:line="228" w:lineRule="auto"/>
        <w:ind w:left="3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-7"/>
          <w:sz w:val="31"/>
          <w:szCs w:val="31"/>
        </w:rPr>
        <w:t>内</w:t>
      </w:r>
      <w:r>
        <w:rPr>
          <w:rFonts w:ascii="黑体" w:hAnsi="黑体" w:eastAsia="黑体" w:cs="黑体"/>
          <w:spacing w:val="-4"/>
          <w:sz w:val="31"/>
          <w:szCs w:val="31"/>
        </w:rPr>
        <w:t>容：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40" w:lineRule="exact"/>
        <w:ind w:firstLine="640" w:firstLineChars="200"/>
        <w:jc w:val="both"/>
        <w:textAlignment w:val="baseline"/>
        <w:rPr>
          <w:rFonts w:hint="default" w:ascii="仿宋_GB2312" w:hAnsi="仿宋_GB2312" w:eastAsia="仿宋_GB2312" w:cs="仿宋_GB2312"/>
          <w:bCs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u w:val="single"/>
          <w:lang w:eastAsia="zh-CN"/>
        </w:rPr>
        <w:t>目前政府大洲村四处拆迁安置地（桂坑佳苑、青塘佳苑、三贤湖一期、大洲安置地）基础设施陆续在建设中，枣树岭安置小区两年来道路设施、水电还未安装，进度较慢，群众反映较为强烈，现春季已到，雨水即将来临，道路排水、路面坑坑洼洼，给群众的日常生活带来一定的困难，枣树岭安置小区基础设施尚未建设，村民无法建房。希望政府相关部门，尽快完善好各拆迁安置地的基础设施，落实村民建房进度，给拆迁户有良好的生活环境。</w:t>
      </w:r>
      <w:r>
        <w:rPr>
          <w:rFonts w:hint="eastAsia" w:ascii="仿宋_GB2312" w:hAnsi="仿宋_GB2312" w:eastAsia="仿宋_GB2312" w:cs="仿宋_GB2312"/>
          <w:bCs/>
          <w:sz w:val="32"/>
          <w:szCs w:val="32"/>
          <w:u w:val="single"/>
          <w:lang w:val="en-US" w:eastAsia="zh-CN"/>
        </w:rPr>
        <w:t xml:space="preserve">                      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40" w:lineRule="exact"/>
        <w:ind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bCs/>
          <w:sz w:val="32"/>
          <w:szCs w:val="32"/>
          <w:u w:val="single"/>
          <w:lang w:eastAsia="zh-CN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40" w:lineRule="exact"/>
        <w:ind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bCs/>
          <w:sz w:val="32"/>
          <w:szCs w:val="32"/>
          <w:u w:val="single"/>
          <w:lang w:eastAsia="zh-CN"/>
        </w:rPr>
      </w:pPr>
    </w:p>
    <w:tbl>
      <w:tblPr>
        <w:tblStyle w:val="4"/>
        <w:tblW w:w="871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64"/>
        <w:gridCol w:w="715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9" w:hRule="atLeast"/>
        </w:trPr>
        <w:tc>
          <w:tcPr>
            <w:tcW w:w="156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distribute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6"/>
                <w:sz w:val="32"/>
                <w:szCs w:val="32"/>
              </w:rPr>
              <w:t>议</w:t>
            </w:r>
            <w:r>
              <w:rPr>
                <w:rFonts w:hint="eastAsia" w:ascii="仿宋_GB2312" w:hAnsi="仿宋_GB2312" w:eastAsia="仿宋_GB2312" w:cs="仿宋_GB2312"/>
                <w:spacing w:val="4"/>
                <w:sz w:val="32"/>
                <w:szCs w:val="32"/>
              </w:rPr>
              <w:t>案审查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1"/>
                <w:sz w:val="32"/>
                <w:szCs w:val="32"/>
              </w:rPr>
              <w:t>委员会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distribute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5"/>
                <w:sz w:val="32"/>
                <w:szCs w:val="32"/>
              </w:rPr>
              <w:t>意</w:t>
            </w:r>
            <w:r>
              <w:rPr>
                <w:rFonts w:hint="eastAsia" w:ascii="仿宋_GB2312" w:hAnsi="仿宋_GB2312" w:eastAsia="仿宋_GB2312" w:cs="仿宋_GB2312"/>
                <w:spacing w:val="3"/>
                <w:sz w:val="32"/>
                <w:szCs w:val="32"/>
              </w:rPr>
              <w:t>见</w:t>
            </w:r>
          </w:p>
        </w:tc>
        <w:tc>
          <w:tcPr>
            <w:tcW w:w="715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4" w:hRule="atLeast"/>
        </w:trPr>
        <w:tc>
          <w:tcPr>
            <w:tcW w:w="156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distribute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5"/>
                <w:sz w:val="32"/>
                <w:szCs w:val="32"/>
              </w:rPr>
              <w:t>大</w:t>
            </w:r>
            <w:r>
              <w:rPr>
                <w:rFonts w:hint="eastAsia" w:ascii="仿宋_GB2312" w:hAnsi="仿宋_GB2312" w:eastAsia="仿宋_GB2312" w:cs="仿宋_GB2312"/>
                <w:spacing w:val="3"/>
                <w:sz w:val="32"/>
                <w:szCs w:val="32"/>
              </w:rPr>
              <w:t>会主席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4"/>
                <w:sz w:val="32"/>
                <w:szCs w:val="32"/>
              </w:rPr>
              <w:t>团</w:t>
            </w:r>
            <w:r>
              <w:rPr>
                <w:rFonts w:hint="eastAsia" w:ascii="仿宋_GB2312" w:hAnsi="仿宋_GB2312" w:eastAsia="仿宋_GB2312" w:cs="仿宋_GB2312"/>
                <w:spacing w:val="-3"/>
                <w:sz w:val="32"/>
                <w:szCs w:val="32"/>
              </w:rPr>
              <w:t>意见</w:t>
            </w:r>
          </w:p>
        </w:tc>
        <w:tc>
          <w:tcPr>
            <w:tcW w:w="715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4" w:hRule="atLeast"/>
        </w:trPr>
        <w:tc>
          <w:tcPr>
            <w:tcW w:w="156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distribute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distribute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4"/>
                <w:sz w:val="32"/>
                <w:szCs w:val="32"/>
              </w:rPr>
              <w:t>政府交办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1"/>
                <w:sz w:val="32"/>
                <w:szCs w:val="32"/>
              </w:rPr>
              <w:t>意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见</w:t>
            </w:r>
          </w:p>
        </w:tc>
        <w:tc>
          <w:tcPr>
            <w:tcW w:w="715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</w:tbl>
    <w:p>
      <w:pPr>
        <w:spacing w:before="57" w:line="465" w:lineRule="exact"/>
        <w:ind w:left="44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ascii="仿宋" w:hAnsi="仿宋" w:eastAsia="仿宋" w:cs="仿宋"/>
          <w:spacing w:val="-2"/>
          <w:position w:val="3"/>
          <w:sz w:val="28"/>
          <w:szCs w:val="28"/>
        </w:rPr>
        <w:t>一、请勿用铅笔</w:t>
      </w:r>
      <w:r>
        <w:rPr>
          <w:rFonts w:ascii="仿宋" w:hAnsi="仿宋" w:eastAsia="仿宋" w:cs="仿宋"/>
          <w:spacing w:val="-1"/>
          <w:position w:val="3"/>
          <w:sz w:val="28"/>
          <w:szCs w:val="28"/>
        </w:rPr>
        <w:t>写，字迹要清楚。</w:t>
      </w:r>
      <w:r>
        <w:rPr>
          <w:rFonts w:hint="eastAsia" w:ascii="仿宋" w:hAnsi="仿宋" w:eastAsia="仿宋" w:cs="仿宋"/>
          <w:spacing w:val="-1"/>
          <w:position w:val="3"/>
          <w:sz w:val="28"/>
          <w:szCs w:val="28"/>
          <w:lang w:val="en-US" w:eastAsia="zh-CN"/>
        </w:rPr>
        <w:t xml:space="preserve">              年   月   日</w:t>
      </w:r>
    </w:p>
    <w:p>
      <w:pPr>
        <w:spacing w:before="52" w:line="190" w:lineRule="auto"/>
        <w:ind w:left="48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2"/>
          <w:sz w:val="28"/>
          <w:szCs w:val="28"/>
        </w:rPr>
        <w:t>二、一张专用纸，填写一件事</w:t>
      </w:r>
      <w:r>
        <w:rPr>
          <w:rFonts w:ascii="仿宋" w:hAnsi="仿宋" w:eastAsia="仿宋" w:cs="仿宋"/>
          <w:spacing w:val="-1"/>
          <w:sz w:val="28"/>
          <w:szCs w:val="28"/>
        </w:rPr>
        <w:t>。</w:t>
      </w:r>
    </w:p>
    <w:p>
      <w:pPr>
        <w:rPr>
          <w:rFonts w:hint="eastAsia" w:eastAsia="宋体"/>
          <w:sz w:val="32"/>
          <w:szCs w:val="32"/>
          <w:u w:val="single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EyMjk0OWFjOTQ3Mjg3MjI5Y2Y2ZWQwYzMzMDdjNjcifQ=="/>
  </w:docVars>
  <w:rsids>
    <w:rsidRoot w:val="717F6C70"/>
    <w:rsid w:val="07D22B8D"/>
    <w:rsid w:val="08817CE9"/>
    <w:rsid w:val="1B334486"/>
    <w:rsid w:val="25F56F08"/>
    <w:rsid w:val="428E57EF"/>
    <w:rsid w:val="45426570"/>
    <w:rsid w:val="4803552E"/>
    <w:rsid w:val="48705D28"/>
    <w:rsid w:val="5402441A"/>
    <w:rsid w:val="5C663307"/>
    <w:rsid w:val="683B25F7"/>
    <w:rsid w:val="6B4D2341"/>
    <w:rsid w:val="6C190034"/>
    <w:rsid w:val="717F6C70"/>
    <w:rsid w:val="725D6F93"/>
    <w:rsid w:val="752244C4"/>
    <w:rsid w:val="76253DEC"/>
    <w:rsid w:val="77E7455F"/>
    <w:rsid w:val="78FF5142"/>
    <w:rsid w:val="7FF42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376</Words>
  <Characters>466</Characters>
  <Lines>0</Lines>
  <Paragraphs>0</Paragraphs>
  <TotalTime>2</TotalTime>
  <ScaleCrop>false</ScaleCrop>
  <LinksUpToDate>false</LinksUpToDate>
  <CharactersWithSpaces>590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2023-02-02T06:42:00Z</dcterms:created>
  <dc:creator>方亮</dc:creator>
  <cp:lastModifiedBy>林（666099）</cp:lastModifiedBy>
  <cp:lastPrinted>2023-02-02T07:23:00Z</cp:lastPrinted>
  <dcterms:modified xsi:type="dcterms:W3CDTF">2023-03-27T08:16:09Z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E10B02AE9D014ADF9EB36A137B92F271</vt:lpwstr>
  </property>
</Properties>
</file>