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cstheme="majorEastAsia"/>
          <w:sz w:val="32"/>
          <w:szCs w:val="32"/>
        </w:rPr>
      </w:pPr>
      <w:r>
        <w:rPr>
          <w:rFonts w:hint="eastAsia"/>
        </w:rPr>
        <w:t xml:space="preserve">                                     </w:t>
      </w:r>
      <w:r>
        <w:rPr>
          <w:rFonts w:hint="eastAsia"/>
          <w:lang w:val="en-US" w:eastAsia="zh-CN"/>
        </w:rPr>
        <w:t xml:space="preserve">                 </w:t>
      </w:r>
      <w:r>
        <w:rPr>
          <w:rFonts w:hint="eastAsia"/>
        </w:rPr>
        <w:t xml:space="preserve"> </w:t>
      </w:r>
      <w:r>
        <w:rPr>
          <w:rFonts w:hint="eastAsia" w:asciiTheme="majorEastAsia" w:hAnsiTheme="majorEastAsia" w:eastAsiaTheme="majorEastAsia" w:cstheme="majorEastAsia"/>
          <w:sz w:val="32"/>
          <w:szCs w:val="32"/>
        </w:rPr>
        <w:t xml:space="preserve"> 第        号</w:t>
      </w:r>
    </w:p>
    <w:p>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pPr>
        <w:rPr>
          <w:rFonts w:hint="eastAsia"/>
        </w:rPr>
      </w:pPr>
      <w:r>
        <w:rPr>
          <w:rFonts w:hint="eastAsia"/>
        </w:rPr>
        <w:t xml:space="preserve"> </w:t>
      </w:r>
    </w:p>
    <w:p>
      <w:pPr>
        <w:rPr>
          <w:rFonts w:hint="eastAsia"/>
        </w:rPr>
      </w:pPr>
      <w:r>
        <w:rPr>
          <w:rFonts w:hint="eastAsia"/>
        </w:rPr>
        <w:t xml:space="preserve"> </w:t>
      </w:r>
    </w:p>
    <w:p>
      <w:pPr>
        <w:jc w:val="center"/>
        <w:rPr>
          <w:rFonts w:hint="eastAsia"/>
          <w:b/>
          <w:bCs/>
          <w:sz w:val="48"/>
          <w:szCs w:val="48"/>
        </w:rPr>
      </w:pPr>
      <w:r>
        <w:rPr>
          <w:rFonts w:hint="eastAsia"/>
          <w:b/>
          <w:bCs/>
          <w:sz w:val="48"/>
          <w:szCs w:val="48"/>
        </w:rPr>
        <w:t>中国人民政治协商会议浮梁县委员会</w:t>
      </w:r>
    </w:p>
    <w:p>
      <w:pPr>
        <w:jc w:val="center"/>
        <w:rPr>
          <w:rFonts w:hint="eastAsia"/>
          <w:b/>
          <w:bCs/>
          <w:sz w:val="48"/>
          <w:szCs w:val="48"/>
        </w:rPr>
      </w:pPr>
      <w:r>
        <w:rPr>
          <w:rFonts w:hint="eastAsia"/>
          <w:b/>
          <w:bCs/>
          <w:sz w:val="48"/>
          <w:szCs w:val="48"/>
        </w:rPr>
        <w:t>委  员  提  案</w:t>
      </w:r>
    </w:p>
    <w:p>
      <w:pPr>
        <w:jc w:val="center"/>
        <w:rPr>
          <w:rFonts w:hint="eastAsia"/>
          <w:b/>
          <w:bCs/>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b/>
          <w:bCs/>
          <w:sz w:val="32"/>
          <w:szCs w:val="32"/>
          <w:lang w:val="en-US" w:eastAsia="zh-CN"/>
        </w:rPr>
        <w:t xml:space="preserve"> </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黄晓华</w:t>
      </w:r>
      <w:r>
        <w:rPr>
          <w:rFonts w:hint="eastAsia"/>
          <w:sz w:val="32"/>
          <w:szCs w:val="32"/>
          <w:u w:val="single"/>
          <w:lang w:val="en-US" w:eastAsia="zh-CN"/>
        </w:rPr>
        <w:t xml:space="preserve">                     </w:t>
      </w:r>
      <w:r>
        <w:rPr>
          <w:rFonts w:hint="eastAsia"/>
          <w:sz w:val="32"/>
          <w:szCs w:val="32"/>
        </w:rPr>
        <w:t xml:space="preserve">                                          </w:t>
      </w:r>
    </w:p>
    <w:p>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江西省兴安达建设有限公司</w:t>
      </w:r>
      <w:r>
        <w:rPr>
          <w:rFonts w:hint="eastAsia"/>
          <w:sz w:val="32"/>
          <w:szCs w:val="32"/>
          <w:u w:val="single"/>
          <w:lang w:val="en-US" w:eastAsia="zh-CN"/>
        </w:rPr>
        <w:t xml:space="preserve">                                                  </w:t>
      </w:r>
      <w:r>
        <w:rPr>
          <w:rFonts w:hint="eastAsia"/>
          <w:sz w:val="32"/>
          <w:szCs w:val="32"/>
        </w:rPr>
        <w:t xml:space="preserve">                                          </w:t>
      </w:r>
    </w:p>
    <w:p>
      <w:pPr>
        <w:rPr>
          <w:rFonts w:hint="eastAsia"/>
          <w:sz w:val="32"/>
          <w:szCs w:val="32"/>
        </w:rPr>
      </w:pPr>
      <w:r>
        <w:rPr>
          <w:rFonts w:hint="eastAsia"/>
          <w:b/>
          <w:bCs/>
          <w:sz w:val="32"/>
          <w:szCs w:val="32"/>
        </w:rPr>
        <w:t>联系电话：</w:t>
      </w:r>
      <w:r>
        <w:rPr>
          <w:rFonts w:hint="eastAsia"/>
          <w:b/>
          <w:bCs/>
          <w:sz w:val="32"/>
          <w:szCs w:val="32"/>
          <w:u w:val="single"/>
          <w:lang w:val="en-US" w:eastAsia="zh-CN"/>
        </w:rPr>
        <w:t xml:space="preserve">           </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18317987777 </w:t>
      </w:r>
      <w:r>
        <w:rPr>
          <w:rFonts w:hint="eastAsia"/>
          <w:sz w:val="32"/>
          <w:szCs w:val="32"/>
          <w:u w:val="single"/>
          <w:lang w:val="en-US" w:eastAsia="zh-CN"/>
        </w:rPr>
        <w:t xml:space="preserve">                                                     </w:t>
      </w:r>
      <w:r>
        <w:rPr>
          <w:rFonts w:hint="eastAsia"/>
          <w:sz w:val="32"/>
          <w:szCs w:val="32"/>
        </w:rPr>
        <w:t xml:space="preserve">                                        </w:t>
      </w:r>
    </w:p>
    <w:p>
      <w:pPr>
        <w:ind w:left="0" w:leftChars="0" w:hanging="6" w:firstLineChars="0"/>
        <w:rPr>
          <w:rFonts w:hint="eastAsia"/>
          <w:sz w:val="32"/>
          <w:szCs w:val="32"/>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ascii="仿宋_GB2312" w:hAnsi="仿宋_GB2312" w:eastAsia="仿宋_GB2312" w:cs="仿宋_GB2312"/>
          <w:sz w:val="32"/>
          <w:szCs w:val="32"/>
          <w:u w:val="single"/>
          <w:lang w:val="en-US" w:eastAsia="zh-CN"/>
        </w:rPr>
        <w:t xml:space="preserve">改进小区物业公司管理机制，提升小区物业管理服务水平 </w:t>
      </w:r>
      <w:r>
        <w:rPr>
          <w:rFonts w:hint="eastAsia"/>
          <w:sz w:val="32"/>
          <w:szCs w:val="32"/>
          <w:u w:val="single"/>
          <w:lang w:val="en-US" w:eastAsia="zh-CN"/>
        </w:rPr>
        <w:t xml:space="preserve">                                                              </w:t>
      </w:r>
      <w:r>
        <w:rPr>
          <w:rFonts w:hint="eastAsia"/>
          <w:sz w:val="32"/>
          <w:szCs w:val="32"/>
        </w:rPr>
        <w:t xml:space="preserve"> </w:t>
      </w:r>
      <w:r>
        <w:rPr>
          <w:rFonts w:hint="eastAsia"/>
          <w:sz w:val="32"/>
          <w:szCs w:val="32"/>
          <w:lang w:val="en-US" w:eastAsia="zh-CN"/>
        </w:rPr>
        <w:t xml:space="preserve">                           </w:t>
      </w:r>
      <w:r>
        <w:rPr>
          <w:rFonts w:hint="eastAsia"/>
          <w:sz w:val="32"/>
          <w:szCs w:val="32"/>
        </w:rPr>
        <w:t xml:space="preserve">                                         </w:t>
      </w:r>
    </w:p>
    <w:p>
      <w:pPr>
        <w:rPr>
          <w:rFonts w:hint="eastAsia"/>
          <w:sz w:val="32"/>
          <w:szCs w:val="32"/>
        </w:rPr>
      </w:pPr>
      <w:r>
        <w:rPr>
          <w:rFonts w:hint="eastAsia"/>
          <w:sz w:val="32"/>
          <w:szCs w:val="32"/>
        </w:rPr>
        <w:t xml:space="preserve">                                                  </w:t>
      </w:r>
    </w:p>
    <w:p>
      <w:pPr>
        <w:rPr>
          <w:rFonts w:hint="eastAsia"/>
        </w:rPr>
      </w:pPr>
    </w:p>
    <w:p>
      <w:pPr>
        <w:rPr>
          <w:rFonts w:hint="eastAsia"/>
        </w:rPr>
      </w:pPr>
    </w:p>
    <w:p>
      <w:pPr>
        <w:jc w:val="center"/>
        <w:rPr>
          <w:rFonts w:hint="eastAsia"/>
          <w:b/>
          <w:bCs/>
          <w:sz w:val="32"/>
          <w:szCs w:val="32"/>
        </w:rPr>
      </w:pPr>
      <w:r>
        <w:rPr>
          <w:rFonts w:hint="eastAsia"/>
          <w:b/>
          <w:bCs/>
          <w:sz w:val="32"/>
          <w:szCs w:val="32"/>
          <w:lang w:val="en-US" w:eastAsia="zh-CN"/>
        </w:rPr>
        <w:t>2022</w:t>
      </w:r>
      <w:r>
        <w:rPr>
          <w:rFonts w:hint="eastAsia"/>
          <w:b/>
          <w:bCs/>
          <w:sz w:val="32"/>
          <w:szCs w:val="32"/>
        </w:rPr>
        <w:t>年</w:t>
      </w:r>
      <w:r>
        <w:rPr>
          <w:rFonts w:hint="eastAsia"/>
          <w:b/>
          <w:bCs/>
          <w:sz w:val="32"/>
          <w:szCs w:val="32"/>
          <w:lang w:val="en-US" w:eastAsia="zh-CN"/>
        </w:rPr>
        <w:t>2</w:t>
      </w:r>
      <w:r>
        <w:rPr>
          <w:rFonts w:hint="eastAsia"/>
          <w:b/>
          <w:bCs/>
          <w:sz w:val="32"/>
          <w:szCs w:val="32"/>
        </w:rPr>
        <w:t>月</w:t>
      </w:r>
      <w:r>
        <w:rPr>
          <w:rFonts w:hint="eastAsia"/>
          <w:b/>
          <w:bCs/>
          <w:sz w:val="32"/>
          <w:szCs w:val="32"/>
          <w:lang w:val="en-US" w:eastAsia="zh-CN"/>
        </w:rPr>
        <w:t>10</w:t>
      </w:r>
      <w:r>
        <w:rPr>
          <w:rFonts w:hint="eastAsia"/>
          <w:b/>
          <w:bCs/>
          <w:sz w:val="32"/>
          <w:szCs w:val="32"/>
        </w:rPr>
        <w:t>日</w:t>
      </w:r>
    </w:p>
    <w:p>
      <w:pPr>
        <w:ind w:firstLine="643" w:firstLineChars="200"/>
        <w:rPr>
          <w:rFonts w:hint="eastAsia" w:ascii="仿宋_GB2312" w:hAnsi="仿宋_GB2312" w:eastAsia="仿宋_GB2312" w:cs="仿宋_GB2312"/>
          <w:sz w:val="32"/>
          <w:szCs w:val="32"/>
          <w:u w:val="single"/>
          <w:lang w:val="en-US" w:eastAsia="zh-CN"/>
        </w:rPr>
      </w:pPr>
      <w:r>
        <w:rPr>
          <w:rFonts w:hint="eastAsia" w:asciiTheme="majorEastAsia" w:hAnsiTheme="majorEastAsia" w:eastAsiaTheme="majorEastAsia" w:cstheme="majorEastAsia"/>
          <w:b/>
          <w:bCs/>
          <w:sz w:val="32"/>
          <w:szCs w:val="32"/>
        </w:rPr>
        <w:t>理由：</w:t>
      </w:r>
      <w:r>
        <w:rPr>
          <w:rFonts w:hint="eastAsia" w:ascii="仿宋_GB2312" w:hAnsi="仿宋_GB2312" w:eastAsia="仿宋_GB2312" w:cs="仿宋_GB2312"/>
          <w:sz w:val="32"/>
          <w:szCs w:val="32"/>
          <w:u w:val="single"/>
          <w:lang w:val="en-US" w:eastAsia="zh-CN"/>
        </w:rPr>
        <w:t xml:space="preserve">近年来，我县住宅小区发展迅速，为方便上下班、子女上学、提高生活质量，很多农村及县城周边居民选择进城居住生活，小区内入住的人多了，物业管理就显得尤为重要和不可缺失，在这同时对物业的管理工作和服务水准也有了一个考验。目前而言，我县很多小区对本小区的物业服务满意度都不是很高，普遍存在居民觉得物业公司服务不够好，物业公司觉得居民不交物业费还要高服务的情况，这些问题主要表现在：1、小区安全管理差，小区内监控形同虚设，陌生人随时可以进出小区，造成业主财产损失（如我县一小区一夜之间丢失十多辆电动车、陌生人上门推销产品抽油烟机）；2、小区生活垃圾处理不及时，夏天的时候臭气熏天；3、对于小区内业主反馈的问题视而不见或者得不到根本的解决，与开发商之间互相踢皮球（如房屋漏水、电动车公共停车棚数量不够、地下车位租赁等问题）；4、物业公司聘请的管理人员素质不高，对问题的处理方式不妥；5、物业将门禁卡和物业费捆绑，门禁到期后不交物业费的业主，有家难回，虽然会有不交物业费的业主，但是这种解决问题的方法不妥，应当从根本上解决问题，物业公司没有阻止业主回家的权利；6、物业公司常年不公开收支情况，业主行使不了监督权利。                                      </w:t>
      </w:r>
    </w:p>
    <w:p>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b/>
          <w:bCs/>
          <w:sz w:val="32"/>
          <w:szCs w:val="32"/>
          <w:u w:val="single"/>
          <w:lang w:val="en-US" w:eastAsia="zh-CN"/>
        </w:rPr>
        <w:t>以上这些问题的形成，有三个方面的原因：</w:t>
      </w:r>
      <w:r>
        <w:rPr>
          <w:rFonts w:hint="eastAsia" w:ascii="仿宋_GB2312" w:hAnsi="仿宋_GB2312" w:eastAsia="仿宋_GB2312" w:cs="仿宋_GB2312"/>
          <w:sz w:val="32"/>
          <w:szCs w:val="32"/>
          <w:u w:val="single"/>
          <w:lang w:val="en-US" w:eastAsia="zh-CN"/>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一、政府物业管理职能部门对物业企业管理缺乏有效的监管，小区居民物业管理纠纷得不到及时解决。近年来，我县住宅小区发展迅速，加上公共租赁房、廉租房及经济适用房的管理工作，现有的行政管理人员对物业管理中出现的各种矛盾和问题没有及时地进行解决，出现问题只是让物业公司协调解决，造成物业纠纷投诉率高、调解率低。而真正与小区居民日常接触的街道办事处和社区居委会却没有明确的物业管理法定职责，全县物业管理没有形成上下有效的管理体制。另一方面，国家住建部在2018年颁布的住建部第39号令《住房城乡建设部关于废止&lt;物业服务企业资质管理办法&gt;的决定》取消了对物业服务企业的资质审批，因此对物业服务企业缺乏有效的监管措施，准入门槛极低，致使物业服务企业发展迅速但规模过小，综合实力弱，专业水平低，服务效益差，和业主矛盾纠纷不断。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二、物业服务水平低。大多物业服务企业专业化程度不高，处于粗放经营状态，重收费、轻管理，重效益、轻服务现象突出；物业服务从业人员普遍年龄较大、文化水平不高，仅能提供保洁、保安、绿化等传统型基础服务；物业服务企业履约保证金制度尚未建立，企业随意撤出、不及时办理相关交接手续等现象屡见不鲜。                         </w:t>
      </w:r>
    </w:p>
    <w:p>
      <w:pPr>
        <w:numPr>
          <w:ilvl w:val="0"/>
          <w:numId w:val="0"/>
        </w:numPr>
        <w:rPr>
          <w:rFonts w:hint="eastAsia" w:asciiTheme="majorEastAsia" w:hAnsiTheme="majorEastAsia" w:eastAsiaTheme="majorEastAsia" w:cstheme="majorEastAsia"/>
          <w:sz w:val="32"/>
          <w:szCs w:val="32"/>
        </w:rPr>
      </w:pPr>
      <w:r>
        <w:rPr>
          <w:rFonts w:hint="eastAsia" w:ascii="仿宋_GB2312" w:hAnsi="仿宋_GB2312" w:eastAsia="仿宋_GB2312" w:cs="仿宋_GB2312"/>
          <w:sz w:val="32"/>
          <w:szCs w:val="32"/>
          <w:u w:val="single"/>
          <w:lang w:val="en-US" w:eastAsia="zh-CN"/>
        </w:rPr>
        <w:t xml:space="preserve">    三、思想认识有偏差。各级各部门对小区物业管理工作重视不够，没有将小区物业管理作为社会治理的重要组成部分，未从不断满足人民日益增长的美好生活需要出发，对小区物业管理工作中存在的问题进行全面分析研究，建立行之有效的小区物业管理工作长效机制多数业主对小区物业管理工作认识有偏差，混淆了小区物业管理与小区治理的概念，将小区治理等同于物业管理，普遍存在有问题找物业，解决不好就不缴费”的思想。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rPr>
        <w:t xml:space="preserve">                                                           </w:t>
      </w:r>
    </w:p>
    <w:p>
      <w:pPr>
        <w:ind w:firstLine="643" w:firstLineChars="200"/>
        <w:rPr>
          <w:rFonts w:hint="eastAsia" w:asciiTheme="majorEastAsia" w:hAnsiTheme="majorEastAsia" w:eastAsiaTheme="majorEastAsia" w:cstheme="majorEastAsia"/>
          <w:b/>
          <w:bCs/>
          <w:sz w:val="32"/>
          <w:szCs w:val="32"/>
        </w:rPr>
      </w:pPr>
      <w:bookmarkStart w:id="0" w:name="_GoBack"/>
      <w:bookmarkEnd w:id="0"/>
      <w:r>
        <w:rPr>
          <w:rFonts w:hint="eastAsia" w:asciiTheme="majorEastAsia" w:hAnsiTheme="majorEastAsia" w:eastAsiaTheme="majorEastAsia" w:cstheme="majorEastAsia"/>
          <w:b/>
          <w:bCs/>
          <w:sz w:val="32"/>
          <w:szCs w:val="32"/>
        </w:rPr>
        <w:t>建议：</w:t>
      </w:r>
      <w:r>
        <w:rPr>
          <w:rFonts w:hint="eastAsia" w:asciiTheme="majorEastAsia" w:hAnsiTheme="majorEastAsia" w:eastAsiaTheme="majorEastAsia" w:cstheme="majorEastAsia"/>
          <w:b/>
          <w:bCs/>
          <w:sz w:val="32"/>
          <w:szCs w:val="32"/>
          <w:u w:val="single"/>
          <w:lang w:val="en-US" w:eastAsia="zh-CN"/>
        </w:rPr>
        <w:t xml:space="preserve">                                             </w:t>
      </w:r>
    </w:p>
    <w:p>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b/>
          <w:bCs/>
          <w:sz w:val="32"/>
          <w:szCs w:val="32"/>
          <w:u w:val="single"/>
          <w:lang w:val="en-US" w:eastAsia="zh-CN"/>
        </w:rPr>
        <w:t>一、</w:t>
      </w:r>
      <w:r>
        <w:rPr>
          <w:rFonts w:hint="eastAsia" w:ascii="仿宋_GB2312" w:hAnsi="仿宋_GB2312" w:eastAsia="仿宋_GB2312" w:cs="仿宋_GB2312"/>
          <w:sz w:val="32"/>
          <w:szCs w:val="32"/>
          <w:u w:val="single"/>
          <w:lang w:val="en-US" w:eastAsia="zh-CN"/>
        </w:rPr>
        <w:t xml:space="preserve">住建部门要加强对物业服务企业管理，强化业务培训，提升从业人员工作能力和综合素质；鼓励企业创新服务理念，积极探索“互联网+物业”管理模式，推进智慧物业建设；建立履约保证金制度，加强物业服务退出管理，确保小区物业服务的稳定性和连续性；建立物业服务质量考评制度，并将考核结果纳入企业及其法定代表人的信用档案，与物业管理项目招投标和企业评先评优等挂钩激励物业服务企业不断提高服务质量和水平；建立物业准入制度，不是每个人弄个营业执照就都可以做小区物业，将那些没有做过小区物业管理的人拒之门外。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二、物业公司应当建立物业管理菜单式服务体系，为业主提供一些力所能及的便民服务；定期公开物业服务、收费、公共收益等情况，接受业主监督；物业公司在招聘小区管理人员时，应当招聘具有小区物业管理经验的人才来做小区管理服务工作，责任心、服务心要强。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三、推进依法治理。要以贯彻《江西省城市居住小区物业管理条例》为契机，强化小区物业管理相关法律法规的梳理和提炼，加大宣传力度，教育和引导广大业主依法履行义务，维护自身权益；开展执法进小区活动，将相关部门的执法事项、联系人、联系方式、监督电话纳入文明创建宣传内容，统一制作宣传牌进行公告，畅通投诉举报渠道，及时掌握小区物业管理中的违法违规线索；加大对小区内乱停乱放、乱搭乱建、毁绿种菜等行为查处力度，引导广大业主转变生活方式，自觉遵守小区物业管理各项规章制度；加大拒缴物业费案件的调解和执行力度，并加强宣传，以案说法，引导广大业主树立“花钱买服务”的物业消费理念。</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Theme="majorEastAsia" w:hAnsiTheme="majorEastAsia" w:eastAsiaTheme="majorEastAsia" w:cstheme="majorEastAsia"/>
          <w:sz w:val="28"/>
          <w:szCs w:val="28"/>
        </w:rPr>
      </w:pPr>
      <w:r>
        <w:rPr>
          <w:rFonts w:hint="eastAsia" w:ascii="仿宋_GB2312" w:hAnsi="仿宋_GB2312" w:eastAsia="仿宋_GB2312" w:cs="仿宋_GB2312"/>
          <w:sz w:val="32"/>
          <w:szCs w:val="32"/>
          <w:u w:val="single"/>
        </w:rPr>
        <w:t xml:space="preserve">    小区物业管理是社会治理的基础工程，是一项涉及面广、关注度高的系统性民生工程。要坚持高位推动，通过转变思想观念、明确责任分工、</w:t>
      </w:r>
      <w:r>
        <w:rPr>
          <w:rFonts w:hint="eastAsia" w:ascii="仿宋_GB2312" w:hAnsi="仿宋_GB2312" w:eastAsia="仿宋_GB2312" w:cs="仿宋_GB2312"/>
          <w:sz w:val="32"/>
          <w:szCs w:val="32"/>
          <w:u w:val="single"/>
          <w:lang w:val="en-US" w:eastAsia="zh-CN"/>
        </w:rPr>
        <w:t>补</w:t>
      </w:r>
      <w:r>
        <w:rPr>
          <w:rFonts w:hint="eastAsia" w:ascii="仿宋_GB2312" w:hAnsi="仿宋_GB2312" w:eastAsia="仿宋_GB2312" w:cs="仿宋_GB2312"/>
          <w:sz w:val="32"/>
          <w:szCs w:val="32"/>
          <w:u w:val="single"/>
        </w:rPr>
        <w:t>齐各类短板，并充分发挥业主委员会的主体作用，切实解决小区物业管理工作中指挥不畅、机制不全问题，不断提升小区物业</w:t>
      </w:r>
      <w:r>
        <w:rPr>
          <w:rFonts w:hint="eastAsia" w:ascii="仿宋_GB2312" w:hAnsi="仿宋_GB2312" w:eastAsia="仿宋_GB2312" w:cs="仿宋_GB2312"/>
          <w:sz w:val="28"/>
          <w:szCs w:val="28"/>
          <w:u w:val="single"/>
        </w:rPr>
        <w:t xml:space="preserve">管理工作水平，为文明创建和人居环境改善奠定更加坚实的基础。 </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 xml:space="preserve">       </w:t>
      </w:r>
    </w:p>
    <w:p>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 xml:space="preserve">        </w:t>
      </w:r>
    </w:p>
    <w:p>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 xml:space="preserve">        </w:t>
      </w:r>
    </w:p>
    <w:p>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33CCE"/>
    <w:rsid w:val="02736897"/>
    <w:rsid w:val="06E214A0"/>
    <w:rsid w:val="07FE0409"/>
    <w:rsid w:val="08903C78"/>
    <w:rsid w:val="0F4527A2"/>
    <w:rsid w:val="12D06344"/>
    <w:rsid w:val="13227B16"/>
    <w:rsid w:val="16253DC2"/>
    <w:rsid w:val="1A8F4C7D"/>
    <w:rsid w:val="1E7D65F7"/>
    <w:rsid w:val="1FB15B4C"/>
    <w:rsid w:val="22DF35DC"/>
    <w:rsid w:val="23AC57BD"/>
    <w:rsid w:val="264C28D7"/>
    <w:rsid w:val="26F97C95"/>
    <w:rsid w:val="299601F3"/>
    <w:rsid w:val="2BAB54CE"/>
    <w:rsid w:val="322A64EF"/>
    <w:rsid w:val="3236590C"/>
    <w:rsid w:val="32770DD4"/>
    <w:rsid w:val="384E193F"/>
    <w:rsid w:val="3AE00F9C"/>
    <w:rsid w:val="3BC34556"/>
    <w:rsid w:val="3EB33CCE"/>
    <w:rsid w:val="403A3C37"/>
    <w:rsid w:val="488366FC"/>
    <w:rsid w:val="4AD83F7A"/>
    <w:rsid w:val="4CCE3233"/>
    <w:rsid w:val="4E6D1875"/>
    <w:rsid w:val="4E9F1C5B"/>
    <w:rsid w:val="51043CCF"/>
    <w:rsid w:val="514C7585"/>
    <w:rsid w:val="51BA1499"/>
    <w:rsid w:val="5627059D"/>
    <w:rsid w:val="5A2F20DA"/>
    <w:rsid w:val="5C3A6BA2"/>
    <w:rsid w:val="5CBF0A07"/>
    <w:rsid w:val="605E3158"/>
    <w:rsid w:val="647E04DD"/>
    <w:rsid w:val="6A4B16EA"/>
    <w:rsid w:val="6F965C02"/>
    <w:rsid w:val="718D11AD"/>
    <w:rsid w:val="74386BCB"/>
    <w:rsid w:val="754909BD"/>
    <w:rsid w:val="77BD7373"/>
    <w:rsid w:val="7FC76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2021-03-22T05:37:00Z</dcterms:created>
  <dc:creator>黄璜吾爱</dc:creator>
  <cp:lastModifiedBy>彩虹燕子</cp:lastModifiedBy>
  <dcterms:modified xsi:type="dcterms:W3CDTF">2022-03-03T08:37:32Z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B128A2D68F064B55911D7A743C04AA13</vt:lpwstr>
  </property>
</Properties>
</file>