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A2" w:rsidRPr="00454B86" w:rsidRDefault="00454B86" w:rsidP="00454B86">
      <w:pPr>
        <w:ind w:firstLine="0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浮梁县</w:t>
      </w:r>
      <w:r w:rsidR="00294CA2" w:rsidRPr="00454B86">
        <w:rPr>
          <w:rFonts w:ascii="黑体" w:eastAsia="黑体" w:hAnsi="黑体"/>
          <w:sz w:val="44"/>
          <w:szCs w:val="44"/>
        </w:rPr>
        <w:t>房</w:t>
      </w:r>
      <w:r>
        <w:rPr>
          <w:rFonts w:ascii="黑体" w:eastAsia="黑体" w:hAnsi="黑体" w:hint="eastAsia"/>
          <w:sz w:val="44"/>
          <w:szCs w:val="44"/>
        </w:rPr>
        <w:t>产</w:t>
      </w:r>
      <w:r w:rsidR="00294CA2" w:rsidRPr="00454B86">
        <w:rPr>
          <w:rFonts w:ascii="黑体" w:eastAsia="黑体" w:hAnsi="黑体"/>
          <w:sz w:val="44"/>
          <w:szCs w:val="44"/>
        </w:rPr>
        <w:t>管</w:t>
      </w:r>
      <w:r>
        <w:rPr>
          <w:rFonts w:ascii="黑体" w:eastAsia="黑体" w:hAnsi="黑体" w:hint="eastAsia"/>
          <w:sz w:val="44"/>
          <w:szCs w:val="44"/>
        </w:rPr>
        <w:t>理</w:t>
      </w:r>
      <w:r w:rsidR="00294CA2" w:rsidRPr="00454B86">
        <w:rPr>
          <w:rFonts w:ascii="黑体" w:eastAsia="黑体" w:hAnsi="黑体"/>
          <w:sz w:val="44"/>
          <w:szCs w:val="44"/>
        </w:rPr>
        <w:t>局2018</w:t>
      </w:r>
      <w:r w:rsidRPr="00454B86">
        <w:rPr>
          <w:rFonts w:ascii="黑体" w:eastAsia="黑体" w:hAnsi="黑体"/>
          <w:sz w:val="44"/>
          <w:szCs w:val="44"/>
        </w:rPr>
        <w:t>年</w:t>
      </w:r>
      <w:r w:rsidRPr="00454B86">
        <w:rPr>
          <w:rFonts w:ascii="黑体" w:eastAsia="黑体" w:hAnsi="黑体" w:hint="eastAsia"/>
          <w:sz w:val="44"/>
          <w:szCs w:val="44"/>
        </w:rPr>
        <w:t>发展规划</w:t>
      </w:r>
    </w:p>
    <w:p w:rsidR="00294CA2" w:rsidRDefault="00294CA2" w:rsidP="00294CA2">
      <w:pPr>
        <w:ind w:firstLine="0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 xml:space="preserve"> </w:t>
      </w:r>
    </w:p>
    <w:p w:rsidR="00294CA2" w:rsidRPr="00454B86" w:rsidRDefault="00294CA2" w:rsidP="00454B86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>一、加强房地产市场调控</w:t>
      </w:r>
    </w:p>
    <w:p w:rsidR="00454B86" w:rsidRDefault="00294CA2" w:rsidP="00454B8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>2018年，浮梁房管局出台相关政策和措</w:t>
      </w:r>
      <w:r w:rsidR="00454B86">
        <w:rPr>
          <w:rFonts w:ascii="仿宋" w:eastAsia="仿宋" w:hAnsi="仿宋"/>
          <w:sz w:val="32"/>
          <w:szCs w:val="32"/>
        </w:rPr>
        <w:t>施，加大对房地产市场的调控，进一步预防、抑制房价增长过快的势头</w:t>
      </w:r>
    </w:p>
    <w:p w:rsidR="00294CA2" w:rsidRPr="00454B86" w:rsidRDefault="00294CA2" w:rsidP="00454B86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>二、加快“双创双修”（老旧）住宅小区的提升、改造</w:t>
      </w:r>
    </w:p>
    <w:p w:rsidR="00454B86" w:rsidRDefault="00294CA2" w:rsidP="00454B86">
      <w:pPr>
        <w:ind w:firstLine="645"/>
        <w:rPr>
          <w:rFonts w:ascii="仿宋" w:eastAsia="仿宋" w:hAnsi="仿宋" w:hint="eastAsia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>我局根据“双创双修”任务要求，加大老旧住宅小区基础设施改造力度，力求老旧住宅小区基本改造提升完成，进一步提升居住环境，总建筑面积510600m</w:t>
      </w:r>
      <w:r w:rsidRPr="00454B86">
        <w:rPr>
          <w:rFonts w:ascii="仿宋" w:eastAsia="仿宋" w:hAnsi="仿宋"/>
          <w:sz w:val="32"/>
          <w:szCs w:val="32"/>
          <w:vertAlign w:val="superscript"/>
        </w:rPr>
        <w:t>2</w:t>
      </w:r>
      <w:r w:rsidRPr="00454B86">
        <w:rPr>
          <w:rFonts w:ascii="仿宋" w:eastAsia="仿宋" w:hAnsi="仿宋"/>
          <w:sz w:val="32"/>
          <w:szCs w:val="32"/>
        </w:rPr>
        <w:t>，基础设施改造，绿化面积45233m</w:t>
      </w:r>
      <w:r w:rsidRPr="00454B86">
        <w:rPr>
          <w:rFonts w:ascii="仿宋" w:eastAsia="仿宋" w:hAnsi="仿宋"/>
          <w:sz w:val="32"/>
          <w:szCs w:val="32"/>
          <w:vertAlign w:val="superscript"/>
        </w:rPr>
        <w:t>2</w:t>
      </w:r>
      <w:r w:rsidRPr="00454B86">
        <w:rPr>
          <w:rFonts w:ascii="仿宋" w:eastAsia="仿宋" w:hAnsi="仿宋"/>
          <w:sz w:val="32"/>
          <w:szCs w:val="32"/>
        </w:rPr>
        <w:t>，道路面积46965m</w:t>
      </w:r>
      <w:r w:rsidRPr="00454B86">
        <w:rPr>
          <w:rFonts w:ascii="仿宋" w:eastAsia="仿宋" w:hAnsi="仿宋"/>
          <w:sz w:val="32"/>
          <w:szCs w:val="32"/>
          <w:vertAlign w:val="superscript"/>
        </w:rPr>
        <w:t>2</w:t>
      </w:r>
      <w:r w:rsidRPr="00454B86">
        <w:rPr>
          <w:rFonts w:ascii="仿宋" w:eastAsia="仿宋" w:hAnsi="仿宋"/>
          <w:sz w:val="32"/>
          <w:szCs w:val="32"/>
        </w:rPr>
        <w:t>。</w:t>
      </w:r>
    </w:p>
    <w:p w:rsidR="00294CA2" w:rsidRPr="00454B86" w:rsidRDefault="00294CA2" w:rsidP="00454B86">
      <w:pPr>
        <w:ind w:firstLine="645"/>
        <w:rPr>
          <w:rFonts w:ascii="仿宋" w:eastAsia="仿宋" w:hAnsi="仿宋"/>
          <w:sz w:val="32"/>
          <w:szCs w:val="32"/>
        </w:rPr>
      </w:pPr>
      <w:r w:rsidRPr="00454B86">
        <w:rPr>
          <w:rFonts w:ascii="仿宋" w:eastAsia="仿宋" w:hAnsi="仿宋" w:hint="eastAsia"/>
          <w:sz w:val="32"/>
          <w:szCs w:val="32"/>
        </w:rPr>
        <w:t>三、完善保障性住房建设</w:t>
      </w:r>
    </w:p>
    <w:p w:rsidR="00454B86" w:rsidRDefault="00294CA2" w:rsidP="00454B86">
      <w:pPr>
        <w:ind w:firstLine="645"/>
        <w:rPr>
          <w:rFonts w:ascii="仿宋" w:eastAsia="仿宋" w:hAnsi="仿宋" w:hint="eastAsia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>继续完善保障性住房建设，在报请县政府同意的前提下，拟计划2018-2020年完善包括原八九七厂棚改安置房，景漂、景归人才安置房，新增城区居民和进城务工人员公租房建设，建设套数400套，建筑面积32500m</w:t>
      </w:r>
      <w:r w:rsidRPr="00454B86">
        <w:rPr>
          <w:rFonts w:ascii="仿宋" w:eastAsia="仿宋" w:hAnsi="仿宋"/>
          <w:sz w:val="32"/>
          <w:szCs w:val="32"/>
          <w:vertAlign w:val="superscript"/>
        </w:rPr>
        <w:t>2</w:t>
      </w:r>
      <w:r w:rsidRPr="00454B86">
        <w:rPr>
          <w:rFonts w:ascii="仿宋" w:eastAsia="仿宋" w:hAnsi="仿宋"/>
          <w:sz w:val="32"/>
          <w:szCs w:val="32"/>
        </w:rPr>
        <w:t>，投资款4975万元。可争取上级补助资金约  1700万元。</w:t>
      </w:r>
    </w:p>
    <w:p w:rsidR="00294CA2" w:rsidRPr="00454B86" w:rsidRDefault="00294CA2" w:rsidP="00454B86">
      <w:pPr>
        <w:ind w:firstLine="645"/>
        <w:rPr>
          <w:rFonts w:ascii="仿宋" w:eastAsia="仿宋" w:hAnsi="仿宋"/>
          <w:sz w:val="32"/>
          <w:szCs w:val="32"/>
        </w:rPr>
      </w:pPr>
      <w:r w:rsidRPr="00454B86">
        <w:rPr>
          <w:rFonts w:ascii="仿宋" w:eastAsia="仿宋" w:hAnsi="仿宋" w:hint="eastAsia"/>
          <w:sz w:val="32"/>
          <w:szCs w:val="32"/>
        </w:rPr>
        <w:t>四、推进新续楼盘建设</w:t>
      </w:r>
    </w:p>
    <w:p w:rsidR="00294CA2" w:rsidRPr="00454B86" w:rsidRDefault="00294CA2" w:rsidP="00294CA2">
      <w:pPr>
        <w:ind w:firstLine="645"/>
        <w:rPr>
          <w:rFonts w:ascii="仿宋" w:eastAsia="仿宋" w:hAnsi="仿宋" w:hint="eastAsia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>1、计划新开发楼盘2处计划，用地面积296.21亩，开发面积296.21亩，建筑规模250700m</w:t>
      </w:r>
      <w:r w:rsidRPr="00454B86">
        <w:rPr>
          <w:rFonts w:ascii="仿宋" w:eastAsia="仿宋" w:hAnsi="仿宋"/>
          <w:sz w:val="32"/>
          <w:szCs w:val="32"/>
          <w:vertAlign w:val="superscript"/>
        </w:rPr>
        <w:t>2</w:t>
      </w:r>
      <w:r w:rsidRPr="00454B86">
        <w:rPr>
          <w:rFonts w:ascii="仿宋" w:eastAsia="仿宋" w:hAnsi="仿宋"/>
          <w:sz w:val="32"/>
          <w:szCs w:val="32"/>
        </w:rPr>
        <w:t>。</w:t>
      </w:r>
    </w:p>
    <w:p w:rsidR="00294CA2" w:rsidRPr="00454B86" w:rsidRDefault="00294CA2" w:rsidP="00294CA2">
      <w:pPr>
        <w:rPr>
          <w:rFonts w:ascii="仿宋" w:eastAsia="仿宋" w:hAnsi="仿宋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>2、2018-2019年，我局计划对10处楼盘进行继建开发，规划用地1168.06亩，待开发面积579.4亩，建筑规模700000m</w:t>
      </w:r>
      <w:r w:rsidRPr="00454B86">
        <w:rPr>
          <w:rFonts w:ascii="仿宋" w:eastAsia="仿宋" w:hAnsi="仿宋"/>
          <w:sz w:val="32"/>
          <w:szCs w:val="32"/>
          <w:vertAlign w:val="superscript"/>
        </w:rPr>
        <w:t>2</w:t>
      </w:r>
    </w:p>
    <w:p w:rsidR="00294CA2" w:rsidRPr="00454B86" w:rsidRDefault="00294CA2" w:rsidP="00294CA2">
      <w:pPr>
        <w:ind w:firstLine="645"/>
        <w:rPr>
          <w:rFonts w:ascii="仿宋" w:eastAsia="仿宋" w:hAnsi="仿宋"/>
          <w:sz w:val="32"/>
          <w:szCs w:val="32"/>
        </w:rPr>
      </w:pPr>
      <w:r w:rsidRPr="00454B86">
        <w:rPr>
          <w:rFonts w:ascii="仿宋" w:eastAsia="仿宋" w:hAnsi="仿宋" w:hint="eastAsia"/>
          <w:sz w:val="32"/>
          <w:szCs w:val="32"/>
        </w:rPr>
        <w:lastRenderedPageBreak/>
        <w:t>五、抓好问题楼盘的化解</w:t>
      </w:r>
    </w:p>
    <w:p w:rsidR="00294CA2" w:rsidRPr="00454B86" w:rsidRDefault="00294CA2" w:rsidP="00294CA2">
      <w:pPr>
        <w:ind w:firstLine="645"/>
        <w:rPr>
          <w:rFonts w:ascii="仿宋" w:eastAsia="仿宋" w:hAnsi="仿宋" w:hint="eastAsia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>力求在2018年对问题楼盘基本化解完毕，出台商品房预售资金监管办法。防止出现新的问题楼盘。</w:t>
      </w:r>
    </w:p>
    <w:p w:rsidR="00294CA2" w:rsidRPr="00454B86" w:rsidRDefault="00294CA2" w:rsidP="00294CA2">
      <w:pPr>
        <w:ind w:firstLine="645"/>
        <w:rPr>
          <w:rFonts w:ascii="仿宋" w:eastAsia="仿宋" w:hAnsi="仿宋"/>
          <w:sz w:val="32"/>
          <w:szCs w:val="32"/>
        </w:rPr>
      </w:pPr>
      <w:r w:rsidRPr="00454B86">
        <w:rPr>
          <w:rFonts w:ascii="仿宋" w:eastAsia="仿宋" w:hAnsi="仿宋" w:hint="eastAsia"/>
          <w:sz w:val="32"/>
          <w:szCs w:val="32"/>
        </w:rPr>
        <w:t>六、做好重点项目的征拆工作</w:t>
      </w:r>
    </w:p>
    <w:p w:rsidR="00294CA2" w:rsidRPr="00454B86" w:rsidRDefault="00294CA2" w:rsidP="00294CA2">
      <w:pPr>
        <w:ind w:firstLine="645"/>
        <w:rPr>
          <w:rFonts w:ascii="仿宋" w:eastAsia="仿宋" w:hAnsi="仿宋" w:hint="eastAsia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 xml:space="preserve"> </w:t>
      </w:r>
    </w:p>
    <w:p w:rsidR="00294CA2" w:rsidRPr="00454B86" w:rsidRDefault="00294CA2" w:rsidP="00294CA2">
      <w:pPr>
        <w:ind w:firstLine="645"/>
        <w:rPr>
          <w:rFonts w:ascii="仿宋" w:eastAsia="仿宋" w:hAnsi="仿宋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 xml:space="preserve"> </w:t>
      </w:r>
    </w:p>
    <w:p w:rsidR="00294CA2" w:rsidRPr="00454B86" w:rsidRDefault="00294CA2" w:rsidP="00294CA2">
      <w:pPr>
        <w:ind w:firstLine="645"/>
        <w:rPr>
          <w:rFonts w:ascii="仿宋" w:eastAsia="仿宋" w:hAnsi="仿宋"/>
          <w:sz w:val="32"/>
          <w:szCs w:val="32"/>
        </w:rPr>
      </w:pPr>
      <w:r w:rsidRPr="00454B86">
        <w:rPr>
          <w:rFonts w:ascii="仿宋" w:eastAsia="仿宋" w:hAnsi="仿宋"/>
          <w:sz w:val="32"/>
          <w:szCs w:val="32"/>
        </w:rPr>
        <w:t xml:space="preserve"> </w:t>
      </w:r>
    </w:p>
    <w:p w:rsidR="00294CA2" w:rsidRPr="00454B86" w:rsidRDefault="00294CA2" w:rsidP="00294CA2">
      <w:pPr>
        <w:ind w:firstLine="645"/>
        <w:jc w:val="right"/>
        <w:rPr>
          <w:rFonts w:ascii="仿宋" w:eastAsia="仿宋" w:hAnsi="仿宋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1"/>
          <w:attr w:name="Year" w:val="2017"/>
        </w:smartTagPr>
        <w:r w:rsidRPr="00454B86">
          <w:rPr>
            <w:rFonts w:ascii="仿宋" w:eastAsia="仿宋" w:hAnsi="仿宋"/>
            <w:sz w:val="32"/>
            <w:szCs w:val="32"/>
          </w:rPr>
          <w:t xml:space="preserve">2017年  11 </w:t>
        </w:r>
      </w:smartTag>
      <w:r w:rsidRPr="00454B86">
        <w:rPr>
          <w:rFonts w:ascii="仿宋" w:eastAsia="仿宋" w:hAnsi="仿宋"/>
          <w:sz w:val="32"/>
          <w:szCs w:val="32"/>
        </w:rPr>
        <w:t>月 3  日</w:t>
      </w:r>
    </w:p>
    <w:p w:rsidR="00294CA2" w:rsidRPr="00454B86" w:rsidRDefault="00294CA2">
      <w:pPr>
        <w:rPr>
          <w:rFonts w:ascii="仿宋" w:eastAsia="仿宋" w:hAnsi="仿宋"/>
        </w:rPr>
      </w:pPr>
    </w:p>
    <w:sectPr w:rsidR="00294CA2" w:rsidRPr="00454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CA2"/>
    <w:rsid w:val="00294CA2"/>
    <w:rsid w:val="00454B86"/>
    <w:rsid w:val="0088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CA2"/>
    <w:pPr>
      <w:adjustRightInd w:val="0"/>
      <w:snapToGrid w:val="0"/>
      <w:spacing w:line="360" w:lineRule="auto"/>
      <w:ind w:firstLine="646"/>
      <w:jc w:val="both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房管局2018年重点工作要点</dc:title>
  <dc:creator>User</dc:creator>
  <cp:lastModifiedBy>Administrator</cp:lastModifiedBy>
  <cp:revision>2</cp:revision>
  <dcterms:created xsi:type="dcterms:W3CDTF">2018-05-08T03:27:00Z</dcterms:created>
  <dcterms:modified xsi:type="dcterms:W3CDTF">2018-05-08T03:27:00Z</dcterms:modified>
</cp:coreProperties>
</file>