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1D1A">
      <w:pPr>
        <w:rPr>
          <w:rFonts w:hint="default" w:ascii="仿宋_GB2312" w:hAnsi="仿宋_GB2312" w:eastAsia="仿宋_GB2312" w:cs="仿宋_GB2312"/>
          <w:sz w:val="30"/>
          <w:szCs w:val="30"/>
          <w:lang w:val="en-US" w:eastAsia="zh-CN"/>
        </w:rPr>
      </w:pPr>
    </w:p>
    <w:p w14:paraId="5B2FEC3F">
      <w:pPr>
        <w:rPr>
          <w:rFonts w:hint="eastAsia"/>
          <w:b/>
          <w:bCs/>
          <w:sz w:val="30"/>
          <w:szCs w:val="30"/>
          <w:lang w:val="en-US" w:eastAsia="zh-CN"/>
        </w:rPr>
      </w:pPr>
      <w:r>
        <w:rPr>
          <w:rFonts w:hint="eastAsia"/>
          <w:b/>
          <w:bCs/>
          <w:sz w:val="30"/>
          <w:szCs w:val="30"/>
          <w:lang w:val="en-US" w:eastAsia="zh-CN"/>
        </w:rPr>
        <w:t>浮梁县城镇集中式饮用水源地水质状况报告（2024年第一季度）</w:t>
      </w:r>
    </w:p>
    <w:p w14:paraId="3E157E7B">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03C636C8">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2024年第一季度，景德镇市生态监测中心对城镇集中式饮用水源地水质进行了例行监测，断面设置在浮梁县浮梁镇大石口水厂处。按国家规定监测，项目为《地表水环境质量标准GB3838-2002》中表1中的23项和表2中的补能指标5项及表3的优选特定指标33项全部共61个项目的监测，由监测结果得知，我县大石口城镇集中式饮用水源水质良好，各监测因子均达标。</w:t>
      </w:r>
    </w:p>
    <w:p w14:paraId="141B2ADF">
      <w:pPr>
        <w:jc w:val="center"/>
        <w:rPr>
          <w:rFonts w:hint="eastAsia" w:ascii="仿宋_GB2312" w:hAnsi="仿宋_GB2312" w:eastAsia="仿宋_GB2312" w:cs="仿宋_GB2312"/>
          <w:sz w:val="30"/>
          <w:szCs w:val="30"/>
          <w:lang w:val="en-US" w:eastAsia="zh-CN"/>
        </w:rPr>
      </w:pPr>
    </w:p>
    <w:p w14:paraId="310486F2">
      <w:pPr>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浮梁县2024年第一季度饮用水水质类别评价表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235"/>
        <w:gridCol w:w="1440"/>
        <w:gridCol w:w="1438"/>
        <w:gridCol w:w="1705"/>
      </w:tblGrid>
      <w:tr w14:paraId="1289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Pr>
          <w:p w14:paraId="2B7D77BA">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监测河流</w:t>
            </w:r>
          </w:p>
        </w:tc>
        <w:tc>
          <w:tcPr>
            <w:tcW w:w="2235" w:type="dxa"/>
          </w:tcPr>
          <w:p w14:paraId="275445FA">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断面名称</w:t>
            </w:r>
          </w:p>
        </w:tc>
        <w:tc>
          <w:tcPr>
            <w:tcW w:w="1440" w:type="dxa"/>
          </w:tcPr>
          <w:p w14:paraId="4C041DFE">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水质类别</w:t>
            </w:r>
          </w:p>
        </w:tc>
        <w:tc>
          <w:tcPr>
            <w:tcW w:w="1438" w:type="dxa"/>
          </w:tcPr>
          <w:p w14:paraId="7974299E">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水质目标</w:t>
            </w:r>
          </w:p>
        </w:tc>
        <w:tc>
          <w:tcPr>
            <w:tcW w:w="1705" w:type="dxa"/>
          </w:tcPr>
          <w:p w14:paraId="581595CD">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超标项目</w:t>
            </w:r>
          </w:p>
        </w:tc>
      </w:tr>
      <w:tr w14:paraId="1AD3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Pr>
          <w:p w14:paraId="64265343">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昌江河</w:t>
            </w:r>
          </w:p>
        </w:tc>
        <w:tc>
          <w:tcPr>
            <w:tcW w:w="2235" w:type="dxa"/>
          </w:tcPr>
          <w:p w14:paraId="05D80EDC">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大石口（省控）</w:t>
            </w:r>
          </w:p>
        </w:tc>
        <w:tc>
          <w:tcPr>
            <w:tcW w:w="1440" w:type="dxa"/>
          </w:tcPr>
          <w:p w14:paraId="1F951B7A">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   Ⅰ类</w:t>
            </w:r>
          </w:p>
        </w:tc>
        <w:tc>
          <w:tcPr>
            <w:tcW w:w="1438" w:type="dxa"/>
          </w:tcPr>
          <w:p w14:paraId="02CB1B80">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Ⅲ类</w:t>
            </w:r>
          </w:p>
        </w:tc>
        <w:tc>
          <w:tcPr>
            <w:tcW w:w="1705" w:type="dxa"/>
          </w:tcPr>
          <w:p w14:paraId="44271BC9">
            <w:pP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无</w:t>
            </w:r>
          </w:p>
        </w:tc>
      </w:tr>
    </w:tbl>
    <w:p w14:paraId="45C171EE"/>
    <w:p w14:paraId="1AF30BD1"/>
    <w:p w14:paraId="1A682D47"/>
    <w:p w14:paraId="031BFC24"/>
    <w:p w14:paraId="783D378A"/>
    <w:p w14:paraId="20E6E1F6"/>
    <w:p w14:paraId="0B949356"/>
    <w:p w14:paraId="5B4209D4"/>
    <w:p w14:paraId="02D79EEF"/>
    <w:p w14:paraId="56997C10"/>
    <w:p w14:paraId="76DD62D3"/>
    <w:p w14:paraId="2CF7438D"/>
    <w:p w14:paraId="1B00C061"/>
    <w:p w14:paraId="79F89B87"/>
    <w:p w14:paraId="5E953F10"/>
    <w:p w14:paraId="06E9D990"/>
    <w:p w14:paraId="16823B28"/>
    <w:p w14:paraId="173E07A0"/>
    <w:p w14:paraId="19E05B2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OGUzYTkyNTAzNmZjMGJiY2ZkMjU4MzJkOGZjMjcifQ=="/>
  </w:docVars>
  <w:rsids>
    <w:rsidRoot w:val="00000000"/>
    <w:rsid w:val="09D5345C"/>
    <w:rsid w:val="435710DC"/>
    <w:rsid w:val="45DE3CAE"/>
    <w:rsid w:val="45FA2E74"/>
    <w:rsid w:val="4B011E70"/>
    <w:rsid w:val="62B92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711</Words>
  <Characters>777</Characters>
  <Lines>0</Lines>
  <Paragraphs>0</Paragraphs>
  <TotalTime>4</TotalTime>
  <ScaleCrop>false</ScaleCrop>
  <LinksUpToDate>false</LinksUpToDate>
  <CharactersWithSpaces>810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2023-04-07T02:20:00Z</dcterms:created>
  <dc:creator>tongfang</dc:creator>
  <cp:lastModifiedBy>Jerry</cp:lastModifiedBy>
  <dcterms:modified xsi:type="dcterms:W3CDTF">2024-12-25T06:45:46Z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C30B10EDE4AC49EBA13CCD389B39FAE1_13</vt:lpwstr>
  </property>
</Properties>
</file>