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08936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浮梁县正骨医院（景东医院）关于使用不符合食品安全标准的食品原料核查处置的通告</w:t>
      </w:r>
    </w:p>
    <w:p w14:paraId="634E5ADE"/>
    <w:p w14:paraId="373AA7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根据2025年江西抽检计划要求，抽验单编号</w:t>
      </w:r>
      <w:r>
        <w:rPr>
          <w:rFonts w:hint="eastAsia" w:ascii="仿宋_GB2312" w:hAnsi="仿宋" w:eastAsia="仿宋_GB2312" w:cs="仿宋_GB2312"/>
          <w:color w:val="231F20"/>
          <w:sz w:val="32"/>
          <w:szCs w:val="32"/>
          <w:u w:val="none" w:color="auto"/>
          <w:lang w:val="en-US" w:eastAsia="zh-CN"/>
        </w:rPr>
        <w:t>SBJ25360222386630189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涉及浮梁县正骨医院（景东医院）共1批次不合格</w:t>
      </w:r>
      <w:r>
        <w:rPr>
          <w:rFonts w:hint="eastAsia" w:ascii="仿宋_GB2312" w:hAnsi="仿宋" w:eastAsia="仿宋_GB2312" w:cs="仿宋_GB2312"/>
          <w:color w:val="231F20"/>
          <w:sz w:val="32"/>
          <w:szCs w:val="32"/>
          <w:u w:val="none" w:color="auto"/>
          <w:lang w:val="en-US" w:eastAsia="zh-CN"/>
        </w:rPr>
        <w:t>香肠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，现将核查处置结果告知如下：</w:t>
      </w:r>
    </w:p>
    <w:p w14:paraId="36EAF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一、抽检基本情况</w:t>
      </w:r>
    </w:p>
    <w:p w14:paraId="59DEB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231F20"/>
          <w:sz w:val="32"/>
          <w:szCs w:val="32"/>
          <w:u w:val="none" w:color="auto"/>
        </w:rPr>
        <w:t>浮梁县正骨医院（景东医院）</w:t>
      </w:r>
      <w:r>
        <w:rPr>
          <w:rFonts w:hint="eastAsia" w:ascii="仿宋_GB2312" w:hAnsi="仿宋" w:eastAsia="仿宋_GB2312" w:cs="仿宋_GB2312"/>
          <w:color w:val="231F20"/>
          <w:sz w:val="32"/>
          <w:szCs w:val="32"/>
          <w:u w:val="none" w:color="auto"/>
          <w:lang w:val="en-US" w:eastAsia="zh-CN"/>
        </w:rPr>
        <w:t>使用</w:t>
      </w:r>
      <w:r>
        <w:rPr>
          <w:rFonts w:hint="eastAsia" w:ascii="仿宋_GB2312" w:hAnsi="仿宋" w:eastAsia="仿宋_GB2312" w:cs="仿宋_GB2312"/>
          <w:color w:val="231F20"/>
          <w:sz w:val="32"/>
          <w:szCs w:val="32"/>
          <w:u w:val="none" w:color="auto"/>
        </w:rPr>
        <w:t>的</w:t>
      </w:r>
      <w:r>
        <w:rPr>
          <w:rFonts w:hint="eastAsia" w:ascii="仿宋_GB2312" w:hAnsi="仿宋" w:eastAsia="仿宋_GB2312" w:cs="仿宋_GB2312"/>
          <w:color w:val="231F20"/>
          <w:sz w:val="32"/>
          <w:szCs w:val="32"/>
          <w:u w:val="none" w:color="auto"/>
          <w:lang w:eastAsia="zh-CN"/>
        </w:rPr>
        <w:t>香肠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，经</w:t>
      </w:r>
      <w:r>
        <w:rPr>
          <w:rFonts w:hint="eastAsia" w:ascii="仿宋_GB2312" w:hAnsi="仿宋" w:eastAsia="仿宋_GB2312" w:cs="仿宋_GB2312"/>
          <w:color w:val="231F20"/>
          <w:sz w:val="32"/>
          <w:szCs w:val="32"/>
          <w:u w:val="none" w:color="auto"/>
          <w:lang w:val="en-US" w:eastAsia="zh-CN"/>
        </w:rPr>
        <w:t>江西华中检验检测科技</w:t>
      </w:r>
      <w:r>
        <w:rPr>
          <w:rFonts w:hint="eastAsia" w:ascii="仿宋_GB2312" w:hAnsi="仿宋" w:eastAsia="仿宋_GB2312" w:cs="仿宋_GB2312"/>
          <w:color w:val="231F20"/>
          <w:sz w:val="32"/>
          <w:szCs w:val="32"/>
          <w:u w:val="none" w:color="auto"/>
        </w:rPr>
        <w:t>有限公司</w:t>
      </w:r>
      <w:r>
        <w:rPr>
          <w:rFonts w:hint="eastAsia" w:ascii="仿宋_GB2312" w:hAnsi="仿宋" w:eastAsia="仿宋_GB2312" w:cs="仿宋_GB2312"/>
          <w:color w:val="231F20"/>
          <w:sz w:val="32"/>
          <w:szCs w:val="32"/>
          <w:u w:val="none" w:color="auto"/>
          <w:lang w:val="en-US" w:eastAsia="zh-CN"/>
        </w:rPr>
        <w:t>检验显示不符合GB 2730-2015《食品安全国家标准 腌腊肉制品》要求，检验结论为不合格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,浮梁县正骨医院（景东医院）对检验结果未提出异议。</w:t>
      </w:r>
    </w:p>
    <w:p w14:paraId="48384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二、违法行为查处情况</w:t>
      </w:r>
    </w:p>
    <w:p w14:paraId="7943D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="20" w:afterLines="0" w:line="460" w:lineRule="exact"/>
        <w:ind w:firstLine="640" w:firstLineChars="200"/>
        <w:jc w:val="left"/>
        <w:textAlignment w:val="auto"/>
        <w:rPr>
          <w:rFonts w:hint="default" w:ascii="仿宋_GB2312" w:hAnsi="仿宋" w:eastAsia="仿宋_GB2312" w:cs="仿宋_GB2312"/>
          <w:color w:val="231F2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浮梁县正骨医院（景东医院）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  <w:u w:val="none" w:color="auto"/>
          <w:lang w:val="en-US" w:eastAsia="zh-CN"/>
        </w:rPr>
        <w:t>以该批次不合格香肠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通过加工制作成菜品进行销售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_GB2312" w:hAnsi="仿宋" w:eastAsia="仿宋_GB2312" w:cs="仿宋_GB2312"/>
          <w:color w:val="231F20"/>
          <w:sz w:val="32"/>
          <w:szCs w:val="32"/>
          <w:u w:val="none" w:color="auto"/>
          <w:lang w:val="en-US" w:eastAsia="zh-CN"/>
        </w:rPr>
        <w:t>违反了《中华人民共和国食品安全法》第五十五条第二款：“餐饮服务提供者在加工过程中应当检查待加工的食品及原料，发现有本法第三十四条第六项规定情形的，不得加工或者使用。”的规定，构成使用不符合食品安全标准的食品原料的行为。</w:t>
      </w:r>
      <w:r>
        <w:rPr>
          <w:rFonts w:hint="eastAsia" w:ascii="仿宋_GB2312" w:hAnsi="仿宋" w:eastAsia="仿宋_GB2312" w:cs="仿宋_GB2312"/>
          <w:color w:val="231F20"/>
          <w:kern w:val="0"/>
          <w:sz w:val="32"/>
          <w:szCs w:val="32"/>
          <w:u w:val="none" w:color="auto"/>
          <w:lang w:val="en-US" w:eastAsia="zh-CN" w:bidi="ar-SA"/>
        </w:rPr>
        <w:t>依据《中华人民共和国食品安全法》</w:t>
      </w:r>
      <w:r>
        <w:rPr>
          <w:rFonts w:hint="eastAsia" w:ascii="仿宋_GB2312" w:hAnsi="仿宋" w:eastAsia="仿宋_GB2312" w:cs="仿宋_GB2312"/>
          <w:color w:val="231F20"/>
          <w:kern w:val="0"/>
          <w:sz w:val="32"/>
          <w:szCs w:val="32"/>
          <w:u w:val="none" w:color="auto"/>
          <w:lang w:val="zh-CN" w:eastAsia="zh-CN" w:bidi="ar-SA"/>
        </w:rPr>
        <w:t>第一百二十五条</w:t>
      </w:r>
      <w:r>
        <w:rPr>
          <w:rFonts w:hint="eastAsia" w:ascii="仿宋_GB2312" w:hAnsi="仿宋" w:eastAsia="仿宋_GB2312" w:cs="仿宋_GB2312"/>
          <w:color w:val="231F20"/>
          <w:kern w:val="0"/>
          <w:sz w:val="32"/>
          <w:szCs w:val="32"/>
          <w:u w:val="none" w:color="auto"/>
          <w:lang w:val="en-US" w:eastAsia="zh-CN" w:bidi="ar-SA"/>
        </w:rPr>
        <w:t>第一款第（四）项</w:t>
      </w:r>
      <w:r>
        <w:rPr>
          <w:rFonts w:hint="eastAsia" w:ascii="仿宋_GB2312" w:hAnsi="仿宋" w:eastAsia="仿宋_GB2312" w:cs="仿宋_GB2312"/>
          <w:color w:val="231F20"/>
          <w:kern w:val="0"/>
          <w:sz w:val="32"/>
          <w:szCs w:val="32"/>
          <w:u w:val="none" w:color="auto"/>
          <w:lang w:val="zh-CN" w:eastAsia="zh-CN" w:bidi="ar-SA"/>
        </w:rPr>
        <w:t>的规定</w:t>
      </w:r>
      <w:r>
        <w:rPr>
          <w:rFonts w:hint="eastAsia" w:ascii="仿宋_GB2312" w:hAnsi="仿宋" w:eastAsia="仿宋_GB2312" w:cs="仿宋_GB2312"/>
          <w:color w:val="231F20"/>
          <w:sz w:val="32"/>
          <w:szCs w:val="32"/>
          <w:u w:val="none" w:color="auto"/>
          <w:lang w:val="en-US" w:eastAsia="zh-CN"/>
        </w:rPr>
        <w:t>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浮梁县正骨医院（景东医院）进行没收违法所得并予以罚款的行政处罚。（浮市监处罚〔2025〕21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</w:t>
      </w:r>
    </w:p>
    <w:p w14:paraId="2C2CB2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92D7B"/>
    <w:rsid w:val="054E6F73"/>
    <w:rsid w:val="0D4B022D"/>
    <w:rsid w:val="0FA933C0"/>
    <w:rsid w:val="0FBF5F5E"/>
    <w:rsid w:val="14DB7FA5"/>
    <w:rsid w:val="18C906A0"/>
    <w:rsid w:val="20892D7B"/>
    <w:rsid w:val="22E20491"/>
    <w:rsid w:val="2BC1529D"/>
    <w:rsid w:val="2FF33901"/>
    <w:rsid w:val="3A0D6AF6"/>
    <w:rsid w:val="3A235E98"/>
    <w:rsid w:val="3C094A04"/>
    <w:rsid w:val="40297FF1"/>
    <w:rsid w:val="4CE76549"/>
    <w:rsid w:val="5249657B"/>
    <w:rsid w:val="58B242BD"/>
    <w:rsid w:val="5FFD0C93"/>
    <w:rsid w:val="65B468BF"/>
    <w:rsid w:val="66857FC0"/>
    <w:rsid w:val="67D616A5"/>
    <w:rsid w:val="6892491B"/>
    <w:rsid w:val="692F5993"/>
    <w:rsid w:val="6BF10FDC"/>
    <w:rsid w:val="77B56FBC"/>
    <w:rsid w:val="7D8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1083</Words>
  <Characters>1152</Characters>
  <Lines>0</Lines>
  <Paragraphs>0</Paragraphs>
  <TotalTime>0</TotalTime>
  <ScaleCrop>false</ScaleCrop>
  <LinksUpToDate>false</LinksUpToDate>
  <CharactersWithSpaces>1156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2025-01-21T03:41:00Z</dcterms:created>
  <dc:creator>Administrator</dc:creator>
  <cp:lastModifiedBy>小方</cp:lastModifiedBy>
  <dcterms:modified xsi:type="dcterms:W3CDTF">2025-07-31T08:09:43Z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FEA3F6DC43CB405D8590DC0E1B39E450_13</vt:lpwstr>
  </property>
  <property fmtid="{D5CDD505-2E9C-101B-9397-08002B2CF9AE}" pid="4" name="KSOTemplateDocerSaveRecord">
    <vt:lpwstr>eyJoZGlkIjoiY2RkNjQ4YTE1MWIzMWMyMzg5ODkzNDE0YTc1YTY0Y2IiLCJ1c2VySWQiOiI2MTEwMDEzNDcifQ==</vt:lpwstr>
  </property>
</Properties>
</file>