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8AC41">
      <w:pPr>
        <w:spacing w:line="289" w:lineRule="auto"/>
        <w:jc w:val="center"/>
      </w:pPr>
      <w:bookmarkStart w:id="5" w:name="_GoBack"/>
      <w:bookmarkEnd w:id="5"/>
    </w:p>
    <w:p w14:paraId="356F3D3D">
      <w:pPr>
        <w:spacing w:line="290" w:lineRule="auto"/>
        <w:jc w:val="center"/>
      </w:pPr>
    </w:p>
    <w:p w14:paraId="2584528B">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信访</w:t>
      </w:r>
      <w:r>
        <w:rPr>
          <w:rFonts w:hint="eastAsia" w:ascii="方正大标宋简体" w:hAnsi="Times New Roman" w:eastAsia="方正大标宋简体" w:cs="Times New Roman"/>
          <w:snapToGrid/>
          <w:kern w:val="2"/>
          <w:sz w:val="44"/>
          <w:szCs w:val="44"/>
        </w:rPr>
        <w:t>局 2025年部门预算</w:t>
      </w:r>
    </w:p>
    <w:p w14:paraId="7EB52A5A">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14:paraId="5F866E53">
      <w:pPr>
        <w:spacing w:line="334" w:lineRule="auto"/>
      </w:pPr>
    </w:p>
    <w:p w14:paraId="612E6F9E">
      <w:pPr>
        <w:spacing w:line="334" w:lineRule="auto"/>
        <w:rPr>
          <w:rFonts w:eastAsia="宋体"/>
        </w:rPr>
      </w:pPr>
    </w:p>
    <w:p w14:paraId="4EBBC945">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4DD9450A">
      <w:pPr>
        <w:spacing w:line="347" w:lineRule="auto"/>
      </w:pPr>
    </w:p>
    <w:p w14:paraId="68431C42">
      <w:pPr>
        <w:spacing w:line="347" w:lineRule="auto"/>
      </w:pPr>
    </w:p>
    <w:p w14:paraId="5E03CFC2">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信访</w:t>
      </w:r>
      <w:r>
        <w:rPr>
          <w:rFonts w:hint="eastAsia" w:ascii="黑体" w:hAnsi="黑体" w:eastAsia="黑体" w:cs="黑体"/>
          <w:snapToGrid/>
          <w:kern w:val="2"/>
          <w:sz w:val="32"/>
          <w:szCs w:val="32"/>
        </w:rPr>
        <w:t>局概况</w:t>
      </w:r>
    </w:p>
    <w:p w14:paraId="12DF2FDD">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4285E257">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0EA270E6">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信访</w:t>
      </w:r>
      <w:r>
        <w:rPr>
          <w:rFonts w:hint="eastAsia" w:ascii="黑体" w:hAnsi="黑体" w:eastAsia="黑体" w:cs="黑体"/>
          <w:snapToGrid/>
          <w:kern w:val="2"/>
          <w:sz w:val="32"/>
          <w:szCs w:val="32"/>
        </w:rPr>
        <w:t>局2025年部门预算表</w:t>
      </w:r>
    </w:p>
    <w:p w14:paraId="05476E0D">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一、《收支预算总表》</w:t>
      </w:r>
    </w:p>
    <w:p w14:paraId="451CC885">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二、《部门收入总表》</w:t>
      </w:r>
    </w:p>
    <w:p w14:paraId="62473A3A">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三、《部门支出总表》</w:t>
      </w:r>
    </w:p>
    <w:p w14:paraId="055F9F1E">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四、《财政拨款收支总表》</w:t>
      </w:r>
    </w:p>
    <w:p w14:paraId="6B4023E4">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五、《一般公共预算支出表》</w:t>
      </w:r>
    </w:p>
    <w:p w14:paraId="214411BE">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六、《一般公共预算基本支出表》</w:t>
      </w:r>
    </w:p>
    <w:p w14:paraId="0768531F">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七、《一般公共预算"三公"经费支出表》</w:t>
      </w:r>
    </w:p>
    <w:p w14:paraId="2F496269">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八、《政府性基金预算支出表》</w:t>
      </w:r>
    </w:p>
    <w:p w14:paraId="7B21ADDE">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九、《国有资本经营预算支出表》</w:t>
      </w:r>
    </w:p>
    <w:p w14:paraId="2AC8D030">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十、《部门整体支出绩效目标表》</w:t>
      </w:r>
    </w:p>
    <w:p w14:paraId="5134B072">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十一、《项目绩效目标表》</w:t>
      </w:r>
    </w:p>
    <w:p w14:paraId="53F561B9">
      <w:pPr>
        <w:widowControl w:val="0"/>
        <w:kinsoku/>
        <w:autoSpaceDE/>
        <w:autoSpaceDN/>
        <w:adjustRightInd/>
        <w:snapToGrid/>
        <w:jc w:val="both"/>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第三部分 浮梁县</w:t>
      </w:r>
      <w:r>
        <w:rPr>
          <w:rFonts w:hint="eastAsia" w:ascii="黑体" w:hAnsi="黑体" w:eastAsia="黑体" w:cs="黑体"/>
          <w:snapToGrid/>
          <w:color w:val="auto"/>
          <w:kern w:val="2"/>
          <w:sz w:val="32"/>
          <w:szCs w:val="32"/>
          <w:lang w:eastAsia="zh-CN"/>
        </w:rPr>
        <w:t>信访</w:t>
      </w:r>
      <w:r>
        <w:rPr>
          <w:rFonts w:hint="eastAsia" w:ascii="黑体" w:hAnsi="黑体" w:eastAsia="黑体" w:cs="黑体"/>
          <w:snapToGrid/>
          <w:color w:val="auto"/>
          <w:kern w:val="2"/>
          <w:sz w:val="32"/>
          <w:szCs w:val="32"/>
        </w:rPr>
        <w:t>局2025年部门预算情况说明</w:t>
      </w:r>
    </w:p>
    <w:p w14:paraId="2F0778E0">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一、2025年部门预算收支情况说明</w:t>
      </w:r>
    </w:p>
    <w:p w14:paraId="5E2DCBFA">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二、2025年"三公”经费预算情况说明</w:t>
      </w:r>
    </w:p>
    <w:p w14:paraId="03C8184A">
      <w:pPr>
        <w:widowControl w:val="0"/>
        <w:kinsoku/>
        <w:autoSpaceDE/>
        <w:autoSpaceDN/>
        <w:adjustRightInd/>
        <w:snapToGrid/>
        <w:jc w:val="both"/>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第四部分 名词解释</w:t>
      </w:r>
    </w:p>
    <w:p w14:paraId="72C1A057">
      <w:pPr>
        <w:rPr>
          <w:color w:val="FF0000"/>
        </w:rPr>
      </w:pPr>
    </w:p>
    <w:p w14:paraId="42681501">
      <w:pPr>
        <w:rPr>
          <w:color w:val="FF0000"/>
        </w:rPr>
      </w:pPr>
    </w:p>
    <w:p w14:paraId="7249E60E">
      <w:pPr>
        <w:rPr>
          <w:color w:val="FF0000"/>
        </w:rPr>
      </w:pPr>
    </w:p>
    <w:p w14:paraId="25AF4CC8">
      <w:pPr>
        <w:rPr>
          <w:color w:val="FF0000"/>
        </w:rPr>
      </w:pPr>
    </w:p>
    <w:p w14:paraId="6DB51202">
      <w:pPr>
        <w:rPr>
          <w:color w:val="FF0000"/>
        </w:rPr>
      </w:pPr>
    </w:p>
    <w:p w14:paraId="14BDEB55">
      <w:pPr>
        <w:widowControl w:val="0"/>
        <w:kinsoku/>
        <w:autoSpaceDE/>
        <w:autoSpaceDN/>
        <w:adjustRightInd/>
        <w:snapToGrid/>
        <w:jc w:val="center"/>
        <w:textAlignment w:val="auto"/>
        <w:rPr>
          <w:color w:val="auto"/>
        </w:rPr>
      </w:pPr>
      <w:r>
        <w:rPr>
          <w:rFonts w:hint="eastAsia" w:ascii="黑体" w:hAnsi="黑体" w:eastAsia="黑体" w:cs="黑体"/>
          <w:snapToGrid/>
          <w:color w:val="auto"/>
          <w:kern w:val="2"/>
          <w:sz w:val="32"/>
          <w:szCs w:val="32"/>
        </w:rPr>
        <w:t>第一部分 浮梁县</w:t>
      </w:r>
      <w:r>
        <w:rPr>
          <w:rFonts w:hint="eastAsia" w:ascii="黑体" w:hAnsi="黑体" w:eastAsia="黑体" w:cs="黑体"/>
          <w:snapToGrid/>
          <w:color w:val="auto"/>
          <w:kern w:val="2"/>
          <w:sz w:val="32"/>
          <w:szCs w:val="32"/>
          <w:lang w:eastAsia="zh-CN"/>
        </w:rPr>
        <w:t>信访</w:t>
      </w:r>
      <w:r>
        <w:rPr>
          <w:rFonts w:hint="eastAsia" w:ascii="黑体" w:hAnsi="黑体" w:eastAsia="黑体" w:cs="黑体"/>
          <w:snapToGrid/>
          <w:color w:val="auto"/>
          <w:kern w:val="2"/>
          <w:sz w:val="32"/>
          <w:szCs w:val="32"/>
        </w:rPr>
        <w:t>局概况</w:t>
      </w:r>
    </w:p>
    <w:p w14:paraId="6C9CBD40">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一、部门主要职责</w:t>
      </w:r>
    </w:p>
    <w:p w14:paraId="0C52EE4B">
      <w:pPr>
        <w:keepNext w:val="0"/>
        <w:keepLines w:val="0"/>
        <w:pageBreakBefore w:val="0"/>
        <w:widowControl w:val="0"/>
        <w:wordWrap/>
        <w:overflowPunct/>
        <w:topLinePunct w:val="0"/>
        <w:bidi w:val="0"/>
        <w:spacing w:line="48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（1）贯彻落实上级党委、政府和县委、县政府关于信访工作的方针、政策和规定。</w:t>
      </w:r>
    </w:p>
    <w:p w14:paraId="3DD8D365">
      <w:pPr>
        <w:keepNext w:val="0"/>
        <w:keepLines w:val="0"/>
        <w:pageBreakBefore w:val="0"/>
        <w:widowControl w:val="0"/>
        <w:wordWrap/>
        <w:overflowPunct/>
        <w:topLinePunct w:val="0"/>
        <w:bidi w:val="0"/>
        <w:spacing w:line="48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（2）处理群众来信，接待群众来访，向信访人宣传党和国家的有关方针、政策和法律、法规。</w:t>
      </w:r>
    </w:p>
    <w:p w14:paraId="03995A85">
      <w:pPr>
        <w:keepNext w:val="0"/>
        <w:keepLines w:val="0"/>
        <w:pageBreakBefore w:val="0"/>
        <w:widowControl w:val="0"/>
        <w:wordWrap/>
        <w:overflowPunct/>
        <w:topLinePunct w:val="0"/>
        <w:bidi w:val="0"/>
        <w:spacing w:line="48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（3）承办督办网上信访工作。</w:t>
      </w:r>
    </w:p>
    <w:p w14:paraId="53B6BFA3">
      <w:pPr>
        <w:keepNext w:val="0"/>
        <w:keepLines w:val="0"/>
        <w:pageBreakBefore w:val="0"/>
        <w:widowControl w:val="0"/>
        <w:wordWrap/>
        <w:overflowPunct/>
        <w:topLinePunct w:val="0"/>
        <w:bidi w:val="0"/>
        <w:spacing w:line="48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（4）承办上级机关及其直属部门转办、交办的信访事项。</w:t>
      </w:r>
    </w:p>
    <w:p w14:paraId="1C3404AC">
      <w:pPr>
        <w:keepNext w:val="0"/>
        <w:keepLines w:val="0"/>
        <w:pageBreakBefore w:val="0"/>
        <w:widowControl w:val="0"/>
        <w:wordWrap/>
        <w:overflowPunct/>
        <w:topLinePunct w:val="0"/>
        <w:bidi w:val="0"/>
        <w:spacing w:line="48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（5）对紧急重大的信访问题和跨乡镇、跨部门的信访问题，进行督查督办或协调处理；应急协调处理群众赴市、赴省、进京上访和异常、突发信访事件；调查处理信访老户问题和重要信访案件。</w:t>
      </w:r>
    </w:p>
    <w:p w14:paraId="379894F1">
      <w:pPr>
        <w:keepNext w:val="0"/>
        <w:keepLines w:val="0"/>
        <w:pageBreakBefore w:val="0"/>
        <w:widowControl w:val="0"/>
        <w:wordWrap/>
        <w:overflowPunct/>
        <w:topLinePunct w:val="0"/>
        <w:bidi w:val="0"/>
        <w:spacing w:line="48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（6）按照“属地管理、分级负责，谁主管、谁负责”的原则，向有关部门和单位转办、交办和督促检查来信来访问题并审查处理结果。</w:t>
      </w:r>
    </w:p>
    <w:p w14:paraId="5388D466">
      <w:pPr>
        <w:keepNext w:val="0"/>
        <w:keepLines w:val="0"/>
        <w:pageBreakBefore w:val="0"/>
        <w:widowControl w:val="0"/>
        <w:wordWrap/>
        <w:overflowPunct/>
        <w:topLinePunct w:val="0"/>
        <w:bidi w:val="0"/>
        <w:spacing w:line="48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（7）综合分析、调查研究人民来信来访中反映的重要情况和问题，及时向县委、县政府和有关部门反映，并提出解决问题的意见和建议。</w:t>
      </w:r>
    </w:p>
    <w:p w14:paraId="1E5B881C">
      <w:pPr>
        <w:keepNext w:val="0"/>
        <w:keepLines w:val="0"/>
        <w:pageBreakBefore w:val="0"/>
        <w:widowControl w:val="0"/>
        <w:wordWrap/>
        <w:overflowPunct/>
        <w:topLinePunct w:val="0"/>
        <w:bidi w:val="0"/>
        <w:spacing w:line="48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（8）检查、指导、督促各乡镇、县直各部门的信访工作,培训全县信访干部,总结推广先进经验。组织实施全县信访工作的目标管理。</w:t>
      </w:r>
    </w:p>
    <w:p w14:paraId="5274C1F3">
      <w:pPr>
        <w:keepNext w:val="0"/>
        <w:keepLines w:val="0"/>
        <w:pageBreakBefore w:val="0"/>
        <w:widowControl w:val="0"/>
        <w:wordWrap/>
        <w:overflowPunct/>
        <w:topLinePunct w:val="0"/>
        <w:bidi w:val="0"/>
        <w:spacing w:line="48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（9）配合公安等有关部门处理非正常上访活动及以集体上访为由而进行的游行、集会等活动。</w:t>
      </w:r>
    </w:p>
    <w:p w14:paraId="6213F433">
      <w:pPr>
        <w:keepNext w:val="0"/>
        <w:keepLines w:val="0"/>
        <w:pageBreakBefore w:val="0"/>
        <w:widowControl w:val="0"/>
        <w:wordWrap/>
        <w:overflowPunct/>
        <w:topLinePunct w:val="0"/>
        <w:bidi w:val="0"/>
        <w:spacing w:line="480" w:lineRule="auto"/>
        <w:ind w:firstLine="640" w:firstLineChars="200"/>
        <w:rPr>
          <w:rFonts w:hint="eastAsia" w:ascii="仿宋_GB2312" w:hAnsi="仿宋" w:eastAsia="仿宋_GB2312"/>
          <w:sz w:val="32"/>
          <w:szCs w:val="32"/>
        </w:rPr>
      </w:pPr>
      <w:r>
        <w:rPr>
          <w:rFonts w:hint="eastAsia" w:ascii="仿宋" w:hAnsi="仿宋" w:eastAsia="仿宋" w:cs="仿宋"/>
          <w:sz w:val="32"/>
          <w:szCs w:val="32"/>
        </w:rPr>
        <w:t>（10）承办县委、县政府交办的其他事项。</w:t>
      </w:r>
    </w:p>
    <w:p w14:paraId="75EAA199">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二、机构设置及人员情况</w:t>
      </w:r>
    </w:p>
    <w:p w14:paraId="0F5ACF5B">
      <w:pPr>
        <w:ind w:firstLine="630"/>
        <w:jc w:val="left"/>
        <w:rPr>
          <w:rFonts w:hint="eastAsia" w:ascii="仿宋_GB2312" w:hAnsi="仿宋" w:eastAsia="仿宋_GB2312"/>
          <w:sz w:val="32"/>
          <w:szCs w:val="32"/>
        </w:rPr>
      </w:pPr>
      <w:bookmarkStart w:id="0" w:name="OLE_LINK3"/>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设立1</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 w:hAnsi="仿宋" w:eastAsia="仿宋" w:cs="仿宋"/>
          <w:sz w:val="32"/>
          <w:szCs w:val="32"/>
        </w:rPr>
        <w:t>纳入本套部门决算汇编范围</w:t>
      </w:r>
      <w:r>
        <w:rPr>
          <w:rFonts w:hint="eastAsia" w:ascii="仿宋" w:hAnsi="仿宋" w:eastAsia="仿宋" w:cs="仿宋"/>
          <w:sz w:val="32"/>
          <w:szCs w:val="32"/>
          <w:lang w:eastAsia="zh-CN"/>
        </w:rPr>
        <w:t>，</w:t>
      </w:r>
      <w:r>
        <w:rPr>
          <w:rFonts w:hint="eastAsia" w:ascii="仿宋" w:hAnsi="仿宋" w:eastAsia="仿宋" w:cs="仿宋"/>
          <w:sz w:val="32"/>
          <w:szCs w:val="32"/>
        </w:rPr>
        <w:t>为浮梁县委信访局。</w:t>
      </w:r>
    </w:p>
    <w:bookmarkEnd w:id="0"/>
    <w:p w14:paraId="5CE496DD">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人员情况。</w:t>
      </w:r>
      <w:r>
        <w:rPr>
          <w:rFonts w:hint="eastAsia" w:ascii="仿宋" w:hAnsi="仿宋" w:eastAsia="仿宋" w:cs="仿宋"/>
          <w:sz w:val="32"/>
          <w:szCs w:val="32"/>
        </w:rPr>
        <w:t>本部门202</w:t>
      </w:r>
      <w:r>
        <w:rPr>
          <w:rFonts w:hint="eastAsia" w:ascii="仿宋" w:hAnsi="仿宋" w:eastAsia="仿宋" w:cs="仿宋"/>
          <w:sz w:val="32"/>
          <w:szCs w:val="32"/>
          <w:lang w:val="en-US" w:eastAsia="zh-CN"/>
        </w:rPr>
        <w:t>2</w:t>
      </w:r>
      <w:r>
        <w:rPr>
          <w:rFonts w:hint="eastAsia" w:ascii="仿宋" w:hAnsi="仿宋" w:eastAsia="仿宋" w:cs="仿宋"/>
          <w:sz w:val="32"/>
          <w:szCs w:val="32"/>
        </w:rPr>
        <w:t>年年</w:t>
      </w:r>
      <w:r>
        <w:rPr>
          <w:rFonts w:hint="eastAsia" w:ascii="仿宋" w:hAnsi="仿宋" w:eastAsia="仿宋" w:cs="仿宋"/>
          <w:sz w:val="32"/>
          <w:szCs w:val="32"/>
          <w:lang w:eastAsia="zh-CN"/>
        </w:rPr>
        <w:t>初编制数共</w:t>
      </w:r>
      <w:r>
        <w:rPr>
          <w:rFonts w:hint="eastAsia" w:ascii="仿宋" w:hAnsi="仿宋" w:eastAsia="仿宋" w:cs="仿宋"/>
          <w:sz w:val="32"/>
          <w:szCs w:val="32"/>
          <w:lang w:val="en-US" w:eastAsia="zh-CN"/>
        </w:rPr>
        <w:t>10人，其中：行政编制数5人，事业编制数5人。本单位</w:t>
      </w:r>
      <w:r>
        <w:rPr>
          <w:rFonts w:hint="eastAsia" w:ascii="仿宋" w:hAnsi="仿宋" w:eastAsia="仿宋" w:cs="仿宋"/>
          <w:sz w:val="32"/>
          <w:szCs w:val="32"/>
        </w:rPr>
        <w:t>实有人数</w:t>
      </w:r>
      <w:r>
        <w:rPr>
          <w:rFonts w:hint="eastAsia" w:ascii="仿宋" w:hAnsi="仿宋" w:eastAsia="仿宋" w:cs="仿宋"/>
          <w:sz w:val="32"/>
          <w:szCs w:val="32"/>
          <w:lang w:val="en-US" w:eastAsia="zh-CN"/>
        </w:rPr>
        <w:t>14</w:t>
      </w:r>
      <w:r>
        <w:rPr>
          <w:rFonts w:hint="eastAsia" w:ascii="仿宋" w:hAnsi="仿宋" w:eastAsia="仿宋" w:cs="仿宋"/>
          <w:sz w:val="32"/>
          <w:szCs w:val="32"/>
        </w:rPr>
        <w:t>人，其中在职人员1</w:t>
      </w:r>
      <w:r>
        <w:rPr>
          <w:rFonts w:hint="eastAsia" w:ascii="仿宋" w:hAnsi="仿宋" w:eastAsia="仿宋" w:cs="仿宋"/>
          <w:sz w:val="32"/>
          <w:szCs w:val="32"/>
          <w:lang w:val="en-US" w:eastAsia="zh-CN"/>
        </w:rPr>
        <w:t>3</w:t>
      </w:r>
      <w:r>
        <w:rPr>
          <w:rFonts w:hint="eastAsia" w:ascii="仿宋" w:hAnsi="仿宋" w:eastAsia="仿宋" w:cs="仿宋"/>
          <w:sz w:val="32"/>
          <w:szCs w:val="32"/>
        </w:rPr>
        <w:t>人，退休人员1人(不含由养老保险基金发放养老金的离退休人员)。</w:t>
      </w:r>
    </w:p>
    <w:p w14:paraId="4C4D63F0">
      <w:pPr>
        <w:spacing w:before="3"/>
        <w:ind w:right="52"/>
        <w:rPr>
          <w:rFonts w:ascii="仿宋" w:hAnsi="仿宋" w:eastAsia="仿宋" w:cs="仿宋"/>
          <w:color w:val="FF0000"/>
          <w:spacing w:val="-9"/>
          <w:sz w:val="32"/>
          <w:szCs w:val="32"/>
        </w:rPr>
      </w:pPr>
    </w:p>
    <w:p w14:paraId="7D51880C">
      <w:pPr>
        <w:rPr>
          <w:color w:val="FF0000"/>
        </w:rPr>
      </w:pPr>
    </w:p>
    <w:p w14:paraId="1BA0964F">
      <w:pPr>
        <w:widowControl w:val="0"/>
        <w:kinsoku/>
        <w:autoSpaceDE/>
        <w:autoSpaceDN/>
        <w:adjustRightInd/>
        <w:snapToGrid/>
        <w:jc w:val="center"/>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第二部分 浮梁县</w:t>
      </w:r>
      <w:r>
        <w:rPr>
          <w:rFonts w:hint="eastAsia" w:ascii="黑体" w:hAnsi="黑体" w:eastAsia="黑体" w:cs="黑体"/>
          <w:snapToGrid/>
          <w:color w:val="auto"/>
          <w:kern w:val="2"/>
          <w:sz w:val="32"/>
          <w:szCs w:val="32"/>
          <w:lang w:eastAsia="zh-CN"/>
        </w:rPr>
        <w:t>信访</w:t>
      </w:r>
      <w:r>
        <w:rPr>
          <w:rFonts w:hint="eastAsia" w:ascii="黑体" w:hAnsi="黑体" w:eastAsia="黑体" w:cs="黑体"/>
          <w:snapToGrid/>
          <w:color w:val="auto"/>
          <w:kern w:val="2"/>
          <w:sz w:val="32"/>
          <w:szCs w:val="32"/>
        </w:rPr>
        <w:t>局2025年部门预算表</w:t>
      </w:r>
    </w:p>
    <w:p w14:paraId="09182958">
      <w:pPr>
        <w:spacing w:before="215"/>
        <w:ind w:firstLine="3550"/>
        <w:rPr>
          <w:rFonts w:ascii="仿宋" w:hAnsi="仿宋" w:eastAsia="仿宋" w:cs="仿宋"/>
          <w:color w:val="auto"/>
          <w:spacing w:val="17"/>
          <w:sz w:val="32"/>
          <w:szCs w:val="32"/>
        </w:rPr>
      </w:pPr>
      <w:r>
        <w:rPr>
          <w:rFonts w:ascii="仿宋" w:hAnsi="仿宋" w:eastAsia="仿宋" w:cs="仿宋"/>
          <w:color w:val="auto"/>
          <w:spacing w:val="17"/>
          <w:sz w:val="32"/>
          <w:szCs w:val="32"/>
        </w:rPr>
        <w:t>(详见附表)</w:t>
      </w:r>
    </w:p>
    <w:p w14:paraId="24A5F707">
      <w:pPr>
        <w:spacing w:before="215"/>
        <w:ind w:firstLine="3550"/>
        <w:rPr>
          <w:rFonts w:ascii="仿宋" w:hAnsi="仿宋" w:eastAsia="仿宋" w:cs="仿宋"/>
          <w:color w:val="FF0000"/>
          <w:spacing w:val="17"/>
          <w:sz w:val="32"/>
          <w:szCs w:val="32"/>
        </w:rPr>
      </w:pPr>
    </w:p>
    <w:p w14:paraId="52590117">
      <w:pPr>
        <w:rPr>
          <w:color w:val="FF0000"/>
        </w:rPr>
      </w:pPr>
    </w:p>
    <w:p w14:paraId="572DCC9E">
      <w:pPr>
        <w:widowControl w:val="0"/>
        <w:kinsoku/>
        <w:autoSpaceDE/>
        <w:autoSpaceDN/>
        <w:adjustRightInd/>
        <w:snapToGrid/>
        <w:jc w:val="center"/>
        <w:textAlignment w:val="auto"/>
        <w:rPr>
          <w:color w:val="auto"/>
        </w:rPr>
      </w:pPr>
      <w:r>
        <w:rPr>
          <w:rFonts w:hint="eastAsia" w:ascii="黑体" w:hAnsi="黑体" w:eastAsia="黑体" w:cs="黑体"/>
          <w:snapToGrid/>
          <w:color w:val="auto"/>
          <w:kern w:val="2"/>
          <w:sz w:val="32"/>
          <w:szCs w:val="32"/>
        </w:rPr>
        <w:t>第三部分 浮梁县</w:t>
      </w:r>
      <w:r>
        <w:rPr>
          <w:rFonts w:hint="eastAsia" w:ascii="黑体" w:hAnsi="黑体" w:eastAsia="黑体" w:cs="黑体"/>
          <w:snapToGrid/>
          <w:color w:val="auto"/>
          <w:kern w:val="2"/>
          <w:sz w:val="32"/>
          <w:szCs w:val="32"/>
          <w:lang w:eastAsia="zh-CN"/>
        </w:rPr>
        <w:t>信访</w:t>
      </w:r>
      <w:r>
        <w:rPr>
          <w:rFonts w:hint="eastAsia" w:ascii="黑体" w:hAnsi="黑体" w:eastAsia="黑体" w:cs="黑体"/>
          <w:snapToGrid/>
          <w:color w:val="auto"/>
          <w:kern w:val="2"/>
          <w:sz w:val="32"/>
          <w:szCs w:val="32"/>
        </w:rPr>
        <w:t>局2025年部门预算情况说明</w:t>
      </w:r>
    </w:p>
    <w:p w14:paraId="3BDE14A6">
      <w:pPr>
        <w:spacing w:before="214"/>
        <w:ind w:firstLine="692" w:firstLineChars="200"/>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一、2025年部门预算收支情况说明</w:t>
      </w:r>
    </w:p>
    <w:p w14:paraId="76417CA6">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(一)收入预算情况</w:t>
      </w:r>
    </w:p>
    <w:p w14:paraId="6D5B715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2025年年初预算总收入为</w:t>
      </w:r>
      <w:bookmarkStart w:id="1" w:name="OLE_LINK1"/>
      <w:r>
        <w:rPr>
          <w:rFonts w:hint="eastAsia" w:ascii="仿宋_GB2312" w:hAnsi="Times New Roman" w:eastAsia="仿宋_GB2312" w:cs="Times New Roman"/>
          <w:snapToGrid/>
          <w:kern w:val="2"/>
          <w:sz w:val="32"/>
          <w:szCs w:val="32"/>
          <w:lang w:val="en-US" w:eastAsia="zh-CN"/>
        </w:rPr>
        <w:t>181.44</w:t>
      </w:r>
      <w:bookmarkEnd w:id="1"/>
      <w:r>
        <w:rPr>
          <w:rFonts w:hint="eastAsia" w:ascii="仿宋_GB2312" w:hAnsi="Times New Roman" w:eastAsia="仿宋_GB2312" w:cs="Times New Roman"/>
          <w:snapToGrid/>
          <w:kern w:val="2"/>
          <w:sz w:val="32"/>
          <w:szCs w:val="32"/>
          <w:lang w:val="en-US" w:eastAsia="zh-CN"/>
        </w:rPr>
        <w:t>万元，其中：财政拨款174.21万元。</w:t>
      </w:r>
      <w:r>
        <w:rPr>
          <w:rFonts w:hint="eastAsia" w:ascii="仿宋_GB2312" w:hAnsi="Times New Roman" w:eastAsia="仿宋_GB2312" w:cs="Times New Roman"/>
          <w:snapToGrid/>
          <w:kern w:val="2"/>
          <w:sz w:val="32"/>
          <w:szCs w:val="32"/>
        </w:rPr>
        <w:t>较上年预算安排的</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7.23万元，增加原因为</w:t>
      </w:r>
      <w:bookmarkStart w:id="2" w:name="OLE_LINK2"/>
      <w:r>
        <w:rPr>
          <w:rFonts w:hint="eastAsia" w:ascii="仿宋_GB2312" w:hAnsi="Times New Roman" w:eastAsia="仿宋_GB2312" w:cs="Times New Roman"/>
          <w:snapToGrid/>
          <w:kern w:val="2"/>
          <w:sz w:val="32"/>
          <w:szCs w:val="32"/>
          <w:lang w:val="en-US" w:eastAsia="zh-CN"/>
        </w:rPr>
        <w:t>在编干部调整工资等预算资金</w:t>
      </w:r>
      <w:bookmarkEnd w:id="2"/>
      <w:r>
        <w:rPr>
          <w:rFonts w:hint="eastAsia" w:ascii="仿宋_GB2312" w:hAnsi="Times New Roman" w:eastAsia="仿宋_GB2312" w:cs="Times New Roman"/>
          <w:snapToGrid/>
          <w:kern w:val="2"/>
          <w:sz w:val="32"/>
          <w:szCs w:val="32"/>
        </w:rPr>
        <w:t>。</w:t>
      </w:r>
    </w:p>
    <w:p w14:paraId="6B66E72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3081A5C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2025年年初预算总支出</w:t>
      </w:r>
      <w:bookmarkStart w:id="3" w:name="OLE_LINK4"/>
      <w:r>
        <w:rPr>
          <w:rFonts w:hint="eastAsia" w:ascii="仿宋_GB2312" w:hAnsi="Times New Roman" w:eastAsia="仿宋_GB2312" w:cs="Times New Roman"/>
          <w:snapToGrid/>
          <w:kern w:val="2"/>
          <w:sz w:val="32"/>
          <w:szCs w:val="32"/>
          <w:lang w:val="en-US" w:eastAsia="zh-CN"/>
        </w:rPr>
        <w:t>181.44</w:t>
      </w:r>
      <w:bookmarkEnd w:id="3"/>
      <w:r>
        <w:rPr>
          <w:rFonts w:hint="eastAsia" w:ascii="仿宋_GB2312" w:hAnsi="Times New Roman" w:eastAsia="仿宋_GB2312" w:cs="Times New Roman"/>
          <w:snapToGrid/>
          <w:kern w:val="2"/>
          <w:sz w:val="32"/>
          <w:szCs w:val="32"/>
          <w:lang w:val="en-US" w:eastAsia="zh-CN"/>
        </w:rPr>
        <w:t>万元，其中：基本支出159.84万元，项目支出21.60万元。</w:t>
      </w:r>
      <w:r>
        <w:rPr>
          <w:rFonts w:hint="eastAsia" w:ascii="仿宋_GB2312" w:hAnsi="Times New Roman" w:eastAsia="仿宋_GB2312" w:cs="Times New Roman"/>
          <w:snapToGrid/>
          <w:kern w:val="2"/>
          <w:sz w:val="32"/>
          <w:szCs w:val="32"/>
        </w:rPr>
        <w:t>较上年预算安排的</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7.23万元，增加原因为</w:t>
      </w:r>
      <w:bookmarkStart w:id="4" w:name="OLE_LINK5"/>
      <w:r>
        <w:rPr>
          <w:rFonts w:hint="eastAsia" w:ascii="仿宋_GB2312" w:hAnsi="Times New Roman" w:eastAsia="仿宋_GB2312" w:cs="Times New Roman"/>
          <w:snapToGrid/>
          <w:kern w:val="2"/>
          <w:sz w:val="32"/>
          <w:szCs w:val="32"/>
          <w:lang w:val="en-US" w:eastAsia="zh-CN"/>
        </w:rPr>
        <w:t>在编干部调整工资等预算资金</w:t>
      </w:r>
      <w:r>
        <w:rPr>
          <w:rFonts w:hint="eastAsia" w:ascii="仿宋_GB2312" w:hAnsi="Times New Roman" w:eastAsia="仿宋_GB2312" w:cs="Times New Roman"/>
          <w:snapToGrid/>
          <w:kern w:val="2"/>
          <w:sz w:val="32"/>
          <w:szCs w:val="32"/>
        </w:rPr>
        <w:t>。</w:t>
      </w:r>
    </w:p>
    <w:bookmarkEnd w:id="4"/>
    <w:p w14:paraId="48BD05F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0178AA4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2025年年初预算</w:t>
      </w:r>
      <w:r>
        <w:rPr>
          <w:rFonts w:hint="eastAsia" w:ascii="仿宋_GB2312" w:hAnsi="Times New Roman" w:eastAsia="仿宋_GB2312" w:cs="Times New Roman"/>
          <w:snapToGrid/>
          <w:kern w:val="2"/>
          <w:sz w:val="32"/>
          <w:szCs w:val="32"/>
        </w:rPr>
        <w:t>财政拨款支出</w:t>
      </w:r>
      <w:r>
        <w:rPr>
          <w:rFonts w:hint="eastAsia" w:ascii="仿宋_GB2312" w:hAnsi="Times New Roman" w:eastAsia="仿宋_GB2312" w:cs="Times New Roman"/>
          <w:snapToGrid/>
          <w:kern w:val="2"/>
          <w:sz w:val="32"/>
          <w:szCs w:val="32"/>
          <w:lang w:val="en-US" w:eastAsia="zh-CN"/>
        </w:rPr>
        <w:t>181.44万元，其中：基本支出159.84万元，项目支出21.6万元。</w:t>
      </w:r>
      <w:r>
        <w:rPr>
          <w:rFonts w:hint="eastAsia" w:ascii="仿宋_GB2312" w:hAnsi="Times New Roman" w:eastAsia="仿宋_GB2312" w:cs="Times New Roman"/>
          <w:snapToGrid/>
          <w:kern w:val="2"/>
          <w:sz w:val="32"/>
          <w:szCs w:val="32"/>
        </w:rPr>
        <w:t>较上年预算安排的</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7.23万元，增加原因为在编干部调整工资等预算资金</w:t>
      </w:r>
      <w:r>
        <w:rPr>
          <w:rFonts w:hint="eastAsia" w:ascii="仿宋_GB2312" w:hAnsi="Times New Roman" w:eastAsia="仿宋_GB2312" w:cs="Times New Roman"/>
          <w:snapToGrid/>
          <w:kern w:val="2"/>
          <w:sz w:val="32"/>
          <w:szCs w:val="32"/>
        </w:rPr>
        <w:t>。</w:t>
      </w:r>
    </w:p>
    <w:p w14:paraId="2CB83D3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277A385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没有使用政府性基金预算拨款安排的支出。</w:t>
      </w:r>
    </w:p>
    <w:p w14:paraId="7AEC5B5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4F2410C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没有使用国有资本经营预算拨款安排的支出。</w:t>
      </w:r>
    </w:p>
    <w:p w14:paraId="367AE41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0C73D76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年部门机关运行费预算</w:t>
      </w:r>
      <w:r>
        <w:rPr>
          <w:rFonts w:hint="eastAsia" w:ascii="仿宋_GB2312" w:hAnsi="Times New Roman" w:eastAsia="仿宋_GB2312" w:cs="Times New Roman"/>
          <w:snapToGrid/>
          <w:kern w:val="2"/>
          <w:sz w:val="32"/>
          <w:szCs w:val="32"/>
          <w:lang w:val="en-US" w:eastAsia="zh-CN"/>
        </w:rPr>
        <w:t>15.78</w:t>
      </w:r>
      <w:r>
        <w:rPr>
          <w:rFonts w:hint="eastAsia" w:ascii="仿宋_GB2312" w:hAnsi="Times New Roman" w:eastAsia="仿宋_GB2312" w:cs="Times New Roman"/>
          <w:snapToGrid/>
          <w:kern w:val="2"/>
          <w:sz w:val="32"/>
          <w:szCs w:val="32"/>
        </w:rPr>
        <w:t>万元，比202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年预算减少</w:t>
      </w:r>
      <w:r>
        <w:rPr>
          <w:rFonts w:hint="eastAsia" w:ascii="仿宋_GB2312" w:hAnsi="Times New Roman" w:eastAsia="仿宋_GB2312" w:cs="Times New Roman"/>
          <w:snapToGrid/>
          <w:kern w:val="2"/>
          <w:sz w:val="32"/>
          <w:szCs w:val="32"/>
          <w:lang w:val="en-US" w:eastAsia="zh-CN"/>
        </w:rPr>
        <w:t>3.5</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降低了</w:t>
      </w:r>
      <w:r>
        <w:rPr>
          <w:rFonts w:hint="eastAsia" w:ascii="仿宋_GB2312" w:hAnsi="Times New Roman" w:eastAsia="仿宋_GB2312" w:cs="Times New Roman"/>
          <w:snapToGrid/>
          <w:kern w:val="2"/>
          <w:sz w:val="32"/>
          <w:szCs w:val="32"/>
          <w:lang w:val="en-US" w:eastAsia="zh-CN"/>
        </w:rPr>
        <w:t>18</w:t>
      </w:r>
      <w:r>
        <w:rPr>
          <w:rFonts w:hint="eastAsia" w:ascii="仿宋_GB2312" w:hAnsi="Times New Roman" w:eastAsia="仿宋_GB2312" w:cs="Times New Roman"/>
          <w:snapToGrid/>
          <w:kern w:val="2"/>
          <w:sz w:val="32"/>
          <w:szCs w:val="32"/>
        </w:rPr>
        <w:t>%。</w:t>
      </w:r>
    </w:p>
    <w:p w14:paraId="33FB484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77B0623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（七）</w:t>
      </w:r>
      <w:r>
        <w:rPr>
          <w:rFonts w:hint="eastAsia" w:ascii="仿宋_GB2312" w:hAnsi="Times New Roman" w:eastAsia="仿宋_GB2312" w:cs="Times New Roman"/>
          <w:snapToGrid/>
          <w:kern w:val="2"/>
          <w:sz w:val="32"/>
          <w:szCs w:val="32"/>
        </w:rPr>
        <w:t>政府采购情况</w:t>
      </w:r>
    </w:p>
    <w:p w14:paraId="1C72FD75">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 xml:space="preserve"> 没有政府采购资金预算支出。</w:t>
      </w:r>
    </w:p>
    <w:p w14:paraId="3B370A0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6EFE898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没有配备公车，也没有预算购置公车或者大型设备。</w:t>
      </w:r>
    </w:p>
    <w:p w14:paraId="1E32797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(九)项目情况说明</w:t>
      </w:r>
    </w:p>
    <w:p w14:paraId="4473E64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1、网上信访工作维护人员经费项目</w:t>
      </w:r>
    </w:p>
    <w:p w14:paraId="676B0C5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为确保网上信访信息化畅通，全方位受理群众诉求，确保化解矛盾纠纷，为群众解难，确保件件有着落，事事有回音，确保提高全省信访信息系统办理工作各项工作效率指标优异，圆满完成信访年初布置工作任务指标，确保信访法制化工作推进取得成效。</w:t>
      </w:r>
    </w:p>
    <w:p w14:paraId="3074F83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：确保件件有着落，事事有回音。</w:t>
      </w:r>
    </w:p>
    <w:p w14:paraId="55FDA61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：网上信访接待工作人员。</w:t>
      </w:r>
    </w:p>
    <w:p w14:paraId="1D71DCC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：按《信访条例》办理信访业务。</w:t>
      </w:r>
    </w:p>
    <w:p w14:paraId="3767ADF1">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2025年。</w:t>
      </w:r>
    </w:p>
    <w:p w14:paraId="366C6B54">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9.6万。</w:t>
      </w:r>
    </w:p>
    <w:p w14:paraId="1B3C4152">
      <w:pPr>
        <w:widowControl w:val="0"/>
        <w:kinsoku/>
        <w:autoSpaceDE/>
        <w:autoSpaceDN/>
        <w:adjustRightInd/>
        <w:snapToGrid/>
        <w:ind w:firstLine="640" w:firstLineChars="200"/>
        <w:jc w:val="both"/>
        <w:textAlignment w:val="auto"/>
        <w:rPr>
          <w:rFonts w:hint="eastAsia" w:ascii="楷体" w:hAnsi="楷体" w:eastAsia="楷体" w:cs="楷体"/>
          <w:spacing w:val="13"/>
          <w:sz w:val="32"/>
          <w:szCs w:val="32"/>
        </w:rPr>
      </w:pPr>
      <w:r>
        <w:rPr>
          <w:rFonts w:hint="eastAsia" w:ascii="仿宋_GB2312" w:hAnsi="Times New Roman" w:eastAsia="仿宋_GB2312" w:cs="Times New Roman"/>
          <w:snapToGrid/>
          <w:kern w:val="2"/>
          <w:sz w:val="32"/>
          <w:szCs w:val="32"/>
        </w:rPr>
        <w:t>7)绩效目标和指标</w:t>
      </w:r>
    </w:p>
    <w:p w14:paraId="11CAE690">
      <w:pPr>
        <w:spacing w:before="214"/>
        <w:ind w:firstLine="692" w:firstLineChars="200"/>
        <w:rPr>
          <w:rFonts w:ascii="楷体" w:hAnsi="楷体" w:eastAsia="楷体" w:cs="楷体"/>
          <w:spacing w:val="13"/>
          <w:sz w:val="32"/>
          <w:szCs w:val="32"/>
        </w:rPr>
      </w:pPr>
      <w:r>
        <w:rPr>
          <w:rFonts w:hint="eastAsia" w:ascii="楷体" w:hAnsi="楷体" w:eastAsia="楷体" w:cs="楷体"/>
          <w:spacing w:val="13"/>
          <w:sz w:val="32"/>
          <w:szCs w:val="32"/>
        </w:rPr>
        <w:t>二、202</w:t>
      </w:r>
      <w:r>
        <w:rPr>
          <w:rFonts w:hint="eastAsia" w:ascii="楷体" w:hAnsi="楷体" w:eastAsia="楷体" w:cs="楷体"/>
          <w:spacing w:val="13"/>
          <w:sz w:val="32"/>
          <w:szCs w:val="32"/>
          <w:lang w:val="en-US" w:eastAsia="zh-CN"/>
        </w:rPr>
        <w:t>5</w:t>
      </w:r>
      <w:r>
        <w:rPr>
          <w:rFonts w:hint="eastAsia" w:ascii="楷体" w:hAnsi="楷体" w:eastAsia="楷体" w:cs="楷体"/>
          <w:spacing w:val="13"/>
          <w:sz w:val="32"/>
          <w:szCs w:val="32"/>
        </w:rPr>
        <w:t>年"三公”经费预算情况说明</w:t>
      </w:r>
    </w:p>
    <w:p w14:paraId="6F8C01C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信访</w:t>
      </w:r>
      <w:r>
        <w:rPr>
          <w:rFonts w:hint="eastAsia" w:ascii="仿宋_GB2312" w:hAnsi="Times New Roman" w:eastAsia="仿宋_GB2312" w:cs="Times New Roman"/>
          <w:snapToGrid/>
          <w:kern w:val="2"/>
          <w:sz w:val="32"/>
          <w:szCs w:val="32"/>
        </w:rPr>
        <w:t>局"三公"经费一般公共预算安排</w:t>
      </w: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万元。其中:</w:t>
      </w:r>
    </w:p>
    <w:p w14:paraId="2CC37CE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426187E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万元，比上年</w:t>
      </w:r>
      <w:r>
        <w:rPr>
          <w:rFonts w:hint="eastAsia" w:ascii="仿宋_GB2312" w:hAnsi="Times New Roman" w:eastAsia="仿宋_GB2312" w:cs="Times New Roman"/>
          <w:snapToGrid/>
          <w:kern w:val="2"/>
          <w:sz w:val="32"/>
          <w:szCs w:val="32"/>
          <w:lang w:eastAsia="zh-CN"/>
        </w:rPr>
        <w:t>持平</w:t>
      </w:r>
      <w:r>
        <w:rPr>
          <w:rFonts w:hint="eastAsia" w:ascii="仿宋_GB2312" w:hAnsi="Times New Roman" w:eastAsia="仿宋_GB2312" w:cs="Times New Roman"/>
          <w:snapToGrid/>
          <w:kern w:val="2"/>
          <w:sz w:val="32"/>
          <w:szCs w:val="32"/>
        </w:rPr>
        <w:t>。</w:t>
      </w:r>
    </w:p>
    <w:p w14:paraId="3757FAF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3DD41D6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3B41670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rPr>
      </w:pPr>
    </w:p>
    <w:p w14:paraId="599C23C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rPr>
      </w:pPr>
    </w:p>
    <w:p w14:paraId="317D91B8">
      <w:pPr>
        <w:spacing w:before="173"/>
        <w:ind w:right="49"/>
        <w:rPr>
          <w:rFonts w:ascii="仿宋" w:hAnsi="仿宋" w:eastAsia="仿宋" w:cs="仿宋"/>
          <w:color w:val="FF0000"/>
          <w:spacing w:val="-15"/>
          <w:w w:val="94"/>
          <w:sz w:val="32"/>
          <w:szCs w:val="32"/>
        </w:rPr>
      </w:pPr>
    </w:p>
    <w:p w14:paraId="265C967F">
      <w:pPr>
        <w:widowControl w:val="0"/>
        <w:kinsoku/>
        <w:autoSpaceDE/>
        <w:autoSpaceDN/>
        <w:adjustRightInd/>
        <w:snapToGrid/>
        <w:jc w:val="center"/>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第四部分   名词解释</w:t>
      </w:r>
    </w:p>
    <w:p w14:paraId="5CCBA17D">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一、收入科目</w:t>
      </w:r>
    </w:p>
    <w:p w14:paraId="35EE666A">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各部门结合实际进行解释。</w:t>
      </w:r>
    </w:p>
    <w:p w14:paraId="5855E7CD">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(一)财政拨款:指省级财政当年拨付的资金。</w:t>
      </w:r>
    </w:p>
    <w:p w14:paraId="58838A0C">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(二)教育收费资金收入:反映实行专项管理的高中以上学费、住宿费，高校委托培养费，函大、电大、夜大及短训班培训费等教育收费取得的收入。</w:t>
      </w:r>
    </w:p>
    <w:p w14:paraId="0EDB0383">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(三)事业收入:指事业单位开展专业业务活动及辅助活动取得的收入。</w:t>
      </w:r>
    </w:p>
    <w:p w14:paraId="125305ED">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(四)事业单位经营收入:指事业单位在专业业务活动及辅助活动之外开展非独立核算经营活动取得的收入。</w:t>
      </w:r>
    </w:p>
    <w:p w14:paraId="5C9E3567">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(五)附属单位上缴收入:反映事业单位附属的独立核算单位按规定标准或比例缴纳的各项收入。包括附属的事业单位上缴的收入和附属的企业上缴的利润等。</w:t>
      </w:r>
    </w:p>
    <w:p w14:paraId="569C870A">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(六)上级补助收入:反映事业单位从主管部门和上级单位取得的非财政补助收入。</w:t>
      </w:r>
    </w:p>
    <w:p w14:paraId="014506A1">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(七)其他收入:指除财政拨款、事业收入、事业单位经营收入等以外的各项收入。</w:t>
      </w:r>
    </w:p>
    <w:p w14:paraId="52F99D0A">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(八)使用非财政拨款结余:填列历年滚存的非限定用途的非统计财政拨款结余弥补2025年收支差额的数额。</w:t>
      </w:r>
    </w:p>
    <w:p w14:paraId="3A12C78A">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(九)上年结转和结余:填列2024年全部结转和结余的资金数，包括当年结转结余资金和历年滚存结转结余资金。</w:t>
      </w:r>
    </w:p>
    <w:p w14:paraId="5C2059B0">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二、支出科目</w:t>
      </w:r>
    </w:p>
    <w:p w14:paraId="60A898DB">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对部门预算中涉及的支出功能分类科目(明细到项级)，结合部门实际，参照《2025年政府收支分类科目》的规范说明进行解释。</w:t>
      </w:r>
    </w:p>
    <w:p w14:paraId="2B69C541">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三、部门涉及的专业名词</w:t>
      </w:r>
    </w:p>
    <w:p w14:paraId="7657FF4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由部门结合实际填写。</w:t>
      </w:r>
    </w:p>
    <w:p w14:paraId="281C18DF">
      <w:pPr>
        <w:pStyle w:val="9"/>
        <w:rPr>
          <w:rFonts w:hint="eastAsia" w:ascii="仿宋_GB2312" w:hAnsi="Times New Roman" w:eastAsia="仿宋_GB2312" w:cs="Times New Roman"/>
          <w:snapToGrid/>
          <w:color w:val="auto"/>
          <w:kern w:val="2"/>
          <w:sz w:val="32"/>
          <w:szCs w:val="32"/>
        </w:rPr>
      </w:pPr>
    </w:p>
    <w:p w14:paraId="05D9821C">
      <w:pPr>
        <w:pStyle w:val="9"/>
        <w:rPr>
          <w:rFonts w:hint="eastAsia" w:ascii="仿宋_GB2312" w:hAnsi="Times New Roman" w:eastAsia="仿宋_GB2312" w:cs="Times New Roman"/>
          <w:snapToGrid/>
          <w:color w:val="auto"/>
          <w:kern w:val="2"/>
          <w:sz w:val="32"/>
          <w:szCs w:val="32"/>
        </w:rPr>
      </w:pPr>
    </w:p>
    <w:p w14:paraId="4E492F97">
      <w:pPr>
        <w:pStyle w:val="9"/>
        <w:rPr>
          <w:rFonts w:hint="eastAsia" w:ascii="仿宋_GB2312" w:hAnsi="Times New Roman" w:eastAsia="仿宋_GB2312" w:cs="Times New Roman"/>
          <w:snapToGrid/>
          <w:color w:val="auto"/>
          <w:kern w:val="2"/>
          <w:sz w:val="32"/>
          <w:szCs w:val="32"/>
        </w:rPr>
      </w:pPr>
    </w:p>
    <w:p w14:paraId="4B8B972F">
      <w:pPr>
        <w:pStyle w:val="9"/>
        <w:rPr>
          <w:rFonts w:hint="eastAsia" w:ascii="仿宋_GB2312" w:hAnsi="Times New Roman" w:eastAsia="仿宋_GB2312" w:cs="Times New Roman"/>
          <w:snapToGrid/>
          <w:color w:val="auto"/>
          <w:kern w:val="2"/>
          <w:sz w:val="32"/>
          <w:szCs w:val="32"/>
        </w:rPr>
      </w:pPr>
    </w:p>
    <w:p w14:paraId="46289087">
      <w:pPr>
        <w:pStyle w:val="9"/>
        <w:rPr>
          <w:rFonts w:hint="eastAsia" w:ascii="仿宋_GB2312" w:hAnsi="Times New Roman" w:eastAsia="仿宋_GB2312" w:cs="Times New Roman"/>
          <w:snapToGrid/>
          <w:color w:val="auto"/>
          <w:kern w:val="2"/>
          <w:sz w:val="32"/>
          <w:szCs w:val="32"/>
        </w:rPr>
      </w:pPr>
    </w:p>
    <w:p w14:paraId="12D5D736">
      <w:pPr>
        <w:pStyle w:val="9"/>
        <w:rPr>
          <w:rFonts w:hint="eastAsia" w:ascii="仿宋_GB2312" w:hAnsi="Times New Roman" w:eastAsia="仿宋_GB2312" w:cs="Times New Roman"/>
          <w:snapToGrid/>
          <w:color w:val="auto"/>
          <w:kern w:val="2"/>
          <w:sz w:val="32"/>
          <w:szCs w:val="32"/>
        </w:rPr>
      </w:pPr>
    </w:p>
    <w:p w14:paraId="6BE38F32">
      <w:pPr>
        <w:pStyle w:val="9"/>
        <w:rPr>
          <w:rFonts w:hint="eastAsia" w:ascii="仿宋_GB2312" w:hAnsi="Times New Roman" w:eastAsia="仿宋_GB2312" w:cs="Times New Roman"/>
          <w:snapToGrid/>
          <w:color w:val="auto"/>
          <w:kern w:val="2"/>
          <w:sz w:val="32"/>
          <w:szCs w:val="32"/>
        </w:rPr>
      </w:pPr>
    </w:p>
    <w:p w14:paraId="48F390D6">
      <w:pPr>
        <w:pStyle w:val="9"/>
        <w:rPr>
          <w:rFonts w:hint="eastAsia" w:ascii="仿宋_GB2312" w:hAnsi="Times New Roman" w:eastAsia="仿宋_GB2312" w:cs="Times New Roman"/>
          <w:snapToGrid/>
          <w:color w:val="auto"/>
          <w:kern w:val="2"/>
          <w:sz w:val="32"/>
          <w:szCs w:val="32"/>
        </w:rPr>
      </w:pPr>
    </w:p>
    <w:p w14:paraId="69D075FE">
      <w:pPr>
        <w:pStyle w:val="9"/>
        <w:rPr>
          <w:rFonts w:hint="eastAsia" w:ascii="仿宋_GB2312" w:hAnsi="Times New Roman" w:eastAsia="仿宋_GB2312" w:cs="Times New Roman"/>
          <w:snapToGrid/>
          <w:color w:val="auto"/>
          <w:kern w:val="2"/>
          <w:sz w:val="32"/>
          <w:szCs w:val="32"/>
        </w:rPr>
      </w:pPr>
    </w:p>
    <w:p w14:paraId="7059CA1A">
      <w:pPr>
        <w:pStyle w:val="9"/>
        <w:rPr>
          <w:rFonts w:hint="eastAsia" w:ascii="仿宋_GB2312" w:hAnsi="Times New Roman" w:eastAsia="仿宋_GB2312" w:cs="Times New Roman"/>
          <w:snapToGrid/>
          <w:color w:val="auto"/>
          <w:kern w:val="2"/>
          <w:sz w:val="32"/>
          <w:szCs w:val="32"/>
        </w:rPr>
      </w:pPr>
    </w:p>
    <w:p w14:paraId="671EB448">
      <w:pPr>
        <w:pStyle w:val="9"/>
        <w:rPr>
          <w:rFonts w:hint="eastAsia" w:ascii="仿宋_GB2312" w:hAnsi="Times New Roman" w:eastAsia="仿宋_GB2312" w:cs="Times New Roman"/>
          <w:snapToGrid/>
          <w:color w:val="auto"/>
          <w:kern w:val="2"/>
          <w:sz w:val="32"/>
          <w:szCs w:val="32"/>
        </w:rPr>
      </w:pPr>
    </w:p>
    <w:p w14:paraId="13BDF516">
      <w:pPr>
        <w:pStyle w:val="9"/>
        <w:rPr>
          <w:rFonts w:hint="eastAsia" w:ascii="仿宋_GB2312" w:hAnsi="Times New Roman" w:eastAsia="仿宋_GB2312" w:cs="Times New Roman"/>
          <w:snapToGrid/>
          <w:color w:val="auto"/>
          <w:kern w:val="2"/>
          <w:sz w:val="32"/>
          <w:szCs w:val="32"/>
        </w:rPr>
      </w:pPr>
    </w:p>
    <w:p w14:paraId="4060591D">
      <w:pPr>
        <w:pStyle w:val="9"/>
        <w:rPr>
          <w:rFonts w:hint="eastAsia" w:ascii="仿宋_GB2312" w:hAnsi="Times New Roman" w:eastAsia="仿宋_GB2312" w:cs="Times New Roman"/>
          <w:snapToGrid/>
          <w:color w:val="auto"/>
          <w:kern w:val="2"/>
          <w:sz w:val="32"/>
          <w:szCs w:val="32"/>
        </w:rPr>
      </w:pPr>
    </w:p>
    <w:p w14:paraId="69C99E77">
      <w:pPr>
        <w:pStyle w:val="9"/>
        <w:rPr>
          <w:rFonts w:hint="eastAsia" w:ascii="仿宋_GB2312" w:hAnsi="Times New Roman" w:eastAsia="仿宋_GB2312" w:cs="Times New Roman"/>
          <w:snapToGrid/>
          <w:color w:val="auto"/>
          <w:kern w:val="2"/>
          <w:sz w:val="32"/>
          <w:szCs w:val="32"/>
        </w:rPr>
      </w:pPr>
    </w:p>
    <w:p w14:paraId="0DAF1C34">
      <w:pPr>
        <w:pStyle w:val="9"/>
        <w:rPr>
          <w:rFonts w:hint="eastAsia" w:ascii="仿宋_GB2312" w:hAnsi="Times New Roman" w:eastAsia="仿宋_GB2312" w:cs="Times New Roman"/>
          <w:snapToGrid/>
          <w:color w:val="auto"/>
          <w:kern w:val="2"/>
          <w:sz w:val="32"/>
          <w:szCs w:val="32"/>
        </w:rPr>
      </w:pPr>
    </w:p>
    <w:p w14:paraId="7ABAF371">
      <w:pPr>
        <w:pStyle w:val="9"/>
        <w:rPr>
          <w:rFonts w:hint="eastAsia" w:ascii="仿宋_GB2312" w:hAnsi="Times New Roman" w:eastAsia="仿宋_GB2312" w:cs="Times New Roman"/>
          <w:snapToGrid/>
          <w:color w:val="auto"/>
          <w:kern w:val="2"/>
          <w:sz w:val="32"/>
          <w:szCs w:val="32"/>
        </w:rPr>
      </w:pPr>
    </w:p>
    <w:p w14:paraId="6DC2D001">
      <w:pPr>
        <w:pStyle w:val="9"/>
        <w:rPr>
          <w:rFonts w:hint="eastAsia" w:ascii="仿宋_GB2312" w:hAnsi="Times New Roman" w:eastAsia="仿宋_GB2312" w:cs="Times New Roman"/>
          <w:snapToGrid/>
          <w:color w:val="auto"/>
          <w:kern w:val="2"/>
          <w:sz w:val="32"/>
          <w:szCs w:val="32"/>
        </w:rPr>
      </w:pPr>
    </w:p>
    <w:p w14:paraId="24BC9F17">
      <w:pPr>
        <w:widowControl w:val="0"/>
        <w:numPr>
          <w:ilvl w:val="0"/>
          <w:numId w:val="1"/>
        </w:numPr>
        <w:kinsoku/>
        <w:autoSpaceDE/>
        <w:autoSpaceDN/>
        <w:adjustRightInd/>
        <w:snapToGrid/>
        <w:jc w:val="center"/>
        <w:textAlignment w:val="auto"/>
        <w:rPr>
          <w:rFonts w:hint="eastAsia"/>
          <w:lang w:eastAsia="zh-CN"/>
        </w:rPr>
      </w:pPr>
      <w:r>
        <w:rPr>
          <w:rFonts w:hint="eastAsia" w:ascii="黑体" w:hAnsi="黑体" w:eastAsia="黑体" w:cs="黑体"/>
          <w:snapToGrid/>
          <w:kern w:val="2"/>
          <w:sz w:val="32"/>
          <w:szCs w:val="32"/>
          <w:lang w:eastAsia="zh-CN"/>
        </w:rPr>
        <w:t xml:space="preserve"> </w:t>
      </w:r>
      <w:r>
        <w:rPr>
          <w:rFonts w:hint="eastAsia" w:ascii="黑体" w:hAnsi="黑体" w:eastAsia="黑体" w:cs="黑体"/>
          <w:snapToGrid/>
          <w:kern w:val="2"/>
          <w:sz w:val="32"/>
          <w:szCs w:val="32"/>
        </w:rPr>
        <w:t xml:space="preserve"> </w:t>
      </w:r>
      <w:r>
        <w:rPr>
          <w:rFonts w:hint="eastAsia" w:ascii="黑体" w:hAnsi="黑体" w:eastAsia="黑体" w:cs="黑体"/>
          <w:snapToGrid/>
          <w:kern w:val="2"/>
          <w:sz w:val="32"/>
          <w:szCs w:val="32"/>
          <w:lang w:eastAsia="zh-CN"/>
        </w:rPr>
        <w:t>部门整体支出绩效工作</w:t>
      </w:r>
    </w:p>
    <w:tbl>
      <w:tblPr>
        <w:tblStyle w:val="5"/>
        <w:tblpPr w:leftFromText="180" w:rightFromText="180" w:vertAnchor="text" w:horzAnchor="page" w:tblpX="686" w:tblpY="506"/>
        <w:tblOverlap w:val="never"/>
        <w:tblW w:w="10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5"/>
        <w:gridCol w:w="2145"/>
        <w:gridCol w:w="2145"/>
        <w:gridCol w:w="2145"/>
        <w:gridCol w:w="2145"/>
      </w:tblGrid>
      <w:tr w14:paraId="1AF5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725" w:type="dxa"/>
            <w:gridSpan w:val="5"/>
            <w:tcBorders>
              <w:top w:val="nil"/>
              <w:left w:val="nil"/>
              <w:bottom w:val="nil"/>
              <w:right w:val="nil"/>
            </w:tcBorders>
            <w:shd w:val="clear" w:color="auto" w:fill="auto"/>
            <w:vAlign w:val="center"/>
          </w:tcPr>
          <w:p w14:paraId="390D0CE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54D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25" w:type="dxa"/>
            <w:gridSpan w:val="5"/>
            <w:tcBorders>
              <w:top w:val="nil"/>
              <w:left w:val="nil"/>
              <w:bottom w:val="nil"/>
              <w:right w:val="nil"/>
            </w:tcBorders>
            <w:shd w:val="clear" w:color="auto" w:fill="auto"/>
            <w:vAlign w:val="center"/>
          </w:tcPr>
          <w:p w14:paraId="752CB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（2,025年度）</w:t>
            </w:r>
          </w:p>
        </w:tc>
      </w:tr>
      <w:tr w14:paraId="0AB0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5E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DA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网上信访工作维护人员经费</w:t>
            </w:r>
          </w:p>
        </w:tc>
      </w:tr>
      <w:tr w14:paraId="27EA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77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E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135-浮梁县信访局</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6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B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浮梁县委信访局</w:t>
            </w:r>
          </w:p>
        </w:tc>
      </w:tr>
      <w:tr w14:paraId="6183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3B74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项目资金</w:t>
            </w:r>
          </w:p>
          <w:p w14:paraId="557C1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（万元）</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4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E9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r w14:paraId="5A60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B82B8">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8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3D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r w14:paraId="0EDA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1A803">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0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E6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1CB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875E3">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8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D1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AD4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4C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32E5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07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166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为确保网上信访信息化畅通，全方位受理群众诉求，确保化解矛盾纠纷，为群众解难，确保件件有着落，事事有回音，确保提高全省信访信息系统办理工作各项工作效率指标优异，圆满完成信访年初布置工作任务指标，确保信访法制化工作推进取得成效。</w:t>
            </w:r>
          </w:p>
        </w:tc>
      </w:tr>
      <w:tr w14:paraId="5AA4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6F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1B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B16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4A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0380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7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D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FB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网上信访维护费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F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≤96000元</w:t>
            </w:r>
          </w:p>
        </w:tc>
      </w:tr>
      <w:tr w14:paraId="2135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4F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0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3D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年受理信访事项总量</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8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≥800件</w:t>
            </w:r>
          </w:p>
        </w:tc>
      </w:tr>
      <w:tr w14:paraId="779D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FF63">
            <w:pPr>
              <w:jc w:val="center"/>
              <w:rPr>
                <w:rFonts w:hint="eastAsia" w:ascii="宋体" w:hAnsi="宋体" w:eastAsia="宋体" w:cs="宋体"/>
                <w:i w:val="0"/>
                <w:iCs w:val="0"/>
                <w:color w:val="000000"/>
                <w:sz w:val="24"/>
                <w:szCs w:val="24"/>
                <w:u w:val="none"/>
              </w:rPr>
            </w:pP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D1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6B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信访积案化解率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C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r w14:paraId="3D14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0F139">
            <w:pPr>
              <w:jc w:val="center"/>
              <w:rPr>
                <w:rFonts w:hint="eastAsia" w:ascii="宋体" w:hAnsi="宋体" w:eastAsia="宋体" w:cs="宋体"/>
                <w:i w:val="0"/>
                <w:iCs w:val="0"/>
                <w:color w:val="000000"/>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F1268">
            <w:pPr>
              <w:jc w:val="center"/>
              <w:rPr>
                <w:rFonts w:hint="eastAsia" w:ascii="宋体" w:hAnsi="宋体" w:eastAsia="宋体" w:cs="宋体"/>
                <w:i w:val="0"/>
                <w:iCs w:val="0"/>
                <w:color w:val="000000"/>
                <w:sz w:val="24"/>
                <w:szCs w:val="24"/>
                <w:u w:val="none"/>
              </w:rPr>
            </w:pP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00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信访问题一次性化解率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D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r w14:paraId="56FF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1BE1">
            <w:pPr>
              <w:jc w:val="center"/>
              <w:rPr>
                <w:rFonts w:hint="eastAsia" w:ascii="宋体" w:hAnsi="宋体" w:eastAsia="宋体" w:cs="宋体"/>
                <w:i w:val="0"/>
                <w:iCs w:val="0"/>
                <w:color w:val="000000"/>
                <w:sz w:val="24"/>
                <w:szCs w:val="24"/>
                <w:u w:val="none"/>
              </w:rPr>
            </w:pP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D9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53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信访事项及时受理率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F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r w14:paraId="2BB0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DB2B">
            <w:pPr>
              <w:jc w:val="center"/>
              <w:rPr>
                <w:rFonts w:hint="eastAsia" w:ascii="宋体" w:hAnsi="宋体" w:eastAsia="宋体" w:cs="宋体"/>
                <w:i w:val="0"/>
                <w:iCs w:val="0"/>
                <w:color w:val="000000"/>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EC6B">
            <w:pPr>
              <w:jc w:val="center"/>
              <w:rPr>
                <w:rFonts w:hint="eastAsia" w:ascii="宋体" w:hAnsi="宋体" w:eastAsia="宋体" w:cs="宋体"/>
                <w:i w:val="0"/>
                <w:iCs w:val="0"/>
                <w:color w:val="000000"/>
                <w:sz w:val="24"/>
                <w:szCs w:val="24"/>
                <w:u w:val="none"/>
              </w:rPr>
            </w:pP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C5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信访事项按期办结率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E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r w14:paraId="2888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0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9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40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全县信访总量同比降低率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r>
      <w:tr w14:paraId="16C4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A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11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群众参评满意度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1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bl>
    <w:p w14:paraId="7ACD1D9E">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6D57652A">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35D66558">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44D76781">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797B7517">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1CD822C9">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623E721A">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4CD53A7B">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6BE5CFE0">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142FFF24">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5B187532">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778B847D">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6359B86B">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tbl>
      <w:tblPr>
        <w:tblStyle w:val="5"/>
        <w:tblpPr w:leftFromText="180" w:rightFromText="180" w:vertAnchor="text" w:horzAnchor="page" w:tblpX="768" w:tblpY="752"/>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0"/>
        <w:gridCol w:w="2100"/>
        <w:gridCol w:w="2100"/>
        <w:gridCol w:w="2100"/>
        <w:gridCol w:w="2100"/>
      </w:tblGrid>
      <w:tr w14:paraId="3125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00" w:type="dxa"/>
            <w:gridSpan w:val="5"/>
            <w:tcBorders>
              <w:top w:val="nil"/>
              <w:left w:val="nil"/>
              <w:bottom w:val="nil"/>
              <w:right w:val="nil"/>
            </w:tcBorders>
            <w:shd w:val="clear" w:color="auto" w:fill="auto"/>
            <w:vAlign w:val="center"/>
          </w:tcPr>
          <w:p w14:paraId="6DAE855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31E0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00" w:type="dxa"/>
            <w:gridSpan w:val="5"/>
            <w:tcBorders>
              <w:top w:val="nil"/>
              <w:left w:val="nil"/>
              <w:bottom w:val="nil"/>
              <w:right w:val="nil"/>
            </w:tcBorders>
            <w:shd w:val="clear" w:color="auto" w:fill="auto"/>
            <w:vAlign w:val="center"/>
          </w:tcPr>
          <w:p w14:paraId="666C4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（2,025年度）</w:t>
            </w:r>
          </w:p>
        </w:tc>
      </w:tr>
      <w:tr w14:paraId="6A34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9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AF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全国两会期间信访保障工作经费</w:t>
            </w:r>
          </w:p>
        </w:tc>
      </w:tr>
      <w:tr w14:paraId="23C3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10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F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135-浮梁县信访局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3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D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浮梁县委信访局</w:t>
            </w:r>
          </w:p>
        </w:tc>
      </w:tr>
      <w:tr w14:paraId="6C85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37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C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37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r>
      <w:tr w14:paraId="3E77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7720">
            <w:pPr>
              <w:jc w:val="cente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9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F6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r>
      <w:tr w14:paraId="5D76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0C25A">
            <w:pPr>
              <w:jc w:val="cente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F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23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89D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F04A">
            <w:pPr>
              <w:jc w:val="cente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6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3D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0AC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F2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3234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10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4A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度重视做好新时代信访工作的责任感、使命感，准确把握加强党对信访工作全面领导这一政治灵魂、坚持人民至上这一根本立场、法治观念这一本质要求、源头治理这一目标导向、真抓实干这一务实作风，扎实有效地开展各项信访工作。开展矛盾纠纷排查工作，听取群众诉求，现场研究解决信访问题，直面群众最关心、最直接、最现实的利益问题，千方百计帮助群众排忧解难，耐心细致地做好信访接待、政策宣传、答疑解惑、理顺情绪等工作，使信访工作有力度更有温度，让解决信访问题的过程成为践行党的群众路线的生动实践，做好全国两会等重点敏感时期信访稳定工作。</w:t>
            </w:r>
          </w:p>
        </w:tc>
      </w:tr>
      <w:tr w14:paraId="4D4E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2A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48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70E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94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3E1F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0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8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81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信访维稳工作经费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D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≤120000元</w:t>
            </w:r>
          </w:p>
        </w:tc>
      </w:tr>
      <w:tr w14:paraId="7552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1D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C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59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年受理信访事项总量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5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≥800件</w:t>
            </w:r>
          </w:p>
        </w:tc>
      </w:tr>
      <w:tr w14:paraId="4101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B29AC">
            <w:pPr>
              <w:jc w:val="center"/>
              <w:rPr>
                <w:rFonts w:hint="eastAsia" w:ascii="宋体" w:hAnsi="宋体" w:eastAsia="宋体" w:cs="宋体"/>
                <w:i w:val="0"/>
                <w:iCs w:val="0"/>
                <w:color w:val="000000"/>
                <w:sz w:val="24"/>
                <w:szCs w:val="24"/>
                <w:u w:val="none"/>
              </w:rPr>
            </w:pP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86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08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信访积案化解率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E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r w14:paraId="634A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74AB">
            <w:pPr>
              <w:jc w:val="center"/>
              <w:rPr>
                <w:rFonts w:hint="eastAsia" w:ascii="宋体" w:hAnsi="宋体" w:eastAsia="宋体" w:cs="宋体"/>
                <w:i w:val="0"/>
                <w:iCs w:val="0"/>
                <w:color w:val="000000"/>
                <w:sz w:val="24"/>
                <w:szCs w:val="24"/>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4A47">
            <w:pPr>
              <w:jc w:val="center"/>
              <w:rPr>
                <w:rFonts w:hint="eastAsia" w:ascii="宋体" w:hAnsi="宋体" w:eastAsia="宋体" w:cs="宋体"/>
                <w:i w:val="0"/>
                <w:iCs w:val="0"/>
                <w:color w:val="000000"/>
                <w:sz w:val="24"/>
                <w:szCs w:val="24"/>
                <w:u w:val="none"/>
              </w:rPr>
            </w:pP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D3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信访问题一次性化解率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D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r w14:paraId="323C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750AA">
            <w:pPr>
              <w:jc w:val="center"/>
              <w:rPr>
                <w:rFonts w:hint="eastAsia" w:ascii="宋体" w:hAnsi="宋体" w:eastAsia="宋体" w:cs="宋体"/>
                <w:i w:val="0"/>
                <w:iCs w:val="0"/>
                <w:color w:val="000000"/>
                <w:sz w:val="24"/>
                <w:szCs w:val="24"/>
                <w:u w:val="none"/>
              </w:rPr>
            </w:pP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5B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58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信访事项及时受理率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A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r w14:paraId="3AC2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C935">
            <w:pPr>
              <w:jc w:val="center"/>
              <w:rPr>
                <w:rFonts w:hint="eastAsia" w:ascii="宋体" w:hAnsi="宋体" w:eastAsia="宋体" w:cs="宋体"/>
                <w:i w:val="0"/>
                <w:iCs w:val="0"/>
                <w:color w:val="000000"/>
                <w:sz w:val="24"/>
                <w:szCs w:val="24"/>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07DB">
            <w:pPr>
              <w:jc w:val="center"/>
              <w:rPr>
                <w:rFonts w:hint="eastAsia" w:ascii="宋体" w:hAnsi="宋体" w:eastAsia="宋体" w:cs="宋体"/>
                <w:i w:val="0"/>
                <w:iCs w:val="0"/>
                <w:color w:val="000000"/>
                <w:sz w:val="24"/>
                <w:szCs w:val="24"/>
                <w:u w:val="none"/>
              </w:rPr>
            </w:pP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E0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信访事项按期办结率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1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r w14:paraId="264DB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3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2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03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全县信访总量同比降低率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4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r>
      <w:tr w14:paraId="366C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C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5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86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群众参评满意度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7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bl>
    <w:p w14:paraId="2A8B717C">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638996DF">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4BC229F2">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793C6C42">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734CC6A2">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35E87163">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1ED1FC3B">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19474847">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7B34C40A">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661C0C93">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27502A84">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tbl>
      <w:tblPr>
        <w:tblStyle w:val="5"/>
        <w:tblpPr w:leftFromText="180" w:rightFromText="180" w:vertAnchor="text" w:horzAnchor="page" w:tblpX="755" w:tblpY="370"/>
        <w:tblOverlap w:val="never"/>
        <w:tblW w:w="10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50"/>
        <w:gridCol w:w="1650"/>
        <w:gridCol w:w="1650"/>
        <w:gridCol w:w="1650"/>
        <w:gridCol w:w="1650"/>
        <w:gridCol w:w="1650"/>
      </w:tblGrid>
      <w:tr w14:paraId="63EC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0980" w:type="dxa"/>
            <w:gridSpan w:val="7"/>
            <w:tcBorders>
              <w:top w:val="nil"/>
              <w:left w:val="nil"/>
              <w:bottom w:val="nil"/>
              <w:right w:val="nil"/>
            </w:tcBorders>
            <w:shd w:val="clear" w:color="auto" w:fill="auto"/>
            <w:vAlign w:val="center"/>
          </w:tcPr>
          <w:p w14:paraId="64282922">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21"/>
                <w:szCs w:val="21"/>
                <w:u w:val="none"/>
              </w:rPr>
            </w:pPr>
            <w:r>
              <w:rPr>
                <w:rFonts w:hint="default" w:ascii="方正小标宋简体" w:hAnsi="方正小标宋简体" w:eastAsia="方正小标宋简体" w:cs="方正小标宋简体"/>
                <w:b/>
                <w:bCs/>
                <w:i w:val="0"/>
                <w:iCs w:val="0"/>
                <w:snapToGrid w:val="0"/>
                <w:color w:val="000000"/>
                <w:kern w:val="0"/>
                <w:sz w:val="21"/>
                <w:szCs w:val="21"/>
                <w:u w:val="none"/>
                <w:lang w:val="en-US" w:eastAsia="zh-CN" w:bidi="ar"/>
              </w:rPr>
              <w:t>部门整体支出绩效目标表</w:t>
            </w:r>
          </w:p>
        </w:tc>
      </w:tr>
      <w:tr w14:paraId="32E8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80" w:type="dxa"/>
            <w:gridSpan w:val="7"/>
            <w:tcBorders>
              <w:top w:val="nil"/>
              <w:left w:val="nil"/>
              <w:bottom w:val="nil"/>
              <w:right w:val="nil"/>
            </w:tcBorders>
            <w:shd w:val="clear" w:color="auto" w:fill="auto"/>
            <w:vAlign w:val="center"/>
          </w:tcPr>
          <w:p w14:paraId="039EBBDB">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20"/>
                <w:szCs w:val="20"/>
                <w:u w:val="none"/>
              </w:rPr>
            </w:pPr>
            <w:r>
              <w:rPr>
                <w:rFonts w:hint="default" w:ascii="方正小标宋简体" w:hAnsi="方正小标宋简体" w:eastAsia="方正小标宋简体" w:cs="方正小标宋简体"/>
                <w:i w:val="0"/>
                <w:iCs w:val="0"/>
                <w:snapToGrid w:val="0"/>
                <w:color w:val="000000"/>
                <w:kern w:val="0"/>
                <w:sz w:val="20"/>
                <w:szCs w:val="20"/>
                <w:u w:val="none"/>
                <w:lang w:val="en-US" w:eastAsia="zh-CN" w:bidi="ar"/>
              </w:rPr>
              <w:t>（ 2025 年度）</w:t>
            </w:r>
          </w:p>
        </w:tc>
      </w:tr>
      <w:tr w14:paraId="6E7E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D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部门名称</w:t>
            </w:r>
          </w:p>
        </w:tc>
        <w:tc>
          <w:tcPr>
            <w:tcW w:w="9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2A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浮梁县信访局</w:t>
            </w:r>
          </w:p>
        </w:tc>
      </w:tr>
      <w:tr w14:paraId="593A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3E052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当年预算情况（万元）</w:t>
            </w:r>
          </w:p>
        </w:tc>
      </w:tr>
      <w:tr w14:paraId="4649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65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收入预算合计</w:t>
            </w:r>
          </w:p>
        </w:tc>
        <w:tc>
          <w:tcPr>
            <w:tcW w:w="6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084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181.44</w:t>
            </w:r>
          </w:p>
        </w:tc>
      </w:tr>
      <w:tr w14:paraId="1AD4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5C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其中：财政拨款</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7B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181.44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7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26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6243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46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支出预算合计</w:t>
            </w:r>
          </w:p>
        </w:tc>
        <w:tc>
          <w:tcPr>
            <w:tcW w:w="6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C4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181.44</w:t>
            </w:r>
          </w:p>
        </w:tc>
      </w:tr>
      <w:tr w14:paraId="09AE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98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其中：基本支出</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59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159.84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C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9F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21.6</w:t>
            </w:r>
          </w:p>
        </w:tc>
      </w:tr>
      <w:tr w14:paraId="73F8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48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年度总体目标</w:t>
            </w:r>
          </w:p>
        </w:tc>
        <w:tc>
          <w:tcPr>
            <w:tcW w:w="6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8093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2025年，认真贯彻落实国家信访局、省委、市委信访局关于信访工作的决策部署，以“第一等”的工作标准扎实做好信访工作，加强信访工作规范化建设，提升信访工作质效。结合单位总体目标，明确年度主要工作任务，预计单位在本年度内履职所要达到的总体产出和效果，将其确定为 部门和单位总体目标，并以定量和定性相结合的方式进行表述；绩效目标指向明确，细化量化、合理可行、相应匹配，在一定期限内预期达到的产出和效果以及相应的成本控制要求。</w:t>
            </w:r>
          </w:p>
        </w:tc>
      </w:tr>
      <w:tr w14:paraId="22C8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7D1A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年度绩效指标</w:t>
            </w:r>
          </w:p>
        </w:tc>
      </w:tr>
      <w:tr w14:paraId="5AA8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537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一级指标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C5A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二级指标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FCB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三级指标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B9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目标值</w:t>
            </w:r>
          </w:p>
        </w:tc>
      </w:tr>
      <w:tr w14:paraId="659E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EA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4B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11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年受理信访事项总量</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7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≥800件</w:t>
            </w:r>
          </w:p>
        </w:tc>
      </w:tr>
      <w:tr w14:paraId="0E6A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E9DA">
            <w:pPr>
              <w:jc w:val="center"/>
              <w:rPr>
                <w:rFonts w:hint="eastAsia" w:ascii="宋体" w:hAnsi="宋体" w:eastAsia="宋体" w:cs="宋体"/>
                <w:i w:val="0"/>
                <w:iCs w:val="0"/>
                <w:color w:val="000000"/>
                <w:sz w:val="21"/>
                <w:szCs w:val="21"/>
                <w:u w:val="none"/>
              </w:rPr>
            </w:pPr>
          </w:p>
        </w:tc>
        <w:tc>
          <w:tcPr>
            <w:tcW w:w="33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D5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63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信访积案化解率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3F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r>
      <w:tr w14:paraId="3BAF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93473">
            <w:pPr>
              <w:jc w:val="center"/>
              <w:rPr>
                <w:rFonts w:hint="eastAsia" w:ascii="宋体" w:hAnsi="宋体" w:eastAsia="宋体" w:cs="宋体"/>
                <w:i w:val="0"/>
                <w:iCs w:val="0"/>
                <w:color w:val="000000"/>
                <w:sz w:val="21"/>
                <w:szCs w:val="21"/>
                <w:u w:val="none"/>
              </w:rPr>
            </w:pPr>
          </w:p>
        </w:tc>
        <w:tc>
          <w:tcPr>
            <w:tcW w:w="33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2262C">
            <w:pPr>
              <w:jc w:val="center"/>
              <w:rPr>
                <w:rFonts w:hint="eastAsia" w:ascii="宋体" w:hAnsi="宋体" w:eastAsia="宋体" w:cs="宋体"/>
                <w:i w:val="0"/>
                <w:iCs w:val="0"/>
                <w:color w:val="000000"/>
                <w:sz w:val="21"/>
                <w:szCs w:val="21"/>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F6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信访问题办结率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B3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w:t>
            </w:r>
          </w:p>
        </w:tc>
      </w:tr>
      <w:tr w14:paraId="44A6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3C115">
            <w:pPr>
              <w:jc w:val="center"/>
              <w:rPr>
                <w:rFonts w:hint="eastAsia" w:ascii="宋体" w:hAnsi="宋体" w:eastAsia="宋体" w:cs="宋体"/>
                <w:i w:val="0"/>
                <w:iCs w:val="0"/>
                <w:color w:val="000000"/>
                <w:sz w:val="21"/>
                <w:szCs w:val="21"/>
                <w:u w:val="none"/>
              </w:rPr>
            </w:pPr>
          </w:p>
        </w:tc>
        <w:tc>
          <w:tcPr>
            <w:tcW w:w="33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21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24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信访事项及时受理率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7E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w:t>
            </w:r>
          </w:p>
        </w:tc>
      </w:tr>
      <w:tr w14:paraId="7BCA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441D">
            <w:pPr>
              <w:jc w:val="center"/>
              <w:rPr>
                <w:rFonts w:hint="eastAsia" w:ascii="宋体" w:hAnsi="宋体" w:eastAsia="宋体" w:cs="宋体"/>
                <w:i w:val="0"/>
                <w:iCs w:val="0"/>
                <w:color w:val="000000"/>
                <w:sz w:val="21"/>
                <w:szCs w:val="21"/>
                <w:u w:val="none"/>
              </w:rPr>
            </w:pPr>
          </w:p>
        </w:tc>
        <w:tc>
          <w:tcPr>
            <w:tcW w:w="33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1E36A">
            <w:pPr>
              <w:jc w:val="center"/>
              <w:rPr>
                <w:rFonts w:hint="eastAsia" w:ascii="宋体" w:hAnsi="宋体" w:eastAsia="宋体" w:cs="宋体"/>
                <w:i w:val="0"/>
                <w:iCs w:val="0"/>
                <w:color w:val="000000"/>
                <w:sz w:val="21"/>
                <w:szCs w:val="21"/>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6A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信访事项按期办结率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28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w:t>
            </w:r>
          </w:p>
        </w:tc>
      </w:tr>
      <w:tr w14:paraId="1200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36C1">
            <w:pPr>
              <w:jc w:val="center"/>
              <w:rPr>
                <w:rFonts w:hint="eastAsia" w:ascii="宋体" w:hAnsi="宋体" w:eastAsia="宋体" w:cs="宋体"/>
                <w:i w:val="0"/>
                <w:iCs w:val="0"/>
                <w:color w:val="000000"/>
                <w:sz w:val="21"/>
                <w:szCs w:val="21"/>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1C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44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信访部门预算资金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4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≤1814440.75元</w:t>
            </w:r>
          </w:p>
        </w:tc>
      </w:tr>
      <w:tr w14:paraId="1EDE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49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89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6F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全县信访总量同比降低率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75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r>
      <w:tr w14:paraId="7D26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70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7F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8A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群众参评满意度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B7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r>
    </w:tbl>
    <w:p w14:paraId="2595BEE9">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p w14:paraId="6C80EED1">
      <w:pPr>
        <w:pStyle w:val="9"/>
        <w:ind w:left="0" w:leftChars="0" w:firstLine="0" w:firstLineChars="0"/>
        <w:rPr>
          <w:rFonts w:hint="default" w:ascii="仿宋_GB2312" w:hAnsi="Times New Roman" w:eastAsia="仿宋_GB2312" w:cs="Times New Roman"/>
          <w:snapToGrid/>
          <w:color w:val="auto"/>
          <w:kern w:val="2"/>
          <w:sz w:val="32"/>
          <w:szCs w:val="32"/>
          <w:lang w:val="en-US" w:eastAsia="zh-CN"/>
        </w:rPr>
      </w:pP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2424F"/>
    <w:multiLevelType w:val="singleLevel"/>
    <w:tmpl w:val="1B82424F"/>
    <w:lvl w:ilvl="0" w:tentative="0">
      <w:start w:val="5"/>
      <w:numFmt w:val="chineseCounting"/>
      <w:suff w:val="space"/>
      <w:lvlText w:val="第%1部分"/>
      <w:lvlJc w:val="left"/>
      <w:rPr>
        <w:rFonts w:hint="eastAsia" w:ascii="黑体" w:hAnsi="黑体" w:eastAsia="黑体" w:cs="黑体"/>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k5MWViNWE1ZDBhYWNhNjU5ZDYxYWMyNjRkZGVkZDcifQ=="/>
  </w:docVars>
  <w:rsids>
    <w:rsidRoot w:val="00E637E3"/>
    <w:rsid w:val="00083C5A"/>
    <w:rsid w:val="000C1FF9"/>
    <w:rsid w:val="0028241F"/>
    <w:rsid w:val="002E17BC"/>
    <w:rsid w:val="007D2708"/>
    <w:rsid w:val="00821D0F"/>
    <w:rsid w:val="009B661A"/>
    <w:rsid w:val="009F3C2E"/>
    <w:rsid w:val="00A37EFD"/>
    <w:rsid w:val="00A55E03"/>
    <w:rsid w:val="00A67F2C"/>
    <w:rsid w:val="00B20DF2"/>
    <w:rsid w:val="00B62F88"/>
    <w:rsid w:val="00C726DB"/>
    <w:rsid w:val="00E637E3"/>
    <w:rsid w:val="00F520CD"/>
    <w:rsid w:val="01DD0D8B"/>
    <w:rsid w:val="02C62C39"/>
    <w:rsid w:val="03411FB9"/>
    <w:rsid w:val="03E0630F"/>
    <w:rsid w:val="04074FB1"/>
    <w:rsid w:val="04A647CA"/>
    <w:rsid w:val="06BF7DC5"/>
    <w:rsid w:val="07AF3996"/>
    <w:rsid w:val="08BF40AC"/>
    <w:rsid w:val="09532A47"/>
    <w:rsid w:val="099866AB"/>
    <w:rsid w:val="0B1F7084"/>
    <w:rsid w:val="0C126BD3"/>
    <w:rsid w:val="0DF30354"/>
    <w:rsid w:val="0E377A2F"/>
    <w:rsid w:val="0F6634D4"/>
    <w:rsid w:val="10520F1F"/>
    <w:rsid w:val="10563548"/>
    <w:rsid w:val="10A02A15"/>
    <w:rsid w:val="10EC17B7"/>
    <w:rsid w:val="12AA36D7"/>
    <w:rsid w:val="140212F1"/>
    <w:rsid w:val="14353475"/>
    <w:rsid w:val="168E3310"/>
    <w:rsid w:val="1739327C"/>
    <w:rsid w:val="180A0D7A"/>
    <w:rsid w:val="1B1738D4"/>
    <w:rsid w:val="1DF61EC7"/>
    <w:rsid w:val="1E805C34"/>
    <w:rsid w:val="1EAC0D7B"/>
    <w:rsid w:val="1F4F3D48"/>
    <w:rsid w:val="20856729"/>
    <w:rsid w:val="215D225D"/>
    <w:rsid w:val="231E74CD"/>
    <w:rsid w:val="23735D67"/>
    <w:rsid w:val="24F42ED8"/>
    <w:rsid w:val="252C2672"/>
    <w:rsid w:val="253908EB"/>
    <w:rsid w:val="254F664B"/>
    <w:rsid w:val="257B7155"/>
    <w:rsid w:val="28B74E8B"/>
    <w:rsid w:val="2ACB0237"/>
    <w:rsid w:val="2BFC6CEE"/>
    <w:rsid w:val="2C471B3F"/>
    <w:rsid w:val="2DB17BB8"/>
    <w:rsid w:val="2F236894"/>
    <w:rsid w:val="2FB83480"/>
    <w:rsid w:val="2FE75B13"/>
    <w:rsid w:val="30406FD1"/>
    <w:rsid w:val="30B31E99"/>
    <w:rsid w:val="325D7BAC"/>
    <w:rsid w:val="32807B59"/>
    <w:rsid w:val="33527747"/>
    <w:rsid w:val="34FB796B"/>
    <w:rsid w:val="360A255B"/>
    <w:rsid w:val="37B23AF9"/>
    <w:rsid w:val="37D32D04"/>
    <w:rsid w:val="37DC7F27"/>
    <w:rsid w:val="37E22B55"/>
    <w:rsid w:val="381274A5"/>
    <w:rsid w:val="38BA4EF1"/>
    <w:rsid w:val="3A7E0E22"/>
    <w:rsid w:val="3AB24F6F"/>
    <w:rsid w:val="3B343BD6"/>
    <w:rsid w:val="3C5C1637"/>
    <w:rsid w:val="3C6A5B02"/>
    <w:rsid w:val="3DFD4754"/>
    <w:rsid w:val="3EC62D97"/>
    <w:rsid w:val="3F0E7807"/>
    <w:rsid w:val="403C77B5"/>
    <w:rsid w:val="40D93256"/>
    <w:rsid w:val="4142704D"/>
    <w:rsid w:val="425B7C9B"/>
    <w:rsid w:val="43AF029E"/>
    <w:rsid w:val="45FE550D"/>
    <w:rsid w:val="46511AE0"/>
    <w:rsid w:val="46603AD2"/>
    <w:rsid w:val="474E6296"/>
    <w:rsid w:val="476D2917"/>
    <w:rsid w:val="47941C85"/>
    <w:rsid w:val="47E04ECA"/>
    <w:rsid w:val="47ED5839"/>
    <w:rsid w:val="480C3F11"/>
    <w:rsid w:val="49D547D7"/>
    <w:rsid w:val="4A7A7858"/>
    <w:rsid w:val="4B5F25AA"/>
    <w:rsid w:val="4B994494"/>
    <w:rsid w:val="4CFD207A"/>
    <w:rsid w:val="4D3012EB"/>
    <w:rsid w:val="4E231FB4"/>
    <w:rsid w:val="51F021AD"/>
    <w:rsid w:val="535A3AA7"/>
    <w:rsid w:val="53C47D96"/>
    <w:rsid w:val="55911EF9"/>
    <w:rsid w:val="566118CC"/>
    <w:rsid w:val="571921A6"/>
    <w:rsid w:val="57C00874"/>
    <w:rsid w:val="57C77E54"/>
    <w:rsid w:val="58726012"/>
    <w:rsid w:val="5A8E4C59"/>
    <w:rsid w:val="5B5419FF"/>
    <w:rsid w:val="5BC22E0D"/>
    <w:rsid w:val="5D24489D"/>
    <w:rsid w:val="5EE17A4E"/>
    <w:rsid w:val="5FB52C88"/>
    <w:rsid w:val="60DB04CD"/>
    <w:rsid w:val="60EF0A8D"/>
    <w:rsid w:val="627E7362"/>
    <w:rsid w:val="63CB65D6"/>
    <w:rsid w:val="63E61662"/>
    <w:rsid w:val="64601415"/>
    <w:rsid w:val="65130235"/>
    <w:rsid w:val="669B4986"/>
    <w:rsid w:val="68435106"/>
    <w:rsid w:val="69C441F4"/>
    <w:rsid w:val="69EB79D2"/>
    <w:rsid w:val="6ADE12E5"/>
    <w:rsid w:val="6B460C38"/>
    <w:rsid w:val="6BA37E39"/>
    <w:rsid w:val="6C0006DE"/>
    <w:rsid w:val="6C046B2A"/>
    <w:rsid w:val="6C4B4758"/>
    <w:rsid w:val="6DD5618C"/>
    <w:rsid w:val="6F3E05A4"/>
    <w:rsid w:val="6FC0720B"/>
    <w:rsid w:val="70D311C0"/>
    <w:rsid w:val="73410663"/>
    <w:rsid w:val="74380971"/>
    <w:rsid w:val="76B15B00"/>
    <w:rsid w:val="778B00FF"/>
    <w:rsid w:val="79C43D9C"/>
    <w:rsid w:val="7AED10D1"/>
    <w:rsid w:val="7B690757"/>
    <w:rsid w:val="7CCA3477"/>
    <w:rsid w:val="7D067899"/>
    <w:rsid w:val="7D5F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link w:val="8"/>
    <w:autoRedefine/>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脚 Char"/>
    <w:basedOn w:val="6"/>
    <w:link w:val="3"/>
    <w:uiPriority w:val="0"/>
    <w:rPr>
      <w:rFonts w:eastAsia="Arial"/>
      <w:snapToGrid w:val="0"/>
      <w:color w:val="000000"/>
      <w:sz w:val="18"/>
      <w:szCs w:val="18"/>
    </w:rPr>
  </w:style>
  <w:style w:type="paragraph" w:customStyle="1" w:styleId="9">
    <w:name w:val="NormalIndent"/>
    <w:basedOn w:val="1"/>
    <w:autoRedefine/>
    <w:qFormat/>
    <w:uiPriority w:val="99"/>
    <w:pPr>
      <w:ind w:firstLine="420" w:firstLineChars="20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3580</Words>
  <Characters>3815</Characters>
  <Lines>14</Lines>
  <Paragraphs>4</Paragraphs>
  <TotalTime>1</TotalTime>
  <ScaleCrop>false</ScaleCrop>
  <LinksUpToDate>false</LinksUpToDate>
  <CharactersWithSpaces>3844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2024-02-19T02:57:00Z</dcterms:created>
  <dc:creator>Administrator</dc:creator>
  <cp:lastModifiedBy>Administrator</cp:lastModifiedBy>
  <dcterms:modified xsi:type="dcterms:W3CDTF">2025-06-27T07:02:54Z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2052-12.1.0.21541</vt:lpwstr>
  </property>
  <property fmtid="{D5CDD505-2E9C-101B-9397-08002B2CF9AE}" pid="5" name="ICV">
    <vt:lpwstr>E7577E65199741EE991F5BBAA0AA7F45_13</vt:lpwstr>
  </property>
</Properties>
</file>