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0" w:line="224" w:lineRule="auto"/>
        <w:rPr>
          <w:rFonts w:ascii="黑体" w:hAnsi="黑体" w:eastAsia="黑体" w:cs="黑体"/>
          <w:sz w:val="34"/>
          <w:szCs w:val="34"/>
        </w:rPr>
      </w:pPr>
      <w:r>
        <w:rPr>
          <w:rFonts w:ascii="黑体" w:hAnsi="黑体" w:eastAsia="黑体" w:cs="黑体"/>
          <w:spacing w:val="3"/>
          <w:sz w:val="34"/>
          <w:szCs w:val="34"/>
          <w14:textOutline w14:w="6172" w14:cap="flat" w14:cmpd="sng" w14:algn="ctr">
            <w14:solidFill>
              <w14:srgbClr w14:val="000000"/>
            </w14:solidFill>
            <w14:prstDash w14:val="solid"/>
            <w14:miter w14:val="0"/>
          </w14:textOutline>
        </w:rPr>
        <w:t>附件</w:t>
      </w:r>
      <w:r>
        <w:rPr>
          <w:rFonts w:hint="eastAsia" w:ascii="黑体" w:hAnsi="黑体" w:eastAsia="黑体" w:cs="黑体"/>
          <w:spacing w:val="3"/>
          <w:sz w:val="34"/>
          <w:szCs w:val="34"/>
          <w14:textOutline w14:w="6172" w14:cap="flat" w14:cmpd="sng" w14:algn="ctr">
            <w14:solidFill>
              <w14:srgbClr w14:val="000000"/>
            </w14:solidFill>
            <w14:prstDash w14:val="solid"/>
            <w14:miter w14:val="0"/>
          </w14:textOutline>
        </w:rPr>
        <w:t>1</w:t>
      </w:r>
    </w:p>
    <w:p>
      <w:pPr>
        <w:spacing w:line="289" w:lineRule="auto"/>
        <w:jc w:val="center"/>
      </w:pPr>
    </w:p>
    <w:p>
      <w:pPr>
        <w:spacing w:line="290" w:lineRule="auto"/>
        <w:jc w:val="center"/>
      </w:pPr>
    </w:p>
    <w:p>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w:t>
      </w:r>
      <w:r>
        <w:rPr>
          <w:rFonts w:hint="eastAsia" w:ascii="方正大标宋简体" w:hAnsi="Times New Roman" w:eastAsia="方正大标宋简体" w:cs="Times New Roman"/>
          <w:snapToGrid/>
          <w:kern w:val="2"/>
          <w:sz w:val="44"/>
          <w:szCs w:val="44"/>
          <w:lang w:eastAsia="zh-CN"/>
        </w:rPr>
        <w:t>史志档案馆</w:t>
      </w:r>
      <w:r>
        <w:rPr>
          <w:rFonts w:hint="eastAsia" w:ascii="方正大标宋简体" w:hAnsi="Times New Roman" w:eastAsia="方正大标宋简体" w:cs="Times New Roman"/>
          <w:snapToGrid/>
          <w:kern w:val="2"/>
          <w:sz w:val="44"/>
          <w:szCs w:val="44"/>
        </w:rPr>
        <w:t>202</w:t>
      </w:r>
      <w:r>
        <w:rPr>
          <w:rFonts w:hint="eastAsia" w:ascii="方正大标宋简体" w:hAnsi="Times New Roman" w:eastAsia="方正大标宋简体" w:cs="Times New Roman"/>
          <w:snapToGrid/>
          <w:kern w:val="2"/>
          <w:sz w:val="44"/>
          <w:szCs w:val="44"/>
          <w:lang w:val="en-US" w:eastAsia="zh-CN"/>
        </w:rPr>
        <w:t>5</w:t>
      </w:r>
      <w:r>
        <w:rPr>
          <w:rFonts w:hint="eastAsia" w:ascii="方正大标宋简体" w:hAnsi="Times New Roman" w:eastAsia="方正大标宋简体" w:cs="Times New Roman"/>
          <w:snapToGrid/>
          <w:kern w:val="2"/>
          <w:sz w:val="44"/>
          <w:szCs w:val="44"/>
        </w:rPr>
        <w:t>年部门预算</w:t>
      </w:r>
    </w:p>
    <w:p>
      <w:pPr>
        <w:spacing w:line="334" w:lineRule="auto"/>
        <w:rPr>
          <w:rFonts w:eastAsia="宋体"/>
        </w:rPr>
      </w:pPr>
    </w:p>
    <w:p>
      <w:pPr>
        <w:widowControl w:val="0"/>
        <w:kinsoku/>
        <w:autoSpaceDE/>
        <w:autoSpaceDN/>
        <w:adjustRightInd/>
        <w:snapToGrid/>
        <w:jc w:val="center"/>
        <w:textAlignment w:val="auto"/>
      </w:pPr>
      <w:r>
        <w:rPr>
          <w:rFonts w:hint="eastAsia" w:ascii="黑体" w:hAnsi="黑体" w:eastAsia="黑体" w:cs="黑体"/>
          <w:snapToGrid/>
          <w:kern w:val="2"/>
          <w:sz w:val="32"/>
          <w:szCs w:val="32"/>
        </w:rPr>
        <w:t>目    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史志档案馆</w:t>
      </w:r>
      <w:r>
        <w:rPr>
          <w:rFonts w:hint="eastAsia" w:ascii="黑体" w:hAnsi="黑体" w:eastAsia="黑体" w:cs="黑体"/>
          <w:snapToGrid/>
          <w:kern w:val="2"/>
          <w:sz w:val="32"/>
          <w:szCs w:val="32"/>
        </w:rPr>
        <w:t>概况</w:t>
      </w:r>
    </w:p>
    <w:p>
      <w:pPr>
        <w:keepNext w:val="0"/>
        <w:keepLines w:val="0"/>
        <w:pageBreakBefore w:val="0"/>
        <w:wordWrap/>
        <w:overflowPunct/>
        <w:topLinePunct w:val="0"/>
        <w:bidi w:val="0"/>
        <w:spacing w:line="600" w:lineRule="exact"/>
        <w:ind w:firstLine="0" w:firstLineChars="0"/>
        <w:jc w:val="both"/>
        <w:rPr>
          <w:rFonts w:ascii="楷体" w:hAnsi="楷体" w:eastAsia="楷体" w:cs="楷体"/>
          <w:sz w:val="32"/>
          <w:szCs w:val="32"/>
        </w:rPr>
      </w:pPr>
      <w:r>
        <w:rPr>
          <w:rFonts w:ascii="楷体" w:hAnsi="楷体" w:eastAsia="楷体" w:cs="楷体"/>
          <w:spacing w:val="-2"/>
          <w:sz w:val="32"/>
          <w:szCs w:val="32"/>
        </w:rPr>
        <w:t>一、部门主要职责</w:t>
      </w:r>
    </w:p>
    <w:p>
      <w:pPr>
        <w:keepNext w:val="0"/>
        <w:keepLines w:val="0"/>
        <w:pageBreakBefore w:val="0"/>
        <w:wordWrap/>
        <w:overflowPunct/>
        <w:topLinePunct w:val="0"/>
        <w:bidi w:val="0"/>
        <w:spacing w:line="600" w:lineRule="exact"/>
        <w:ind w:firstLine="0" w:firstLineChars="0"/>
        <w:jc w:val="both"/>
        <w:rPr>
          <w:rFonts w:ascii="楷体" w:hAnsi="楷体" w:eastAsia="楷体" w:cs="楷体"/>
          <w:sz w:val="32"/>
          <w:szCs w:val="32"/>
        </w:rPr>
      </w:pPr>
      <w:r>
        <w:rPr>
          <w:rFonts w:ascii="楷体" w:hAnsi="楷体" w:eastAsia="楷体" w:cs="楷体"/>
          <w:spacing w:val="1"/>
          <w:sz w:val="32"/>
          <w:szCs w:val="32"/>
        </w:rPr>
        <w:t>二、机构设置及人员情况</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史志档案馆2025</w:t>
      </w:r>
      <w:r>
        <w:rPr>
          <w:rFonts w:hint="eastAsia" w:ascii="黑体" w:hAnsi="黑体" w:eastAsia="黑体" w:cs="黑体"/>
          <w:snapToGrid/>
          <w:kern w:val="2"/>
          <w:sz w:val="32"/>
          <w:szCs w:val="32"/>
        </w:rPr>
        <w:t>年部门预算表</w:t>
      </w:r>
    </w:p>
    <w:p>
      <w:pPr>
        <w:keepNext w:val="0"/>
        <w:keepLines w:val="0"/>
        <w:pageBreakBefore w:val="0"/>
        <w:wordWrap/>
        <w:overflowPunct/>
        <w:topLinePunct w:val="0"/>
        <w:bidi w:val="0"/>
        <w:spacing w:line="600" w:lineRule="exact"/>
        <w:ind w:firstLine="0" w:firstLineChars="0"/>
        <w:jc w:val="both"/>
        <w:rPr>
          <w:rFonts w:ascii="楷体" w:hAnsi="楷体" w:eastAsia="楷体" w:cs="楷体"/>
          <w:spacing w:val="1"/>
          <w:sz w:val="32"/>
          <w:szCs w:val="32"/>
        </w:rPr>
      </w:pPr>
      <w:r>
        <w:rPr>
          <w:rFonts w:hint="eastAsia" w:ascii="楷体" w:hAnsi="楷体" w:eastAsia="楷体" w:cs="楷体"/>
          <w:spacing w:val="1"/>
          <w:sz w:val="32"/>
          <w:szCs w:val="32"/>
        </w:rPr>
        <w:t>一、《收支预算总表》</w:t>
      </w:r>
    </w:p>
    <w:p>
      <w:pPr>
        <w:keepNext w:val="0"/>
        <w:keepLines w:val="0"/>
        <w:pageBreakBefore w:val="0"/>
        <w:wordWrap/>
        <w:overflowPunct/>
        <w:topLinePunct w:val="0"/>
        <w:bidi w:val="0"/>
        <w:spacing w:line="600" w:lineRule="exact"/>
        <w:ind w:firstLine="0" w:firstLineChars="0"/>
        <w:jc w:val="both"/>
        <w:rPr>
          <w:rFonts w:ascii="楷体" w:hAnsi="楷体" w:eastAsia="楷体" w:cs="楷体"/>
          <w:spacing w:val="1"/>
          <w:sz w:val="32"/>
          <w:szCs w:val="32"/>
        </w:rPr>
      </w:pPr>
      <w:r>
        <w:rPr>
          <w:rFonts w:hint="eastAsia" w:ascii="楷体" w:hAnsi="楷体" w:eastAsia="楷体" w:cs="楷体"/>
          <w:spacing w:val="1"/>
          <w:sz w:val="32"/>
          <w:szCs w:val="32"/>
        </w:rPr>
        <w:t>二、《部门收入总表》</w:t>
      </w:r>
    </w:p>
    <w:p>
      <w:pPr>
        <w:keepNext w:val="0"/>
        <w:keepLines w:val="0"/>
        <w:pageBreakBefore w:val="0"/>
        <w:wordWrap/>
        <w:overflowPunct/>
        <w:topLinePunct w:val="0"/>
        <w:bidi w:val="0"/>
        <w:spacing w:line="600" w:lineRule="exact"/>
        <w:ind w:firstLine="0" w:firstLineChars="0"/>
        <w:jc w:val="both"/>
        <w:rPr>
          <w:rFonts w:ascii="楷体" w:hAnsi="楷体" w:eastAsia="楷体" w:cs="楷体"/>
          <w:spacing w:val="1"/>
          <w:sz w:val="32"/>
          <w:szCs w:val="32"/>
        </w:rPr>
      </w:pPr>
      <w:r>
        <w:rPr>
          <w:rFonts w:hint="eastAsia" w:ascii="楷体" w:hAnsi="楷体" w:eastAsia="楷体" w:cs="楷体"/>
          <w:spacing w:val="1"/>
          <w:sz w:val="32"/>
          <w:szCs w:val="32"/>
        </w:rPr>
        <w:t>三、《部门支出总表》</w:t>
      </w:r>
    </w:p>
    <w:p>
      <w:pPr>
        <w:keepNext w:val="0"/>
        <w:keepLines w:val="0"/>
        <w:pageBreakBefore w:val="0"/>
        <w:wordWrap/>
        <w:overflowPunct/>
        <w:topLinePunct w:val="0"/>
        <w:bidi w:val="0"/>
        <w:spacing w:line="600" w:lineRule="exact"/>
        <w:ind w:firstLine="0" w:firstLineChars="0"/>
        <w:jc w:val="both"/>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pPr>
        <w:keepNext w:val="0"/>
        <w:keepLines w:val="0"/>
        <w:pageBreakBefore w:val="0"/>
        <w:wordWrap/>
        <w:overflowPunct/>
        <w:topLinePunct w:val="0"/>
        <w:bidi w:val="0"/>
        <w:spacing w:line="600" w:lineRule="exact"/>
        <w:ind w:firstLine="0" w:firstLineChars="0"/>
        <w:jc w:val="both"/>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pPr>
        <w:keepNext w:val="0"/>
        <w:keepLines w:val="0"/>
        <w:pageBreakBefore w:val="0"/>
        <w:wordWrap/>
        <w:overflowPunct/>
        <w:topLinePunct w:val="0"/>
        <w:bidi w:val="0"/>
        <w:spacing w:line="600" w:lineRule="exact"/>
        <w:ind w:firstLine="0" w:firstLineChars="0"/>
        <w:jc w:val="both"/>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keepNext w:val="0"/>
        <w:keepLines w:val="0"/>
        <w:pageBreakBefore w:val="0"/>
        <w:wordWrap/>
        <w:overflowPunct/>
        <w:topLinePunct w:val="0"/>
        <w:bidi w:val="0"/>
        <w:spacing w:line="600" w:lineRule="exact"/>
        <w:ind w:firstLine="0" w:firstLineChars="0"/>
        <w:jc w:val="both"/>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keepNext w:val="0"/>
        <w:keepLines w:val="0"/>
        <w:pageBreakBefore w:val="0"/>
        <w:wordWrap/>
        <w:overflowPunct/>
        <w:topLinePunct w:val="0"/>
        <w:bidi w:val="0"/>
        <w:spacing w:line="600" w:lineRule="exact"/>
        <w:ind w:firstLine="0" w:firstLineChars="0"/>
        <w:jc w:val="both"/>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keepNext w:val="0"/>
        <w:keepLines w:val="0"/>
        <w:pageBreakBefore w:val="0"/>
        <w:wordWrap/>
        <w:overflowPunct/>
        <w:topLinePunct w:val="0"/>
        <w:bidi w:val="0"/>
        <w:spacing w:line="600" w:lineRule="exact"/>
        <w:ind w:firstLine="0" w:firstLineChars="0"/>
        <w:jc w:val="both"/>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keepNext w:val="0"/>
        <w:keepLines w:val="0"/>
        <w:pageBreakBefore w:val="0"/>
        <w:wordWrap/>
        <w:overflowPunct/>
        <w:topLinePunct w:val="0"/>
        <w:bidi w:val="0"/>
        <w:spacing w:line="600" w:lineRule="exact"/>
        <w:ind w:firstLine="0" w:firstLineChars="0"/>
        <w:jc w:val="both"/>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pPr>
        <w:keepNext w:val="0"/>
        <w:keepLines w:val="0"/>
        <w:pageBreakBefore w:val="0"/>
        <w:wordWrap/>
        <w:overflowPunct/>
        <w:topLinePunct w:val="0"/>
        <w:bidi w:val="0"/>
        <w:spacing w:line="600" w:lineRule="exact"/>
        <w:ind w:firstLine="0" w:firstLineChars="0"/>
        <w:jc w:val="both"/>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史志档案馆2025</w:t>
      </w:r>
      <w:r>
        <w:rPr>
          <w:rFonts w:hint="eastAsia" w:ascii="黑体" w:hAnsi="黑体" w:eastAsia="黑体" w:cs="黑体"/>
          <w:snapToGrid/>
          <w:kern w:val="2"/>
          <w:sz w:val="32"/>
          <w:szCs w:val="32"/>
        </w:rPr>
        <w:t>年部门预算情况说明</w:t>
      </w:r>
    </w:p>
    <w:p>
      <w:pPr>
        <w:keepNext w:val="0"/>
        <w:keepLines w:val="0"/>
        <w:pageBreakBefore w:val="0"/>
        <w:wordWrap/>
        <w:overflowPunct/>
        <w:topLinePunct w:val="0"/>
        <w:bidi w:val="0"/>
        <w:spacing w:line="600" w:lineRule="exact"/>
        <w:ind w:firstLine="0" w:firstLineChars="0"/>
        <w:jc w:val="both"/>
        <w:rPr>
          <w:rFonts w:ascii="楷体" w:hAnsi="楷体" w:eastAsia="楷体" w:cs="楷体"/>
          <w:spacing w:val="1"/>
          <w:sz w:val="32"/>
          <w:szCs w:val="32"/>
        </w:rPr>
      </w:pPr>
      <w:r>
        <w:rPr>
          <w:rFonts w:hint="eastAsia" w:ascii="楷体" w:hAnsi="楷体" w:eastAsia="楷体" w:cs="楷体"/>
          <w:spacing w:val="1"/>
          <w:sz w:val="32"/>
          <w:szCs w:val="32"/>
        </w:rPr>
        <w:t>一、</w:t>
      </w:r>
      <w:r>
        <w:rPr>
          <w:rFonts w:hint="eastAsia" w:ascii="楷体" w:hAnsi="楷体" w:eastAsia="楷体" w:cs="楷体"/>
          <w:spacing w:val="1"/>
          <w:sz w:val="32"/>
          <w:szCs w:val="32"/>
          <w:lang w:eastAsia="zh-CN"/>
        </w:rPr>
        <w:t>2025</w:t>
      </w:r>
      <w:r>
        <w:rPr>
          <w:rFonts w:hint="eastAsia" w:ascii="楷体" w:hAnsi="楷体" w:eastAsia="楷体" w:cs="楷体"/>
          <w:spacing w:val="1"/>
          <w:sz w:val="32"/>
          <w:szCs w:val="32"/>
        </w:rPr>
        <w:t>年部门预算收支情况说明</w:t>
      </w:r>
    </w:p>
    <w:p>
      <w:pPr>
        <w:keepNext w:val="0"/>
        <w:keepLines w:val="0"/>
        <w:pageBreakBefore w:val="0"/>
        <w:wordWrap/>
        <w:overflowPunct/>
        <w:topLinePunct w:val="0"/>
        <w:bidi w:val="0"/>
        <w:spacing w:line="600" w:lineRule="exact"/>
        <w:ind w:firstLine="0" w:firstLineChars="0"/>
        <w:jc w:val="both"/>
        <w:rPr>
          <w:rFonts w:ascii="楷体" w:hAnsi="楷体" w:eastAsia="楷体" w:cs="楷体"/>
          <w:spacing w:val="1"/>
          <w:sz w:val="32"/>
          <w:szCs w:val="32"/>
        </w:rPr>
      </w:pPr>
      <w:r>
        <w:rPr>
          <w:rFonts w:hint="eastAsia" w:ascii="楷体" w:hAnsi="楷体" w:eastAsia="楷体" w:cs="楷体"/>
          <w:spacing w:val="1"/>
          <w:sz w:val="32"/>
          <w:szCs w:val="32"/>
        </w:rPr>
        <w:t>二、</w:t>
      </w:r>
      <w:r>
        <w:rPr>
          <w:rFonts w:hint="eastAsia" w:ascii="楷体" w:hAnsi="楷体" w:eastAsia="楷体" w:cs="楷体"/>
          <w:spacing w:val="1"/>
          <w:sz w:val="32"/>
          <w:szCs w:val="32"/>
          <w:lang w:eastAsia="zh-CN"/>
        </w:rPr>
        <w:t>2025</w:t>
      </w:r>
      <w:r>
        <w:rPr>
          <w:rFonts w:hint="eastAsia" w:ascii="楷体" w:hAnsi="楷体" w:eastAsia="楷体" w:cs="楷体"/>
          <w:spacing w:val="1"/>
          <w:sz w:val="32"/>
          <w:szCs w:val="32"/>
        </w:rPr>
        <w:t>年"三公”经费预算情况说明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史志档案馆</w:t>
      </w:r>
      <w:r>
        <w:rPr>
          <w:rFonts w:hint="eastAsia" w:ascii="黑体" w:hAnsi="黑体" w:eastAsia="黑体" w:cs="黑体"/>
          <w:snapToGrid/>
          <w:kern w:val="2"/>
          <w:sz w:val="32"/>
          <w:szCs w:val="32"/>
        </w:rPr>
        <w:t>概况</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92" w:firstLineChars="200"/>
        <w:textAlignment w:val="baseline"/>
        <w:rPr>
          <w:rFonts w:hint="eastAsia" w:ascii="楷体_GB2312" w:hAnsi="楷体_GB2312" w:eastAsia="楷体_GB2312" w:cs="楷体_GB2312"/>
          <w:spacing w:val="13"/>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92" w:firstLineChars="200"/>
        <w:textAlignment w:val="baseline"/>
        <w:rPr>
          <w:rFonts w:hint="eastAsia" w:ascii="楷体_GB2312" w:hAnsi="楷体_GB2312" w:eastAsia="楷体_GB2312" w:cs="楷体_GB2312"/>
          <w:spacing w:val="13"/>
          <w:sz w:val="32"/>
          <w:szCs w:val="32"/>
        </w:rPr>
      </w:pPr>
      <w:r>
        <w:rPr>
          <w:rFonts w:hint="eastAsia" w:ascii="楷体_GB2312" w:hAnsi="楷体_GB2312" w:eastAsia="楷体_GB2312" w:cs="楷体_GB2312"/>
          <w:spacing w:val="13"/>
          <w:sz w:val="32"/>
          <w:szCs w:val="32"/>
        </w:rPr>
        <w:t>一、部门主要职责</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浮梁县史志档案馆的主要职能职责：</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一是做好党史资料的征集工作。广泛征集有存档价值的报刊、文件、口碑等资料。</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二是搞好党史专题及论文的撰写工作。把党史中重大历史事件、重要会议、重要问题、重要人物写成专题文章，使党史资料完整、系统，增加史料的使用价值。</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三是编纂、出版党史资料书刊。把党在各个历史时期的大事、专题资料、组织史、党史人物传记等编纂成书出版，使党史资料成为反映历史，提供借鉴、教育人民的生动教材。</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四是负责全县地方志、年鉴编修事业；组织实施《浮梁县志》和《浮梁年鉴》及地情资料编修和出版工作。</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五是负责接收和统一保管县档案馆接收范围内的档案资料，保守党和国家机密，维护档案完整，确保档案资料的安全。</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六是完成上级领导部门及县委县政府安排的各项工作任务。</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92" w:firstLineChars="200"/>
        <w:textAlignment w:val="baseline"/>
        <w:rPr>
          <w:rFonts w:hint="eastAsia" w:ascii="楷体_GB2312" w:hAnsi="楷体_GB2312" w:eastAsia="楷体_GB2312" w:cs="楷体_GB2312"/>
          <w:spacing w:val="13"/>
          <w:sz w:val="32"/>
          <w:szCs w:val="32"/>
        </w:rPr>
      </w:pPr>
      <w:r>
        <w:rPr>
          <w:rFonts w:hint="eastAsia" w:ascii="楷体_GB2312" w:hAnsi="楷体_GB2312" w:eastAsia="楷体_GB2312" w:cs="楷体_GB2312"/>
          <w:spacing w:val="13"/>
          <w:sz w:val="32"/>
          <w:szCs w:val="32"/>
        </w:rPr>
        <w:t>二、机构设置及人员情况</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纳入本部门2025年预算编制范围的单位共1个，即浮梁县史志档案馆本级。内设机构包括：人秘股、档案股、史志股。</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color w:val="0000FF"/>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本部门现有人数12人，其中在编在岗人员9人，聘用人员3人。</w:t>
      </w:r>
    </w:p>
    <w:p>
      <w:pPr>
        <w:keepNext w:val="0"/>
        <w:keepLines w:val="0"/>
        <w:pageBreakBefore w:val="0"/>
        <w:wordWrap/>
        <w:overflowPunct/>
        <w:topLinePunct w:val="0"/>
        <w:bidi w:val="0"/>
        <w:adjustRightInd w:val="0"/>
        <w:spacing w:line="600" w:lineRule="exact"/>
        <w:ind w:right="0" w:firstLine="604" w:firstLineChars="200"/>
        <w:rPr>
          <w:rFonts w:ascii="仿宋" w:hAnsi="仿宋" w:eastAsia="仿宋" w:cs="仿宋"/>
          <w:spacing w:val="-9"/>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史志档案馆2025</w:t>
      </w:r>
      <w:r>
        <w:rPr>
          <w:rFonts w:hint="eastAsia" w:ascii="黑体" w:hAnsi="黑体" w:eastAsia="黑体" w:cs="黑体"/>
          <w:snapToGrid/>
          <w:kern w:val="2"/>
          <w:sz w:val="32"/>
          <w:szCs w:val="32"/>
        </w:rPr>
        <w:t>年部门预算表</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92" w:firstLineChars="200"/>
        <w:textAlignment w:val="baseline"/>
        <w:rPr>
          <w:rFonts w:hint="eastAsia" w:ascii="楷体_GB2312" w:hAnsi="楷体_GB2312" w:eastAsia="楷体_GB2312" w:cs="楷体_GB2312"/>
          <w:spacing w:val="13"/>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92" w:firstLineChars="200"/>
        <w:textAlignment w:val="baseline"/>
        <w:rPr>
          <w:rFonts w:hint="eastAsia" w:ascii="楷体_GB2312" w:hAnsi="楷体_GB2312" w:eastAsia="楷体_GB2312" w:cs="楷体_GB2312"/>
          <w:spacing w:val="13"/>
          <w:sz w:val="32"/>
          <w:szCs w:val="32"/>
        </w:rPr>
      </w:pPr>
      <w:r>
        <w:rPr>
          <w:rFonts w:hint="eastAsia" w:ascii="楷体_GB2312" w:hAnsi="楷体_GB2312" w:eastAsia="楷体_GB2312" w:cs="楷体_GB2312"/>
          <w:spacing w:val="13"/>
          <w:sz w:val="32"/>
          <w:szCs w:val="32"/>
        </w:rPr>
        <w:t>(详见附表)</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center"/>
        <w:textAlignment w:val="auto"/>
        <w:rPr>
          <w:rFonts w:hint="eastAsia" w:ascii="黑体" w:hAnsi="黑体" w:eastAsia="黑体" w:cs="黑体"/>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center"/>
        <w:textAlignment w:val="auto"/>
        <w:rPr>
          <w:rFonts w:hint="eastAsia" w:ascii="黑体" w:hAnsi="黑体" w:eastAsia="黑体" w:cs="黑体"/>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center"/>
        <w:textAlignment w:val="auto"/>
        <w:rPr>
          <w:rFonts w:hint="eastAsia" w:ascii="黑体" w:hAnsi="黑体" w:eastAsia="黑体" w:cs="黑体"/>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center"/>
        <w:textAlignment w:val="auto"/>
        <w:rPr>
          <w:rFonts w:hint="eastAsia" w:ascii="黑体" w:hAnsi="黑体" w:eastAsia="黑体" w:cs="黑体"/>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center"/>
        <w:textAlignment w:val="auto"/>
        <w:rPr>
          <w:rFonts w:hint="eastAsia" w:ascii="黑体" w:hAnsi="黑体" w:eastAsia="黑体" w:cs="黑体"/>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center"/>
        <w:textAlignment w:val="auto"/>
        <w:rPr>
          <w:rFonts w:hint="eastAsia" w:ascii="黑体" w:hAnsi="黑体" w:eastAsia="黑体" w:cs="黑体"/>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center"/>
        <w:textAlignment w:val="auto"/>
        <w:rPr>
          <w:rFonts w:hint="eastAsia" w:ascii="黑体" w:hAnsi="黑体" w:eastAsia="黑体" w:cs="黑体"/>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center"/>
        <w:textAlignment w:val="auto"/>
        <w:rPr>
          <w:rFonts w:hint="eastAsia" w:ascii="黑体" w:hAnsi="黑体" w:eastAsia="黑体" w:cs="黑体"/>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center"/>
        <w:textAlignment w:val="auto"/>
        <w:rPr>
          <w:rFonts w:hint="eastAsia" w:ascii="黑体" w:hAnsi="黑体" w:eastAsia="黑体" w:cs="黑体"/>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center"/>
        <w:textAlignment w:val="auto"/>
        <w:rPr>
          <w:rFonts w:hint="eastAsia" w:ascii="黑体" w:hAnsi="黑体" w:eastAsia="黑体" w:cs="黑体"/>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center"/>
        <w:textAlignment w:val="auto"/>
        <w:rPr>
          <w:rFonts w:hint="eastAsia" w:ascii="黑体" w:hAnsi="黑体" w:eastAsia="黑体" w:cs="黑体"/>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center"/>
        <w:textAlignment w:val="auto"/>
        <w:rPr>
          <w:rFonts w:hint="eastAsia" w:ascii="黑体" w:hAnsi="黑体" w:eastAsia="黑体" w:cs="黑体"/>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center"/>
        <w:textAlignment w:val="auto"/>
        <w:rPr>
          <w:rFonts w:hint="eastAsia" w:ascii="黑体" w:hAnsi="黑体" w:eastAsia="黑体" w:cs="黑体"/>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center"/>
        <w:textAlignment w:val="auto"/>
        <w:rPr>
          <w:rFonts w:hint="eastAsia" w:ascii="黑体" w:hAnsi="黑体" w:eastAsia="黑体" w:cs="黑体"/>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center"/>
        <w:textAlignment w:val="auto"/>
        <w:rPr>
          <w:rFonts w:hint="eastAsia" w:ascii="黑体" w:hAnsi="黑体" w:eastAsia="黑体" w:cs="黑体"/>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center"/>
        <w:textAlignment w:val="auto"/>
        <w:rPr>
          <w:rFonts w:hint="eastAsia" w:ascii="黑体" w:hAnsi="黑体" w:eastAsia="黑体" w:cs="黑体"/>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center"/>
        <w:textAlignment w:val="auto"/>
        <w:rPr>
          <w:rFonts w:hint="eastAsia" w:ascii="黑体" w:hAnsi="黑体" w:eastAsia="黑体" w:cs="黑体"/>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center"/>
        <w:textAlignment w:val="auto"/>
        <w:rPr>
          <w:rFonts w:hint="eastAsia" w:ascii="黑体" w:hAnsi="黑体" w:eastAsia="黑体" w:cs="黑体"/>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center"/>
        <w:textAlignment w:val="auto"/>
        <w:rPr>
          <w:rFonts w:hint="eastAsia" w:ascii="黑体" w:hAnsi="黑体" w:eastAsia="黑体" w:cs="黑体"/>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center"/>
        <w:textAlignment w:val="auto"/>
        <w:rPr>
          <w:rFonts w:hint="eastAsia" w:ascii="黑体" w:hAnsi="黑体" w:eastAsia="黑体" w:cs="黑体"/>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center"/>
        <w:textAlignment w:val="auto"/>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史志档案馆2025</w:t>
      </w:r>
      <w:r>
        <w:rPr>
          <w:rFonts w:hint="eastAsia" w:ascii="黑体" w:hAnsi="黑体" w:eastAsia="黑体" w:cs="黑体"/>
          <w:snapToGrid/>
          <w:kern w:val="2"/>
          <w:sz w:val="32"/>
          <w:szCs w:val="32"/>
        </w:rPr>
        <w:t>年部门预算情况说明</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92" w:firstLineChars="200"/>
        <w:textAlignment w:val="baseline"/>
        <w:rPr>
          <w:rFonts w:hint="eastAsia" w:ascii="楷体_GB2312" w:hAnsi="楷体_GB2312" w:eastAsia="楷体_GB2312" w:cs="楷体_GB2312"/>
          <w:spacing w:val="13"/>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92" w:firstLineChars="200"/>
        <w:textAlignment w:val="baseline"/>
        <w:rPr>
          <w:rFonts w:hint="eastAsia" w:ascii="楷体_GB2312" w:hAnsi="楷体_GB2312" w:eastAsia="楷体_GB2312" w:cs="楷体_GB2312"/>
          <w:spacing w:val="13"/>
          <w:sz w:val="32"/>
          <w:szCs w:val="32"/>
        </w:rPr>
      </w:pPr>
      <w:r>
        <w:rPr>
          <w:rFonts w:hint="eastAsia" w:ascii="楷体_GB2312" w:hAnsi="楷体_GB2312" w:eastAsia="楷体_GB2312" w:cs="楷体_GB2312"/>
          <w:spacing w:val="13"/>
          <w:sz w:val="32"/>
          <w:szCs w:val="32"/>
        </w:rPr>
        <w:t>一、</w:t>
      </w:r>
      <w:r>
        <w:rPr>
          <w:rFonts w:hint="eastAsia" w:ascii="楷体_GB2312" w:hAnsi="楷体_GB2312" w:eastAsia="楷体_GB2312" w:cs="楷体_GB2312"/>
          <w:spacing w:val="13"/>
          <w:sz w:val="32"/>
          <w:szCs w:val="32"/>
          <w:lang w:eastAsia="zh-CN"/>
        </w:rPr>
        <w:t>2025</w:t>
      </w:r>
      <w:r>
        <w:rPr>
          <w:rFonts w:hint="eastAsia" w:ascii="楷体_GB2312" w:hAnsi="楷体_GB2312" w:eastAsia="楷体_GB2312" w:cs="楷体_GB2312"/>
          <w:spacing w:val="13"/>
          <w:sz w:val="32"/>
          <w:szCs w:val="32"/>
        </w:rPr>
        <w:t>年部门预算收支情况说明</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(一)收入预算情况</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right="0" w:firstLine="640" w:firstLineChars="200"/>
        <w:jc w:val="both"/>
        <w:textAlignment w:val="auto"/>
        <w:rPr>
          <w:rFonts w:ascii="仿宋_GB2312" w:eastAsia="仿宋_GB2312" w:cs="Times New Roman"/>
          <w:sz w:val="32"/>
          <w:szCs w:val="32"/>
        </w:rPr>
      </w:pPr>
      <w:r>
        <w:rPr>
          <w:rFonts w:hint="eastAsia" w:ascii="仿宋_GB2312" w:hAnsi="宋体" w:eastAsia="仿宋_GB2312" w:cs="仿宋_GB2312"/>
          <w:sz w:val="32"/>
          <w:szCs w:val="32"/>
          <w:lang w:eastAsia="zh-CN"/>
        </w:rPr>
        <w:t>2025</w:t>
      </w:r>
      <w:r>
        <w:rPr>
          <w:rFonts w:hint="eastAsia" w:ascii="仿宋_GB2312" w:hAnsi="宋体" w:eastAsia="仿宋_GB2312" w:cs="仿宋_GB2312"/>
          <w:sz w:val="32"/>
          <w:szCs w:val="32"/>
        </w:rPr>
        <w:t>年收入预算总额为</w:t>
      </w:r>
      <w:r>
        <w:rPr>
          <w:rFonts w:hint="eastAsia" w:ascii="仿宋_GB2312" w:hAnsi="宋体" w:eastAsia="仿宋_GB2312" w:cs="仿宋_GB2312"/>
          <w:sz w:val="32"/>
          <w:szCs w:val="32"/>
          <w:lang w:val="en-US" w:eastAsia="zh-CN"/>
        </w:rPr>
        <w:t>210.73</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val="en-US" w:eastAsia="zh-CN"/>
        </w:rPr>
        <w:t>减少0.17</w:t>
      </w:r>
      <w:r>
        <w:rPr>
          <w:rFonts w:hint="eastAsia" w:ascii="仿宋_GB2312" w:hAnsi="宋体" w:eastAsia="仿宋_GB2312" w:cs="仿宋_GB2312"/>
          <w:sz w:val="32"/>
          <w:szCs w:val="32"/>
        </w:rPr>
        <w:t>%，主要</w:t>
      </w:r>
      <w:r>
        <w:rPr>
          <w:rFonts w:hint="eastAsia" w:ascii="仿宋_GB2312" w:hAnsi="宋体" w:eastAsia="仿宋_GB2312" w:cs="仿宋_GB2312"/>
          <w:sz w:val="32"/>
          <w:szCs w:val="32"/>
          <w:lang w:val="en-US" w:eastAsia="zh-CN"/>
        </w:rPr>
        <w:t>是项目资金减少</w:t>
      </w:r>
      <w:r>
        <w:rPr>
          <w:rFonts w:hint="eastAsia" w:ascii="仿宋_GB2312" w:hAnsi="宋体" w:eastAsia="仿宋_GB2312" w:cs="仿宋_GB2312"/>
          <w:sz w:val="32"/>
          <w:szCs w:val="32"/>
        </w:rPr>
        <w:t>。其</w:t>
      </w:r>
      <w:r>
        <w:rPr>
          <w:rFonts w:hint="eastAsia" w:ascii="仿宋_GB2312" w:hAnsi="宋体" w:eastAsia="仿宋_GB2312" w:cs="仿宋_GB2312"/>
          <w:sz w:val="32"/>
          <w:szCs w:val="32"/>
          <w:lang w:val="en-US" w:eastAsia="zh-CN"/>
        </w:rPr>
        <w:t>中当年财</w:t>
      </w:r>
      <w:r>
        <w:rPr>
          <w:rFonts w:hint="eastAsia" w:ascii="仿宋_GB2312" w:hAnsi="Times New Roman" w:eastAsia="仿宋_GB2312" w:cs="Times New Roman"/>
          <w:snapToGrid/>
          <w:kern w:val="2"/>
          <w:sz w:val="32"/>
          <w:szCs w:val="32"/>
          <w:lang w:val="en-US" w:eastAsia="zh-CN" w:bidi="ar-SA"/>
        </w:rPr>
        <w:t>政拨款收入</w:t>
      </w:r>
      <w:r>
        <w:rPr>
          <w:rFonts w:hint="eastAsia" w:ascii="仿宋_GB2312" w:hAnsi="宋体" w:eastAsia="仿宋_GB2312" w:cs="仿宋_GB2312"/>
          <w:sz w:val="32"/>
          <w:szCs w:val="32"/>
          <w:lang w:val="en-US" w:eastAsia="zh-CN"/>
        </w:rPr>
        <w:t>209.42</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99.38</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(二)支出预算情况</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2025年支出预算总额为210.73万元，比去年支出</w:t>
      </w:r>
      <w:r>
        <w:rPr>
          <w:rFonts w:hint="eastAsia" w:ascii="仿宋_GB2312" w:hAnsi="宋体" w:eastAsia="仿宋_GB2312" w:cs="仿宋_GB2312"/>
          <w:sz w:val="32"/>
          <w:szCs w:val="32"/>
          <w:lang w:val="en-US" w:eastAsia="zh-CN"/>
        </w:rPr>
        <w:t>减少</w:t>
      </w:r>
      <w:r>
        <w:rPr>
          <w:rFonts w:hint="eastAsia" w:ascii="仿宋_GB2312" w:hAnsi="Times New Roman" w:eastAsia="仿宋_GB2312" w:cs="Times New Roman"/>
          <w:snapToGrid/>
          <w:kern w:val="2"/>
          <w:sz w:val="32"/>
          <w:szCs w:val="32"/>
          <w:lang w:val="en-US" w:eastAsia="zh-CN" w:bidi="ar-SA"/>
        </w:rPr>
        <w:t>0.17%，主要由于项目资金减少。</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right="0" w:firstLine="640" w:firstLineChars="200"/>
        <w:jc w:val="both"/>
        <w:textAlignment w:val="auto"/>
        <w:rPr>
          <w:rFonts w:hint="default" w:ascii="仿宋_GB2312" w:hAnsi="Times New Roman" w:eastAsia="仿宋_GB2312" w:cs="Times New Roman"/>
          <w:snapToGrid/>
          <w:color w:val="FF0000"/>
          <w:kern w:val="2"/>
          <w:sz w:val="32"/>
          <w:szCs w:val="32"/>
          <w:lang w:val="en-US" w:eastAsia="zh-CN" w:bidi="ar-SA"/>
        </w:rPr>
      </w:pPr>
      <w:r>
        <w:rPr>
          <w:rFonts w:hint="eastAsia" w:ascii="仿宋_GB2312" w:hAnsi="宋体" w:eastAsia="仿宋_GB2312" w:cs="仿宋_GB2312"/>
          <w:sz w:val="32"/>
          <w:szCs w:val="32"/>
          <w:highlight w:val="none"/>
        </w:rPr>
        <w:t>其中</w:t>
      </w:r>
      <w:r>
        <w:rPr>
          <w:rFonts w:hint="eastAsia" w:ascii="仿宋_GB2312" w:hAnsi="宋体" w:eastAsia="仿宋_GB2312" w:cs="仿宋_GB2312"/>
          <w:sz w:val="32"/>
          <w:szCs w:val="32"/>
        </w:rPr>
        <w:t>：按支出项目类别划分：基本支出</w:t>
      </w:r>
      <w:r>
        <w:rPr>
          <w:rFonts w:hint="eastAsia" w:ascii="仿宋_GB2312" w:hAnsi="宋体" w:eastAsia="仿宋_GB2312" w:cs="仿宋_GB2312"/>
          <w:sz w:val="32"/>
          <w:szCs w:val="32"/>
          <w:lang w:val="en-US" w:eastAsia="zh-CN"/>
        </w:rPr>
        <w:t>162.01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76.88</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143.74</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17.87</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资本性支出0.4万元；项目支出48.72万元，占支出预算总额的23.12%。</w:t>
      </w:r>
    </w:p>
    <w:p>
      <w:pPr>
        <w:keepNext w:val="0"/>
        <w:keepLines w:val="0"/>
        <w:pageBreakBefore w:val="0"/>
        <w:wordWrap/>
        <w:overflowPunct/>
        <w:topLinePunct w:val="0"/>
        <w:bidi w:val="0"/>
        <w:adjustRightInd w:val="0"/>
        <w:spacing w:line="600" w:lineRule="exact"/>
        <w:ind w:right="0"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按支出功能科目分类：一般公共服务支出175.38万元，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83.22</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Times New Roman" w:eastAsia="仿宋_GB2312" w:cs="Times New Roman"/>
          <w:snapToGrid/>
          <w:kern w:val="2"/>
          <w:sz w:val="32"/>
          <w:szCs w:val="32"/>
          <w:lang w:val="en-US" w:eastAsia="zh-CN" w:bidi="ar-SA"/>
        </w:rPr>
        <w:t>社会保障和就业支出21.67万元，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10.28</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Times New Roman" w:eastAsia="仿宋_GB2312" w:cs="Times New Roman"/>
          <w:snapToGrid/>
          <w:kern w:val="2"/>
          <w:sz w:val="32"/>
          <w:szCs w:val="32"/>
          <w:lang w:val="en-US" w:eastAsia="zh-CN" w:bidi="ar-SA"/>
        </w:rPr>
        <w:t>卫生健康支出2.84万元，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1.35</w:t>
      </w:r>
      <w:r>
        <w:rPr>
          <w:rFonts w:ascii="仿宋_GB2312" w:hAnsi="宋体" w:eastAsia="仿宋_GB2312" w:cs="仿宋_GB2312"/>
          <w:sz w:val="32"/>
          <w:szCs w:val="32"/>
        </w:rPr>
        <w:t>%</w:t>
      </w:r>
      <w:r>
        <w:rPr>
          <w:rFonts w:hint="eastAsia" w:ascii="仿宋_GB2312" w:hAnsi="宋体" w:eastAsia="仿宋_GB2312" w:cs="仿宋_GB2312"/>
          <w:sz w:val="32"/>
          <w:szCs w:val="32"/>
          <w:lang w:val="en-US" w:eastAsia="zh-CN"/>
        </w:rPr>
        <w:t>；住房保障支出10.83万元，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5.14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keepNext w:val="0"/>
        <w:keepLines w:val="0"/>
        <w:pageBreakBefore w:val="0"/>
        <w:wordWrap/>
        <w:overflowPunct/>
        <w:topLinePunct w:val="0"/>
        <w:bidi w:val="0"/>
        <w:adjustRightInd w:val="0"/>
        <w:spacing w:line="600" w:lineRule="exact"/>
        <w:ind w:right="0"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按支出经济分类：工资福利支出数143.74万元，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68.21</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Times New Roman" w:eastAsia="仿宋_GB2312" w:cs="Times New Roman"/>
          <w:snapToGrid/>
          <w:kern w:val="2"/>
          <w:sz w:val="32"/>
          <w:szCs w:val="32"/>
          <w:lang w:val="en-US" w:eastAsia="zh-CN" w:bidi="ar-SA"/>
        </w:rPr>
        <w:t>商品服务支出17.87万元，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8.48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宋体" w:eastAsia="仿宋_GB2312" w:cs="仿宋_GB2312"/>
          <w:sz w:val="32"/>
          <w:szCs w:val="32"/>
        </w:rPr>
      </w:pPr>
      <w:r>
        <w:rPr>
          <w:rFonts w:hint="eastAsia" w:ascii="仿宋_GB2312" w:hAnsi="宋体" w:eastAsia="仿宋_GB2312" w:cs="仿宋_GB2312"/>
          <w:sz w:val="32"/>
          <w:szCs w:val="32"/>
          <w:lang w:eastAsia="zh-CN"/>
        </w:rPr>
        <w:t>2025</w:t>
      </w:r>
      <w:r>
        <w:rPr>
          <w:rFonts w:hint="eastAsia" w:ascii="仿宋_GB2312" w:hAnsi="宋体" w:eastAsia="仿宋_GB2312" w:cs="仿宋_GB2312"/>
          <w:sz w:val="32"/>
          <w:szCs w:val="32"/>
        </w:rPr>
        <w:t>年财政拨款支出预算</w:t>
      </w:r>
      <w:r>
        <w:rPr>
          <w:rFonts w:hint="eastAsia" w:ascii="仿宋_GB2312" w:hAnsi="宋体" w:eastAsia="仿宋_GB2312" w:cs="仿宋_GB2312"/>
          <w:sz w:val="32"/>
          <w:szCs w:val="32"/>
          <w:lang w:val="en-US" w:eastAsia="zh-CN"/>
        </w:rPr>
        <w:t>210.73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val="en-US" w:eastAsia="zh-CN"/>
        </w:rPr>
        <w:t>减少0.17</w:t>
      </w:r>
      <w:r>
        <w:rPr>
          <w:rFonts w:hint="eastAsia" w:ascii="仿宋_GB2312" w:hAnsi="宋体" w:eastAsia="仿宋_GB2312" w:cs="仿宋_GB2312"/>
          <w:sz w:val="32"/>
          <w:szCs w:val="32"/>
        </w:rPr>
        <w:t>%。具体支出情况是：基本支出</w:t>
      </w:r>
      <w:r>
        <w:rPr>
          <w:rFonts w:hint="eastAsia" w:ascii="仿宋_GB2312" w:hAnsi="宋体" w:eastAsia="仿宋_GB2312" w:cs="仿宋_GB2312"/>
          <w:sz w:val="32"/>
          <w:szCs w:val="32"/>
          <w:lang w:val="en-US" w:eastAsia="zh-CN"/>
        </w:rPr>
        <w:t>162.01</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76.88</w:t>
      </w:r>
      <w:r>
        <w:rPr>
          <w:rFonts w:ascii="仿宋_GB2312" w:hAnsi="宋体" w:eastAsia="仿宋_GB2312" w:cs="仿宋_GB2312"/>
          <w:sz w:val="32"/>
          <w:szCs w:val="32"/>
        </w:rPr>
        <w:t>%</w:t>
      </w:r>
      <w:r>
        <w:rPr>
          <w:rFonts w:hint="eastAsia" w:ascii="仿宋_GB2312" w:hAnsi="宋体" w:eastAsia="仿宋_GB2312" w:cs="仿宋_GB2312"/>
          <w:sz w:val="32"/>
          <w:szCs w:val="32"/>
          <w:lang w:val="en-US" w:eastAsia="zh-CN"/>
        </w:rPr>
        <w:t>；项目支出48.72万元，占支出预算总额的23.12%。</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(四)政府性基金情况</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val="en-US" w:eastAsia="zh-CN"/>
        </w:rPr>
        <w:t>2025年本部门</w:t>
      </w:r>
      <w:r>
        <w:rPr>
          <w:rFonts w:hint="eastAsia" w:ascii="仿宋_GB2312" w:hAnsi="Times New Roman" w:eastAsia="仿宋_GB2312" w:cs="Times New Roman"/>
          <w:snapToGrid/>
          <w:kern w:val="2"/>
          <w:sz w:val="32"/>
          <w:szCs w:val="32"/>
        </w:rPr>
        <w:t>政府性基金支出预算为</w:t>
      </w:r>
      <w:r>
        <w:rPr>
          <w:rFonts w:hint="default" w:ascii="仿宋_GB2312" w:hAnsi="Times New Roman" w:eastAsia="仿宋_GB2312" w:cs="Times New Roman"/>
          <w:snapToGrid/>
          <w:kern w:val="2"/>
          <w:sz w:val="32"/>
          <w:szCs w:val="32"/>
          <w:lang w:val="en"/>
        </w:rPr>
        <w:t>0</w:t>
      </w:r>
      <w:r>
        <w:rPr>
          <w:rFonts w:hint="eastAsia" w:ascii="仿宋_GB2312" w:hAnsi="Times New Roman" w:eastAsia="仿宋_GB2312" w:cs="Times New Roman"/>
          <w:snapToGrid/>
          <w:kern w:val="2"/>
          <w:sz w:val="32"/>
          <w:szCs w:val="32"/>
          <w:lang w:val="en" w:eastAsia="zh-CN"/>
        </w:rPr>
        <w:t>万元，</w:t>
      </w:r>
      <w:r>
        <w:rPr>
          <w:rFonts w:hint="eastAsia" w:ascii="仿宋_GB2312" w:hAnsi="Times New Roman" w:eastAsia="仿宋_GB2312" w:cs="Times New Roman"/>
          <w:snapToGrid/>
          <w:kern w:val="2"/>
          <w:sz w:val="32"/>
          <w:szCs w:val="32"/>
        </w:rPr>
        <w:t>没有使用政府性基金预算拨款安排的支出</w:t>
      </w:r>
      <w:r>
        <w:rPr>
          <w:rFonts w:hint="eastAsia" w:ascii="仿宋_GB2312" w:hAnsi="Times New Roman" w:eastAsia="仿宋_GB2312" w:cs="Times New Roman"/>
          <w:snapToGrid/>
          <w:kern w:val="2"/>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(五)国有资本经营情况</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w:t>
      </w:r>
      <w:r>
        <w:rPr>
          <w:rFonts w:hint="eastAsia" w:ascii="仿宋_GB2312" w:hAnsi="Times New Roman" w:eastAsia="仿宋_GB2312" w:cs="Times New Roman"/>
          <w:snapToGrid/>
          <w:kern w:val="2"/>
          <w:sz w:val="32"/>
          <w:szCs w:val="32"/>
          <w:lang w:val="en-US" w:eastAsia="zh-CN"/>
        </w:rPr>
        <w:t>本部门</w:t>
      </w:r>
      <w:r>
        <w:rPr>
          <w:rFonts w:hint="eastAsia" w:ascii="仿宋_GB2312" w:hAnsi="Times New Roman" w:eastAsia="仿宋_GB2312" w:cs="Times New Roman"/>
          <w:snapToGrid/>
          <w:kern w:val="2"/>
          <w:sz w:val="32"/>
          <w:szCs w:val="32"/>
        </w:rPr>
        <w:t>国有资本经营支出预算为</w:t>
      </w:r>
      <w:r>
        <w:rPr>
          <w:rFonts w:hint="default" w:ascii="仿宋_GB2312" w:hAnsi="Times New Roman" w:eastAsia="仿宋_GB2312" w:cs="Times New Roman"/>
          <w:snapToGrid/>
          <w:kern w:val="2"/>
          <w:sz w:val="32"/>
          <w:szCs w:val="32"/>
          <w:lang w:val="en"/>
        </w:rPr>
        <w:t>0</w:t>
      </w:r>
      <w:r>
        <w:rPr>
          <w:rFonts w:hint="eastAsia" w:ascii="仿宋_GB2312" w:hAnsi="Times New Roman" w:eastAsia="仿宋_GB2312" w:cs="Times New Roman"/>
          <w:snapToGrid/>
          <w:kern w:val="2"/>
          <w:sz w:val="32"/>
          <w:szCs w:val="32"/>
          <w:lang w:val="en" w:eastAsia="zh-CN"/>
        </w:rPr>
        <w:t>万元，</w:t>
      </w:r>
      <w:r>
        <w:rPr>
          <w:rFonts w:hint="eastAsia" w:ascii="仿宋_GB2312" w:hAnsi="Times New Roman" w:eastAsia="仿宋_GB2312" w:cs="Times New Roman"/>
          <w:snapToGrid/>
          <w:kern w:val="2"/>
          <w:sz w:val="32"/>
          <w:szCs w:val="32"/>
        </w:rPr>
        <w:t>没有使用国有资本经营预算拨款安排的支出</w:t>
      </w:r>
      <w:r>
        <w:rPr>
          <w:rFonts w:hint="eastAsia" w:ascii="仿宋_GB2312" w:hAnsi="Times New Roman" w:eastAsia="仿宋_GB2312" w:cs="Times New Roman"/>
          <w:snapToGrid/>
          <w:kern w:val="2"/>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(六)机关运行经费等重要事项的说明</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color w:val="000000" w:themeColor="text1"/>
          <w:kern w:val="2"/>
          <w:sz w:val="32"/>
          <w:szCs w:val="32"/>
          <w14:textFill>
            <w14:solidFill>
              <w14:schemeClr w14:val="tx1"/>
            </w14:solidFill>
          </w14:textFill>
        </w:rPr>
      </w:pPr>
      <w:r>
        <w:rPr>
          <w:rFonts w:hint="eastAsia" w:ascii="仿宋_GB2312" w:hAnsi="Times New Roman" w:eastAsia="仿宋_GB2312" w:cs="Times New Roman"/>
          <w:snapToGrid/>
          <w:color w:val="000000" w:themeColor="text1"/>
          <w:kern w:val="2"/>
          <w:sz w:val="32"/>
          <w:szCs w:val="32"/>
          <w:lang w:eastAsia="zh-CN"/>
          <w14:textFill>
            <w14:solidFill>
              <w14:schemeClr w14:val="tx1"/>
            </w14:solidFill>
          </w14:textFill>
        </w:rPr>
        <w:t>2025</w:t>
      </w:r>
      <w:r>
        <w:rPr>
          <w:rFonts w:hint="eastAsia" w:ascii="仿宋_GB2312" w:hAnsi="Times New Roman" w:eastAsia="仿宋_GB2312" w:cs="Times New Roman"/>
          <w:snapToGrid/>
          <w:color w:val="000000" w:themeColor="text1"/>
          <w:kern w:val="2"/>
          <w:sz w:val="32"/>
          <w:szCs w:val="32"/>
          <w14:textFill>
            <w14:solidFill>
              <w14:schemeClr w14:val="tx1"/>
            </w14:solidFill>
          </w14:textFill>
        </w:rPr>
        <w:t>年部门机关运行费预算</w:t>
      </w:r>
      <w:r>
        <w:rPr>
          <w:rFonts w:hint="eastAsia" w:ascii="仿宋_GB2312" w:hAnsi="Times New Roman" w:eastAsia="仿宋_GB2312" w:cs="Times New Roman"/>
          <w:snapToGrid/>
          <w:color w:val="000000" w:themeColor="text1"/>
          <w:kern w:val="2"/>
          <w:sz w:val="32"/>
          <w:szCs w:val="32"/>
          <w:lang w:val="en-US" w:eastAsia="zh-CN"/>
          <w14:textFill>
            <w14:solidFill>
              <w14:schemeClr w14:val="tx1"/>
            </w14:solidFill>
          </w14:textFill>
        </w:rPr>
        <w:t>18.27</w:t>
      </w:r>
      <w:r>
        <w:rPr>
          <w:rFonts w:hint="eastAsia" w:ascii="仿宋_GB2312" w:hAnsi="Times New Roman" w:eastAsia="仿宋_GB2312" w:cs="Times New Roman"/>
          <w:snapToGrid/>
          <w:color w:val="000000" w:themeColor="text1"/>
          <w:kern w:val="2"/>
          <w:sz w:val="32"/>
          <w:szCs w:val="32"/>
          <w14:textFill>
            <w14:solidFill>
              <w14:schemeClr w14:val="tx1"/>
            </w14:solidFill>
          </w14:textFill>
        </w:rPr>
        <w:t>万元，比</w:t>
      </w:r>
      <w:r>
        <w:rPr>
          <w:rFonts w:hint="eastAsia" w:ascii="仿宋_GB2312" w:hAnsi="Times New Roman" w:eastAsia="仿宋_GB2312" w:cs="Times New Roman"/>
          <w:snapToGrid/>
          <w:color w:val="000000" w:themeColor="text1"/>
          <w:kern w:val="2"/>
          <w:sz w:val="32"/>
          <w:szCs w:val="32"/>
          <w:lang w:eastAsia="zh-CN"/>
          <w14:textFill>
            <w14:solidFill>
              <w14:schemeClr w14:val="tx1"/>
            </w14:solidFill>
          </w14:textFill>
        </w:rPr>
        <w:t>2024</w:t>
      </w:r>
      <w:r>
        <w:rPr>
          <w:rFonts w:hint="eastAsia" w:ascii="仿宋_GB2312" w:hAnsi="Times New Roman" w:eastAsia="仿宋_GB2312" w:cs="Times New Roman"/>
          <w:snapToGrid/>
          <w:color w:val="000000" w:themeColor="text1"/>
          <w:kern w:val="2"/>
          <w:sz w:val="32"/>
          <w:szCs w:val="32"/>
          <w14:textFill>
            <w14:solidFill>
              <w14:schemeClr w14:val="tx1"/>
            </w14:solidFill>
          </w14:textFill>
        </w:rPr>
        <w:t>年预算</w:t>
      </w:r>
      <w:r>
        <w:rPr>
          <w:rFonts w:hint="eastAsia" w:ascii="仿宋_GB2312" w:hAnsi="Times New Roman" w:eastAsia="仿宋_GB2312" w:cs="Times New Roman"/>
          <w:snapToGrid/>
          <w:color w:val="000000" w:themeColor="text1"/>
          <w:kern w:val="2"/>
          <w:sz w:val="32"/>
          <w:szCs w:val="32"/>
          <w:lang w:val="en-US" w:eastAsia="zh-CN"/>
          <w14:textFill>
            <w14:solidFill>
              <w14:schemeClr w14:val="tx1"/>
            </w14:solidFill>
          </w14:textFill>
        </w:rPr>
        <w:t>减少7.74</w:t>
      </w:r>
      <w:r>
        <w:rPr>
          <w:rFonts w:hint="eastAsia" w:ascii="仿宋_GB2312" w:hAnsi="Times New Roman" w:eastAsia="仿宋_GB2312" w:cs="Times New Roman"/>
          <w:snapToGrid/>
          <w:color w:val="000000" w:themeColor="text1"/>
          <w:kern w:val="2"/>
          <w:sz w:val="32"/>
          <w:szCs w:val="32"/>
          <w14:textFill>
            <w14:solidFill>
              <w14:schemeClr w14:val="tx1"/>
            </w14:solidFill>
          </w14:textFill>
        </w:rPr>
        <w:t>万元，</w:t>
      </w:r>
      <w:r>
        <w:rPr>
          <w:rFonts w:hint="eastAsia" w:ascii="仿宋_GB2312" w:hAnsi="Times New Roman" w:eastAsia="仿宋_GB2312" w:cs="Times New Roman"/>
          <w:snapToGrid/>
          <w:color w:val="000000" w:themeColor="text1"/>
          <w:kern w:val="2"/>
          <w:sz w:val="32"/>
          <w:szCs w:val="32"/>
          <w:lang w:val="en-US" w:eastAsia="zh-CN"/>
          <w14:textFill>
            <w14:solidFill>
              <w14:schemeClr w14:val="tx1"/>
            </w14:solidFill>
          </w14:textFill>
        </w:rPr>
        <w:t>减少29.76</w:t>
      </w:r>
      <w:r>
        <w:rPr>
          <w:rFonts w:hint="eastAsia" w:ascii="仿宋_GB2312" w:hAnsi="Times New Roman" w:eastAsia="仿宋_GB2312" w:cs="Times New Roman"/>
          <w:snapToGrid/>
          <w:color w:val="000000" w:themeColor="text1"/>
          <w:kern w:val="2"/>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年部门所属各单位政府采购总额</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万元，其中:政府采购货物预算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万元、政府采购工程预算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 xml:space="preserve">万元、政府采购服务预算 </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截至</w:t>
      </w:r>
      <w:r>
        <w:rPr>
          <w:rFonts w:hint="eastAsia" w:ascii="仿宋_GB2312" w:hAnsi="Times New Roman" w:eastAsia="仿宋_GB2312" w:cs="Times New Roman"/>
          <w:snapToGrid/>
          <w:kern w:val="2"/>
          <w:sz w:val="32"/>
          <w:szCs w:val="32"/>
          <w:lang w:eastAsia="zh-CN"/>
        </w:rPr>
        <w:t>2024</w:t>
      </w:r>
      <w:r>
        <w:rPr>
          <w:rFonts w:hint="eastAsia" w:ascii="仿宋_GB2312" w:hAnsi="Times New Roman" w:eastAsia="仿宋_GB2312" w:cs="Times New Roman"/>
          <w:snapToGrid/>
          <w:kern w:val="2"/>
          <w:sz w:val="32"/>
          <w:szCs w:val="32"/>
        </w:rPr>
        <w:t>年12月31日，部门共有车辆</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辆，其中，一般公务用车</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辆，执法执勤用车</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年部门预算安排购置车辆</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辆，安排购置单位价值200万元以上大型设备具体为</w:t>
      </w:r>
      <w:r>
        <w:rPr>
          <w:rFonts w:hint="eastAsia" w:ascii="仿宋_GB2312" w:hAnsi="Times New Roman" w:eastAsia="仿宋_GB2312" w:cs="Times New Roman"/>
          <w:snapToGrid/>
          <w:kern w:val="2"/>
          <w:sz w:val="32"/>
          <w:szCs w:val="32"/>
          <w:lang w:val="en-US" w:eastAsia="zh-CN"/>
        </w:rPr>
        <w:t>0。</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（九</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eastAsia="zh-CN"/>
        </w:rPr>
        <w:t>史志档案馆</w:t>
      </w:r>
      <w:r>
        <w:rPr>
          <w:rFonts w:hint="eastAsia" w:ascii="仿宋_GB2312" w:hAnsi="Times New Roman" w:eastAsia="仿宋_GB2312" w:cs="Times New Roman"/>
          <w:snapToGrid/>
          <w:kern w:val="2"/>
          <w:sz w:val="32"/>
          <w:szCs w:val="32"/>
        </w:rPr>
        <w:t>项目情况说明</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1、档案保护管理费项目</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：档案接收保管，维护档案安全，发挥档案信息资源作用，使档案工作正常运转。</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：政府批文</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：档案股</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：档案接收保管，维护档案安全，发挥档案信息资源作用，使档案工作正常运转。</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2025年</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val="en-US" w:eastAsia="zh-CN"/>
        </w:rPr>
        <w:t>:9.27万</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7)绩效目标和指标</w:t>
      </w:r>
    </w:p>
    <w:tbl>
      <w:tblPr>
        <w:tblStyle w:val="4"/>
        <w:tblW w:w="82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6"/>
        <w:gridCol w:w="1441"/>
        <w:gridCol w:w="2173"/>
        <w:gridCol w:w="1150"/>
        <w:gridCol w:w="2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8204"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8204"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5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档案保护管理费项目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122-浮梁县史志档案馆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浮梁县史志档案馆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24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2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24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82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trPr>
        <w:tc>
          <w:tcPr>
            <w:tcW w:w="82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用于接收归档各乡镇、县直各单位相关档案，丰富馆藏，保管档案，维护档案安全与完整，发挥档案信息资源作用，为社会提供服务。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档案接收保护管理经济成本</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≤92700元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档案接收数量</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档案接收保管完整性</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档案接收及时性</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2025年12月31日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提供档案查阅，服务社会</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提供档案查阅，服务社会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档案查阅人员的满意度</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w:t>
            </w:r>
          </w:p>
        </w:tc>
      </w:tr>
    </w:tbl>
    <w:p>
      <w:pPr>
        <w:keepNext w:val="0"/>
        <w:keepLines w:val="0"/>
        <w:pageBreakBefore w:val="0"/>
        <w:widowControl w:val="0"/>
        <w:kinsoku/>
        <w:wordWrap/>
        <w:overflowPunct/>
        <w:topLinePunct w:val="0"/>
        <w:autoSpaceDE/>
        <w:autoSpaceDN/>
        <w:bidi w:val="0"/>
        <w:adjustRightInd w:val="0"/>
        <w:snapToGrid/>
        <w:spacing w:line="600" w:lineRule="exact"/>
        <w:ind w:right="0"/>
        <w:jc w:val="both"/>
        <w:textAlignment w:val="auto"/>
        <w:rPr>
          <w:rFonts w:hint="eastAsia" w:ascii="仿宋_GB2312" w:hAnsi="Times New Roman"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2、浮梁县历史文化研究编纂出版浮梁历史文化刊物费项目</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1)项目概述</w:t>
      </w:r>
      <w:r>
        <w:rPr>
          <w:rFonts w:hint="eastAsia" w:ascii="仿宋_GB2312" w:hAnsi="Times New Roman" w:eastAsia="仿宋_GB2312" w:cs="Times New Roman"/>
          <w:snapToGrid/>
          <w:kern w:val="2"/>
          <w:sz w:val="32"/>
          <w:szCs w:val="32"/>
          <w:lang w:eastAsia="zh-CN"/>
        </w:rPr>
        <w:t>：研究编纂出版《浮梁历史文化》刊物。</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2)立项依据</w:t>
      </w:r>
      <w:r>
        <w:rPr>
          <w:rFonts w:hint="eastAsia" w:ascii="仿宋_GB2312" w:hAnsi="Times New Roman" w:eastAsia="仿宋_GB2312" w:cs="Times New Roman"/>
          <w:snapToGrid/>
          <w:kern w:val="2"/>
          <w:sz w:val="32"/>
          <w:szCs w:val="32"/>
          <w:lang w:eastAsia="zh-CN"/>
        </w:rPr>
        <w:t>：政府批文</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3)实施主体</w:t>
      </w:r>
      <w:r>
        <w:rPr>
          <w:rFonts w:hint="eastAsia" w:ascii="仿宋_GB2312" w:hAnsi="Times New Roman" w:eastAsia="仿宋_GB2312" w:cs="Times New Roman"/>
          <w:snapToGrid/>
          <w:kern w:val="2"/>
          <w:sz w:val="32"/>
          <w:szCs w:val="32"/>
          <w:lang w:eastAsia="zh-CN"/>
        </w:rPr>
        <w:t>：浮梁县历史文化研究</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4）实施方案</w:t>
      </w:r>
      <w:r>
        <w:rPr>
          <w:rFonts w:hint="eastAsia" w:ascii="仿宋_GB2312" w:hAnsi="Times New Roman" w:eastAsia="仿宋_GB2312" w:cs="Times New Roman"/>
          <w:snapToGrid/>
          <w:kern w:val="2"/>
          <w:sz w:val="32"/>
          <w:szCs w:val="32"/>
          <w:lang w:eastAsia="zh-CN"/>
        </w:rPr>
        <w:t>：研究编纂出版《浮梁历史文化》刊物</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eastAsia="zh-CN"/>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2025年</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eastAsia="zh-CN"/>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9.6万</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7)绩效目标和指标</w:t>
      </w:r>
    </w:p>
    <w:tbl>
      <w:tblPr>
        <w:tblStyle w:val="4"/>
        <w:tblW w:w="8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1"/>
        <w:gridCol w:w="1505"/>
        <w:gridCol w:w="2268"/>
        <w:gridCol w:w="1200"/>
        <w:gridCol w:w="2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814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814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5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浮梁县历史文化研究编纂出版浮梁历史文化项目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122-浮梁县史志档案馆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浮梁县史志档案馆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5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5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5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25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trPr>
        <w:tc>
          <w:tcPr>
            <w:tcW w:w="8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宣传浮梁历史文化，提高人们对浮梁的认识，一年编纂出版《浮梁历史文化》刊物4期，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浮梁历史文化刊物编纂出版成本</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刊物出版期数（期）</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＝4期/年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刊物出版达标率</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刊物出版及时性</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2025年12月31日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提高人们对浮梁认识度</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提高人们对浮梁认识度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阅读人员满意度</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w:t>
            </w:r>
          </w:p>
        </w:tc>
      </w:tr>
    </w:tbl>
    <w:p>
      <w:pPr>
        <w:keepNext w:val="0"/>
        <w:keepLines w:val="0"/>
        <w:pageBreakBefore w:val="0"/>
        <w:widowControl w:val="0"/>
        <w:kinsoku/>
        <w:wordWrap/>
        <w:overflowPunct/>
        <w:topLinePunct w:val="0"/>
        <w:autoSpaceDE/>
        <w:autoSpaceDN/>
        <w:bidi w:val="0"/>
        <w:adjustRightInd w:val="0"/>
        <w:snapToGrid/>
        <w:spacing w:line="600" w:lineRule="exact"/>
        <w:ind w:right="0"/>
        <w:jc w:val="both"/>
        <w:textAlignment w:val="auto"/>
        <w:rPr>
          <w:rFonts w:ascii="仿宋_GB2312" w:hAnsi="Times New Roman"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lang w:eastAsia="zh-CN"/>
        </w:rPr>
        <w:t>、浮梁年鉴编纂出版及省市年鉴编纂费项目</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1)项目概述</w:t>
      </w:r>
      <w:r>
        <w:rPr>
          <w:rFonts w:hint="eastAsia" w:ascii="仿宋_GB2312" w:hAnsi="Times New Roman" w:eastAsia="仿宋_GB2312" w:cs="Times New Roman"/>
          <w:snapToGrid/>
          <w:kern w:val="2"/>
          <w:sz w:val="32"/>
          <w:szCs w:val="32"/>
          <w:lang w:eastAsia="zh-CN"/>
        </w:rPr>
        <w:t>：完成编纂出版《浮梁年鉴》</w:t>
      </w:r>
      <w:bookmarkStart w:id="0" w:name="_GoBack"/>
      <w:bookmarkEnd w:id="0"/>
      <w:r>
        <w:rPr>
          <w:rFonts w:hint="eastAsia" w:ascii="仿宋_GB2312" w:hAnsi="Times New Roman" w:eastAsia="仿宋_GB2312" w:cs="Times New Roman"/>
          <w:snapToGrid/>
          <w:kern w:val="2"/>
          <w:sz w:val="32"/>
          <w:szCs w:val="32"/>
          <w:lang w:eastAsia="zh-CN"/>
        </w:rPr>
        <w:t>及完成《江西年鉴》《景德镇年鉴》编纂</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2)立项依据</w:t>
      </w:r>
      <w:r>
        <w:rPr>
          <w:rFonts w:hint="eastAsia" w:ascii="仿宋_GB2312" w:hAnsi="Times New Roman" w:eastAsia="仿宋_GB2312" w:cs="Times New Roman"/>
          <w:snapToGrid/>
          <w:kern w:val="2"/>
          <w:sz w:val="32"/>
          <w:szCs w:val="32"/>
          <w:lang w:eastAsia="zh-CN"/>
        </w:rPr>
        <w:t>：政府批文</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3)实施主体</w:t>
      </w:r>
      <w:r>
        <w:rPr>
          <w:rFonts w:hint="eastAsia" w:ascii="仿宋_GB2312" w:hAnsi="Times New Roman" w:eastAsia="仿宋_GB2312" w:cs="Times New Roman"/>
          <w:snapToGrid/>
          <w:kern w:val="2"/>
          <w:sz w:val="32"/>
          <w:szCs w:val="32"/>
          <w:lang w:eastAsia="zh-CN"/>
        </w:rPr>
        <w:t>：史志股</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4）实施方案</w:t>
      </w:r>
      <w:r>
        <w:rPr>
          <w:rFonts w:hint="eastAsia" w:ascii="仿宋_GB2312" w:hAnsi="Times New Roman" w:eastAsia="仿宋_GB2312" w:cs="Times New Roman"/>
          <w:snapToGrid/>
          <w:kern w:val="2"/>
          <w:sz w:val="32"/>
          <w:szCs w:val="32"/>
          <w:lang w:eastAsia="zh-CN"/>
        </w:rPr>
        <w:t>：完成编纂出版《浮梁年鉴》及完成《江西年鉴》《景德镇年鉴》编纂</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eastAsia="zh-CN"/>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2025年</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eastAsia="zh-CN"/>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13.94万</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7)绩效目标和指标</w:t>
      </w:r>
    </w:p>
    <w:tbl>
      <w:tblPr>
        <w:tblStyle w:val="4"/>
        <w:tblW w:w="85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2"/>
        <w:gridCol w:w="1413"/>
        <w:gridCol w:w="2498"/>
        <w:gridCol w:w="1034"/>
        <w:gridCol w:w="2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858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8586"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0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浮梁年鉴编纂出版及省市年鉴编纂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2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122-浮梁县史志档案馆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浮梁县史志档案馆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25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2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2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2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85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85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收集浮梁年鉴编纂材料，并完成编纂出版发行《浮梁年鉴》及《江西年鉴》《景德镇年鉴》浮梁部分编纂，记载和保存好浮梁每年做的工作，保存和传播好浮梁的历史文化，存史留档，服务社会。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完成编纂出版《浮梁年鉴》及《江西年鉴》、《景德镇年鉴》浮梁部分经济成本</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≤139400元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《浮梁年鉴》出版数量</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≥450本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书籍出版达标率</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书籍出版及时性</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2025年12月31日完成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存史留档，服务社会</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记载和保存好浮梁每年做的工作，保存和传播好浮梁的历史文化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查阅资料人员的满意度</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w:t>
            </w:r>
          </w:p>
        </w:tc>
      </w:tr>
    </w:tbl>
    <w:p>
      <w:pPr>
        <w:keepNext w:val="0"/>
        <w:keepLines w:val="0"/>
        <w:pageBreakBefore w:val="0"/>
        <w:widowControl w:val="0"/>
        <w:kinsoku/>
        <w:wordWrap/>
        <w:overflowPunct/>
        <w:topLinePunct w:val="0"/>
        <w:autoSpaceDE/>
        <w:autoSpaceDN/>
        <w:bidi w:val="0"/>
        <w:adjustRightInd w:val="0"/>
        <w:snapToGrid/>
        <w:spacing w:line="600" w:lineRule="exact"/>
        <w:ind w:right="0"/>
        <w:jc w:val="both"/>
        <w:textAlignment w:val="auto"/>
        <w:rPr>
          <w:rFonts w:ascii="仿宋_GB2312" w:hAnsi="Times New Roman"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4、县综合档案馆物业维护维修费</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1)项目概述：用于档案馆日常电梯、安保、清洁卫生及其他维护，保障档案馆的正常运转。</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2)立项依据：政府批文</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3)实施主体：县史志档案馆</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4）实施方案：用于档案馆日常电梯、安保、清洁卫生及其他维护，保障档案馆的正常运转。</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5)实施周期：</w:t>
      </w:r>
      <w:r>
        <w:rPr>
          <w:rFonts w:hint="eastAsia" w:ascii="仿宋_GB2312" w:hAnsi="Times New Roman" w:eastAsia="仿宋_GB2312" w:cs="Times New Roman"/>
          <w:snapToGrid/>
          <w:kern w:val="2"/>
          <w:sz w:val="32"/>
          <w:szCs w:val="32"/>
          <w:lang w:val="en-US" w:eastAsia="zh-CN"/>
        </w:rPr>
        <w:t>2025年</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6)年度预算安排：</w:t>
      </w:r>
      <w:r>
        <w:rPr>
          <w:rFonts w:hint="eastAsia" w:ascii="仿宋_GB2312" w:hAnsi="Times New Roman" w:eastAsia="仿宋_GB2312" w:cs="Times New Roman"/>
          <w:snapToGrid/>
          <w:kern w:val="2"/>
          <w:sz w:val="32"/>
          <w:szCs w:val="32"/>
          <w:lang w:val="en-US" w:eastAsia="zh-CN"/>
        </w:rPr>
        <w:t>10.8万</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7)绩效目标和指标</w:t>
      </w:r>
    </w:p>
    <w:tbl>
      <w:tblPr>
        <w:tblStyle w:val="4"/>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3"/>
        <w:gridCol w:w="1629"/>
        <w:gridCol w:w="2458"/>
        <w:gridCol w:w="1301"/>
        <w:gridCol w:w="22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882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82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2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县综合档案馆物业维护维修费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2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122-浮梁县史志档案馆</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浮梁县史志档案馆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28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28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28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4" w:hRule="atLeast"/>
        </w:trPr>
        <w:tc>
          <w:tcPr>
            <w:tcW w:w="8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用于档案馆日常电梯、安保、清洁卫生及其他维护，保障档案馆的正常运转。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档案馆物业维护维修</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≤108000元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电梯维护频率</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＝1次/半月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办公大楼正常运转率</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按时完成各项工作</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2025年12月31日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维护档案馆正常运行，服务社会群众</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维护档案馆正常运行，服务社会群众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w:t>
            </w:r>
          </w:p>
        </w:tc>
      </w:tr>
    </w:tbl>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5、6.9国际档案日宣传活动暨档案征集项目</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项目概述：用于展“6.9”国际档案日宣传活动和档案征集工作，组织户外宣传活动，发放活动纪念品，印刷发放档案知识宣传资料，提高全民档案意识，重视档案保护与保管，征集特色档案，丰富馆藏档案资料。</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2)立项依据：政府批文</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3)实施主体：县史志档案馆</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4）实施方案：</w:t>
      </w:r>
      <w:r>
        <w:rPr>
          <w:rFonts w:hint="eastAsia" w:ascii="仿宋_GB2312" w:hAnsi="Times New Roman" w:eastAsia="仿宋_GB2312" w:cs="Times New Roman"/>
          <w:snapToGrid/>
          <w:kern w:val="2"/>
          <w:sz w:val="32"/>
          <w:szCs w:val="32"/>
          <w:lang w:val="en-US" w:eastAsia="zh-CN"/>
        </w:rPr>
        <w:t>用于展“6.9”国际档案日宣传活动和档案征集工作，组织户外宣传活动，发放活动纪念品，印刷发放档案知识宣传资料，提高全民档案意识，重视档案保护与保管，征集特色档案，丰富馆藏档案资料。</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5)实施周期：</w:t>
      </w:r>
      <w:r>
        <w:rPr>
          <w:rFonts w:hint="eastAsia" w:ascii="仿宋_GB2312" w:hAnsi="Times New Roman" w:eastAsia="仿宋_GB2312" w:cs="Times New Roman"/>
          <w:snapToGrid/>
          <w:kern w:val="2"/>
          <w:sz w:val="32"/>
          <w:szCs w:val="32"/>
          <w:lang w:val="en-US" w:eastAsia="zh-CN"/>
        </w:rPr>
        <w:t>2025年</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6)年度预算安排：</w:t>
      </w:r>
      <w:r>
        <w:rPr>
          <w:rFonts w:hint="eastAsia" w:ascii="仿宋_GB2312" w:hAnsi="Times New Roman" w:eastAsia="仿宋_GB2312" w:cs="Times New Roman"/>
          <w:snapToGrid/>
          <w:kern w:val="2"/>
          <w:sz w:val="32"/>
          <w:szCs w:val="32"/>
          <w:lang w:val="en-US" w:eastAsia="zh-CN"/>
        </w:rPr>
        <w:t>4.8万</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7)绩效目标和指标</w:t>
      </w:r>
    </w:p>
    <w:tbl>
      <w:tblPr>
        <w:tblStyle w:val="4"/>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8"/>
        <w:gridCol w:w="1541"/>
        <w:gridCol w:w="2324"/>
        <w:gridCol w:w="1230"/>
        <w:gridCol w:w="2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trPr>
        <w:tc>
          <w:tcPr>
            <w:tcW w:w="834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834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2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56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6.9国际档案日宣传活动暨档案征集项目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2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122-浮梁县史志档案馆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浮梁县史志档案馆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2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2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3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6" w:hRule="atLeast"/>
        </w:trPr>
        <w:tc>
          <w:tcPr>
            <w:tcW w:w="83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用于展“6.9”国际档案日宣传活动和档案征集工作，组织户外宣传活动，发放活动纪念品，印刷发放档案知识宣传资料，提高全民档案意识，重视档案保护与保管，征集特色档案，丰富馆藏档案资料。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3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3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开展“6.9”国际档案日宣传活动暨档案征集工作费用</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3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发放档案宣传资料</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宣传展板</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发放档案宣传纪念品</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3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保质保量开展活动</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保质保量开展活动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3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及时开展活动</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2025年6月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3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提高对档案的重要性认识和保护力度</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提高对档案的重要性认识和保护力度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3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群众满意度</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≥96%</w:t>
            </w:r>
          </w:p>
        </w:tc>
      </w:tr>
    </w:tbl>
    <w:p>
      <w:pPr>
        <w:widowControl w:val="0"/>
        <w:numPr>
          <w:ilvl w:val="0"/>
          <w:numId w:val="0"/>
        </w:numPr>
        <w:kinsoku/>
        <w:autoSpaceDE/>
        <w:autoSpaceDN/>
        <w:adjustRightInd/>
        <w:snapToGrid/>
        <w:jc w:val="both"/>
        <w:textAlignment w:val="auto"/>
        <w:rPr>
          <w:rFonts w:hint="eastAsia" w:ascii="仿宋_GB2312" w:hAnsi="Times New Roman" w:eastAsia="仿宋_GB2312" w:cs="Times New Roman"/>
          <w:snapToGrid/>
          <w:kern w:val="2"/>
          <w:sz w:val="32"/>
          <w:szCs w:val="32"/>
          <w:lang w:val="en-US" w:eastAsia="zh-CN"/>
        </w:rPr>
      </w:pPr>
    </w:p>
    <w:p>
      <w:pPr>
        <w:widowControl w:val="0"/>
        <w:numPr>
          <w:ilvl w:val="0"/>
          <w:numId w:val="0"/>
        </w:numPr>
        <w:kinsoku/>
        <w:autoSpaceDE/>
        <w:autoSpaceDN/>
        <w:adjustRightInd/>
        <w:snapToGrid/>
        <w:ind w:firstLine="960" w:firstLineChars="3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6、部门整体支出绩效</w:t>
      </w:r>
    </w:p>
    <w:p/>
    <w:tbl>
      <w:tblPr>
        <w:tblStyle w:val="4"/>
        <w:tblW w:w="9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4"/>
        <w:gridCol w:w="65"/>
        <w:gridCol w:w="658"/>
        <w:gridCol w:w="658"/>
        <w:gridCol w:w="542"/>
        <w:gridCol w:w="5331"/>
        <w:gridCol w:w="1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32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21"/>
                <w:szCs w:val="21"/>
                <w:u w:val="none"/>
              </w:rPr>
            </w:pPr>
            <w:r>
              <w:rPr>
                <w:rFonts w:hint="eastAsia" w:ascii="方正小标宋简体" w:hAnsi="方正小标宋简体" w:eastAsia="方正小标宋简体" w:cs="方正小标宋简体"/>
                <w:b/>
                <w:bCs/>
                <w:i w:val="0"/>
                <w:iCs w:val="0"/>
                <w:snapToGrid w:val="0"/>
                <w:color w:val="000000"/>
                <w:kern w:val="0"/>
                <w:sz w:val="21"/>
                <w:szCs w:val="21"/>
                <w:u w:val="none"/>
                <w:lang w:val="en-US" w:eastAsia="zh-CN" w:bidi="ar"/>
              </w:rPr>
              <w:t>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32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0"/>
                <w:szCs w:val="20"/>
                <w:u w:val="none"/>
              </w:rPr>
            </w:pPr>
            <w:r>
              <w:rPr>
                <w:rFonts w:hint="eastAsia" w:ascii="方正小标宋简体" w:hAnsi="方正小标宋简体" w:eastAsia="方正小标宋简体" w:cs="方正小标宋简体"/>
                <w:i w:val="0"/>
                <w:iCs w:val="0"/>
                <w:snapToGrid w:val="0"/>
                <w:color w:val="000000"/>
                <w:kern w:val="0"/>
                <w:sz w:val="20"/>
                <w:szCs w:val="20"/>
                <w:u w:val="none"/>
                <w:lang w:val="en-US" w:eastAsia="zh-CN" w:bidi="ar"/>
              </w:rPr>
              <w:t>（ 2025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部门名称</w:t>
            </w:r>
          </w:p>
        </w:tc>
        <w:tc>
          <w:tcPr>
            <w:tcW w:w="84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浮梁县史志档案馆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93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当年预算情况（万元）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收入预算合计</w:t>
            </w:r>
          </w:p>
        </w:tc>
        <w:tc>
          <w:tcPr>
            <w:tcW w:w="7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其中：财政拨款</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209.42</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其他经费</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支出预算合计</w:t>
            </w:r>
          </w:p>
        </w:tc>
        <w:tc>
          <w:tcPr>
            <w:tcW w:w="7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其中：基本支出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162.01</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项目支出</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8" w:hRule="atLeast"/>
        </w:trPr>
        <w:tc>
          <w:tcPr>
            <w:tcW w:w="1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年度总体目标</w:t>
            </w:r>
          </w:p>
        </w:tc>
        <w:tc>
          <w:tcPr>
            <w:tcW w:w="7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做好党史资料的征集、研究工作；完成《浮梁年鉴》等地情书籍编纂出版工作；负责接收和统一保管县档案馆接收范围内的档案资料，保守党和国家机密，维护档案完整，确保档案资料安全；征集与我县有关的散存在社会上其他门类档案资料，不断丰富馆藏；负责档案资料开发利用，推进档案信息网络建设，为社会提供档案信息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93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年度绩效指标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一级指标</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二级指标</w:t>
            </w:r>
          </w:p>
        </w:tc>
        <w:tc>
          <w:tcPr>
            <w:tcW w:w="5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三级指标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9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产出指标</w:t>
            </w:r>
          </w:p>
        </w:tc>
        <w:tc>
          <w:tcPr>
            <w:tcW w:w="13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5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完成《浮梁历史文化》书籍出版印刷</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完成《浮梁年鉴》书籍编纂出版印刷</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≥450本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档案宣传资料</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档案接收数量</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5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档案接收完整性</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刊物出版达标率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5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保质保量开展宣传活动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时效指标</w:t>
            </w:r>
          </w:p>
        </w:tc>
        <w:tc>
          <w:tcPr>
            <w:tcW w:w="5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工作完成及时性</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2025年12月31日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效益指标</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社会效益指标</w:t>
            </w:r>
          </w:p>
        </w:tc>
        <w:tc>
          <w:tcPr>
            <w:tcW w:w="5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存史留档，服务社会</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9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服务对象满意度指标</w:t>
            </w:r>
          </w:p>
        </w:tc>
        <w:tc>
          <w:tcPr>
            <w:tcW w:w="5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阅读人员满意度</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≥96%</w:t>
            </w:r>
          </w:p>
        </w:tc>
      </w:tr>
    </w:tbl>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92" w:firstLineChars="200"/>
        <w:textAlignment w:val="baseline"/>
        <w:rPr>
          <w:rFonts w:hint="eastAsia" w:ascii="楷体_GB2312" w:hAnsi="楷体_GB2312" w:eastAsia="楷体_GB2312" w:cs="楷体_GB2312"/>
          <w:spacing w:val="13"/>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92" w:firstLineChars="200"/>
        <w:textAlignment w:val="baseline"/>
        <w:rPr>
          <w:rFonts w:hint="eastAsia" w:ascii="楷体_GB2312" w:hAnsi="楷体_GB2312" w:eastAsia="楷体_GB2312" w:cs="楷体_GB2312"/>
          <w:spacing w:val="13"/>
          <w:sz w:val="32"/>
          <w:szCs w:val="32"/>
        </w:rPr>
      </w:pPr>
      <w:r>
        <w:rPr>
          <w:rFonts w:hint="eastAsia" w:ascii="楷体_GB2312" w:hAnsi="楷体_GB2312" w:eastAsia="楷体_GB2312" w:cs="楷体_GB2312"/>
          <w:spacing w:val="13"/>
          <w:sz w:val="32"/>
          <w:szCs w:val="32"/>
        </w:rPr>
        <w:t>二、</w:t>
      </w:r>
      <w:r>
        <w:rPr>
          <w:rFonts w:hint="eastAsia" w:ascii="楷体_GB2312" w:hAnsi="楷体_GB2312" w:eastAsia="楷体_GB2312" w:cs="楷体_GB2312"/>
          <w:spacing w:val="13"/>
          <w:sz w:val="32"/>
          <w:szCs w:val="32"/>
          <w:lang w:eastAsia="zh-CN"/>
        </w:rPr>
        <w:t>2025</w:t>
      </w:r>
      <w:r>
        <w:rPr>
          <w:rFonts w:hint="eastAsia" w:ascii="楷体_GB2312" w:hAnsi="楷体_GB2312" w:eastAsia="楷体_GB2312" w:cs="楷体_GB2312"/>
          <w:spacing w:val="13"/>
          <w:sz w:val="32"/>
          <w:szCs w:val="32"/>
        </w:rPr>
        <w:t>年"三公”经费预算情况说明</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w:t>
      </w:r>
      <w:r>
        <w:rPr>
          <w:rFonts w:hint="eastAsia" w:ascii="仿宋_GB2312" w:hAnsi="Times New Roman" w:eastAsia="仿宋_GB2312" w:cs="Times New Roman"/>
          <w:snapToGrid/>
          <w:kern w:val="2"/>
          <w:sz w:val="32"/>
          <w:szCs w:val="32"/>
          <w:lang w:eastAsia="zh-CN"/>
        </w:rPr>
        <w:t>史志档案馆</w:t>
      </w:r>
      <w:r>
        <w:rPr>
          <w:rFonts w:hint="eastAsia" w:ascii="仿宋_GB2312" w:hAnsi="Times New Roman" w:eastAsia="仿宋_GB2312" w:cs="Times New Roman"/>
          <w:snapToGrid/>
          <w:kern w:val="2"/>
          <w:sz w:val="32"/>
          <w:szCs w:val="32"/>
        </w:rPr>
        <w:t>"三公"经费一般公共预算安排</w:t>
      </w:r>
      <w:r>
        <w:rPr>
          <w:rFonts w:hint="eastAsia" w:ascii="仿宋_GB2312" w:hAnsi="Times New Roman" w:eastAsia="仿宋_GB2312" w:cs="Times New Roman"/>
          <w:snapToGrid/>
          <w:kern w:val="2"/>
          <w:sz w:val="32"/>
          <w:szCs w:val="32"/>
          <w:lang w:val="en-US" w:eastAsia="zh-CN"/>
        </w:rPr>
        <w:t>2.3</w:t>
      </w:r>
      <w:r>
        <w:rPr>
          <w:rFonts w:hint="eastAsia" w:ascii="仿宋_GB2312" w:hAnsi="Times New Roman" w:eastAsia="仿宋_GB2312" w:cs="Times New Roman"/>
          <w:snapToGrid/>
          <w:kern w:val="2"/>
          <w:sz w:val="32"/>
          <w:szCs w:val="32"/>
        </w:rPr>
        <w:t>万元。其中:</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因公出国(境)费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公务接待费</w:t>
      </w:r>
      <w:r>
        <w:rPr>
          <w:rFonts w:hint="eastAsia" w:ascii="仿宋_GB2312" w:hAnsi="Times New Roman" w:eastAsia="仿宋_GB2312" w:cs="Times New Roman"/>
          <w:snapToGrid/>
          <w:kern w:val="2"/>
          <w:sz w:val="32"/>
          <w:szCs w:val="32"/>
          <w:lang w:val="en-US" w:eastAsia="zh-CN"/>
        </w:rPr>
        <w:t>2.3</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val="en-US" w:eastAsia="zh-CN"/>
        </w:rPr>
        <w:t>与</w:t>
      </w:r>
      <w:r>
        <w:rPr>
          <w:rFonts w:hint="eastAsia" w:ascii="仿宋_GB2312" w:hAnsi="Times New Roman" w:eastAsia="仿宋_GB2312" w:cs="Times New Roman"/>
          <w:snapToGrid/>
          <w:kern w:val="2"/>
          <w:sz w:val="32"/>
          <w:szCs w:val="32"/>
        </w:rPr>
        <w:t>上年增</w:t>
      </w:r>
      <w:r>
        <w:rPr>
          <w:rFonts w:hint="eastAsia" w:ascii="仿宋_GB2312" w:hAnsi="Times New Roman" w:eastAsia="仿宋_GB2312" w:cs="Times New Roman"/>
          <w:snapToGrid/>
          <w:kern w:val="2"/>
          <w:sz w:val="32"/>
          <w:szCs w:val="32"/>
          <w:lang w:val="en-US" w:eastAsia="zh-CN"/>
        </w:rPr>
        <w:t>0.23</w:t>
      </w:r>
      <w:r>
        <w:rPr>
          <w:rFonts w:hint="eastAsia" w:ascii="仿宋_GB2312" w:hAnsi="Times New Roman" w:eastAsia="仿宋_GB2312" w:cs="Times New Roman"/>
          <w:snapToGrid/>
          <w:kern w:val="2"/>
          <w:sz w:val="32"/>
          <w:szCs w:val="32"/>
        </w:rPr>
        <w:t>万元。</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公务用车运行维护费万元，比上年增(减)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公务用车购置费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pPr>
        <w:keepNext w:val="0"/>
        <w:keepLines w:val="0"/>
        <w:pageBreakBefore w:val="0"/>
        <w:wordWrap/>
        <w:overflowPunct/>
        <w:topLinePunct w:val="0"/>
        <w:bidi w:val="0"/>
        <w:adjustRightInd w:val="0"/>
        <w:spacing w:line="600" w:lineRule="exact"/>
        <w:ind w:right="0" w:firstLine="540" w:firstLineChars="200"/>
        <w:rPr>
          <w:rFonts w:ascii="仿宋" w:hAnsi="仿宋" w:eastAsia="仿宋" w:cs="仿宋"/>
          <w:spacing w:val="-15"/>
          <w:w w:val="94"/>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right="0"/>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92" w:firstLineChars="200"/>
        <w:textAlignment w:val="baseline"/>
        <w:rPr>
          <w:rFonts w:hint="eastAsia" w:ascii="楷体_GB2312" w:hAnsi="楷体_GB2312" w:eastAsia="楷体_GB2312" w:cs="楷体_GB2312"/>
          <w:spacing w:val="13"/>
          <w:sz w:val="32"/>
          <w:szCs w:val="32"/>
        </w:rPr>
      </w:pPr>
      <w:r>
        <w:rPr>
          <w:rFonts w:hint="eastAsia" w:ascii="楷体_GB2312" w:hAnsi="楷体_GB2312" w:eastAsia="楷体_GB2312" w:cs="楷体_GB2312"/>
          <w:spacing w:val="13"/>
          <w:sz w:val="32"/>
          <w:szCs w:val="32"/>
        </w:rPr>
        <w:t>一、收入科目</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各部门结合实际进行解释。</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(八)使用非财政拨款结余:填列历年滚存的非限定用途的非统计财政拨款结余弥补</w:t>
      </w: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年收支差额的数额。</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w:t>
      </w:r>
      <w:r>
        <w:rPr>
          <w:rFonts w:hint="eastAsia" w:ascii="仿宋_GB2312" w:hAnsi="Times New Roman" w:eastAsia="仿宋_GB2312" w:cs="Times New Roman"/>
          <w:snapToGrid/>
          <w:kern w:val="2"/>
          <w:sz w:val="32"/>
          <w:szCs w:val="32"/>
          <w:lang w:eastAsia="zh-CN"/>
        </w:rPr>
        <w:t>2024</w:t>
      </w:r>
      <w:r>
        <w:rPr>
          <w:rFonts w:hint="eastAsia" w:ascii="仿宋_GB2312" w:hAnsi="Times New Roman" w:eastAsia="仿宋_GB2312" w:cs="Times New Roman"/>
          <w:snapToGrid/>
          <w:kern w:val="2"/>
          <w:sz w:val="32"/>
          <w:szCs w:val="32"/>
        </w:rPr>
        <w:t>年全部结转和结余的资金数，包括当年结转结余资金和历年滚存结转结余资金。</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92" w:firstLineChars="200"/>
        <w:textAlignment w:val="baseline"/>
        <w:rPr>
          <w:rFonts w:hint="eastAsia" w:ascii="楷体_GB2312" w:hAnsi="楷体_GB2312" w:eastAsia="楷体_GB2312" w:cs="楷体_GB2312"/>
          <w:spacing w:val="13"/>
          <w:sz w:val="32"/>
          <w:szCs w:val="32"/>
        </w:rPr>
      </w:pPr>
      <w:r>
        <w:rPr>
          <w:rFonts w:hint="eastAsia" w:ascii="楷体_GB2312" w:hAnsi="楷体_GB2312" w:eastAsia="楷体_GB2312" w:cs="楷体_GB2312"/>
          <w:spacing w:val="13"/>
          <w:sz w:val="32"/>
          <w:szCs w:val="32"/>
        </w:rPr>
        <w:t>二、支出科目</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对部门预算中涉及的支出功能分类科目(明细到项级)，结合部门实际，参照《</w:t>
      </w:r>
      <w:r>
        <w:rPr>
          <w:rFonts w:hint="eastAsia" w:ascii="仿宋_GB2312" w:hAnsi="Times New Roman" w:eastAsia="仿宋_GB2312" w:cs="Times New Roman"/>
          <w:snapToGrid/>
          <w:kern w:val="2"/>
          <w:sz w:val="32"/>
          <w:szCs w:val="32"/>
          <w:lang w:eastAsia="zh-CN"/>
        </w:rPr>
        <w:t>2025</w:t>
      </w:r>
      <w:r>
        <w:rPr>
          <w:rFonts w:hint="eastAsia" w:ascii="仿宋_GB2312" w:hAnsi="Times New Roman" w:eastAsia="仿宋_GB2312" w:cs="Times New Roman"/>
          <w:snapToGrid/>
          <w:kern w:val="2"/>
          <w:sz w:val="32"/>
          <w:szCs w:val="32"/>
        </w:rPr>
        <w:t>年政府收支分类科目》的规范说明进行解释。</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92" w:firstLineChars="200"/>
        <w:textAlignment w:val="baseline"/>
        <w:rPr>
          <w:rFonts w:hint="eastAsia" w:ascii="楷体_GB2312" w:hAnsi="楷体_GB2312" w:eastAsia="楷体_GB2312" w:cs="楷体_GB2312"/>
          <w:spacing w:val="13"/>
          <w:sz w:val="32"/>
          <w:szCs w:val="32"/>
        </w:rPr>
      </w:pPr>
      <w:r>
        <w:rPr>
          <w:rFonts w:hint="eastAsia" w:ascii="楷体_GB2312" w:hAnsi="楷体_GB2312" w:eastAsia="楷体_GB2312" w:cs="楷体_GB2312"/>
          <w:spacing w:val="13"/>
          <w:sz w:val="32"/>
          <w:szCs w:val="32"/>
        </w:rPr>
        <w:t>三、部门涉及的专业名词</w:t>
      </w:r>
    </w:p>
    <w:p>
      <w:pPr>
        <w:keepNext w:val="0"/>
        <w:keepLines w:val="0"/>
        <w:pageBreakBefore w:val="0"/>
        <w:widowControl w:val="0"/>
        <w:kinsoku/>
        <w:wordWrap/>
        <w:overflowPunct/>
        <w:topLinePunct w:val="0"/>
        <w:autoSpaceDE/>
        <w:autoSpaceDN/>
        <w:bidi w:val="0"/>
        <w:adjustRightInd w:val="0"/>
        <w:snapToGrid/>
        <w:spacing w:line="600" w:lineRule="exact"/>
        <w:ind w:right="0"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由部门结合实际填写。</w:t>
      </w:r>
    </w:p>
    <w:sectPr>
      <w:pgSz w:w="11900" w:h="16820"/>
      <w:pgMar w:top="1372" w:right="1480" w:bottom="1264" w:left="1480"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OThkY2YxYjMwMjI0YjFmYTkxNTg1MjhjYjE1Y2ZkOTQifQ=="/>
  </w:docVars>
  <w:rsids>
    <w:rsidRoot w:val="00E637E3"/>
    <w:rsid w:val="00207852"/>
    <w:rsid w:val="0028241F"/>
    <w:rsid w:val="004D58DF"/>
    <w:rsid w:val="007D2708"/>
    <w:rsid w:val="00A55E03"/>
    <w:rsid w:val="00E637E3"/>
    <w:rsid w:val="0136732D"/>
    <w:rsid w:val="01D46B46"/>
    <w:rsid w:val="01DD59FB"/>
    <w:rsid w:val="02FC45A7"/>
    <w:rsid w:val="02FC6355"/>
    <w:rsid w:val="03415128"/>
    <w:rsid w:val="043D3CC8"/>
    <w:rsid w:val="058B29BF"/>
    <w:rsid w:val="06652463"/>
    <w:rsid w:val="066B5CCB"/>
    <w:rsid w:val="09202B7A"/>
    <w:rsid w:val="09D43B87"/>
    <w:rsid w:val="0A283ED3"/>
    <w:rsid w:val="0B135ABC"/>
    <w:rsid w:val="0BA53A2D"/>
    <w:rsid w:val="0C886EAB"/>
    <w:rsid w:val="0CE95B9C"/>
    <w:rsid w:val="0D1C2741"/>
    <w:rsid w:val="0EAF6971"/>
    <w:rsid w:val="0F504345"/>
    <w:rsid w:val="0F9A49D3"/>
    <w:rsid w:val="10771710"/>
    <w:rsid w:val="11572401"/>
    <w:rsid w:val="119B4F8B"/>
    <w:rsid w:val="13531FC1"/>
    <w:rsid w:val="16AD19E8"/>
    <w:rsid w:val="17B60D70"/>
    <w:rsid w:val="180A0D7A"/>
    <w:rsid w:val="18AB63FB"/>
    <w:rsid w:val="193E726F"/>
    <w:rsid w:val="19AA66B3"/>
    <w:rsid w:val="1A051B3B"/>
    <w:rsid w:val="1A6F7E37"/>
    <w:rsid w:val="1AA9696A"/>
    <w:rsid w:val="1B493BE4"/>
    <w:rsid w:val="1B693A4D"/>
    <w:rsid w:val="1C0A168B"/>
    <w:rsid w:val="1C183DA8"/>
    <w:rsid w:val="1D3A1AFC"/>
    <w:rsid w:val="1E803CA9"/>
    <w:rsid w:val="1E90231B"/>
    <w:rsid w:val="1EAE27A1"/>
    <w:rsid w:val="209634ED"/>
    <w:rsid w:val="22401962"/>
    <w:rsid w:val="23F8626D"/>
    <w:rsid w:val="24565BF6"/>
    <w:rsid w:val="24B03C2D"/>
    <w:rsid w:val="24B97FD8"/>
    <w:rsid w:val="2533755C"/>
    <w:rsid w:val="26F50E92"/>
    <w:rsid w:val="26F51247"/>
    <w:rsid w:val="27433CA3"/>
    <w:rsid w:val="274E2D73"/>
    <w:rsid w:val="27982240"/>
    <w:rsid w:val="27AE789D"/>
    <w:rsid w:val="282764A4"/>
    <w:rsid w:val="28B74E8B"/>
    <w:rsid w:val="2AAB5DE7"/>
    <w:rsid w:val="2AD0654F"/>
    <w:rsid w:val="2B732DA8"/>
    <w:rsid w:val="2CAB0320"/>
    <w:rsid w:val="3011493E"/>
    <w:rsid w:val="303845C1"/>
    <w:rsid w:val="30670A02"/>
    <w:rsid w:val="30CB2D3F"/>
    <w:rsid w:val="325D7BAC"/>
    <w:rsid w:val="32A221C5"/>
    <w:rsid w:val="35C44201"/>
    <w:rsid w:val="365E5C6A"/>
    <w:rsid w:val="37642040"/>
    <w:rsid w:val="3852522E"/>
    <w:rsid w:val="387737AC"/>
    <w:rsid w:val="387E4B3B"/>
    <w:rsid w:val="39D4535A"/>
    <w:rsid w:val="39DC5FBD"/>
    <w:rsid w:val="3A5F274A"/>
    <w:rsid w:val="3AA765CB"/>
    <w:rsid w:val="3B7D557D"/>
    <w:rsid w:val="3D9F7A2D"/>
    <w:rsid w:val="3E64686F"/>
    <w:rsid w:val="3EC62D97"/>
    <w:rsid w:val="3EC7548D"/>
    <w:rsid w:val="40E02836"/>
    <w:rsid w:val="413606A8"/>
    <w:rsid w:val="424C7A58"/>
    <w:rsid w:val="42F26851"/>
    <w:rsid w:val="43865F28"/>
    <w:rsid w:val="4492209A"/>
    <w:rsid w:val="44F93EC7"/>
    <w:rsid w:val="4505349E"/>
    <w:rsid w:val="45A37D73"/>
    <w:rsid w:val="46D635F3"/>
    <w:rsid w:val="473F5DDD"/>
    <w:rsid w:val="474E6296"/>
    <w:rsid w:val="476D2917"/>
    <w:rsid w:val="47B16CDB"/>
    <w:rsid w:val="47BC2A20"/>
    <w:rsid w:val="48C86E2C"/>
    <w:rsid w:val="49CA4084"/>
    <w:rsid w:val="4A804742"/>
    <w:rsid w:val="4C285091"/>
    <w:rsid w:val="4D225F85"/>
    <w:rsid w:val="4D272AD5"/>
    <w:rsid w:val="4D510618"/>
    <w:rsid w:val="4DC31516"/>
    <w:rsid w:val="4F3B1CEB"/>
    <w:rsid w:val="4F460520"/>
    <w:rsid w:val="4F870321"/>
    <w:rsid w:val="512E314A"/>
    <w:rsid w:val="514B56D8"/>
    <w:rsid w:val="51CB6BEB"/>
    <w:rsid w:val="51FC6DA4"/>
    <w:rsid w:val="523F2D89"/>
    <w:rsid w:val="52B955DB"/>
    <w:rsid w:val="535A3AA7"/>
    <w:rsid w:val="541F321E"/>
    <w:rsid w:val="5472334E"/>
    <w:rsid w:val="54D9517B"/>
    <w:rsid w:val="551B1C37"/>
    <w:rsid w:val="560D421A"/>
    <w:rsid w:val="565B3956"/>
    <w:rsid w:val="568E01E7"/>
    <w:rsid w:val="57E813F1"/>
    <w:rsid w:val="58C6010C"/>
    <w:rsid w:val="5A6E45B7"/>
    <w:rsid w:val="5A706581"/>
    <w:rsid w:val="5CDF179C"/>
    <w:rsid w:val="5CE46DB3"/>
    <w:rsid w:val="5D24489D"/>
    <w:rsid w:val="5D4750D2"/>
    <w:rsid w:val="5D852344"/>
    <w:rsid w:val="5DD92690"/>
    <w:rsid w:val="5E062D59"/>
    <w:rsid w:val="5E9465B6"/>
    <w:rsid w:val="5F465B03"/>
    <w:rsid w:val="5F7F7267"/>
    <w:rsid w:val="5FBF1411"/>
    <w:rsid w:val="61B72CE8"/>
    <w:rsid w:val="64B379A8"/>
    <w:rsid w:val="662621EA"/>
    <w:rsid w:val="69140A20"/>
    <w:rsid w:val="69280027"/>
    <w:rsid w:val="69EC72A7"/>
    <w:rsid w:val="6A2E5B11"/>
    <w:rsid w:val="6A6600BF"/>
    <w:rsid w:val="6AD00976"/>
    <w:rsid w:val="6B182A49"/>
    <w:rsid w:val="6B792DBC"/>
    <w:rsid w:val="6B792DDA"/>
    <w:rsid w:val="6C0006DE"/>
    <w:rsid w:val="6C89627B"/>
    <w:rsid w:val="6CA67BE1"/>
    <w:rsid w:val="6DC04CD2"/>
    <w:rsid w:val="6DD93FE6"/>
    <w:rsid w:val="6F366BA7"/>
    <w:rsid w:val="6F437969"/>
    <w:rsid w:val="70205EFC"/>
    <w:rsid w:val="70CE3BAA"/>
    <w:rsid w:val="7185070D"/>
    <w:rsid w:val="71EC253A"/>
    <w:rsid w:val="72402885"/>
    <w:rsid w:val="72A93F87"/>
    <w:rsid w:val="72B34E05"/>
    <w:rsid w:val="745E5F99"/>
    <w:rsid w:val="756F25AA"/>
    <w:rsid w:val="75A35605"/>
    <w:rsid w:val="75A60B08"/>
    <w:rsid w:val="75C41D36"/>
    <w:rsid w:val="76157B85"/>
    <w:rsid w:val="765661D4"/>
    <w:rsid w:val="77D17A52"/>
    <w:rsid w:val="786F7A21"/>
    <w:rsid w:val="78CB776D"/>
    <w:rsid w:val="79183C14"/>
    <w:rsid w:val="7A4D5B40"/>
    <w:rsid w:val="7A6009EA"/>
    <w:rsid w:val="7A6115EB"/>
    <w:rsid w:val="7B1B3E90"/>
    <w:rsid w:val="7B430CF1"/>
    <w:rsid w:val="7B7B492E"/>
    <w:rsid w:val="7C4B2553"/>
    <w:rsid w:val="7D067899"/>
    <w:rsid w:val="7D52346D"/>
    <w:rsid w:val="7E901574"/>
    <w:rsid w:val="7FAC2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5124</Words>
  <Characters>5598</Characters>
  <Lines>14</Lines>
  <Paragraphs>4</Paragraphs>
  <TotalTime>8</TotalTime>
  <ScaleCrop>false</ScaleCrop>
  <LinksUpToDate>false</LinksUpToDate>
  <CharactersWithSpaces>5615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Oh lolly day</cp:lastModifiedBy>
  <cp:lastPrinted>2025-06-23T02:28:22Z</cp:lastPrinted>
  <dcterms:modified xsi:type="dcterms:W3CDTF">2025-06-23T02:34:12Z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2052-11.1.0.14036</vt:lpwstr>
  </property>
  <property fmtid="{D5CDD505-2E9C-101B-9397-08002B2CF9AE}" pid="5" name="ICV">
    <vt:lpwstr>BEA4D0AB8F7A4C1293432A7BCC9FCECB_13</vt:lpwstr>
  </property>
</Properties>
</file>