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黑体" w:hAnsi="黑体" w:eastAsia="黑体" w:cs="黑体"/>
          <w:b w:val="0"/>
          <w:bCs w:val="0"/>
          <w:sz w:val="48"/>
          <w:szCs w:val="48"/>
          <w:lang w:val="en-US" w:eastAsia="zh-CN"/>
        </w:rPr>
        <w:t>浮梁县行政服务中心一次性告知清单</w:t>
      </w:r>
    </w:p>
    <w:p>
      <w:pPr>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（卫健委窗口）</w:t>
      </w:r>
    </w:p>
    <w:p>
      <w:pPr>
        <w:rPr>
          <w:rFonts w:hint="eastAsia"/>
          <w:sz w:val="48"/>
          <w:szCs w:val="48"/>
          <w:lang w:eastAsia="zh-CN"/>
        </w:rPr>
      </w:pPr>
      <w:r>
        <w:rPr>
          <w:rFonts w:hint="eastAsia"/>
          <w:sz w:val="44"/>
          <w:szCs w:val="44"/>
          <w:lang w:eastAsia="zh-CN"/>
        </w:rPr>
        <w:t>公共场所卫生许可证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1、江西省公共场所卫生许可申请书；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卫生许可告知承诺书；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法定代表人或者负责人的身份证明原件（本人到场的）；委托他人办理的，需提交法定代表人或者负责人的身份证明复印件，委托代理人的身份证原件及委托书；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公共场所地址平面图和卫生设施平面布局图（或现场环境照片），公共场所地址方位示意图由许可受理人员补充；</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有资质的卫生检测机构出具的公共场所卫生检测报告或者评价报告（可在许可后2个月内的许可审批部门及卫生计生监督执法机构对申请单位进行卫生许可现场复核时提供）；</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公共场所卫生管理制度；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sz w:val="28"/>
          <w:szCs w:val="28"/>
          <w:lang w:val="en-US" w:eastAsia="zh-CN"/>
        </w:rPr>
      </w:pPr>
      <w:r>
        <w:rPr>
          <w:rFonts w:hint="eastAsia"/>
          <w:sz w:val="28"/>
          <w:szCs w:val="28"/>
          <w:lang w:val="en-US" w:eastAsia="zh-CN"/>
        </w:rPr>
        <w:t>营业执照副本复印件；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Theme="minorEastAsia" w:hAnsiTheme="minorEastAsia"/>
          <w:b w:val="0"/>
          <w:bCs/>
          <w:sz w:val="28"/>
          <w:szCs w:val="28"/>
          <w:lang w:val="en-US" w:eastAsia="zh-CN"/>
        </w:rPr>
      </w:pPr>
      <w:r>
        <w:rPr>
          <w:rFonts w:hint="eastAsia"/>
          <w:sz w:val="28"/>
          <w:szCs w:val="28"/>
          <w:lang w:val="en-US" w:eastAsia="zh-CN"/>
        </w:rPr>
        <w:t>从业人员健康证。</w:t>
      </w:r>
      <w:r>
        <w:rPr>
          <w:rFonts w:hint="eastAsia" w:asciiTheme="minorEastAsia" w:hAnsiTheme="minorEastAsia"/>
          <w:b w:val="0"/>
          <w:bCs/>
          <w:sz w:val="28"/>
          <w:szCs w:val="28"/>
          <w:lang w:val="en-US" w:eastAsia="zh-CN"/>
        </w:rPr>
        <w:t xml:space="preserve">          </w:t>
      </w:r>
    </w:p>
    <w:p>
      <w:pPr>
        <w:rPr>
          <w:rFonts w:hint="eastAsia"/>
          <w:sz w:val="28"/>
          <w:szCs w:val="28"/>
          <w:lang w:val="en-US" w:eastAsia="zh-CN"/>
        </w:rPr>
      </w:pPr>
      <w:r>
        <w:rPr>
          <w:rFonts w:hint="eastAsia"/>
          <w:sz w:val="28"/>
          <w:szCs w:val="28"/>
          <w:lang w:eastAsia="zh-CN"/>
        </w:rPr>
        <w:t>承诺期限：</w:t>
      </w:r>
      <w:r>
        <w:rPr>
          <w:rFonts w:hint="eastAsia"/>
          <w:sz w:val="28"/>
          <w:szCs w:val="28"/>
          <w:lang w:val="en-US" w:eastAsia="zh-CN"/>
        </w:rPr>
        <w:t>0个工作日</w:t>
      </w:r>
    </w:p>
    <w:p>
      <w:pPr>
        <w:rPr>
          <w:rFonts w:hint="eastAsia" w:ascii="仿宋" w:hAnsi="仿宋" w:eastAsia="仿宋" w:cs="仿宋"/>
          <w:sz w:val="32"/>
          <w:szCs w:val="32"/>
          <w:lang w:val="en-US" w:eastAsia="zh-CN"/>
        </w:rPr>
      </w:pPr>
      <w:r>
        <w:rPr>
          <w:rFonts w:hint="eastAsia" w:asciiTheme="minorEastAsia" w:hAnsiTheme="minorEastAsia"/>
          <w:sz w:val="28"/>
          <w:szCs w:val="28"/>
          <w:lang w:eastAsia="zh-CN"/>
        </w:rPr>
        <w:t>业务咨询电话：</w:t>
      </w:r>
      <w:r>
        <w:rPr>
          <w:rFonts w:hint="eastAsia" w:ascii="微软雅黑" w:hAnsi="微软雅黑" w:eastAsia="微软雅黑" w:cs="微软雅黑"/>
          <w:i w:val="0"/>
          <w:iCs w:val="0"/>
          <w:caps w:val="0"/>
          <w:color w:val="333333"/>
          <w:spacing w:val="0"/>
          <w:sz w:val="24"/>
          <w:szCs w:val="24"/>
          <w:shd w:val="clear" w:fill="FFFFFF"/>
          <w:lang w:val="en-US" w:eastAsia="zh-CN"/>
        </w:rPr>
        <w:t>13979801519</w:t>
      </w:r>
    </w:p>
    <w:p>
      <w:pPr>
        <w:rPr>
          <w:rFonts w:hint="eastAsia"/>
          <w:sz w:val="28"/>
          <w:szCs w:val="28"/>
          <w:lang w:val="en-US" w:eastAsia="zh-CN"/>
        </w:rPr>
      </w:pPr>
      <w:r>
        <w:rPr>
          <w:rFonts w:hint="eastAsia"/>
          <w:sz w:val="28"/>
          <w:szCs w:val="28"/>
          <w:lang w:val="en-US" w:eastAsia="zh-CN"/>
        </w:rPr>
        <w:t>浮梁县行政服务中心投诉电话：0798-2627361</w:t>
      </w:r>
    </w:p>
    <w:p>
      <w:pPr>
        <w:rPr>
          <w:rFonts w:hint="eastAsia" w:asciiTheme="minorEastAsia" w:hAnsiTheme="minorEastAsia"/>
          <w:sz w:val="28"/>
          <w:szCs w:val="28"/>
          <w:lang w:val="en-US" w:eastAsia="zh-CN"/>
        </w:rPr>
      </w:pPr>
      <w:r>
        <w:rPr>
          <w:rFonts w:hint="eastAsia"/>
          <w:sz w:val="28"/>
          <w:szCs w:val="28"/>
          <w:lang w:val="en-US" w:eastAsia="zh-CN"/>
        </w:rPr>
        <w:t>浮梁县纪委党风室电话：0798-2620751</w:t>
      </w:r>
      <w:bookmarkStart w:id="0" w:name="_GoBack"/>
      <w:bookmarkEnd w:id="0"/>
      <w:r>
        <w:rPr>
          <w:rFonts w:hint="eastAsia" w:asciiTheme="minorEastAsia" w:hAnsiTheme="minorEastAsia"/>
          <w:sz w:val="28"/>
          <w:szCs w:val="28"/>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F36787"/>
    <w:multiLevelType w:val="singleLevel"/>
    <w:tmpl w:val="4EF3678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mNWRmMzZhNDc5MGE3MTE1Y2EwY2YxMjg3MzBjNjkifQ=="/>
  </w:docVars>
  <w:rsids>
    <w:rsidRoot w:val="5A933A4A"/>
    <w:rsid w:val="3D5C3E78"/>
    <w:rsid w:val="455737B8"/>
    <w:rsid w:val="5A933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1921</Words>
  <Characters>2014</Characters>
  <Lines>0</Lines>
  <Paragraphs>0</Paragraphs>
  <TotalTime>1</TotalTime>
  <ScaleCrop>false</ScaleCrop>
  <LinksUpToDate>false</LinksUpToDate>
  <CharactersWithSpaces>2069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2022-05-16T01:39:00Z</dcterms:created>
  <dc:creator>Administrator</dc:creator>
  <cp:lastModifiedBy>Administrator</cp:lastModifiedBy>
  <dcterms:modified xsi:type="dcterms:W3CDTF">2022-05-16T01:47:14Z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06D7E346196F48D397EDE5D1157059D4</vt:lpwstr>
  </property>
</Properties>
</file>