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20F7B">
      <w:pPr>
        <w:spacing w:before="21"/>
      </w:pPr>
    </w:p>
    <w:p w14:paraId="49512002">
      <w:pPr>
        <w:spacing w:before="21"/>
      </w:pPr>
    </w:p>
    <w:p w14:paraId="418B5155">
      <w:pPr>
        <w:spacing w:before="21"/>
      </w:pPr>
    </w:p>
    <w:tbl>
      <w:tblPr>
        <w:tblStyle w:val="4"/>
        <w:tblW w:w="129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1484"/>
        <w:gridCol w:w="959"/>
        <w:gridCol w:w="959"/>
        <w:gridCol w:w="959"/>
        <w:gridCol w:w="959"/>
        <w:gridCol w:w="959"/>
        <w:gridCol w:w="959"/>
        <w:gridCol w:w="959"/>
        <w:gridCol w:w="959"/>
        <w:gridCol w:w="960"/>
        <w:gridCol w:w="1415"/>
        <w:gridCol w:w="766"/>
      </w:tblGrid>
      <w:tr w14:paraId="648F47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682" w:type="dxa"/>
            <w:tcBorders>
              <w:left w:val="nil"/>
            </w:tcBorders>
            <w:vAlign w:val="top"/>
          </w:tcPr>
          <w:p w14:paraId="23AA1222">
            <w:pPr>
              <w:pStyle w:val="5"/>
            </w:pPr>
          </w:p>
        </w:tc>
        <w:tc>
          <w:tcPr>
            <w:tcW w:w="12297" w:type="dxa"/>
            <w:gridSpan w:val="12"/>
            <w:tcBorders>
              <w:top w:val="nil"/>
              <w:bottom w:val="single" w:color="7D7D7D" w:sz="4" w:space="0"/>
              <w:right w:val="nil"/>
            </w:tcBorders>
            <w:vAlign w:val="top"/>
          </w:tcPr>
          <w:p w14:paraId="616E34CB">
            <w:pPr>
              <w:pStyle w:val="5"/>
            </w:pPr>
          </w:p>
        </w:tc>
      </w:tr>
      <w:tr w14:paraId="36F454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8" w:hRule="atLeast"/>
        </w:trPr>
        <w:tc>
          <w:tcPr>
            <w:tcW w:w="12979" w:type="dxa"/>
            <w:gridSpan w:val="13"/>
            <w:tcBorders>
              <w:top w:val="single" w:color="7D7D7D" w:sz="4" w:space="0"/>
              <w:right w:val="single" w:color="7D7D7D" w:sz="4" w:space="0"/>
            </w:tcBorders>
            <w:vAlign w:val="top"/>
          </w:tcPr>
          <w:p w14:paraId="48351A6D">
            <w:pPr>
              <w:pStyle w:val="5"/>
              <w:spacing w:line="357" w:lineRule="auto"/>
            </w:pPr>
          </w:p>
          <w:p w14:paraId="35F858B2">
            <w:pPr>
              <w:spacing w:before="137" w:line="225" w:lineRule="auto"/>
              <w:ind w:left="1857"/>
              <w:rPr>
                <w:rFonts w:ascii="黑体" w:hAnsi="黑体" w:eastAsia="黑体" w:cs="黑体"/>
                <w:sz w:val="42"/>
                <w:szCs w:val="42"/>
              </w:rPr>
            </w:pPr>
            <w:r>
              <w:rPr>
                <w:rFonts w:ascii="黑体" w:hAnsi="黑体" w:eastAsia="黑体" w:cs="黑体"/>
                <w:b/>
                <w:bCs/>
                <w:spacing w:val="5"/>
                <w:sz w:val="42"/>
                <w:szCs w:val="42"/>
              </w:rPr>
              <w:t>浮梁县应急局</w:t>
            </w:r>
            <w:r>
              <w:rPr>
                <w:rFonts w:ascii="黑体" w:hAnsi="黑体" w:eastAsia="黑体" w:cs="黑体"/>
                <w:spacing w:val="-89"/>
                <w:sz w:val="42"/>
                <w:szCs w:val="42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5"/>
                <w:sz w:val="42"/>
                <w:szCs w:val="42"/>
              </w:rPr>
              <w:t>202</w:t>
            </w:r>
            <w:r>
              <w:rPr>
                <w:rFonts w:hint="eastAsia" w:ascii="黑体" w:hAnsi="黑体" w:eastAsia="黑体" w:cs="黑体"/>
                <w:b/>
                <w:bCs/>
                <w:spacing w:val="5"/>
                <w:sz w:val="42"/>
                <w:szCs w:val="42"/>
                <w:lang w:val="en-US" w:eastAsia="zh-CN"/>
              </w:rPr>
              <w:t>6</w:t>
            </w:r>
            <w:r>
              <w:rPr>
                <w:rFonts w:ascii="黑体" w:hAnsi="黑体" w:eastAsia="黑体" w:cs="黑体"/>
                <w:b/>
                <w:bCs/>
                <w:spacing w:val="5"/>
                <w:sz w:val="42"/>
                <w:szCs w:val="42"/>
              </w:rPr>
              <w:t>年度</w:t>
            </w:r>
            <w:r>
              <w:rPr>
                <w:rFonts w:hint="eastAsia" w:ascii="黑体" w:hAnsi="黑体" w:eastAsia="黑体" w:cs="黑体"/>
                <w:b/>
                <w:bCs/>
                <w:spacing w:val="5"/>
                <w:sz w:val="42"/>
                <w:szCs w:val="42"/>
                <w:lang w:val="en-US" w:eastAsia="zh-CN"/>
              </w:rPr>
              <w:t>5万以上</w:t>
            </w:r>
            <w:r>
              <w:rPr>
                <w:rFonts w:ascii="黑体" w:hAnsi="黑体" w:eastAsia="黑体" w:cs="黑体"/>
                <w:b/>
                <w:bCs/>
                <w:spacing w:val="5"/>
                <w:sz w:val="42"/>
                <w:szCs w:val="42"/>
              </w:rPr>
              <w:t>行政处罚实施情况</w:t>
            </w:r>
            <w:r>
              <w:rPr>
                <w:rFonts w:ascii="黑体" w:hAnsi="黑体" w:eastAsia="黑体" w:cs="黑体"/>
                <w:b/>
                <w:bCs/>
                <w:spacing w:val="4"/>
                <w:sz w:val="42"/>
                <w:szCs w:val="42"/>
              </w:rPr>
              <w:t>统计表</w:t>
            </w:r>
          </w:p>
        </w:tc>
      </w:tr>
      <w:tr w14:paraId="4191AE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682" w:type="dxa"/>
            <w:vMerge w:val="restart"/>
            <w:tcBorders>
              <w:bottom w:val="nil"/>
            </w:tcBorders>
            <w:vAlign w:val="top"/>
          </w:tcPr>
          <w:p w14:paraId="119520E3">
            <w:pPr>
              <w:pStyle w:val="5"/>
              <w:spacing w:line="254" w:lineRule="auto"/>
            </w:pPr>
          </w:p>
          <w:p w14:paraId="7F797374">
            <w:pPr>
              <w:pStyle w:val="5"/>
              <w:spacing w:line="255" w:lineRule="auto"/>
            </w:pPr>
          </w:p>
          <w:p w14:paraId="2D7CD6F0">
            <w:pPr>
              <w:pStyle w:val="5"/>
              <w:spacing w:line="255" w:lineRule="auto"/>
            </w:pPr>
          </w:p>
          <w:p w14:paraId="2A653D4C">
            <w:pPr>
              <w:spacing w:before="65" w:line="231" w:lineRule="auto"/>
              <w:ind w:left="13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1"/>
                <w:sz w:val="20"/>
                <w:szCs w:val="20"/>
              </w:rPr>
              <w:t>序号</w:t>
            </w:r>
          </w:p>
        </w:tc>
        <w:tc>
          <w:tcPr>
            <w:tcW w:w="1484" w:type="dxa"/>
            <w:vMerge w:val="restart"/>
            <w:tcBorders>
              <w:bottom w:val="nil"/>
            </w:tcBorders>
            <w:vAlign w:val="top"/>
          </w:tcPr>
          <w:p w14:paraId="1FF40AA6">
            <w:pPr>
              <w:pStyle w:val="5"/>
              <w:spacing w:line="254" w:lineRule="auto"/>
            </w:pPr>
          </w:p>
          <w:p w14:paraId="5C39C643">
            <w:pPr>
              <w:pStyle w:val="5"/>
              <w:spacing w:line="255" w:lineRule="auto"/>
            </w:pPr>
          </w:p>
          <w:p w14:paraId="30B5C7DA">
            <w:pPr>
              <w:pStyle w:val="5"/>
              <w:spacing w:line="255" w:lineRule="auto"/>
            </w:pPr>
          </w:p>
          <w:p w14:paraId="2BFE8D48">
            <w:pPr>
              <w:spacing w:before="65" w:line="229" w:lineRule="auto"/>
              <w:ind w:left="3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4"/>
                <w:sz w:val="20"/>
                <w:szCs w:val="20"/>
              </w:rPr>
              <w:t>单位名称</w:t>
            </w:r>
          </w:p>
        </w:tc>
        <w:tc>
          <w:tcPr>
            <w:tcW w:w="8632" w:type="dxa"/>
            <w:gridSpan w:val="9"/>
            <w:vAlign w:val="top"/>
          </w:tcPr>
          <w:p w14:paraId="0188F3A1">
            <w:pPr>
              <w:spacing w:before="128" w:line="229" w:lineRule="auto"/>
              <w:ind w:left="327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6"/>
                <w:sz w:val="20"/>
                <w:szCs w:val="20"/>
              </w:rPr>
              <w:t>行政处罚实施数量(宗)</w:t>
            </w:r>
          </w:p>
        </w:tc>
        <w:tc>
          <w:tcPr>
            <w:tcW w:w="1415" w:type="dxa"/>
            <w:vMerge w:val="restart"/>
            <w:tcBorders>
              <w:bottom w:val="nil"/>
            </w:tcBorders>
            <w:vAlign w:val="top"/>
          </w:tcPr>
          <w:p w14:paraId="7A3108E0">
            <w:pPr>
              <w:pStyle w:val="5"/>
              <w:spacing w:line="453" w:lineRule="auto"/>
            </w:pPr>
          </w:p>
          <w:p w14:paraId="5176064F">
            <w:pPr>
              <w:spacing w:before="65" w:line="289" w:lineRule="auto"/>
              <w:ind w:left="333" w:right="482" w:firstLine="81"/>
              <w:jc w:val="both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-2"/>
                <w:sz w:val="20"/>
                <w:szCs w:val="20"/>
              </w:rPr>
              <w:t>罚没</w:t>
            </w:r>
            <w:r>
              <w:rPr>
                <w:rFonts w:ascii="仿宋" w:hAnsi="仿宋" w:eastAsia="仿宋" w:cs="仿宋"/>
                <w:b/>
                <w:bCs/>
                <w:spacing w:val="38"/>
                <w:sz w:val="20"/>
                <w:szCs w:val="20"/>
              </w:rPr>
              <w:t>金额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0"/>
                <w:szCs w:val="20"/>
              </w:rPr>
              <w:t>(万元)</w:t>
            </w:r>
          </w:p>
        </w:tc>
        <w:tc>
          <w:tcPr>
            <w:tcW w:w="766" w:type="dxa"/>
            <w:vMerge w:val="restart"/>
            <w:tcBorders>
              <w:bottom w:val="nil"/>
              <w:right w:val="single" w:color="7D7D7D" w:sz="4" w:space="0"/>
            </w:tcBorders>
            <w:vAlign w:val="top"/>
          </w:tcPr>
          <w:p w14:paraId="4FFBCADC">
            <w:pPr>
              <w:pStyle w:val="5"/>
              <w:spacing w:line="254" w:lineRule="auto"/>
            </w:pPr>
          </w:p>
          <w:p w14:paraId="25D7BEB9">
            <w:pPr>
              <w:pStyle w:val="5"/>
              <w:spacing w:line="255" w:lineRule="auto"/>
            </w:pPr>
          </w:p>
          <w:p w14:paraId="1B6CB6E2">
            <w:pPr>
              <w:pStyle w:val="5"/>
              <w:spacing w:line="255" w:lineRule="auto"/>
            </w:pPr>
          </w:p>
          <w:p w14:paraId="1AF9D1D8">
            <w:pPr>
              <w:spacing w:before="65" w:line="233" w:lineRule="auto"/>
              <w:ind w:left="8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z w:val="20"/>
                <w:szCs w:val="20"/>
              </w:rPr>
              <w:t>备注</w:t>
            </w:r>
          </w:p>
        </w:tc>
      </w:tr>
      <w:tr w14:paraId="22959E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</w:trPr>
        <w:tc>
          <w:tcPr>
            <w:tcW w:w="682" w:type="dxa"/>
            <w:vMerge w:val="continue"/>
            <w:tcBorders>
              <w:top w:val="nil"/>
            </w:tcBorders>
            <w:vAlign w:val="top"/>
          </w:tcPr>
          <w:p w14:paraId="1ADCD08C">
            <w:pPr>
              <w:pStyle w:val="5"/>
            </w:pPr>
          </w:p>
        </w:tc>
        <w:tc>
          <w:tcPr>
            <w:tcW w:w="1484" w:type="dxa"/>
            <w:vMerge w:val="continue"/>
            <w:tcBorders>
              <w:top w:val="nil"/>
            </w:tcBorders>
            <w:vAlign w:val="top"/>
          </w:tcPr>
          <w:p w14:paraId="61568542">
            <w:pPr>
              <w:pStyle w:val="5"/>
            </w:pPr>
          </w:p>
        </w:tc>
        <w:tc>
          <w:tcPr>
            <w:tcW w:w="959" w:type="dxa"/>
            <w:vAlign w:val="top"/>
          </w:tcPr>
          <w:p w14:paraId="4AB13041">
            <w:pPr>
              <w:pStyle w:val="5"/>
              <w:spacing w:line="263" w:lineRule="auto"/>
            </w:pPr>
          </w:p>
          <w:p w14:paraId="0B989053">
            <w:pPr>
              <w:pStyle w:val="5"/>
              <w:spacing w:line="263" w:lineRule="auto"/>
            </w:pPr>
          </w:p>
          <w:p w14:paraId="20D6B6B1">
            <w:pPr>
              <w:spacing w:before="65" w:line="232" w:lineRule="auto"/>
              <w:ind w:left="27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1"/>
                <w:sz w:val="20"/>
                <w:szCs w:val="20"/>
              </w:rPr>
              <w:t>警告</w:t>
            </w:r>
          </w:p>
        </w:tc>
        <w:tc>
          <w:tcPr>
            <w:tcW w:w="959" w:type="dxa"/>
            <w:vAlign w:val="top"/>
          </w:tcPr>
          <w:p w14:paraId="423BC831">
            <w:pPr>
              <w:pStyle w:val="5"/>
              <w:spacing w:line="263" w:lineRule="auto"/>
            </w:pPr>
          </w:p>
          <w:p w14:paraId="1FB6023A">
            <w:pPr>
              <w:pStyle w:val="5"/>
              <w:spacing w:line="263" w:lineRule="auto"/>
            </w:pPr>
          </w:p>
          <w:p w14:paraId="765D8B75">
            <w:pPr>
              <w:spacing w:before="65" w:line="232" w:lineRule="auto"/>
              <w:ind w:left="28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-2"/>
                <w:sz w:val="20"/>
                <w:szCs w:val="20"/>
              </w:rPr>
              <w:t>罚款</w:t>
            </w:r>
          </w:p>
        </w:tc>
        <w:tc>
          <w:tcPr>
            <w:tcW w:w="959" w:type="dxa"/>
            <w:vAlign w:val="top"/>
          </w:tcPr>
          <w:p w14:paraId="5F198803">
            <w:pPr>
              <w:spacing w:before="127" w:line="232" w:lineRule="auto"/>
              <w:ind w:left="17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2"/>
                <w:sz w:val="20"/>
                <w:szCs w:val="20"/>
              </w:rPr>
              <w:t>没收违</w:t>
            </w:r>
          </w:p>
          <w:p w14:paraId="06C31401">
            <w:pPr>
              <w:spacing w:before="60" w:line="231" w:lineRule="auto"/>
              <w:ind w:left="8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0"/>
                <w:szCs w:val="20"/>
              </w:rPr>
              <w:t>法得、没</w:t>
            </w:r>
          </w:p>
          <w:p w14:paraId="2BBCCAA0">
            <w:pPr>
              <w:spacing w:before="61" w:line="231" w:lineRule="auto"/>
              <w:ind w:left="18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-1"/>
                <w:sz w:val="20"/>
                <w:szCs w:val="20"/>
              </w:rPr>
              <w:t>收非法</w:t>
            </w:r>
          </w:p>
          <w:p w14:paraId="0D6C79B0">
            <w:pPr>
              <w:spacing w:before="62" w:line="229" w:lineRule="auto"/>
              <w:ind w:left="27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-1"/>
                <w:sz w:val="20"/>
                <w:szCs w:val="20"/>
              </w:rPr>
              <w:t>财物</w:t>
            </w:r>
          </w:p>
        </w:tc>
        <w:tc>
          <w:tcPr>
            <w:tcW w:w="959" w:type="dxa"/>
            <w:vAlign w:val="top"/>
          </w:tcPr>
          <w:p w14:paraId="306F69CD">
            <w:pPr>
              <w:spacing w:before="283" w:line="231" w:lineRule="auto"/>
              <w:ind w:left="17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2"/>
                <w:sz w:val="20"/>
                <w:szCs w:val="20"/>
              </w:rPr>
              <w:t>暂扣许</w:t>
            </w:r>
          </w:p>
          <w:p w14:paraId="6E6C29E2">
            <w:pPr>
              <w:spacing w:before="61" w:line="232" w:lineRule="auto"/>
              <w:ind w:left="8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0"/>
                <w:szCs w:val="20"/>
              </w:rPr>
              <w:t>可证、执</w:t>
            </w:r>
          </w:p>
          <w:p w14:paraId="577239E1">
            <w:pPr>
              <w:spacing w:before="61" w:line="235" w:lineRule="auto"/>
              <w:ind w:left="38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0"/>
                <w:szCs w:val="20"/>
              </w:rPr>
              <w:t>照</w:t>
            </w:r>
          </w:p>
        </w:tc>
        <w:tc>
          <w:tcPr>
            <w:tcW w:w="959" w:type="dxa"/>
            <w:vAlign w:val="top"/>
          </w:tcPr>
          <w:p w14:paraId="7C041036">
            <w:pPr>
              <w:pStyle w:val="5"/>
              <w:spacing w:line="371" w:lineRule="auto"/>
            </w:pPr>
          </w:p>
          <w:p w14:paraId="13554974">
            <w:pPr>
              <w:spacing w:before="65" w:line="289" w:lineRule="auto"/>
              <w:ind w:left="173" w:right="15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3"/>
                <w:sz w:val="20"/>
                <w:szCs w:val="20"/>
              </w:rPr>
              <w:t>责令停产停业</w:t>
            </w:r>
          </w:p>
        </w:tc>
        <w:tc>
          <w:tcPr>
            <w:tcW w:w="959" w:type="dxa"/>
            <w:vAlign w:val="top"/>
          </w:tcPr>
          <w:p w14:paraId="2533C1AF">
            <w:pPr>
              <w:spacing w:before="283" w:line="231" w:lineRule="auto"/>
              <w:ind w:left="20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0"/>
                <w:szCs w:val="20"/>
              </w:rPr>
              <w:t>吊销许</w:t>
            </w:r>
          </w:p>
          <w:p w14:paraId="696837F2">
            <w:pPr>
              <w:spacing w:before="61" w:line="232" w:lineRule="auto"/>
              <w:ind w:left="8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0"/>
                <w:szCs w:val="20"/>
              </w:rPr>
              <w:t>可证、执</w:t>
            </w:r>
          </w:p>
          <w:p w14:paraId="40E4CA37">
            <w:pPr>
              <w:spacing w:before="61" w:line="235" w:lineRule="auto"/>
              <w:ind w:left="38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0"/>
                <w:szCs w:val="20"/>
              </w:rPr>
              <w:t>照</w:t>
            </w:r>
          </w:p>
        </w:tc>
        <w:tc>
          <w:tcPr>
            <w:tcW w:w="959" w:type="dxa"/>
            <w:vAlign w:val="top"/>
          </w:tcPr>
          <w:p w14:paraId="7C6E065E">
            <w:pPr>
              <w:pStyle w:val="5"/>
              <w:spacing w:line="372" w:lineRule="auto"/>
            </w:pPr>
          </w:p>
          <w:p w14:paraId="546D6209">
            <w:pPr>
              <w:spacing w:before="65" w:line="288" w:lineRule="auto"/>
              <w:ind w:left="407" w:right="157" w:hanging="2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3"/>
                <w:sz w:val="20"/>
                <w:szCs w:val="20"/>
              </w:rPr>
              <w:t>行政拘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0"/>
                <w:szCs w:val="20"/>
              </w:rPr>
              <w:t>留</w:t>
            </w:r>
          </w:p>
        </w:tc>
        <w:tc>
          <w:tcPr>
            <w:tcW w:w="959" w:type="dxa"/>
            <w:vAlign w:val="top"/>
          </w:tcPr>
          <w:p w14:paraId="7347B33F">
            <w:pPr>
              <w:pStyle w:val="5"/>
              <w:spacing w:line="371" w:lineRule="auto"/>
            </w:pPr>
          </w:p>
          <w:p w14:paraId="1A855EDF">
            <w:pPr>
              <w:spacing w:before="65" w:line="289" w:lineRule="auto"/>
              <w:ind w:left="176" w:right="15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3"/>
                <w:sz w:val="20"/>
                <w:szCs w:val="20"/>
              </w:rPr>
              <w:t>其他行政处罚</w:t>
            </w:r>
          </w:p>
        </w:tc>
        <w:tc>
          <w:tcPr>
            <w:tcW w:w="960" w:type="dxa"/>
            <w:vAlign w:val="top"/>
          </w:tcPr>
          <w:p w14:paraId="259F61EA">
            <w:pPr>
              <w:pStyle w:val="5"/>
              <w:spacing w:line="371" w:lineRule="auto"/>
            </w:pPr>
          </w:p>
          <w:p w14:paraId="291CE2D7">
            <w:pPr>
              <w:spacing w:before="65" w:line="289" w:lineRule="auto"/>
              <w:ind w:left="311" w:right="260" w:hanging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-2"/>
                <w:sz w:val="20"/>
                <w:szCs w:val="20"/>
              </w:rPr>
              <w:t>合计</w:t>
            </w:r>
            <w:r>
              <w:rPr>
                <w:rFonts w:ascii="仿宋" w:hAnsi="仿宋" w:eastAsia="仿宋" w:cs="仿宋"/>
                <w:b/>
                <w:bCs/>
                <w:spacing w:val="-10"/>
                <w:sz w:val="20"/>
                <w:szCs w:val="20"/>
              </w:rPr>
              <w:t>(宗)</w:t>
            </w:r>
          </w:p>
        </w:tc>
        <w:tc>
          <w:tcPr>
            <w:tcW w:w="1415" w:type="dxa"/>
            <w:vMerge w:val="continue"/>
            <w:tcBorders>
              <w:top w:val="nil"/>
            </w:tcBorders>
            <w:vAlign w:val="top"/>
          </w:tcPr>
          <w:p w14:paraId="424893EB">
            <w:pPr>
              <w:pStyle w:val="5"/>
            </w:pPr>
          </w:p>
        </w:tc>
        <w:tc>
          <w:tcPr>
            <w:tcW w:w="766" w:type="dxa"/>
            <w:vMerge w:val="continue"/>
            <w:tcBorders>
              <w:top w:val="nil"/>
              <w:right w:val="single" w:color="7D7D7D" w:sz="4" w:space="0"/>
            </w:tcBorders>
            <w:vAlign w:val="top"/>
          </w:tcPr>
          <w:p w14:paraId="57AA6BA8">
            <w:pPr>
              <w:pStyle w:val="5"/>
            </w:pPr>
          </w:p>
        </w:tc>
      </w:tr>
      <w:tr w14:paraId="18EA01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9" w:hRule="atLeast"/>
        </w:trPr>
        <w:tc>
          <w:tcPr>
            <w:tcW w:w="682" w:type="dxa"/>
            <w:vAlign w:val="top"/>
          </w:tcPr>
          <w:p w14:paraId="56A5480E">
            <w:pPr>
              <w:pStyle w:val="5"/>
              <w:spacing w:line="262" w:lineRule="auto"/>
            </w:pPr>
          </w:p>
          <w:p w14:paraId="37F1EF37">
            <w:pPr>
              <w:pStyle w:val="5"/>
              <w:spacing w:line="263" w:lineRule="auto"/>
            </w:pPr>
          </w:p>
          <w:p w14:paraId="7770199A">
            <w:pPr>
              <w:spacing w:before="85" w:line="362" w:lineRule="exact"/>
              <w:ind w:left="29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position w:val="3"/>
                <w:sz w:val="20"/>
                <w:szCs w:val="20"/>
              </w:rPr>
              <w:t>1</w:t>
            </w:r>
          </w:p>
        </w:tc>
        <w:tc>
          <w:tcPr>
            <w:tcW w:w="1484" w:type="dxa"/>
            <w:vAlign w:val="top"/>
          </w:tcPr>
          <w:p w14:paraId="1392F18D">
            <w:pPr>
              <w:pStyle w:val="5"/>
              <w:spacing w:line="281" w:lineRule="auto"/>
            </w:pPr>
          </w:p>
          <w:p w14:paraId="56BC1879">
            <w:pPr>
              <w:pStyle w:val="5"/>
              <w:spacing w:line="281" w:lineRule="auto"/>
            </w:pPr>
          </w:p>
          <w:p w14:paraId="3DAC8E4B">
            <w:pPr>
              <w:spacing w:before="86" w:line="190" w:lineRule="auto"/>
              <w:ind w:left="31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8"/>
                <w:sz w:val="20"/>
                <w:szCs w:val="20"/>
              </w:rPr>
              <w:t>县应急局</w:t>
            </w:r>
          </w:p>
        </w:tc>
        <w:tc>
          <w:tcPr>
            <w:tcW w:w="959" w:type="dxa"/>
            <w:vAlign w:val="top"/>
          </w:tcPr>
          <w:p w14:paraId="1CA476C1">
            <w:pPr>
              <w:pStyle w:val="5"/>
              <w:spacing w:line="262" w:lineRule="auto"/>
            </w:pPr>
          </w:p>
          <w:p w14:paraId="2D999AEC">
            <w:pPr>
              <w:pStyle w:val="5"/>
              <w:spacing w:line="263" w:lineRule="auto"/>
            </w:pPr>
          </w:p>
          <w:p w14:paraId="6D2533D9">
            <w:pPr>
              <w:spacing w:before="85" w:line="360" w:lineRule="exact"/>
              <w:ind w:left="417"/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position w:val="3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59" w:type="dxa"/>
            <w:vAlign w:val="top"/>
          </w:tcPr>
          <w:p w14:paraId="6AF07F32">
            <w:pPr>
              <w:pStyle w:val="5"/>
              <w:spacing w:line="262" w:lineRule="auto"/>
            </w:pPr>
          </w:p>
          <w:p w14:paraId="1C68B741">
            <w:pPr>
              <w:pStyle w:val="5"/>
              <w:spacing w:line="263" w:lineRule="auto"/>
            </w:pPr>
          </w:p>
          <w:p w14:paraId="62519EB3">
            <w:pPr>
              <w:spacing w:before="85" w:line="362" w:lineRule="exact"/>
              <w:ind w:left="391"/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-6"/>
                <w:position w:val="3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59" w:type="dxa"/>
            <w:vAlign w:val="top"/>
          </w:tcPr>
          <w:p w14:paraId="3D6BA664">
            <w:pPr>
              <w:pStyle w:val="5"/>
              <w:spacing w:line="262" w:lineRule="auto"/>
            </w:pPr>
          </w:p>
          <w:p w14:paraId="3A705014">
            <w:pPr>
              <w:pStyle w:val="5"/>
              <w:spacing w:line="263" w:lineRule="auto"/>
            </w:pPr>
          </w:p>
          <w:p w14:paraId="49AF2FB5">
            <w:pPr>
              <w:spacing w:before="85" w:line="360" w:lineRule="exact"/>
              <w:ind w:left="41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position w:val="3"/>
                <w:sz w:val="20"/>
                <w:szCs w:val="20"/>
              </w:rPr>
              <w:t>0</w:t>
            </w:r>
          </w:p>
        </w:tc>
        <w:tc>
          <w:tcPr>
            <w:tcW w:w="959" w:type="dxa"/>
            <w:vAlign w:val="top"/>
          </w:tcPr>
          <w:p w14:paraId="5AF4417A">
            <w:pPr>
              <w:pStyle w:val="5"/>
              <w:spacing w:line="262" w:lineRule="auto"/>
            </w:pPr>
          </w:p>
          <w:p w14:paraId="1BAA975C">
            <w:pPr>
              <w:pStyle w:val="5"/>
              <w:spacing w:line="263" w:lineRule="auto"/>
            </w:pPr>
          </w:p>
          <w:p w14:paraId="44328C55">
            <w:pPr>
              <w:spacing w:before="85" w:line="360" w:lineRule="exact"/>
              <w:ind w:left="42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position w:val="3"/>
                <w:sz w:val="20"/>
                <w:szCs w:val="20"/>
              </w:rPr>
              <w:t>0</w:t>
            </w:r>
          </w:p>
        </w:tc>
        <w:tc>
          <w:tcPr>
            <w:tcW w:w="959" w:type="dxa"/>
            <w:vAlign w:val="top"/>
          </w:tcPr>
          <w:p w14:paraId="68E4CC5B">
            <w:pPr>
              <w:pStyle w:val="5"/>
              <w:spacing w:line="262" w:lineRule="auto"/>
            </w:pPr>
          </w:p>
          <w:p w14:paraId="075AC493">
            <w:pPr>
              <w:pStyle w:val="5"/>
              <w:spacing w:line="263" w:lineRule="auto"/>
            </w:pPr>
          </w:p>
          <w:p w14:paraId="09C7DAA9">
            <w:pPr>
              <w:spacing w:before="85" w:line="360" w:lineRule="exact"/>
              <w:ind w:left="421"/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position w:val="3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959" w:type="dxa"/>
            <w:vAlign w:val="top"/>
          </w:tcPr>
          <w:p w14:paraId="6AB736D8">
            <w:pPr>
              <w:pStyle w:val="5"/>
              <w:spacing w:line="262" w:lineRule="auto"/>
            </w:pPr>
          </w:p>
          <w:p w14:paraId="068D75F5">
            <w:pPr>
              <w:pStyle w:val="5"/>
              <w:spacing w:line="263" w:lineRule="auto"/>
            </w:pPr>
          </w:p>
          <w:p w14:paraId="632E46D4">
            <w:pPr>
              <w:spacing w:before="85" w:line="360" w:lineRule="exact"/>
              <w:ind w:left="42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position w:val="3"/>
                <w:sz w:val="20"/>
                <w:szCs w:val="20"/>
              </w:rPr>
              <w:t>0</w:t>
            </w:r>
          </w:p>
        </w:tc>
        <w:tc>
          <w:tcPr>
            <w:tcW w:w="959" w:type="dxa"/>
            <w:vAlign w:val="top"/>
          </w:tcPr>
          <w:p w14:paraId="73DFC291">
            <w:pPr>
              <w:pStyle w:val="5"/>
              <w:spacing w:line="262" w:lineRule="auto"/>
            </w:pPr>
          </w:p>
          <w:p w14:paraId="52C7085F">
            <w:pPr>
              <w:pStyle w:val="5"/>
              <w:spacing w:line="263" w:lineRule="auto"/>
            </w:pPr>
          </w:p>
          <w:p w14:paraId="5AA5732E">
            <w:pPr>
              <w:spacing w:before="85" w:line="360" w:lineRule="exact"/>
              <w:ind w:left="42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position w:val="3"/>
                <w:sz w:val="20"/>
                <w:szCs w:val="20"/>
              </w:rPr>
              <w:t>0</w:t>
            </w:r>
          </w:p>
        </w:tc>
        <w:tc>
          <w:tcPr>
            <w:tcW w:w="959" w:type="dxa"/>
            <w:vAlign w:val="top"/>
          </w:tcPr>
          <w:p w14:paraId="274462DE">
            <w:pPr>
              <w:pStyle w:val="5"/>
              <w:spacing w:line="262" w:lineRule="auto"/>
            </w:pPr>
          </w:p>
          <w:p w14:paraId="2BB2964F">
            <w:pPr>
              <w:pStyle w:val="5"/>
              <w:spacing w:line="263" w:lineRule="auto"/>
            </w:pPr>
          </w:p>
          <w:p w14:paraId="4478286C">
            <w:pPr>
              <w:spacing w:before="85" w:line="360" w:lineRule="exact"/>
              <w:ind w:left="42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position w:val="3"/>
                <w:sz w:val="20"/>
                <w:szCs w:val="20"/>
              </w:rPr>
              <w:t>0</w:t>
            </w:r>
          </w:p>
        </w:tc>
        <w:tc>
          <w:tcPr>
            <w:tcW w:w="960" w:type="dxa"/>
            <w:vAlign w:val="top"/>
          </w:tcPr>
          <w:p w14:paraId="282CBF9E">
            <w:pPr>
              <w:pStyle w:val="5"/>
              <w:spacing w:line="274" w:lineRule="auto"/>
            </w:pPr>
          </w:p>
          <w:p w14:paraId="2F1A2915">
            <w:pPr>
              <w:pStyle w:val="5"/>
              <w:spacing w:line="275" w:lineRule="auto"/>
            </w:pPr>
          </w:p>
          <w:p w14:paraId="77E7CFB6">
            <w:pPr>
              <w:spacing w:before="86" w:line="361" w:lineRule="exact"/>
              <w:ind w:left="438"/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-6"/>
                <w:position w:val="3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415" w:type="dxa"/>
            <w:vAlign w:val="top"/>
          </w:tcPr>
          <w:p w14:paraId="1E5E69C5">
            <w:pPr>
              <w:pStyle w:val="5"/>
              <w:spacing w:line="264" w:lineRule="auto"/>
            </w:pPr>
          </w:p>
          <w:p w14:paraId="3F21FFB8">
            <w:pPr>
              <w:pStyle w:val="5"/>
              <w:spacing w:line="265" w:lineRule="auto"/>
            </w:pPr>
          </w:p>
          <w:p w14:paraId="0255E8D0">
            <w:pPr>
              <w:spacing w:before="86" w:line="359" w:lineRule="exact"/>
              <w:ind w:left="291"/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2"/>
                <w:position w:val="3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66" w:type="dxa"/>
            <w:tcBorders>
              <w:right w:val="single" w:color="7D7D7D" w:sz="4" w:space="0"/>
            </w:tcBorders>
            <w:vAlign w:val="top"/>
          </w:tcPr>
          <w:p w14:paraId="05BEF82C">
            <w:pPr>
              <w:pStyle w:val="5"/>
            </w:pPr>
          </w:p>
        </w:tc>
      </w:tr>
      <w:tr w14:paraId="3AADB6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6" w:hRule="atLeast"/>
        </w:trPr>
        <w:tc>
          <w:tcPr>
            <w:tcW w:w="2166" w:type="dxa"/>
            <w:gridSpan w:val="2"/>
            <w:vAlign w:val="top"/>
          </w:tcPr>
          <w:p w14:paraId="4BC4AF2D">
            <w:pPr>
              <w:pStyle w:val="5"/>
              <w:spacing w:line="276" w:lineRule="auto"/>
            </w:pPr>
          </w:p>
          <w:p w14:paraId="72B394E3">
            <w:pPr>
              <w:pStyle w:val="5"/>
              <w:spacing w:line="276" w:lineRule="auto"/>
            </w:pPr>
          </w:p>
          <w:p w14:paraId="0FE48E66">
            <w:pPr>
              <w:spacing w:before="85" w:line="188" w:lineRule="auto"/>
              <w:ind w:left="86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7"/>
                <w:sz w:val="20"/>
                <w:szCs w:val="20"/>
              </w:rPr>
              <w:t>合计</w:t>
            </w:r>
          </w:p>
        </w:tc>
        <w:tc>
          <w:tcPr>
            <w:tcW w:w="959" w:type="dxa"/>
            <w:vAlign w:val="top"/>
          </w:tcPr>
          <w:p w14:paraId="7C768DB8">
            <w:pPr>
              <w:pStyle w:val="5"/>
              <w:spacing w:line="255" w:lineRule="auto"/>
            </w:pPr>
          </w:p>
          <w:p w14:paraId="0A4B32A1">
            <w:pPr>
              <w:pStyle w:val="5"/>
              <w:spacing w:line="256" w:lineRule="auto"/>
            </w:pPr>
          </w:p>
          <w:p w14:paraId="120B0F1C">
            <w:pPr>
              <w:spacing w:before="86" w:line="359" w:lineRule="exact"/>
              <w:ind w:left="417"/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position w:val="3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59" w:type="dxa"/>
            <w:vAlign w:val="top"/>
          </w:tcPr>
          <w:p w14:paraId="49CF9BE2">
            <w:pPr>
              <w:pStyle w:val="5"/>
              <w:spacing w:line="255" w:lineRule="auto"/>
            </w:pPr>
          </w:p>
          <w:p w14:paraId="32C2D592">
            <w:pPr>
              <w:pStyle w:val="5"/>
              <w:spacing w:line="256" w:lineRule="auto"/>
            </w:pPr>
          </w:p>
          <w:p w14:paraId="0E5A39A0">
            <w:pPr>
              <w:spacing w:before="86" w:line="362" w:lineRule="exact"/>
              <w:ind w:left="431"/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-6"/>
                <w:position w:val="3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59" w:type="dxa"/>
            <w:vAlign w:val="top"/>
          </w:tcPr>
          <w:p w14:paraId="132AAB66">
            <w:pPr>
              <w:pStyle w:val="5"/>
              <w:spacing w:line="255" w:lineRule="auto"/>
            </w:pPr>
          </w:p>
          <w:p w14:paraId="405A0498">
            <w:pPr>
              <w:pStyle w:val="5"/>
              <w:spacing w:line="256" w:lineRule="auto"/>
            </w:pPr>
          </w:p>
          <w:p w14:paraId="205A2559">
            <w:pPr>
              <w:spacing w:before="86" w:line="359" w:lineRule="exact"/>
              <w:ind w:left="41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position w:val="3"/>
                <w:sz w:val="20"/>
                <w:szCs w:val="20"/>
              </w:rPr>
              <w:t>0</w:t>
            </w:r>
          </w:p>
        </w:tc>
        <w:tc>
          <w:tcPr>
            <w:tcW w:w="959" w:type="dxa"/>
            <w:vAlign w:val="top"/>
          </w:tcPr>
          <w:p w14:paraId="53F920DF">
            <w:pPr>
              <w:pStyle w:val="5"/>
              <w:spacing w:line="255" w:lineRule="auto"/>
            </w:pPr>
          </w:p>
          <w:p w14:paraId="167A85FA">
            <w:pPr>
              <w:pStyle w:val="5"/>
              <w:spacing w:line="256" w:lineRule="auto"/>
            </w:pPr>
          </w:p>
          <w:p w14:paraId="0E5B5E2F">
            <w:pPr>
              <w:spacing w:before="86" w:line="359" w:lineRule="exact"/>
              <w:ind w:left="42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position w:val="3"/>
                <w:sz w:val="20"/>
                <w:szCs w:val="20"/>
              </w:rPr>
              <w:t>0</w:t>
            </w:r>
          </w:p>
        </w:tc>
        <w:tc>
          <w:tcPr>
            <w:tcW w:w="959" w:type="dxa"/>
            <w:vAlign w:val="top"/>
          </w:tcPr>
          <w:p w14:paraId="78C6F24F">
            <w:pPr>
              <w:pStyle w:val="5"/>
              <w:spacing w:line="255" w:lineRule="auto"/>
            </w:pPr>
          </w:p>
          <w:p w14:paraId="7494763E">
            <w:pPr>
              <w:pStyle w:val="5"/>
              <w:spacing w:line="256" w:lineRule="auto"/>
            </w:pPr>
          </w:p>
          <w:p w14:paraId="541E5A24">
            <w:pPr>
              <w:spacing w:before="86" w:line="359" w:lineRule="exact"/>
              <w:ind w:left="42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position w:val="3"/>
                <w:sz w:val="20"/>
                <w:szCs w:val="20"/>
              </w:rPr>
              <w:t>0</w:t>
            </w:r>
          </w:p>
        </w:tc>
        <w:tc>
          <w:tcPr>
            <w:tcW w:w="959" w:type="dxa"/>
            <w:vAlign w:val="top"/>
          </w:tcPr>
          <w:p w14:paraId="6C03084D">
            <w:pPr>
              <w:pStyle w:val="5"/>
              <w:spacing w:line="255" w:lineRule="auto"/>
            </w:pPr>
          </w:p>
          <w:p w14:paraId="6F992DFF">
            <w:pPr>
              <w:pStyle w:val="5"/>
              <w:spacing w:line="256" w:lineRule="auto"/>
            </w:pPr>
          </w:p>
          <w:p w14:paraId="6DA99613">
            <w:pPr>
              <w:spacing w:before="86" w:line="359" w:lineRule="exact"/>
              <w:ind w:left="42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position w:val="3"/>
                <w:sz w:val="20"/>
                <w:szCs w:val="20"/>
              </w:rPr>
              <w:t>0</w:t>
            </w:r>
          </w:p>
        </w:tc>
        <w:tc>
          <w:tcPr>
            <w:tcW w:w="959" w:type="dxa"/>
            <w:vAlign w:val="top"/>
          </w:tcPr>
          <w:p w14:paraId="08423CB5">
            <w:pPr>
              <w:pStyle w:val="5"/>
              <w:spacing w:line="255" w:lineRule="auto"/>
            </w:pPr>
          </w:p>
          <w:p w14:paraId="0F25FECD">
            <w:pPr>
              <w:pStyle w:val="5"/>
              <w:spacing w:line="256" w:lineRule="auto"/>
            </w:pPr>
          </w:p>
          <w:p w14:paraId="5D0500BC">
            <w:pPr>
              <w:spacing w:before="86" w:line="359" w:lineRule="exact"/>
              <w:ind w:left="42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position w:val="3"/>
                <w:sz w:val="20"/>
                <w:szCs w:val="20"/>
              </w:rPr>
              <w:t>0</w:t>
            </w:r>
          </w:p>
        </w:tc>
        <w:tc>
          <w:tcPr>
            <w:tcW w:w="959" w:type="dxa"/>
            <w:vAlign w:val="top"/>
          </w:tcPr>
          <w:p w14:paraId="3BF64F8F">
            <w:pPr>
              <w:pStyle w:val="5"/>
              <w:spacing w:line="255" w:lineRule="auto"/>
            </w:pPr>
          </w:p>
          <w:p w14:paraId="46A1216B">
            <w:pPr>
              <w:pStyle w:val="5"/>
              <w:spacing w:line="256" w:lineRule="auto"/>
            </w:pPr>
          </w:p>
          <w:p w14:paraId="57E06924">
            <w:pPr>
              <w:spacing w:before="86" w:line="359" w:lineRule="exact"/>
              <w:ind w:left="42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position w:val="3"/>
                <w:sz w:val="20"/>
                <w:szCs w:val="20"/>
              </w:rPr>
              <w:t>0</w:t>
            </w:r>
          </w:p>
        </w:tc>
        <w:tc>
          <w:tcPr>
            <w:tcW w:w="960" w:type="dxa"/>
            <w:vAlign w:val="top"/>
          </w:tcPr>
          <w:p w14:paraId="49092799">
            <w:pPr>
              <w:pStyle w:val="5"/>
              <w:spacing w:line="267" w:lineRule="auto"/>
            </w:pPr>
          </w:p>
          <w:p w14:paraId="0A4627DB">
            <w:pPr>
              <w:pStyle w:val="5"/>
              <w:spacing w:line="268" w:lineRule="auto"/>
            </w:pPr>
          </w:p>
          <w:p w14:paraId="6702FE16">
            <w:pPr>
              <w:spacing w:before="86" w:line="362" w:lineRule="exact"/>
              <w:ind w:left="438"/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-6"/>
                <w:position w:val="3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415" w:type="dxa"/>
            <w:tcBorders>
              <w:right w:val="single" w:color="7D7D7D" w:sz="4" w:space="0"/>
            </w:tcBorders>
            <w:vAlign w:val="top"/>
          </w:tcPr>
          <w:p w14:paraId="2677C12C">
            <w:pPr>
              <w:pStyle w:val="5"/>
              <w:spacing w:line="270" w:lineRule="auto"/>
            </w:pPr>
          </w:p>
          <w:p w14:paraId="6676E577">
            <w:pPr>
              <w:pStyle w:val="5"/>
              <w:spacing w:line="270" w:lineRule="auto"/>
            </w:pPr>
          </w:p>
          <w:p w14:paraId="1724882E">
            <w:pPr>
              <w:spacing w:before="86" w:line="359" w:lineRule="exact"/>
              <w:ind w:left="294"/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2"/>
                <w:position w:val="3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66" w:type="dxa"/>
            <w:tcBorders>
              <w:left w:val="single" w:color="7D7D7D" w:sz="4" w:space="0"/>
            </w:tcBorders>
            <w:vAlign w:val="top"/>
          </w:tcPr>
          <w:p w14:paraId="1E71916B">
            <w:pPr>
              <w:pStyle w:val="5"/>
            </w:pPr>
          </w:p>
        </w:tc>
      </w:tr>
    </w:tbl>
    <w:p w14:paraId="1FF5233D">
      <w:pPr>
        <w:rPr>
          <w:rFonts w:ascii="Arial"/>
          <w:sz w:val="21"/>
        </w:rPr>
      </w:pPr>
    </w:p>
    <w:sectPr>
      <w:pgSz w:w="16839" w:h="11906"/>
      <w:pgMar w:top="1012" w:right="2415" w:bottom="0" w:left="143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A8E7E8F"/>
    <w:rsid w:val="2BCB18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131</Words>
  <Characters>134</Characters>
  <TotalTime>14</TotalTime>
  <ScaleCrop>false</ScaleCrop>
  <LinksUpToDate>false</LinksUpToDate>
  <CharactersWithSpaces>136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2026-04-16T14:29:00Z</dcterms:created>
  <dc:creator>Administrator</dc:creator>
  <cp:lastModifiedBy>woo</cp:lastModifiedBy>
  <dcterms:modified xsi:type="dcterms:W3CDTF">2026-08-11T06:19:11Z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2026-08-11T13:42:16Z</vt:filetime>
  </property>
  <property fmtid="{D5CDD505-2E9C-101B-9397-08002B2CF9AE}" pid="4" name="KSOTemplateDocerSaveRecord">
    <vt:lpwstr>eyJoZGlkIjoiZGQzNTZiODk5ZTMyZWE2YjllYjBjNGVmZmViNjM3ZjUiLCJ1c2VySWQiOiIyODc2ODUyMTkifQ==</vt:lpwstr>
  </property>
  <property fmtid="{D5CDD505-2E9C-101B-9397-08002B2CF9AE}" pid="5" name="KSOProductBuildVer">
    <vt:lpwstr>2052-12.1.0.20305</vt:lpwstr>
  </property>
  <property fmtid="{D5CDD505-2E9C-101B-9397-08002B2CF9AE}" pid="6" name="ICV">
    <vt:lpwstr>32650EC9C2F94FC69A595C3C190A386F_12</vt:lpwstr>
  </property>
</Properties>
</file>