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center"/>
        <w:rPr>
          <w:rFonts w:ascii="微软雅黑" w:hAnsi="微软雅黑" w:eastAsia="微软雅黑" w:cs="微软雅黑"/>
          <w:i w:val="0"/>
          <w:caps w:val="0"/>
          <w:color w:val="000000"/>
          <w:spacing w:val="0"/>
          <w:sz w:val="21"/>
          <w:szCs w:val="21"/>
        </w:rPr>
      </w:pPr>
      <w:r>
        <w:rPr>
          <w:rFonts w:ascii="微软雅黑" w:hAnsi="微软雅黑" w:eastAsia="微软雅黑" w:cs="微软雅黑"/>
          <w:i w:val="0"/>
          <w:caps w:val="0"/>
          <w:color w:val="000000"/>
          <w:spacing w:val="0"/>
          <w:kern w:val="0"/>
          <w:sz w:val="36"/>
          <w:szCs w:val="36"/>
          <w:lang w:val="en-US" w:eastAsia="zh-CN" w:bidi="ar"/>
        </w:rPr>
        <w:t>201</w:t>
      </w:r>
      <w:r>
        <w:rPr>
          <w:rFonts w:hint="eastAsia" w:ascii="微软雅黑" w:hAnsi="微软雅黑" w:eastAsia="微软雅黑" w:cs="微软雅黑"/>
          <w:i w:val="0"/>
          <w:caps w:val="0"/>
          <w:color w:val="000000"/>
          <w:spacing w:val="0"/>
          <w:kern w:val="0"/>
          <w:sz w:val="36"/>
          <w:szCs w:val="36"/>
          <w:lang w:val="en-US" w:eastAsia="zh-CN" w:bidi="ar"/>
        </w:rPr>
        <w:t>8</w:t>
      </w:r>
      <w:r>
        <w:rPr>
          <w:rFonts w:ascii="微软雅黑" w:hAnsi="微软雅黑" w:eastAsia="微软雅黑" w:cs="微软雅黑"/>
          <w:i w:val="0"/>
          <w:caps w:val="0"/>
          <w:color w:val="000000"/>
          <w:spacing w:val="0"/>
          <w:kern w:val="0"/>
          <w:sz w:val="36"/>
          <w:szCs w:val="36"/>
          <w:lang w:val="en-US" w:eastAsia="zh-CN" w:bidi="ar"/>
        </w:rPr>
        <w:t>年浮梁县</w:t>
      </w:r>
      <w:r>
        <w:rPr>
          <w:rFonts w:hint="eastAsia" w:ascii="微软雅黑" w:hAnsi="微软雅黑" w:eastAsia="微软雅黑" w:cs="微软雅黑"/>
          <w:i w:val="0"/>
          <w:caps w:val="0"/>
          <w:color w:val="000000"/>
          <w:spacing w:val="0"/>
          <w:kern w:val="0"/>
          <w:sz w:val="36"/>
          <w:szCs w:val="36"/>
          <w:lang w:val="en-US" w:eastAsia="zh-CN" w:bidi="ar"/>
        </w:rPr>
        <w:t>安监局政府信息公开工作年报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kern w:val="0"/>
          <w:sz w:val="32"/>
          <w:szCs w:val="32"/>
          <w:lang w:val="en-US" w:eastAsia="zh-CN" w:bidi="ar"/>
        </w:rPr>
        <w:t>根据《中华人民共和国政府信息公开条例》要求，现将浮梁县</w:t>
      </w:r>
      <w:r>
        <w:rPr>
          <w:rFonts w:hint="eastAsia" w:ascii="仿宋_GB2312" w:hAnsi="微软雅黑" w:eastAsia="仿宋_GB2312" w:cs="仿宋_GB2312"/>
          <w:i w:val="0"/>
          <w:caps w:val="0"/>
          <w:color w:val="000000"/>
          <w:spacing w:val="0"/>
          <w:kern w:val="0"/>
          <w:sz w:val="32"/>
          <w:szCs w:val="32"/>
          <w:lang w:val="en-US" w:eastAsia="zh-CN" w:bidi="ar"/>
        </w:rPr>
        <w:t>安监</w:t>
      </w:r>
      <w:r>
        <w:rPr>
          <w:rFonts w:hint="default" w:ascii="仿宋_GB2312" w:hAnsi="微软雅黑" w:eastAsia="仿宋_GB2312" w:cs="仿宋_GB2312"/>
          <w:i w:val="0"/>
          <w:caps w:val="0"/>
          <w:color w:val="000000"/>
          <w:spacing w:val="0"/>
          <w:kern w:val="0"/>
          <w:sz w:val="32"/>
          <w:szCs w:val="32"/>
          <w:lang w:val="en-US" w:eastAsia="zh-CN" w:bidi="ar"/>
        </w:rPr>
        <w:t>局201</w:t>
      </w:r>
      <w:r>
        <w:rPr>
          <w:rFonts w:hint="eastAsia" w:ascii="仿宋_GB2312" w:hAnsi="微软雅黑" w:eastAsia="仿宋_GB2312" w:cs="仿宋_GB2312"/>
          <w:i w:val="0"/>
          <w:caps w:val="0"/>
          <w:color w:val="000000"/>
          <w:spacing w:val="0"/>
          <w:kern w:val="0"/>
          <w:sz w:val="32"/>
          <w:szCs w:val="32"/>
          <w:lang w:val="en-US" w:eastAsia="zh-CN" w:bidi="ar"/>
        </w:rPr>
        <w:t>8</w:t>
      </w:r>
      <w:r>
        <w:rPr>
          <w:rFonts w:hint="default" w:ascii="仿宋_GB2312" w:hAnsi="微软雅黑" w:eastAsia="仿宋_GB2312" w:cs="仿宋_GB2312"/>
          <w:i w:val="0"/>
          <w:caps w:val="0"/>
          <w:color w:val="000000"/>
          <w:spacing w:val="0"/>
          <w:kern w:val="0"/>
          <w:sz w:val="32"/>
          <w:szCs w:val="32"/>
          <w:lang w:val="en-US" w:eastAsia="zh-CN" w:bidi="ar"/>
        </w:rPr>
        <w:t>年度政府信息公开工作年度报告向社会公布。本报告由概述、主动公开政府信息情况、政府信息依申请公开办理情况、政府信息公开工作存在的主要问题及改进措施共四部分组成。本报告中所列数据的统计期限自201</w:t>
      </w:r>
      <w:r>
        <w:rPr>
          <w:rFonts w:hint="eastAsia" w:ascii="仿宋_GB2312" w:hAnsi="微软雅黑" w:eastAsia="仿宋_GB2312" w:cs="仿宋_GB2312"/>
          <w:i w:val="0"/>
          <w:caps w:val="0"/>
          <w:color w:val="000000"/>
          <w:spacing w:val="0"/>
          <w:kern w:val="0"/>
          <w:sz w:val="32"/>
          <w:szCs w:val="32"/>
          <w:lang w:val="en-US" w:eastAsia="zh-CN" w:bidi="ar"/>
        </w:rPr>
        <w:t>8</w:t>
      </w:r>
      <w:r>
        <w:rPr>
          <w:rFonts w:hint="default" w:ascii="仿宋_GB2312" w:hAnsi="微软雅黑" w:eastAsia="仿宋_GB2312" w:cs="仿宋_GB2312"/>
          <w:i w:val="0"/>
          <w:caps w:val="0"/>
          <w:color w:val="000000"/>
          <w:spacing w:val="0"/>
          <w:kern w:val="0"/>
          <w:sz w:val="32"/>
          <w:szCs w:val="32"/>
          <w:lang w:val="en-US" w:eastAsia="zh-CN" w:bidi="ar"/>
        </w:rPr>
        <w:t>年1月1日起，至201</w:t>
      </w:r>
      <w:r>
        <w:rPr>
          <w:rFonts w:hint="eastAsia" w:ascii="仿宋_GB2312" w:hAnsi="微软雅黑" w:eastAsia="仿宋_GB2312" w:cs="仿宋_GB2312"/>
          <w:i w:val="0"/>
          <w:caps w:val="0"/>
          <w:color w:val="000000"/>
          <w:spacing w:val="0"/>
          <w:kern w:val="0"/>
          <w:sz w:val="32"/>
          <w:szCs w:val="32"/>
          <w:lang w:val="en-US" w:eastAsia="zh-CN" w:bidi="ar"/>
        </w:rPr>
        <w:t>8</w:t>
      </w:r>
      <w:r>
        <w:rPr>
          <w:rFonts w:hint="default" w:ascii="仿宋_GB2312" w:hAnsi="微软雅黑" w:eastAsia="仿宋_GB2312" w:cs="仿宋_GB2312"/>
          <w:i w:val="0"/>
          <w:caps w:val="0"/>
          <w:color w:val="000000"/>
          <w:spacing w:val="0"/>
          <w:kern w:val="0"/>
          <w:sz w:val="32"/>
          <w:szCs w:val="32"/>
          <w:lang w:val="en-US" w:eastAsia="zh-CN" w:bidi="ar"/>
        </w:rPr>
        <w:t>年12月31日止。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一、概述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201</w:t>
      </w:r>
      <w:r>
        <w:rPr>
          <w:rFonts w:hint="eastAsia" w:ascii="仿宋_GB2312" w:hAnsi="微软雅黑" w:eastAsia="仿宋_GB2312" w:cs="仿宋_GB2312"/>
          <w:i w:val="0"/>
          <w:caps w:val="0"/>
          <w:color w:val="000000"/>
          <w:spacing w:val="0"/>
          <w:kern w:val="0"/>
          <w:sz w:val="32"/>
          <w:szCs w:val="32"/>
          <w:lang w:val="en-US" w:eastAsia="zh-CN" w:bidi="ar"/>
        </w:rPr>
        <w:t>8</w:t>
      </w:r>
      <w:r>
        <w:rPr>
          <w:rFonts w:hint="default" w:ascii="仿宋_GB2312" w:hAnsi="微软雅黑" w:eastAsia="仿宋_GB2312" w:cs="仿宋_GB2312"/>
          <w:i w:val="0"/>
          <w:caps w:val="0"/>
          <w:color w:val="000000"/>
          <w:spacing w:val="0"/>
          <w:kern w:val="0"/>
          <w:sz w:val="32"/>
          <w:szCs w:val="32"/>
          <w:lang w:val="en-US" w:eastAsia="zh-CN" w:bidi="ar"/>
        </w:rPr>
        <w:t>年，在浮梁县委、县政府的正确领导下，浮梁县</w:t>
      </w:r>
      <w:r>
        <w:rPr>
          <w:rFonts w:hint="eastAsia" w:ascii="仿宋_GB2312" w:hAnsi="微软雅黑" w:eastAsia="仿宋_GB2312" w:cs="仿宋_GB2312"/>
          <w:i w:val="0"/>
          <w:caps w:val="0"/>
          <w:color w:val="000000"/>
          <w:spacing w:val="0"/>
          <w:kern w:val="0"/>
          <w:sz w:val="32"/>
          <w:szCs w:val="32"/>
          <w:lang w:val="en-US" w:eastAsia="zh-CN" w:bidi="ar"/>
        </w:rPr>
        <w:t>安监</w:t>
      </w:r>
      <w:r>
        <w:rPr>
          <w:rFonts w:hint="default" w:ascii="仿宋_GB2312" w:hAnsi="微软雅黑" w:eastAsia="仿宋_GB2312" w:cs="仿宋_GB2312"/>
          <w:i w:val="0"/>
          <w:caps w:val="0"/>
          <w:color w:val="000000"/>
          <w:spacing w:val="0"/>
          <w:kern w:val="0"/>
          <w:sz w:val="32"/>
          <w:szCs w:val="32"/>
          <w:lang w:val="en-US" w:eastAsia="zh-CN" w:bidi="ar"/>
        </w:rPr>
        <w:t>局严格按照全县政府信息公开工作的统一部署和要求，坚持“公正、公平、便民、及时”的原则，以公开为原则，以不公开为例外，结合全局工作实际，采取多种措施，大力推进政府信息公开工作，不断规范政府信息公开内容，创新政府信息公开形式，提高政府信息水平，有力促进了各项工作的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一)建立健全组织领导机构。为加强对政府信息公开工作的组织领导，我局成立了以局主要领导任组长，分管办公室领导任副组长，各职能股室负责人为成员的政府信息公开工作领导小组。领导小组下设办公室，由局办公室配备专职人员1人，负责政府信息公开的日常工作。我局采用规范发文稿，局领导班子坚持以“公开为原则，不公开为例外”亲自审定每一个对外公布信息。每个政府信息产生时就由局主要领导审批时明确该信息为“主动公开”、“依申请公开”还是“不予公开”，对不予公开的说明具体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(二) 加强政府信息公开工作。一是加强学习教育工作。组织全体干部职工学习《政府信息公开条例》以及县政府相关文件，不断提高对推行政府信息公开重要意义的认识，使得全体干部职工认识到规划工作与人民群众的联系日益紧密，在新形势下政府信息公开的重要性进一步突出。二是加强政府信息公开工作的制度建设，编制了浮梁县</w:t>
      </w:r>
      <w:r>
        <w:rPr>
          <w:rFonts w:hint="eastAsia" w:ascii="仿宋_GB2312" w:hAnsi="微软雅黑" w:eastAsia="仿宋_GB2312" w:cs="仿宋_GB2312"/>
          <w:i w:val="0"/>
          <w:caps w:val="0"/>
          <w:color w:val="000000"/>
          <w:spacing w:val="0"/>
          <w:kern w:val="0"/>
          <w:sz w:val="32"/>
          <w:szCs w:val="32"/>
          <w:lang w:val="en-US" w:eastAsia="zh-CN" w:bidi="ar"/>
        </w:rPr>
        <w:t>安监局</w:t>
      </w:r>
      <w:r>
        <w:rPr>
          <w:rFonts w:hint="default" w:ascii="仿宋_GB2312" w:hAnsi="微软雅黑" w:eastAsia="仿宋_GB2312" w:cs="仿宋_GB2312"/>
          <w:i w:val="0"/>
          <w:caps w:val="0"/>
          <w:color w:val="000000"/>
          <w:spacing w:val="0"/>
          <w:kern w:val="0"/>
          <w:sz w:val="32"/>
          <w:szCs w:val="32"/>
          <w:lang w:val="en-US" w:eastAsia="zh-CN" w:bidi="ar"/>
        </w:rPr>
        <w:t>信息公开指南及目录，制定了主动公开制度、依申请公开制度及保密审查制度等相关制度，并对信息公开工作责任追究制度在实践中进一步明确。三是明确推行政府信息公开工作的时限，按照“合法、全面、准确、及时”的要求公开政府信息，并对已公开的政府信息发生变化或失效时及时更新。四是不断规范推行政府信息公开工作的流程，使得局各股室所参与政府信息公开工作的流程进一步规范有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二、主动公开政府信息情况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（一）主动公开政府信息的数量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为满足信息公开工作的需要，县</w:t>
      </w:r>
      <w:r>
        <w:rPr>
          <w:rFonts w:hint="eastAsia" w:ascii="仿宋_GB2312" w:hAnsi="微软雅黑" w:eastAsia="仿宋_GB2312" w:cs="仿宋_GB2312"/>
          <w:i w:val="0"/>
          <w:caps w:val="0"/>
          <w:color w:val="000000"/>
          <w:spacing w:val="0"/>
          <w:kern w:val="0"/>
          <w:sz w:val="32"/>
          <w:szCs w:val="32"/>
          <w:lang w:val="en-US" w:eastAsia="zh-CN" w:bidi="ar"/>
        </w:rPr>
        <w:t>安监局</w:t>
      </w:r>
      <w:r>
        <w:rPr>
          <w:rFonts w:hint="default" w:ascii="仿宋_GB2312" w:hAnsi="微软雅黑" w:eastAsia="仿宋_GB2312" w:cs="仿宋_GB2312"/>
          <w:i w:val="0"/>
          <w:caps w:val="0"/>
          <w:color w:val="000000"/>
          <w:spacing w:val="0"/>
          <w:kern w:val="0"/>
          <w:sz w:val="32"/>
          <w:szCs w:val="32"/>
          <w:lang w:val="en-US" w:eastAsia="zh-CN" w:bidi="ar"/>
        </w:rPr>
        <w:t>特别加强了人员组织经费方面的投入，配备专职人员1人，负责政府信息公开的日常工作。截止201</w:t>
      </w:r>
      <w:r>
        <w:rPr>
          <w:rFonts w:hint="eastAsia" w:ascii="仿宋_GB2312" w:hAnsi="微软雅黑" w:eastAsia="仿宋_GB2312" w:cs="仿宋_GB2312"/>
          <w:i w:val="0"/>
          <w:caps w:val="0"/>
          <w:color w:val="000000"/>
          <w:spacing w:val="0"/>
          <w:kern w:val="0"/>
          <w:sz w:val="32"/>
          <w:szCs w:val="32"/>
          <w:lang w:val="en-US" w:eastAsia="zh-CN" w:bidi="ar"/>
        </w:rPr>
        <w:t>8</w:t>
      </w:r>
      <w:r>
        <w:rPr>
          <w:rFonts w:hint="default" w:ascii="仿宋_GB2312" w:hAnsi="微软雅黑" w:eastAsia="仿宋_GB2312" w:cs="仿宋_GB2312"/>
          <w:i w:val="0"/>
          <w:caps w:val="0"/>
          <w:color w:val="000000"/>
          <w:spacing w:val="0"/>
          <w:kern w:val="0"/>
          <w:sz w:val="32"/>
          <w:szCs w:val="32"/>
          <w:lang w:val="en-US" w:eastAsia="zh-CN" w:bidi="ar"/>
        </w:rPr>
        <w:t>年12月，主动公开信息数共</w:t>
      </w:r>
      <w:r>
        <w:rPr>
          <w:rFonts w:hint="eastAsia" w:ascii="仿宋_GB2312" w:hAnsi="微软雅黑" w:eastAsia="仿宋_GB2312" w:cs="仿宋_GB2312"/>
          <w:i w:val="0"/>
          <w:caps w:val="0"/>
          <w:color w:val="000000"/>
          <w:spacing w:val="0"/>
          <w:kern w:val="0"/>
          <w:sz w:val="32"/>
          <w:szCs w:val="32"/>
          <w:lang w:val="en-US" w:eastAsia="zh-CN" w:bidi="ar"/>
        </w:rPr>
        <w:t>40余</w:t>
      </w:r>
      <w:r>
        <w:rPr>
          <w:rFonts w:hint="default" w:ascii="仿宋_GB2312" w:hAnsi="微软雅黑" w:eastAsia="仿宋_GB2312" w:cs="仿宋_GB2312"/>
          <w:i w:val="0"/>
          <w:caps w:val="0"/>
          <w:color w:val="000000"/>
          <w:spacing w:val="0"/>
          <w:kern w:val="0"/>
          <w:sz w:val="32"/>
          <w:szCs w:val="32"/>
          <w:lang w:val="en-US" w:eastAsia="zh-CN" w:bidi="ar"/>
        </w:rPr>
        <w:t>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（二）主动公开政府信息的主要类别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1、概况信息；2、法规文件；3、发展规划；4、政务动态；5、人事信息；6、财经信息；7、公示公告；8、统计数据；9、其他需要主动公开的信</w:t>
      </w:r>
      <w:bookmarkStart w:id="0" w:name="_GoBack"/>
      <w:bookmarkEnd w:id="0"/>
      <w:r>
        <w:rPr>
          <w:rFonts w:hint="default" w:ascii="仿宋_GB2312" w:hAnsi="微软雅黑" w:eastAsia="仿宋_GB2312" w:cs="仿宋_GB2312"/>
          <w:i w:val="0"/>
          <w:caps w:val="0"/>
          <w:color w:val="000000"/>
          <w:spacing w:val="0"/>
          <w:kern w:val="0"/>
          <w:sz w:val="32"/>
          <w:szCs w:val="32"/>
          <w:lang w:val="en-US" w:eastAsia="zh-CN" w:bidi="ar"/>
        </w:rPr>
        <w:t>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（三）信息公开的形式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1、浮梁县政府信息公开网，网址：http://www.fuliang.gov.cn/article_org.jsp?categoryId=10020021 。2、浮梁县</w:t>
      </w:r>
      <w:r>
        <w:rPr>
          <w:rFonts w:hint="eastAsia" w:ascii="仿宋_GB2312" w:hAnsi="微软雅黑" w:eastAsia="仿宋_GB2312" w:cs="仿宋_GB2312"/>
          <w:i w:val="0"/>
          <w:caps w:val="0"/>
          <w:color w:val="000000"/>
          <w:spacing w:val="0"/>
          <w:kern w:val="0"/>
          <w:sz w:val="32"/>
          <w:szCs w:val="32"/>
          <w:lang w:val="en-US" w:eastAsia="zh-CN" w:bidi="ar"/>
        </w:rPr>
        <w:t>安监局</w:t>
      </w:r>
      <w:r>
        <w:rPr>
          <w:rFonts w:hint="default" w:ascii="仿宋_GB2312" w:hAnsi="微软雅黑" w:eastAsia="仿宋_GB2312" w:cs="仿宋_GB2312"/>
          <w:i w:val="0"/>
          <w:caps w:val="0"/>
          <w:color w:val="000000"/>
          <w:spacing w:val="0"/>
          <w:kern w:val="0"/>
          <w:sz w:val="32"/>
          <w:szCs w:val="32"/>
          <w:lang w:val="en-US" w:eastAsia="zh-CN" w:bidi="ar"/>
        </w:rPr>
        <w:t>政务公开栏。3、新闻媒体。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三、依申请公开政府信息办理情况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目前，我局暂无申请公开政府信息。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四、 存在的主要问题和改进措施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我局201</w:t>
      </w:r>
      <w:r>
        <w:rPr>
          <w:rFonts w:hint="eastAsia" w:ascii="仿宋_GB2312" w:hAnsi="微软雅黑" w:eastAsia="仿宋_GB2312" w:cs="仿宋_GB2312"/>
          <w:i w:val="0"/>
          <w:caps w:val="0"/>
          <w:color w:val="000000"/>
          <w:spacing w:val="0"/>
          <w:kern w:val="0"/>
          <w:sz w:val="32"/>
          <w:szCs w:val="32"/>
          <w:lang w:val="en-US" w:eastAsia="zh-CN" w:bidi="ar"/>
        </w:rPr>
        <w:t>8</w:t>
      </w:r>
      <w:r>
        <w:rPr>
          <w:rFonts w:hint="default" w:ascii="仿宋_GB2312" w:hAnsi="微软雅黑" w:eastAsia="仿宋_GB2312" w:cs="仿宋_GB2312"/>
          <w:i w:val="0"/>
          <w:caps w:val="0"/>
          <w:color w:val="000000"/>
          <w:spacing w:val="0"/>
          <w:kern w:val="0"/>
          <w:sz w:val="32"/>
          <w:szCs w:val="32"/>
          <w:lang w:val="en-US" w:eastAsia="zh-CN" w:bidi="ar"/>
        </w:rPr>
        <w:t>年度政府信息公开存在的主要问题是信息公开的内容在广度和深度上有待进一步加强。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改进措施： 1、规范工作流程。进一步梳理局属各股室所掌握的政府信息，及时提供，定期维护，确保政府信息公开工作能按照既定的工作流程有效运作，公众能够方便查询。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Style w:val="3"/>
          <w:rFonts w:ascii="仿宋" w:hAnsi="仿宋" w:eastAsia="仿宋" w:cs="仿宋"/>
          <w:i w:val="0"/>
          <w:caps w:val="0"/>
          <w:color w:val="000000"/>
          <w:spacing w:val="0"/>
          <w:kern w:val="0"/>
          <w:sz w:val="32"/>
          <w:szCs w:val="32"/>
          <w:lang w:val="en-US" w:eastAsia="zh-CN" w:bidi="ar"/>
        </w:rPr>
        <w:t>2</w:t>
      </w:r>
      <w:r>
        <w:rPr>
          <w:rFonts w:hint="default" w:ascii="仿宋_GB2312" w:hAnsi="微软雅黑" w:eastAsia="仿宋_GB2312" w:cs="仿宋_GB2312"/>
          <w:i w:val="0"/>
          <w:caps w:val="0"/>
          <w:color w:val="000000"/>
          <w:spacing w:val="0"/>
          <w:kern w:val="0"/>
          <w:sz w:val="32"/>
          <w:szCs w:val="32"/>
          <w:lang w:val="en-US" w:eastAsia="zh-CN" w:bidi="ar"/>
        </w:rPr>
        <w:t>、今后将继续深入贯彻落实《条例》及有关规定要求，进一步充实政府信息公开的内容，不断健全政府信息公开机制，确保信息公开及时准确，继续推进全局政府信息公开工作有序、高效开展。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F4BB1"/>
    <w:rsid w:val="38CD4581"/>
    <w:rsid w:val="4B2566B8"/>
    <w:rsid w:val="61C12792"/>
    <w:rsid w:val="731F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2019-01-03T05:47:00Z</dcterms:created>
  <dc:creator>Administrator</dc:creator>
  <cp:lastModifiedBy>Administrator</cp:lastModifiedBy>
  <dcterms:modified xsi:type="dcterms:W3CDTF">2019-01-07T20:34:25Z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