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1196"/>
        <w:gridCol w:w="1971"/>
        <w:gridCol w:w="153"/>
        <w:gridCol w:w="806"/>
        <w:gridCol w:w="160"/>
        <w:gridCol w:w="1024"/>
        <w:gridCol w:w="966"/>
        <w:gridCol w:w="1182"/>
        <w:gridCol w:w="7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黑体" w:hAnsi="黑体" w:eastAsia="黑体" w:cs="宋体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宋体"/>
                <w:kern w:val="0"/>
                <w:sz w:val="32"/>
              </w:rPr>
              <w:t>附件2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928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宋体"/>
                <w:b w:val="0"/>
                <w:bCs w:val="0"/>
                <w:kern w:val="0"/>
                <w:sz w:val="44"/>
                <w:szCs w:val="32"/>
              </w:rPr>
            </w:pPr>
            <w:r>
              <w:rPr>
                <w:rFonts w:hint="eastAsia" w:ascii="方正小标宋简体" w:hAnsi="方正小标宋简体" w:eastAsia="方正小标宋简体" w:cs="宋体"/>
                <w:b w:val="0"/>
                <w:bCs w:val="0"/>
                <w:kern w:val="0"/>
                <w:sz w:val="44"/>
                <w:szCs w:val="32"/>
              </w:rPr>
              <w:t>202</w:t>
            </w:r>
            <w:r>
              <w:rPr>
                <w:rFonts w:hint="eastAsia" w:ascii="方正小标宋简体" w:hAnsi="方正小标宋简体" w:eastAsia="方正小标宋简体" w:cs="宋体"/>
                <w:b w:val="0"/>
                <w:bCs w:val="0"/>
                <w:kern w:val="0"/>
                <w:sz w:val="44"/>
                <w:szCs w:val="32"/>
                <w:lang w:val="en-US" w:eastAsia="zh-CN"/>
              </w:rPr>
              <w:t>1</w:t>
            </w:r>
            <w:r>
              <w:rPr>
                <w:rFonts w:hint="eastAsia" w:ascii="方正小标宋简体" w:hAnsi="方正小标宋简体" w:eastAsia="方正小标宋简体" w:cs="宋体"/>
                <w:b w:val="0"/>
                <w:bCs w:val="0"/>
                <w:kern w:val="0"/>
                <w:sz w:val="44"/>
                <w:szCs w:val="32"/>
              </w:rPr>
              <w:t>年度</w:t>
            </w:r>
            <w:r>
              <w:rPr>
                <w:rFonts w:hint="eastAsia" w:ascii="方正小标宋简体" w:hAnsi="方正小标宋简体" w:eastAsia="方正小标宋简体" w:cs="宋体"/>
                <w:b w:val="0"/>
                <w:bCs w:val="0"/>
                <w:kern w:val="0"/>
                <w:sz w:val="44"/>
                <w:szCs w:val="32"/>
                <w:lang w:val="en-US" w:eastAsia="zh-CN"/>
              </w:rPr>
              <w:t>县</w:t>
            </w:r>
            <w:r>
              <w:rPr>
                <w:rFonts w:hint="eastAsia" w:ascii="方正小标宋简体" w:hAnsi="方正小标宋简体" w:eastAsia="方正小标宋简体" w:cs="宋体"/>
                <w:b w:val="0"/>
                <w:bCs w:val="0"/>
                <w:kern w:val="0"/>
                <w:sz w:val="44"/>
                <w:szCs w:val="32"/>
              </w:rPr>
              <w:t>级部门预算项目绩效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b/>
                <w:bCs/>
                <w:kern w:val="0"/>
                <w:sz w:val="36"/>
                <w:szCs w:val="32"/>
              </w:rPr>
            </w:pPr>
            <w:r>
              <w:rPr>
                <w:rFonts w:hint="eastAsia" w:ascii="方正小标宋简体" w:hAnsi="方正小标宋简体" w:eastAsia="方正小标宋简体" w:cs="宋体"/>
                <w:b w:val="0"/>
                <w:bCs w:val="0"/>
                <w:kern w:val="0"/>
                <w:sz w:val="44"/>
                <w:szCs w:val="32"/>
              </w:rPr>
              <w:t>自评情况汇总表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384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</w:rPr>
              <w:t>主管部门：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浮梁县行政服务中心</w:t>
            </w:r>
          </w:p>
        </w:tc>
        <w:tc>
          <w:tcPr>
            <w:tcW w:w="5083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</w:rPr>
              <w:t xml:space="preserve">                   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 xml:space="preserve"> 序号</w:t>
            </w:r>
          </w:p>
        </w:tc>
        <w:tc>
          <w:tcPr>
            <w:tcW w:w="11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31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项目资金绩效自评得分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6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年初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年中追加数/追减数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小计</w:t>
            </w:r>
          </w:p>
        </w:tc>
        <w:tc>
          <w:tcPr>
            <w:tcW w:w="11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浮梁县行政服务中心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视频监控专线费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浮梁县行政服务中心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江西省网上审批及电子监察系统维护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浮梁县行政服务中心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机房设备更新及维护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20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20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20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浮梁县行政服务中心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房租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20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20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20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lang w:val="en-US" w:eastAsia="zh-CN"/>
              </w:rPr>
              <w:t>5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浮梁县行政服务中心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网络维护及线路租用费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15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15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15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浮梁县行政服务中心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修缮费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20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20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20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浮梁县行政服务中心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错时延时服务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21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21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21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浮梁县行政服务中心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免费寄递、复印费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23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23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23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浮梁县行政服务中心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窗口工作人员绩效考核奖励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37.4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37.4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37.4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浮梁县行政服务中心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企业首套印章免费雕刻费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35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35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16.6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  <w:t>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3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开展绩效自评项目合计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262.4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262.4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自评价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平均分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94.8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3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2020年部门预算项目支出总额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262.4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262.4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部门预算项目总个数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59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开展绩效自评项目支出总额占本部门预算项目支出总额的比例=202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年部门开展绩效自评项目全年预算数合计/202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年部门预算项目支出全年预算数总额*100%</w:t>
            </w:r>
          </w:p>
        </w:tc>
        <w:tc>
          <w:tcPr>
            <w:tcW w:w="29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yZjU1YzlhYzk5OThmYTY1ZGZjOTYzZDEwMzRlODUifQ=="/>
  </w:docVars>
  <w:rsids>
    <w:rsidRoot w:val="169A2205"/>
    <w:rsid w:val="169A2205"/>
    <w:rsid w:val="41F61147"/>
    <w:rsid w:val="44EE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432</Words>
  <Characters>523</Characters>
  <Lines>0</Lines>
  <Paragraphs>0</Paragraphs>
  <TotalTime>14</TotalTime>
  <ScaleCrop>false</ScaleCrop>
  <LinksUpToDate>false</LinksUpToDate>
  <CharactersWithSpaces>558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2021-06-16T02:44:00Z</dcterms:created>
  <dc:creator>大栗旬</dc:creator>
  <cp:lastModifiedBy>大栗旬</cp:lastModifiedBy>
  <dcterms:modified xsi:type="dcterms:W3CDTF">2022-05-30T07:10:08Z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95E3AF6A58E1470FAC12B792F77923D9</vt:lpwstr>
  </property>
</Properties>
</file>