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3179"/>
        <w:gridCol w:w="2198"/>
        <w:gridCol w:w="2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513" w:type="dxa"/>
            <w:gridSpan w:val="4"/>
          </w:tcPr>
          <w:p>
            <w:pPr>
              <w:pStyle w:val="6"/>
              <w:spacing w:before="42"/>
              <w:ind w:left="3240" w:right="3231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ascii="Calibri" w:eastAsia="Calibri"/>
                <w:b/>
                <w:sz w:val="28"/>
              </w:rPr>
              <w:t xml:space="preserve">2022 </w:t>
            </w:r>
            <w:r>
              <w:rPr>
                <w:rFonts w:hint="eastAsia" w:ascii="Microsoft JhengHei" w:eastAsia="Microsoft JhengHei"/>
                <w:b/>
                <w:sz w:val="28"/>
              </w:rPr>
              <w:t>年部门整体支出绩效目标表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513" w:type="dxa"/>
            <w:gridSpan w:val="4"/>
          </w:tcPr>
          <w:p>
            <w:pPr>
              <w:pStyle w:val="6"/>
              <w:spacing w:before="23"/>
              <w:ind w:left="3240" w:right="3231"/>
              <w:jc w:val="center"/>
              <w:rPr>
                <w:sz w:val="21"/>
              </w:rPr>
            </w:pPr>
            <w:r>
              <w:rPr>
                <w:sz w:val="21"/>
              </w:rPr>
              <w:t>部门名称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sz w:val="21"/>
              </w:rPr>
              <w:t>浮梁县行政服务中心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46" w:type="dxa"/>
          </w:tcPr>
          <w:p>
            <w:pPr>
              <w:pStyle w:val="6"/>
              <w:spacing w:before="23"/>
              <w:ind w:left="423" w:right="413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3179" w:type="dxa"/>
          </w:tcPr>
          <w:p>
            <w:pPr>
              <w:pStyle w:val="6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管昕桐</w:t>
            </w:r>
          </w:p>
        </w:tc>
        <w:tc>
          <w:tcPr>
            <w:tcW w:w="2198" w:type="dxa"/>
          </w:tcPr>
          <w:p>
            <w:pPr>
              <w:pStyle w:val="6"/>
              <w:spacing w:before="23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990" w:type="dxa"/>
          </w:tcPr>
          <w:p>
            <w:pPr>
              <w:pStyle w:val="6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1860798223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13" w:type="dxa"/>
            <w:gridSpan w:val="4"/>
          </w:tcPr>
          <w:p>
            <w:pPr>
              <w:pStyle w:val="6"/>
              <w:spacing w:line="292" w:lineRule="exact"/>
              <w:ind w:left="3240" w:right="3230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部门基本情况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46" w:type="dxa"/>
          </w:tcPr>
          <w:p>
            <w:pPr>
              <w:pStyle w:val="6"/>
              <w:spacing w:before="23"/>
              <w:ind w:left="423" w:right="413"/>
              <w:jc w:val="center"/>
              <w:rPr>
                <w:sz w:val="21"/>
              </w:rPr>
            </w:pPr>
            <w:r>
              <w:rPr>
                <w:sz w:val="21"/>
              </w:rPr>
              <w:t>部门所属领域</w:t>
            </w:r>
          </w:p>
        </w:tc>
        <w:tc>
          <w:tcPr>
            <w:tcW w:w="317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>
            <w:pPr>
              <w:pStyle w:val="6"/>
              <w:spacing w:before="23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直属单位包括</w:t>
            </w:r>
          </w:p>
        </w:tc>
        <w:tc>
          <w:tcPr>
            <w:tcW w:w="2990" w:type="dxa"/>
          </w:tcPr>
          <w:p>
            <w:pPr>
              <w:pStyle w:val="6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浮梁县公共资源交易中心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46" w:type="dxa"/>
          </w:tcPr>
          <w:p>
            <w:pPr>
              <w:pStyle w:val="6"/>
              <w:spacing w:before="23"/>
              <w:ind w:left="423" w:right="413"/>
              <w:jc w:val="center"/>
              <w:rPr>
                <w:sz w:val="21"/>
              </w:rPr>
            </w:pPr>
            <w:r>
              <w:rPr>
                <w:sz w:val="21"/>
              </w:rPr>
              <w:t>内设职能部门</w:t>
            </w:r>
          </w:p>
        </w:tc>
        <w:tc>
          <w:tcPr>
            <w:tcW w:w="3179" w:type="dxa"/>
          </w:tcPr>
          <w:p>
            <w:pPr>
              <w:pStyle w:val="6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行政审批股</w:t>
            </w:r>
          </w:p>
        </w:tc>
        <w:tc>
          <w:tcPr>
            <w:tcW w:w="2198" w:type="dxa"/>
          </w:tcPr>
          <w:p>
            <w:pPr>
              <w:pStyle w:val="6"/>
              <w:spacing w:before="23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编制控制数</w:t>
            </w:r>
          </w:p>
        </w:tc>
        <w:tc>
          <w:tcPr>
            <w:tcW w:w="2990" w:type="dxa"/>
          </w:tcPr>
          <w:p>
            <w:pPr>
              <w:pStyle w:val="6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46" w:type="dxa"/>
          </w:tcPr>
          <w:p>
            <w:pPr>
              <w:pStyle w:val="6"/>
              <w:spacing w:before="23"/>
              <w:ind w:left="423" w:right="413"/>
              <w:jc w:val="center"/>
              <w:rPr>
                <w:sz w:val="21"/>
              </w:rPr>
            </w:pPr>
            <w:r>
              <w:rPr>
                <w:sz w:val="21"/>
              </w:rPr>
              <w:t>在职人员总数</w:t>
            </w:r>
          </w:p>
        </w:tc>
        <w:tc>
          <w:tcPr>
            <w:tcW w:w="3179" w:type="dxa"/>
          </w:tcPr>
          <w:p>
            <w:pPr>
              <w:pStyle w:val="6"/>
              <w:spacing w:before="28"/>
              <w:ind w:left="107"/>
              <w:rPr>
                <w:rFonts w:hint="eastAsia" w:ascii="Calibri" w:eastAsia="宋体"/>
                <w:sz w:val="21"/>
                <w:lang w:val="en-US" w:eastAsia="zh-CN"/>
              </w:rPr>
            </w:pPr>
            <w:r>
              <w:rPr>
                <w:rFonts w:ascii="Calibri"/>
                <w:sz w:val="21"/>
              </w:rPr>
              <w:t>1</w:t>
            </w:r>
            <w:r>
              <w:rPr>
                <w:rFonts w:hint="eastAsia" w:ascii="Calibri"/>
                <w:sz w:val="21"/>
                <w:lang w:val="en-US" w:eastAsia="zh-CN"/>
              </w:rPr>
              <w:t>6</w:t>
            </w:r>
          </w:p>
        </w:tc>
        <w:tc>
          <w:tcPr>
            <w:tcW w:w="2198" w:type="dxa"/>
          </w:tcPr>
          <w:p>
            <w:pPr>
              <w:pStyle w:val="6"/>
              <w:spacing w:before="23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其中：行政编制人数</w:t>
            </w:r>
          </w:p>
        </w:tc>
        <w:tc>
          <w:tcPr>
            <w:tcW w:w="2990" w:type="dxa"/>
          </w:tcPr>
          <w:p>
            <w:pPr>
              <w:pStyle w:val="6"/>
              <w:spacing w:before="28"/>
              <w:ind w:left="107"/>
              <w:rPr>
                <w:rFonts w:hint="eastAsia" w:ascii="Calibri" w:eastAsia="宋体"/>
                <w:sz w:val="21"/>
                <w:lang w:val="en-US" w:eastAsia="zh-CN"/>
              </w:rPr>
            </w:pPr>
            <w:r>
              <w:rPr>
                <w:rFonts w:hint="eastAsia" w:ascii="Calibri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46" w:type="dxa"/>
          </w:tcPr>
          <w:p>
            <w:pPr>
              <w:pStyle w:val="6"/>
              <w:spacing w:before="23"/>
              <w:ind w:left="423" w:right="413"/>
              <w:jc w:val="center"/>
              <w:rPr>
                <w:sz w:val="21"/>
              </w:rPr>
            </w:pPr>
            <w:r>
              <w:rPr>
                <w:sz w:val="21"/>
              </w:rPr>
              <w:t>事业编制人数</w:t>
            </w:r>
          </w:p>
        </w:tc>
        <w:tc>
          <w:tcPr>
            <w:tcW w:w="3179" w:type="dxa"/>
          </w:tcPr>
          <w:p>
            <w:pPr>
              <w:pStyle w:val="6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</w:t>
            </w:r>
          </w:p>
        </w:tc>
        <w:tc>
          <w:tcPr>
            <w:tcW w:w="2198" w:type="dxa"/>
          </w:tcPr>
          <w:p>
            <w:pPr>
              <w:pStyle w:val="6"/>
              <w:spacing w:before="23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编外人数</w:t>
            </w:r>
          </w:p>
        </w:tc>
        <w:tc>
          <w:tcPr>
            <w:tcW w:w="2990" w:type="dxa"/>
          </w:tcPr>
          <w:p>
            <w:pPr>
              <w:pStyle w:val="6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13" w:type="dxa"/>
            <w:gridSpan w:val="4"/>
          </w:tcPr>
          <w:p>
            <w:pPr>
              <w:pStyle w:val="6"/>
              <w:spacing w:line="292" w:lineRule="exact"/>
              <w:ind w:left="3240" w:right="3230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当年预算情况（万元）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46" w:type="dxa"/>
          </w:tcPr>
          <w:p>
            <w:pPr>
              <w:pStyle w:val="6"/>
              <w:spacing w:before="23"/>
              <w:ind w:left="423" w:right="413"/>
              <w:jc w:val="center"/>
              <w:rPr>
                <w:sz w:val="21"/>
              </w:rPr>
            </w:pPr>
            <w:r>
              <w:rPr>
                <w:sz w:val="21"/>
              </w:rPr>
              <w:t>收入预算合计</w:t>
            </w:r>
          </w:p>
        </w:tc>
        <w:tc>
          <w:tcPr>
            <w:tcW w:w="3179" w:type="dxa"/>
          </w:tcPr>
          <w:p>
            <w:pPr>
              <w:pStyle w:val="6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275.56</w:t>
            </w:r>
          </w:p>
        </w:tc>
        <w:tc>
          <w:tcPr>
            <w:tcW w:w="2198" w:type="dxa"/>
          </w:tcPr>
          <w:p>
            <w:pPr>
              <w:pStyle w:val="6"/>
              <w:spacing w:before="23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其中：上级财政拨款</w:t>
            </w:r>
          </w:p>
        </w:tc>
        <w:tc>
          <w:tcPr>
            <w:tcW w:w="2990" w:type="dxa"/>
          </w:tcPr>
          <w:p>
            <w:pPr>
              <w:pStyle w:val="6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46" w:type="dxa"/>
          </w:tcPr>
          <w:p>
            <w:pPr>
              <w:pStyle w:val="6"/>
              <w:spacing w:before="23"/>
              <w:ind w:left="423" w:right="413"/>
              <w:jc w:val="center"/>
              <w:rPr>
                <w:sz w:val="21"/>
              </w:rPr>
            </w:pPr>
            <w:r>
              <w:rPr>
                <w:sz w:val="21"/>
              </w:rPr>
              <w:t>本级财政安排</w:t>
            </w:r>
          </w:p>
        </w:tc>
        <w:tc>
          <w:tcPr>
            <w:tcW w:w="3179" w:type="dxa"/>
          </w:tcPr>
          <w:p>
            <w:pPr>
              <w:pStyle w:val="6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275.56</w:t>
            </w:r>
          </w:p>
        </w:tc>
        <w:tc>
          <w:tcPr>
            <w:tcW w:w="2198" w:type="dxa"/>
          </w:tcPr>
          <w:p>
            <w:pPr>
              <w:pStyle w:val="6"/>
              <w:spacing w:before="23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其他资金</w:t>
            </w:r>
          </w:p>
        </w:tc>
        <w:tc>
          <w:tcPr>
            <w:tcW w:w="299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146" w:type="dxa"/>
          </w:tcPr>
          <w:p>
            <w:pPr>
              <w:pStyle w:val="6"/>
              <w:spacing w:before="61"/>
              <w:ind w:left="423" w:right="413"/>
              <w:jc w:val="center"/>
              <w:rPr>
                <w:sz w:val="21"/>
              </w:rPr>
            </w:pPr>
            <w:r>
              <w:rPr>
                <w:sz w:val="21"/>
              </w:rPr>
              <w:t>支出预算合计</w:t>
            </w:r>
          </w:p>
        </w:tc>
        <w:tc>
          <w:tcPr>
            <w:tcW w:w="3179" w:type="dxa"/>
          </w:tcPr>
          <w:p>
            <w:pPr>
              <w:pStyle w:val="6"/>
              <w:spacing w:before="66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275.56</w:t>
            </w:r>
          </w:p>
        </w:tc>
        <w:tc>
          <w:tcPr>
            <w:tcW w:w="2198" w:type="dxa"/>
          </w:tcPr>
          <w:p>
            <w:pPr>
              <w:pStyle w:val="6"/>
              <w:spacing w:before="61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其中：人员经费</w:t>
            </w:r>
          </w:p>
        </w:tc>
        <w:tc>
          <w:tcPr>
            <w:tcW w:w="2990" w:type="dxa"/>
          </w:tcPr>
          <w:p>
            <w:pPr>
              <w:pStyle w:val="6"/>
              <w:spacing w:before="66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114.24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146" w:type="dxa"/>
          </w:tcPr>
          <w:p>
            <w:pPr>
              <w:pStyle w:val="6"/>
              <w:spacing w:before="59"/>
              <w:ind w:left="423" w:right="413"/>
              <w:jc w:val="center"/>
              <w:rPr>
                <w:sz w:val="21"/>
              </w:rPr>
            </w:pPr>
            <w:r>
              <w:rPr>
                <w:sz w:val="21"/>
              </w:rPr>
              <w:t>公用经费</w:t>
            </w:r>
          </w:p>
        </w:tc>
        <w:tc>
          <w:tcPr>
            <w:tcW w:w="3179" w:type="dxa"/>
          </w:tcPr>
          <w:p>
            <w:pPr>
              <w:pStyle w:val="6"/>
              <w:spacing w:before="64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10.62</w:t>
            </w:r>
          </w:p>
        </w:tc>
        <w:tc>
          <w:tcPr>
            <w:tcW w:w="2198" w:type="dxa"/>
          </w:tcPr>
          <w:p>
            <w:pPr>
              <w:pStyle w:val="6"/>
              <w:spacing w:before="88" w:line="275" w:lineRule="exact"/>
              <w:ind w:left="133" w:right="124"/>
              <w:jc w:val="center"/>
              <w:rPr>
                <w:sz w:val="22"/>
              </w:rPr>
            </w:pPr>
            <w:r>
              <w:rPr>
                <w:sz w:val="22"/>
              </w:rPr>
              <w:t>项目经费</w:t>
            </w:r>
          </w:p>
        </w:tc>
        <w:tc>
          <w:tcPr>
            <w:tcW w:w="2990" w:type="dxa"/>
          </w:tcPr>
          <w:p>
            <w:pPr>
              <w:pStyle w:val="6"/>
              <w:spacing w:before="64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150.7</w:t>
            </w:r>
          </w:p>
        </w:tc>
      </w:tr>
    </w:tbl>
    <w:p>
      <w:pPr>
        <w:spacing w:before="1" w:after="1" w:line="240" w:lineRule="auto"/>
        <w:rPr>
          <w:rFonts w:ascii="Times New Roman"/>
          <w:sz w:val="27"/>
        </w:rPr>
      </w:pPr>
    </w:p>
    <w:tbl>
      <w:tblPr>
        <w:tblStyle w:val="2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623"/>
        <w:gridCol w:w="2118"/>
        <w:gridCol w:w="5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20" w:type="dxa"/>
            <w:gridSpan w:val="4"/>
          </w:tcPr>
          <w:p>
            <w:pPr>
              <w:pStyle w:val="6"/>
              <w:spacing w:line="292" w:lineRule="exact"/>
              <w:ind w:left="4610" w:right="4600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年度绩效指标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564" w:type="dxa"/>
          </w:tcPr>
          <w:p>
            <w:pPr>
              <w:pStyle w:val="6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6"/>
              <w:ind w:left="237" w:right="227"/>
              <w:jc w:val="center"/>
              <w:rPr>
                <w:sz w:val="21"/>
              </w:rPr>
            </w:pPr>
            <w:r>
              <w:rPr>
                <w:sz w:val="21"/>
              </w:rPr>
              <w:t>一级指标</w:t>
            </w:r>
          </w:p>
        </w:tc>
        <w:tc>
          <w:tcPr>
            <w:tcW w:w="1623" w:type="dxa"/>
          </w:tcPr>
          <w:p>
            <w:pPr>
              <w:pStyle w:val="6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6"/>
              <w:ind w:left="160" w:right="151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118" w:type="dxa"/>
          </w:tcPr>
          <w:p>
            <w:pPr>
              <w:pStyle w:val="6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6"/>
              <w:ind w:left="94" w:right="84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5215" w:type="dxa"/>
          </w:tcPr>
          <w:p>
            <w:pPr>
              <w:pStyle w:val="6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6"/>
              <w:ind w:left="2194" w:right="2185"/>
              <w:jc w:val="center"/>
              <w:rPr>
                <w:sz w:val="21"/>
              </w:rPr>
            </w:pPr>
            <w:r>
              <w:rPr>
                <w:sz w:val="21"/>
              </w:rPr>
              <w:t>目标值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64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362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623" w:type="dxa"/>
          </w:tcPr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ind w:left="160" w:right="151"/>
              <w:jc w:val="center"/>
              <w:rPr>
                <w:sz w:val="21"/>
              </w:rPr>
            </w:pPr>
            <w:r>
              <w:rPr>
                <w:sz w:val="21"/>
              </w:rPr>
              <w:t>数量指标</w:t>
            </w:r>
          </w:p>
        </w:tc>
        <w:tc>
          <w:tcPr>
            <w:tcW w:w="2118" w:type="dxa"/>
          </w:tcPr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ind w:left="94" w:right="84"/>
              <w:jc w:val="center"/>
              <w:rPr>
                <w:sz w:val="21"/>
              </w:rPr>
            </w:pPr>
            <w:r>
              <w:rPr>
                <w:sz w:val="21"/>
              </w:rPr>
              <w:t>日均办件量（件）</w:t>
            </w:r>
          </w:p>
        </w:tc>
        <w:tc>
          <w:tcPr>
            <w:tcW w:w="5215" w:type="dxa"/>
          </w:tcPr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ind w:left="2194" w:right="2185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&gt;=150 </w:t>
            </w:r>
            <w:r>
              <w:rPr>
                <w:sz w:val="21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6"/>
              <w:ind w:left="391"/>
              <w:rPr>
                <w:sz w:val="21"/>
              </w:rPr>
            </w:pPr>
            <w:r>
              <w:rPr>
                <w:sz w:val="21"/>
              </w:rPr>
              <w:t>质量指标</w:t>
            </w:r>
          </w:p>
        </w:tc>
        <w:tc>
          <w:tcPr>
            <w:tcW w:w="2118" w:type="dxa"/>
          </w:tcPr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ind w:left="94" w:right="84"/>
              <w:jc w:val="center"/>
              <w:rPr>
                <w:sz w:val="21"/>
              </w:rPr>
            </w:pPr>
            <w:r>
              <w:rPr>
                <w:sz w:val="21"/>
              </w:rPr>
              <w:t>错时延时服务标准化</w:t>
            </w:r>
          </w:p>
        </w:tc>
        <w:tc>
          <w:tcPr>
            <w:tcW w:w="5215" w:type="dxa"/>
          </w:tcPr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ind w:left="2194" w:right="2185"/>
              <w:jc w:val="center"/>
              <w:rPr>
                <w:sz w:val="21"/>
              </w:rPr>
            </w:pPr>
            <w:r>
              <w:rPr>
                <w:sz w:val="21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>
            <w:pPr>
              <w:pStyle w:val="6"/>
              <w:spacing w:before="173"/>
              <w:ind w:left="94" w:right="84"/>
              <w:jc w:val="center"/>
              <w:rPr>
                <w:sz w:val="21"/>
              </w:rPr>
            </w:pPr>
            <w:r>
              <w:rPr>
                <w:sz w:val="21"/>
              </w:rPr>
              <w:t>政务事项一网通办率</w:t>
            </w:r>
          </w:p>
          <w:p>
            <w:pPr>
              <w:pStyle w:val="6"/>
              <w:spacing w:before="43"/>
              <w:ind w:left="93" w:right="84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>%</w:t>
            </w:r>
            <w:r>
              <w:rPr>
                <w:sz w:val="21"/>
              </w:rPr>
              <w:t>）</w:t>
            </w:r>
          </w:p>
        </w:tc>
        <w:tc>
          <w:tcPr>
            <w:tcW w:w="5215" w:type="dxa"/>
          </w:tcPr>
          <w:p>
            <w:pPr>
              <w:pStyle w:val="6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2194" w:right="21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&gt;=90%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ind w:left="160" w:right="151"/>
              <w:jc w:val="center"/>
              <w:rPr>
                <w:sz w:val="21"/>
              </w:rPr>
            </w:pPr>
            <w:r>
              <w:rPr>
                <w:sz w:val="21"/>
              </w:rPr>
              <w:t>时效指标</w:t>
            </w:r>
          </w:p>
        </w:tc>
        <w:tc>
          <w:tcPr>
            <w:tcW w:w="2118" w:type="dxa"/>
          </w:tcPr>
          <w:p>
            <w:pPr>
              <w:pStyle w:val="6"/>
              <w:spacing w:before="173"/>
              <w:ind w:left="94" w:right="84"/>
              <w:jc w:val="center"/>
              <w:rPr>
                <w:sz w:val="21"/>
              </w:rPr>
            </w:pPr>
            <w:r>
              <w:rPr>
                <w:sz w:val="21"/>
              </w:rPr>
              <w:t>办件时限压缩比</w:t>
            </w:r>
          </w:p>
          <w:p>
            <w:pPr>
              <w:pStyle w:val="6"/>
              <w:spacing w:before="43"/>
              <w:ind w:left="93" w:right="84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>%</w:t>
            </w:r>
            <w:r>
              <w:rPr>
                <w:sz w:val="21"/>
              </w:rPr>
              <w:t>）</w:t>
            </w:r>
          </w:p>
        </w:tc>
        <w:tc>
          <w:tcPr>
            <w:tcW w:w="5215" w:type="dxa"/>
          </w:tcPr>
          <w:p>
            <w:pPr>
              <w:pStyle w:val="6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2194" w:right="21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&gt;=50%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64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6"/>
              <w:ind w:left="362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623" w:type="dxa"/>
          </w:tcPr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ind w:left="161" w:right="151"/>
              <w:jc w:val="center"/>
              <w:rPr>
                <w:sz w:val="21"/>
              </w:rPr>
            </w:pPr>
            <w:r>
              <w:rPr>
                <w:sz w:val="21"/>
              </w:rPr>
              <w:t>经济效益指标</w:t>
            </w:r>
          </w:p>
        </w:tc>
        <w:tc>
          <w:tcPr>
            <w:tcW w:w="2118" w:type="dxa"/>
          </w:tcPr>
          <w:p>
            <w:pPr>
              <w:pStyle w:val="6"/>
              <w:spacing w:before="173" w:line="278" w:lineRule="auto"/>
              <w:ind w:left="563" w:right="103" w:hanging="450"/>
              <w:rPr>
                <w:sz w:val="21"/>
              </w:rPr>
            </w:pPr>
            <w:r>
              <w:rPr>
                <w:sz w:val="21"/>
              </w:rPr>
              <w:t>政务服务平台数据共享率（</w:t>
            </w:r>
            <w:r>
              <w:rPr>
                <w:rFonts w:ascii="Calibri" w:eastAsia="Calibri"/>
                <w:sz w:val="21"/>
              </w:rPr>
              <w:t>%</w:t>
            </w:r>
            <w:r>
              <w:rPr>
                <w:sz w:val="21"/>
              </w:rPr>
              <w:t>）</w:t>
            </w:r>
          </w:p>
        </w:tc>
        <w:tc>
          <w:tcPr>
            <w:tcW w:w="5215" w:type="dxa"/>
          </w:tcPr>
          <w:p>
            <w:pPr>
              <w:pStyle w:val="6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2194" w:right="21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&gt;=90%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6"/>
              <w:ind w:left="181"/>
              <w:rPr>
                <w:sz w:val="21"/>
              </w:rPr>
            </w:pPr>
            <w:r>
              <w:rPr>
                <w:sz w:val="21"/>
              </w:rPr>
              <w:t>社会效益指标</w:t>
            </w:r>
          </w:p>
        </w:tc>
        <w:tc>
          <w:tcPr>
            <w:tcW w:w="2118" w:type="dxa"/>
          </w:tcPr>
          <w:p>
            <w:pPr>
              <w:pStyle w:val="6"/>
              <w:spacing w:before="173" w:line="278" w:lineRule="auto"/>
              <w:ind w:left="458" w:right="103" w:hanging="345"/>
              <w:rPr>
                <w:sz w:val="21"/>
              </w:rPr>
            </w:pPr>
            <w:r>
              <w:rPr>
                <w:sz w:val="21"/>
              </w:rPr>
              <w:t>办事群众对办证大厅投诉率（</w:t>
            </w:r>
            <w:r>
              <w:rPr>
                <w:rFonts w:ascii="Calibri" w:eastAsia="Calibri"/>
                <w:sz w:val="21"/>
              </w:rPr>
              <w:t>%</w:t>
            </w:r>
            <w:r>
              <w:rPr>
                <w:sz w:val="21"/>
              </w:rPr>
              <w:t>）</w:t>
            </w:r>
          </w:p>
        </w:tc>
        <w:tc>
          <w:tcPr>
            <w:tcW w:w="5215" w:type="dxa"/>
          </w:tcPr>
          <w:p>
            <w:pPr>
              <w:pStyle w:val="6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2194" w:right="21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&lt;=5%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>
            <w:pPr>
              <w:pStyle w:val="6"/>
              <w:spacing w:before="173" w:line="278" w:lineRule="auto"/>
              <w:ind w:left="248" w:right="103" w:hanging="135"/>
              <w:rPr>
                <w:sz w:val="21"/>
              </w:rPr>
            </w:pPr>
            <w:r>
              <w:rPr>
                <w:sz w:val="21"/>
              </w:rPr>
              <w:t>开标现场对公共资源交易投诉率（</w:t>
            </w:r>
            <w:r>
              <w:rPr>
                <w:rFonts w:ascii="Calibri" w:eastAsia="Calibri"/>
                <w:sz w:val="21"/>
              </w:rPr>
              <w:t>%</w:t>
            </w:r>
            <w:r>
              <w:rPr>
                <w:sz w:val="21"/>
              </w:rPr>
              <w:t>）</w:t>
            </w:r>
          </w:p>
        </w:tc>
        <w:tc>
          <w:tcPr>
            <w:tcW w:w="5215" w:type="dxa"/>
          </w:tcPr>
          <w:p>
            <w:pPr>
              <w:pStyle w:val="6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2194" w:right="21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&lt;=5%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64" w:type="dxa"/>
          </w:tcPr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ind w:left="237" w:right="227"/>
              <w:jc w:val="center"/>
              <w:rPr>
                <w:sz w:val="21"/>
              </w:rPr>
            </w:pPr>
            <w:r>
              <w:rPr>
                <w:sz w:val="21"/>
              </w:rPr>
              <w:t>满意度指标</w:t>
            </w:r>
          </w:p>
        </w:tc>
        <w:tc>
          <w:tcPr>
            <w:tcW w:w="1623" w:type="dxa"/>
          </w:tcPr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ind w:left="161" w:right="151"/>
              <w:jc w:val="center"/>
              <w:rPr>
                <w:sz w:val="21"/>
              </w:rPr>
            </w:pPr>
            <w:r>
              <w:rPr>
                <w:sz w:val="21"/>
              </w:rPr>
              <w:t>满意度指标</w:t>
            </w:r>
          </w:p>
        </w:tc>
        <w:tc>
          <w:tcPr>
            <w:tcW w:w="2118" w:type="dxa"/>
          </w:tcPr>
          <w:p>
            <w:pPr>
              <w:pStyle w:val="6"/>
              <w:spacing w:before="173"/>
              <w:ind w:left="94" w:right="84"/>
              <w:jc w:val="center"/>
              <w:rPr>
                <w:sz w:val="21"/>
              </w:rPr>
            </w:pPr>
            <w:r>
              <w:rPr>
                <w:sz w:val="21"/>
              </w:rPr>
              <w:t>政务服务满意度</w:t>
            </w:r>
          </w:p>
          <w:p>
            <w:pPr>
              <w:pStyle w:val="6"/>
              <w:spacing w:before="43"/>
              <w:ind w:left="93" w:right="84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>%</w:t>
            </w:r>
            <w:r>
              <w:rPr>
                <w:sz w:val="21"/>
              </w:rPr>
              <w:t>）</w:t>
            </w:r>
          </w:p>
        </w:tc>
        <w:tc>
          <w:tcPr>
            <w:tcW w:w="5215" w:type="dxa"/>
          </w:tcPr>
          <w:p>
            <w:pPr>
              <w:pStyle w:val="6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2194" w:right="21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&gt;=95%</w:t>
            </w:r>
          </w:p>
        </w:tc>
      </w:tr>
    </w:tbl>
    <w:p>
      <w:pPr>
        <w:spacing w:after="0"/>
        <w:jc w:val="center"/>
        <w:rPr>
          <w:rFonts w:ascii="Calibri"/>
          <w:sz w:val="21"/>
        </w:rPr>
        <w:sectPr>
          <w:type w:val="continuous"/>
          <w:pgSz w:w="11910" w:h="16840"/>
          <w:pgMar w:top="1420" w:right="600" w:bottom="280" w:left="540" w:header="720" w:footer="720" w:gutter="0"/>
          <w:cols w:space="720" w:num="1"/>
        </w:sectPr>
      </w:pPr>
    </w:p>
    <w:p>
      <w:pPr>
        <w:spacing w:before="4" w:line="240" w:lineRule="auto"/>
        <w:rPr>
          <w:rFonts w:ascii="Times New Roman"/>
          <w:sz w:val="17"/>
        </w:rPr>
      </w:pPr>
    </w:p>
    <w:sectPr>
      <w:pgSz w:w="11910" w:h="16840"/>
      <w:pgMar w:top="1580" w:right="600" w:bottom="280" w:left="5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35267"/>
    <w:rsid w:val="38B4055C"/>
    <w:rsid w:val="58751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2022-03-10T02:32:00Z</dcterms:created>
  <dc:creator>HYL</dc:creator>
  <cp:lastModifiedBy>大栗旬</cp:lastModifiedBy>
  <dcterms:modified xsi:type="dcterms:W3CDTF">2022-03-10T02:33:29Z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WPS Office_11.1.0.10700_F1E327BC-269C-435d-A152-05C5408002CA</vt:lpwstr>
  </property>
  <property fmtid="{D5CDD505-2E9C-101B-9397-08002B2CF9AE}" pid="4" name="LastSaved">
    <vt:filetime>2022-03-10T00:00:00Z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D636E6EBDBDC48C591ED4332130112D5</vt:lpwstr>
  </property>
</Properties>
</file>