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楷体_GB2312" w:hAnsi="宋体" w:eastAsia="楷体_GB2312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县十届人大三次</w:t>
      </w:r>
    </w:p>
    <w:p>
      <w:pPr>
        <w:widowControl/>
        <w:spacing w:line="500" w:lineRule="exact"/>
        <w:jc w:val="left"/>
        <w:rPr>
          <w:rFonts w:ascii="宋体" w:cs="宋体"/>
          <w:color w:val="000000"/>
          <w:spacing w:val="28"/>
          <w:kern w:val="0"/>
          <w:sz w:val="24"/>
        </w:rPr>
      </w:pPr>
      <w:r>
        <w:rPr>
          <w:rFonts w:hint="eastAsia" w:ascii="楷体_GB2312" w:hAnsi="宋体" w:eastAsia="楷体_GB2312" w:cs="宋体"/>
          <w:color w:val="000000"/>
          <w:spacing w:val="28"/>
          <w:kern w:val="0"/>
          <w:sz w:val="32"/>
          <w:szCs w:val="32"/>
        </w:rPr>
        <w:t>会议文件之一</w:t>
      </w:r>
    </w:p>
    <w:p>
      <w:pPr>
        <w:spacing w:line="600" w:lineRule="exact"/>
        <w:rPr>
          <w:rFonts w:ascii="方正大标宋简体" w:hAnsi="方正大标宋简体" w:eastAsia="方正大标宋简体" w:cs="方正大标宋简体"/>
          <w:sz w:val="44"/>
          <w:szCs w:val="44"/>
        </w:rPr>
      </w:pPr>
    </w:p>
    <w:p>
      <w:pPr>
        <w:spacing w:line="600" w:lineRule="exact"/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政</w:t>
      </w:r>
      <w:r>
        <w:rPr>
          <w:rFonts w:ascii="方正大标宋简体" w:hAnsi="方正大标宋简体" w:eastAsia="方正大标宋简体" w:cs="方正大标宋简体"/>
          <w:sz w:val="44"/>
          <w:szCs w:val="44"/>
        </w:rPr>
        <w:t xml:space="preserve"> 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府</w:t>
      </w:r>
      <w:r>
        <w:rPr>
          <w:rFonts w:ascii="方正大标宋简体" w:hAnsi="方正大标宋简体" w:eastAsia="方正大标宋简体" w:cs="方正大标宋简体"/>
          <w:sz w:val="44"/>
          <w:szCs w:val="44"/>
        </w:rPr>
        <w:t xml:space="preserve"> 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工</w:t>
      </w:r>
      <w:r>
        <w:rPr>
          <w:rFonts w:ascii="方正大标宋简体" w:hAnsi="方正大标宋简体" w:eastAsia="方正大标宋简体" w:cs="方正大标宋简体"/>
          <w:sz w:val="44"/>
          <w:szCs w:val="44"/>
        </w:rPr>
        <w:t xml:space="preserve"> 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作</w:t>
      </w:r>
      <w:r>
        <w:rPr>
          <w:rFonts w:ascii="方正大标宋简体" w:hAnsi="方正大标宋简体" w:eastAsia="方正大标宋简体" w:cs="方正大标宋简体"/>
          <w:sz w:val="44"/>
          <w:szCs w:val="44"/>
        </w:rPr>
        <w:t xml:space="preserve"> 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报</w:t>
      </w:r>
      <w:r>
        <w:rPr>
          <w:rFonts w:ascii="方正大标宋简体" w:hAnsi="方正大标宋简体" w:eastAsia="方正大标宋简体" w:cs="方正大标宋简体"/>
          <w:sz w:val="44"/>
          <w:szCs w:val="44"/>
        </w:rPr>
        <w:t xml:space="preserve"> 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告</w:t>
      </w:r>
    </w:p>
    <w:p>
      <w:pPr>
        <w:spacing w:line="600" w:lineRule="exact"/>
        <w:jc w:val="center"/>
        <w:rPr>
          <w:rFonts w:ascii="楷体_GB2312" w:hAnsi="楷体_GB2312" w:eastAsia="楷体_GB2312" w:cs="楷体_GB2312"/>
          <w:b/>
          <w:spacing w:val="-23"/>
          <w:sz w:val="32"/>
          <w:szCs w:val="32"/>
        </w:rPr>
      </w:pPr>
      <w:r>
        <w:rPr>
          <w:rFonts w:hint="eastAsia" w:ascii="黑体" w:hAnsi="黑体" w:eastAsia="黑体" w:cs="黑体"/>
          <w:b/>
          <w:spacing w:val="-23"/>
          <w:sz w:val="32"/>
          <w:szCs w:val="32"/>
        </w:rPr>
        <w:t>——</w:t>
      </w:r>
      <w:r>
        <w:rPr>
          <w:rFonts w:ascii="楷体_GB2312" w:hAnsi="楷体_GB2312" w:eastAsia="楷体_GB2312" w:cs="楷体_GB2312"/>
          <w:b/>
          <w:spacing w:val="-23"/>
          <w:sz w:val="32"/>
          <w:szCs w:val="32"/>
        </w:rPr>
        <w:t>2018</w:t>
      </w:r>
      <w:r>
        <w:rPr>
          <w:rFonts w:hint="eastAsia" w:ascii="楷体_GB2312" w:hAnsi="楷体_GB2312" w:eastAsia="楷体_GB2312" w:cs="楷体_GB2312"/>
          <w:b/>
          <w:spacing w:val="-23"/>
          <w:sz w:val="32"/>
          <w:szCs w:val="32"/>
        </w:rPr>
        <w:t>年</w:t>
      </w:r>
      <w:r>
        <w:rPr>
          <w:rFonts w:ascii="楷体_GB2312" w:hAnsi="楷体_GB2312" w:eastAsia="楷体_GB2312" w:cs="楷体_GB2312"/>
          <w:b/>
          <w:spacing w:val="-23"/>
          <w:sz w:val="32"/>
          <w:szCs w:val="32"/>
        </w:rPr>
        <w:t>1</w:t>
      </w:r>
      <w:r>
        <w:rPr>
          <w:rFonts w:hint="eastAsia" w:ascii="楷体_GB2312" w:hAnsi="楷体_GB2312" w:eastAsia="楷体_GB2312" w:cs="楷体_GB2312"/>
          <w:b/>
          <w:spacing w:val="-23"/>
          <w:sz w:val="32"/>
          <w:szCs w:val="32"/>
        </w:rPr>
        <w:t>月</w:t>
      </w:r>
      <w:r>
        <w:rPr>
          <w:rFonts w:ascii="楷体_GB2312" w:hAnsi="楷体_GB2312" w:eastAsia="楷体_GB2312" w:cs="楷体_GB2312"/>
          <w:b/>
          <w:spacing w:val="-23"/>
          <w:sz w:val="32"/>
          <w:szCs w:val="32"/>
        </w:rPr>
        <w:t>17</w:t>
      </w:r>
      <w:r>
        <w:rPr>
          <w:rFonts w:hint="eastAsia" w:ascii="楷体_GB2312" w:hAnsi="楷体_GB2312" w:eastAsia="楷体_GB2312" w:cs="楷体_GB2312"/>
          <w:b/>
          <w:spacing w:val="-23"/>
          <w:sz w:val="32"/>
          <w:szCs w:val="32"/>
        </w:rPr>
        <w:t>日在浮梁县第十届人民代表大会第三次会议上</w:t>
      </w:r>
    </w:p>
    <w:p>
      <w:pPr>
        <w:spacing w:line="600" w:lineRule="exact"/>
        <w:jc w:val="center"/>
        <w:rPr>
          <w:rFonts w:ascii="楷体_GB2312" w:hAnsi="楷体_GB2312" w:eastAsia="楷体_GB2312" w:cs="楷体_GB2312"/>
          <w:b/>
          <w:spacing w:val="-23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pacing w:val="-23"/>
          <w:sz w:val="32"/>
          <w:szCs w:val="32"/>
        </w:rPr>
        <w:t>县长</w:t>
      </w:r>
      <w:r>
        <w:rPr>
          <w:rFonts w:ascii="楷体_GB2312" w:hAnsi="楷体_GB2312" w:eastAsia="楷体_GB2312" w:cs="楷体_GB2312"/>
          <w:b/>
          <w:spacing w:val="-23"/>
          <w:sz w:val="32"/>
          <w:szCs w:val="32"/>
        </w:rPr>
        <w:t xml:space="preserve">   </w:t>
      </w:r>
      <w:r>
        <w:rPr>
          <w:rFonts w:hint="eastAsia" w:ascii="楷体_GB2312" w:hAnsi="楷体_GB2312" w:eastAsia="楷体_GB2312" w:cs="楷体_GB2312"/>
          <w:b/>
          <w:spacing w:val="-23"/>
          <w:sz w:val="32"/>
          <w:szCs w:val="32"/>
        </w:rPr>
        <w:t>邱晨阳</w:t>
      </w:r>
    </w:p>
    <w:p>
      <w:pPr>
        <w:spacing w:line="600" w:lineRule="exact"/>
        <w:jc w:val="center"/>
        <w:rPr>
          <w:rFonts w:ascii="楷体_GB2312" w:hAnsi="楷体_GB2312" w:eastAsia="楷体_GB2312" w:cs="楷体_GB2312"/>
          <w:b/>
          <w:spacing w:val="-23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各位代表：</w:t>
      </w:r>
    </w:p>
    <w:p>
      <w:pPr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现在，我代表县人民政府向大会报告工作，请予审议，并请县政协委员和列席会议的同志提出意见。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ascii="黑体" w:hAnsi="黑体" w:eastAsia="黑体" w:cs="黑体"/>
          <w:sz w:val="32"/>
          <w:szCs w:val="32"/>
        </w:rPr>
        <w:t>2017</w:t>
      </w:r>
      <w:r>
        <w:rPr>
          <w:rFonts w:hint="eastAsia" w:ascii="黑体" w:hAnsi="黑体" w:eastAsia="黑体" w:cs="黑体"/>
          <w:sz w:val="32"/>
          <w:szCs w:val="32"/>
        </w:rPr>
        <w:t>年工作回顾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过去的一年，是我县经济社会发展卓有成效的一年。我们深入学习贯彻党的十九大精神，在市委、市政府和县委的正确领导下，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在县人大、县政协的监督支持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下，解放思想，开拓创新，同心同向，攻坚克难，全力做好稳增长、调结构、促改革、惠民生、保稳定等各项工作，全县经济社会平稳健康发展。预计全县生产总值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120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亿元，增长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8.6%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；财政总收入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11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亿元，增长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7.5%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，其中税收收入占财政总收入的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90.2%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；固定资产</w:t>
      </w:r>
      <w:r>
        <w:rPr>
          <w:rFonts w:hint="eastAsia" w:ascii="仿宋_GB2312" w:hAnsi="仿宋_GB2312" w:eastAsia="仿宋_GB2312" w:cs="仿宋_GB2312"/>
          <w:sz w:val="32"/>
          <w:szCs w:val="32"/>
        </w:rPr>
        <w:t>投资</w:t>
      </w:r>
      <w:r>
        <w:rPr>
          <w:rFonts w:ascii="仿宋_GB2312" w:hAnsi="仿宋_GB2312" w:eastAsia="仿宋_GB2312" w:cs="仿宋_GB2312"/>
          <w:sz w:val="32"/>
          <w:szCs w:val="32"/>
        </w:rPr>
        <w:t>86.8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亿元，增长</w:t>
      </w:r>
      <w:r>
        <w:rPr>
          <w:rFonts w:ascii="仿宋_GB2312" w:hAnsi="仿宋_GB2312" w:eastAsia="仿宋_GB2312" w:cs="仿宋_GB2312"/>
          <w:sz w:val="32"/>
          <w:szCs w:val="32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％；实际引进内资</w:t>
      </w:r>
      <w:r>
        <w:rPr>
          <w:rFonts w:ascii="仿宋_GB2312" w:hAnsi="仿宋_GB2312" w:eastAsia="仿宋_GB2312" w:cs="仿宋_GB2312"/>
          <w:sz w:val="32"/>
          <w:szCs w:val="32"/>
        </w:rPr>
        <w:t>85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亿元，增长</w:t>
      </w:r>
      <w:r>
        <w:rPr>
          <w:rFonts w:ascii="仿宋_GB2312" w:hAnsi="仿宋_GB2312" w:eastAsia="仿宋_GB2312" w:cs="仿宋_GB2312"/>
          <w:sz w:val="32"/>
          <w:szCs w:val="32"/>
        </w:rPr>
        <w:t>9%</w:t>
      </w:r>
      <w:r>
        <w:rPr>
          <w:rFonts w:hint="eastAsia" w:ascii="仿宋_GB2312" w:hAnsi="仿宋_GB2312" w:eastAsia="仿宋_GB2312" w:cs="仿宋_GB2312"/>
          <w:sz w:val="32"/>
          <w:szCs w:val="32"/>
        </w:rPr>
        <w:t>；利用外资</w:t>
      </w:r>
      <w:r>
        <w:rPr>
          <w:rFonts w:ascii="仿宋_GB2312" w:hAnsi="仿宋_GB2312" w:eastAsia="仿宋_GB2312" w:cs="仿宋_GB2312"/>
          <w:sz w:val="32"/>
          <w:szCs w:val="32"/>
        </w:rPr>
        <w:t>3500</w:t>
      </w:r>
      <w:r>
        <w:rPr>
          <w:rFonts w:hint="eastAsia" w:ascii="仿宋_GB2312" w:hAnsi="仿宋_GB2312" w:eastAsia="仿宋_GB2312" w:cs="仿宋_GB2312"/>
          <w:sz w:val="32"/>
          <w:szCs w:val="32"/>
        </w:rPr>
        <w:t>万美元，增长</w:t>
      </w:r>
      <w:r>
        <w:rPr>
          <w:rFonts w:ascii="仿宋_GB2312" w:hAnsi="仿宋_GB2312" w:eastAsia="仿宋_GB2312" w:cs="仿宋_GB2312"/>
          <w:sz w:val="32"/>
          <w:szCs w:val="32"/>
        </w:rPr>
        <w:t>9.4%</w:t>
      </w:r>
      <w:r>
        <w:rPr>
          <w:rFonts w:hint="eastAsia" w:ascii="仿宋_GB2312" w:hAnsi="仿宋_GB2312" w:eastAsia="仿宋_GB2312" w:cs="仿宋_GB2312"/>
          <w:sz w:val="32"/>
          <w:szCs w:val="32"/>
        </w:rPr>
        <w:t>；社会消费品零售总额</w:t>
      </w:r>
      <w:r>
        <w:rPr>
          <w:rFonts w:ascii="仿宋_GB2312" w:hAnsi="仿宋_GB2312" w:eastAsia="仿宋_GB2312" w:cs="仿宋_GB2312"/>
          <w:sz w:val="32"/>
          <w:szCs w:val="32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亿元，增长</w:t>
      </w:r>
      <w:r>
        <w:rPr>
          <w:rFonts w:ascii="仿宋_GB2312" w:hAnsi="仿宋_GB2312" w:eastAsia="仿宋_GB2312" w:cs="仿宋_GB2312"/>
          <w:sz w:val="32"/>
          <w:szCs w:val="32"/>
        </w:rPr>
        <w:t>12%</w:t>
      </w:r>
      <w:r>
        <w:rPr>
          <w:rFonts w:hint="eastAsia" w:ascii="仿宋_GB2312" w:hAnsi="仿宋_GB2312" w:eastAsia="仿宋_GB2312" w:cs="仿宋_GB2312"/>
          <w:sz w:val="32"/>
          <w:szCs w:val="32"/>
        </w:rPr>
        <w:t>；城镇居民人均可支配收入</w:t>
      </w:r>
      <w:r>
        <w:rPr>
          <w:rFonts w:ascii="仿宋_GB2312" w:hAnsi="仿宋_GB2312" w:eastAsia="仿宋_GB2312" w:cs="仿宋_GB2312"/>
          <w:sz w:val="32"/>
          <w:szCs w:val="32"/>
        </w:rPr>
        <w:t>27740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元，增长</w:t>
      </w:r>
      <w:r>
        <w:rPr>
          <w:rFonts w:ascii="仿宋_GB2312" w:hAnsi="仿宋_GB2312" w:eastAsia="仿宋_GB2312" w:cs="仿宋_GB2312"/>
          <w:sz w:val="32"/>
          <w:szCs w:val="32"/>
        </w:rPr>
        <w:t>8.5%</w:t>
      </w:r>
      <w:r>
        <w:rPr>
          <w:rFonts w:hint="eastAsia" w:ascii="仿宋_GB2312" w:hAnsi="仿宋_GB2312" w:eastAsia="仿宋_GB2312" w:cs="仿宋_GB2312"/>
          <w:sz w:val="32"/>
          <w:szCs w:val="32"/>
        </w:rPr>
        <w:t>；农村居民人均可支配收入</w:t>
      </w:r>
      <w:r>
        <w:rPr>
          <w:rFonts w:ascii="仿宋_GB2312" w:hAnsi="仿宋_GB2312" w:eastAsia="仿宋_GB2312" w:cs="仿宋_GB2312"/>
          <w:sz w:val="32"/>
          <w:szCs w:val="32"/>
        </w:rPr>
        <w:t>15160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元，增长</w:t>
      </w:r>
      <w:r>
        <w:rPr>
          <w:rFonts w:ascii="仿宋_GB2312" w:hAnsi="仿宋_GB2312" w:eastAsia="仿宋_GB2312" w:cs="仿宋_GB231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％。</w:t>
      </w:r>
    </w:p>
    <w:p>
      <w:pPr>
        <w:pStyle w:val="5"/>
        <w:widowControl/>
        <w:shd w:val="clear" w:color="auto" w:fill="FFFFFF"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一年来，我们主要做了以下五个方面的工作：</w:t>
      </w:r>
    </w:p>
    <w:p>
      <w:pPr>
        <w:spacing w:line="600" w:lineRule="exact"/>
        <w:ind w:firstLine="643" w:firstLineChars="200"/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shd w:val="clear" w:color="auto" w:fill="FFFFFF"/>
        </w:rPr>
        <w:t>（一）突出提质增效，产业结构不断优化。</w:t>
      </w:r>
    </w:p>
    <w:p>
      <w:pPr>
        <w:pStyle w:val="5"/>
        <w:spacing w:beforeAutospacing="0" w:afterAutospacing="0" w:line="600" w:lineRule="exact"/>
        <w:ind w:firstLine="636" w:firstLineChars="198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一是现代农业蓬勃发展。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农业供给侧结构性改革成效明显，农业发展欣欣向荣，农业总产值达到</w:t>
      </w:r>
      <w:r>
        <w:rPr>
          <w:rFonts w:ascii="仿宋_GB2312" w:hAnsi="仿宋_GB2312" w:eastAsia="仿宋_GB2312" w:cs="仿宋_GB2312"/>
          <w:sz w:val="32"/>
          <w:szCs w:val="32"/>
        </w:rPr>
        <w:t>25.7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亿元。全面落实粮食安全省长责任制，粮食种植面积达</w:t>
      </w:r>
      <w:r>
        <w:rPr>
          <w:rFonts w:ascii="仿宋_GB2312" w:hAnsi="仿宋_GB2312" w:eastAsia="仿宋_GB2312" w:cs="仿宋_GB2312"/>
          <w:sz w:val="32"/>
          <w:szCs w:val="32"/>
        </w:rPr>
        <w:t>43.7</w:t>
      </w:r>
      <w:r>
        <w:rPr>
          <w:rFonts w:hint="eastAsia" w:ascii="仿宋_GB2312" w:hAnsi="仿宋_GB2312" w:eastAsia="仿宋_GB2312" w:cs="仿宋_GB2312"/>
          <w:sz w:val="32"/>
          <w:szCs w:val="32"/>
        </w:rPr>
        <w:t>万亩，其中有机稻种植面积达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万亩。采摘农业、观光农业活力十足，发展休闲农庄、家庭农场等各类农业经营主体</w:t>
      </w:r>
      <w:r>
        <w:rPr>
          <w:rFonts w:ascii="仿宋_GB2312" w:hAnsi="仿宋_GB2312" w:eastAsia="仿宋_GB2312" w:cs="仿宋_GB2312"/>
          <w:sz w:val="32"/>
          <w:szCs w:val="32"/>
        </w:rPr>
        <w:t>432</w:t>
      </w:r>
      <w:r>
        <w:rPr>
          <w:rFonts w:hint="eastAsia" w:ascii="仿宋_GB2312" w:hAnsi="仿宋_GB2312" w:eastAsia="仿宋_GB2312" w:cs="仿宋_GB2312"/>
          <w:sz w:val="32"/>
          <w:szCs w:val="32"/>
        </w:rPr>
        <w:t>家。多元化发展高效经济作物。认真落实强农惠农支农政策，发放“财政惠农信贷通”贷款</w:t>
      </w:r>
      <w:r>
        <w:rPr>
          <w:rFonts w:ascii="仿宋_GB2312" w:hAnsi="仿宋_GB2312" w:eastAsia="仿宋_GB2312" w:cs="仿宋_GB2312"/>
          <w:sz w:val="32"/>
          <w:szCs w:val="32"/>
        </w:rPr>
        <w:t>1.39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亿元。茶园总面积达</w:t>
      </w:r>
      <w:r>
        <w:rPr>
          <w:rFonts w:ascii="仿宋_GB2312" w:hAnsi="仿宋_GB2312" w:eastAsia="仿宋_GB2312" w:cs="仿宋_GB2312"/>
          <w:sz w:val="32"/>
          <w:szCs w:val="32"/>
        </w:rPr>
        <w:t>15.66</w:t>
      </w:r>
      <w:r>
        <w:rPr>
          <w:rFonts w:hint="eastAsia" w:ascii="仿宋_GB2312" w:hAnsi="仿宋_GB2312" w:eastAsia="仿宋_GB2312" w:cs="仿宋_GB2312"/>
          <w:sz w:val="32"/>
          <w:szCs w:val="32"/>
        </w:rPr>
        <w:t>万亩，茶叶生产总量</w:t>
      </w:r>
      <w:r>
        <w:rPr>
          <w:rFonts w:ascii="仿宋_GB2312" w:hAnsi="仿宋_GB2312" w:eastAsia="仿宋_GB2312" w:cs="仿宋_GB2312"/>
          <w:sz w:val="32"/>
          <w:szCs w:val="32"/>
        </w:rPr>
        <w:t>8493</w:t>
      </w:r>
      <w:r>
        <w:rPr>
          <w:rFonts w:hint="eastAsia" w:ascii="仿宋_GB2312" w:hAnsi="仿宋_GB2312" w:eastAsia="仿宋_GB2312" w:cs="仿宋_GB2312"/>
          <w:sz w:val="32"/>
          <w:szCs w:val="32"/>
        </w:rPr>
        <w:t>吨，增长</w:t>
      </w:r>
      <w:r>
        <w:rPr>
          <w:rFonts w:ascii="仿宋_GB2312" w:hAnsi="仿宋_GB2312" w:eastAsia="仿宋_GB2312" w:cs="仿宋_GB2312"/>
          <w:sz w:val="32"/>
          <w:szCs w:val="32"/>
        </w:rPr>
        <w:t>20.7%</w:t>
      </w:r>
      <w:r>
        <w:rPr>
          <w:rFonts w:hint="eastAsia" w:ascii="仿宋_GB2312" w:hAnsi="仿宋_GB2312" w:eastAsia="仿宋_GB2312" w:cs="仿宋_GB2312"/>
          <w:sz w:val="32"/>
          <w:szCs w:val="32"/>
        </w:rPr>
        <w:t>；茶叶一产产值</w:t>
      </w:r>
      <w:r>
        <w:rPr>
          <w:rFonts w:ascii="仿宋_GB2312" w:hAnsi="仿宋_GB2312" w:eastAsia="仿宋_GB2312" w:cs="仿宋_GB2312"/>
          <w:sz w:val="32"/>
          <w:szCs w:val="32"/>
        </w:rPr>
        <w:t>6.02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亿元，增长</w:t>
      </w:r>
      <w:r>
        <w:rPr>
          <w:rFonts w:ascii="仿宋_GB2312" w:hAnsi="仿宋_GB2312" w:eastAsia="仿宋_GB2312" w:cs="仿宋_GB2312"/>
          <w:sz w:val="32"/>
          <w:szCs w:val="32"/>
        </w:rPr>
        <w:t>31.7%</w:t>
      </w:r>
      <w:r>
        <w:rPr>
          <w:rFonts w:hint="eastAsia" w:ascii="仿宋_GB2312" w:hAnsi="仿宋_GB2312" w:eastAsia="仿宋_GB2312" w:cs="仿宋_GB2312"/>
          <w:sz w:val="32"/>
          <w:szCs w:val="32"/>
        </w:rPr>
        <w:t>。浮梁茶跻身全国公用品牌</w:t>
      </w:r>
      <w:r>
        <w:rPr>
          <w:rFonts w:ascii="仿宋_GB2312" w:hAnsi="仿宋_GB2312" w:eastAsia="仿宋_GB2312" w:cs="仿宋_GB2312"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强，列“四绿一红”第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位，荣获“</w:t>
      </w:r>
      <w:r>
        <w:rPr>
          <w:rFonts w:ascii="仿宋_GB2312" w:hAnsi="仿宋_GB2312" w:eastAsia="仿宋_GB2312" w:cs="仿宋_GB2312"/>
          <w:sz w:val="32"/>
          <w:szCs w:val="32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年度全国魅力茶乡”称号。</w:t>
      </w:r>
    </w:p>
    <w:p>
      <w:pPr>
        <w:pStyle w:val="5"/>
        <w:spacing w:beforeAutospacing="0" w:afterAutospacing="0" w:line="600" w:lineRule="exact"/>
        <w:ind w:firstLine="636" w:firstLineChars="198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二是工业发展企稳向好。</w:t>
      </w:r>
      <w:r>
        <w:rPr>
          <w:rFonts w:hint="eastAsia" w:ascii="仿宋_GB2312" w:hAnsi="仿宋_GB2312" w:eastAsia="仿宋_GB2312" w:cs="仿宋_GB2312"/>
          <w:sz w:val="32"/>
          <w:szCs w:val="32"/>
        </w:rPr>
        <w:t>预计全年规模以上工业增加值增长</w:t>
      </w:r>
      <w:r>
        <w:rPr>
          <w:rFonts w:ascii="仿宋_GB2312" w:hAnsi="仿宋_GB2312" w:eastAsia="仿宋_GB2312" w:cs="仿宋_GB2312"/>
          <w:sz w:val="32"/>
          <w:szCs w:val="32"/>
        </w:rPr>
        <w:t>9.5%</w:t>
      </w:r>
      <w:r>
        <w:rPr>
          <w:rFonts w:hint="eastAsia" w:ascii="仿宋_GB2312" w:hAnsi="仿宋_GB2312" w:eastAsia="仿宋_GB2312" w:cs="仿宋_GB2312"/>
          <w:sz w:val="32"/>
          <w:szCs w:val="32"/>
        </w:rPr>
        <w:t>，新增规模以上工业企业</w:t>
      </w:r>
      <w:r>
        <w:rPr>
          <w:rFonts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家。工业平台建设稳步推进，北汽大道跨杭瑞高速大桥、汽配园标准化厂房和市政配套设施建设全面开工。三龙、湘湖工业基地基础设施更加夯实。继续加大了企业帮扶力度，促进企业做大做强</w:t>
      </w:r>
      <w:r>
        <w:rPr>
          <w:rFonts w:ascii="仿宋_GB2312" w:hAnsi="仿宋_GB2312" w:eastAsia="仿宋_GB2312" w:cs="仿宋_GB231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累计办理“财园信贷通”贷款</w:t>
      </w:r>
      <w:r>
        <w:rPr>
          <w:rFonts w:ascii="仿宋_GB2312" w:hAnsi="仿宋_GB2312" w:eastAsia="仿宋_GB2312" w:cs="仿宋_GB2312"/>
          <w:sz w:val="32"/>
          <w:szCs w:val="32"/>
        </w:rPr>
        <w:t>1.7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亿元。积极落实“降成本，优环境”各项政策，着力为企业发展松绑，妥善化解了乐华、金意陶、颢迪等企业腾仓、房产证办理及征地拆迁等久拖未决的问题。</w:t>
      </w:r>
    </w:p>
    <w:p>
      <w:pPr>
        <w:pStyle w:val="5"/>
        <w:spacing w:beforeAutospacing="0" w:afterAutospacing="0" w:line="600" w:lineRule="exact"/>
        <w:ind w:firstLine="636" w:firstLineChars="198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三是现代服务业风生水起。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全域旅游发展形势良好，组建了浮梁县旅游发展集团公司，整合了全县优质旅游资源。投资</w:t>
      </w:r>
      <w:r>
        <w:rPr>
          <w:rFonts w:ascii="仿宋_GB2312" w:hAnsi="仿宋_GB2312" w:eastAsia="仿宋_GB2312" w:cs="仿宋_GB2312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亿元的花千谷生态旅游观光项目快速推进，田园综合体</w:t>
      </w:r>
      <w:r>
        <w:rPr>
          <w:rFonts w:hint="eastAsia" w:ascii="仿宋_GB2312" w:hAnsi="仿宋_GB2312" w:eastAsia="仿宋_GB2312" w:cs="仿宋_GB2312"/>
          <w:b/>
          <w:bCs/>
          <w:color w:val="000000"/>
          <w:sz w:val="44"/>
          <w:szCs w:val="44"/>
          <w:shd w:val="clear" w:color="auto" w:fill="FFFFFF"/>
          <w:vertAlign w:val="superscript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</w:rPr>
        <w:t>、沧溪旅游项目先后正式签约。成功举办了第八届环鄱阳湖自行车大赛、全球“绿鞋（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大型徒步</w:t>
      </w:r>
      <w:r>
        <w:rPr>
          <w:rFonts w:hint="eastAsia" w:ascii="仿宋_GB2312" w:hAnsi="仿宋_GB2312" w:eastAsia="仿宋_GB2312" w:cs="仿宋_GB2312"/>
          <w:sz w:val="32"/>
          <w:szCs w:val="32"/>
        </w:rPr>
        <w:t>）行动”，以及旅游形象大使选拔赛等旅游宣传活动。瑶里镇入选“全国特色小镇”，特色小镇专题节目《镇守》在央视七套播出，浮梁知名度进一步提升。全年对接国内外知名企业、团队</w:t>
      </w:r>
      <w:r>
        <w:rPr>
          <w:rFonts w:ascii="仿宋_GB2312" w:hAnsi="仿宋_GB2312" w:eastAsia="仿宋_GB2312" w:cs="仿宋_GB2312"/>
          <w:sz w:val="32"/>
          <w:szCs w:val="32"/>
        </w:rPr>
        <w:t>70</w:t>
      </w:r>
      <w:r>
        <w:rPr>
          <w:rFonts w:hint="eastAsia" w:ascii="仿宋_GB2312" w:hAnsi="仿宋_GB2312" w:eastAsia="仿宋_GB2312" w:cs="仿宋_GB2312"/>
          <w:sz w:val="32"/>
          <w:szCs w:val="32"/>
        </w:rPr>
        <w:t>多批次，共接待游客</w:t>
      </w:r>
      <w:r>
        <w:rPr>
          <w:rFonts w:ascii="仿宋_GB2312" w:hAnsi="仿宋_GB2312" w:eastAsia="仿宋_GB2312" w:cs="仿宋_GB2312"/>
          <w:sz w:val="32"/>
          <w:szCs w:val="32"/>
        </w:rPr>
        <w:t>915.7</w:t>
      </w:r>
      <w:r>
        <w:rPr>
          <w:rFonts w:hint="eastAsia" w:ascii="仿宋_GB2312" w:hAnsi="仿宋_GB2312" w:eastAsia="仿宋_GB2312" w:cs="仿宋_GB2312"/>
          <w:sz w:val="32"/>
          <w:szCs w:val="32"/>
        </w:rPr>
        <w:t>万人次，增长</w:t>
      </w:r>
      <w:r>
        <w:rPr>
          <w:rFonts w:ascii="仿宋_GB2312" w:hAnsi="仿宋_GB2312" w:eastAsia="仿宋_GB2312" w:cs="仿宋_GB2312"/>
          <w:sz w:val="32"/>
          <w:szCs w:val="32"/>
        </w:rPr>
        <w:t>15.1%</w:t>
      </w:r>
      <w:r>
        <w:rPr>
          <w:rFonts w:hint="eastAsia" w:ascii="仿宋_GB2312" w:hAnsi="仿宋_GB2312" w:eastAsia="仿宋_GB2312" w:cs="仿宋_GB2312"/>
          <w:sz w:val="32"/>
          <w:szCs w:val="32"/>
        </w:rPr>
        <w:t>，实现旅游总收入</w:t>
      </w:r>
      <w:r>
        <w:rPr>
          <w:rFonts w:ascii="仿宋_GB2312" w:hAnsi="仿宋_GB2312" w:eastAsia="仿宋_GB2312" w:cs="仿宋_GB2312"/>
          <w:sz w:val="32"/>
          <w:szCs w:val="32"/>
        </w:rPr>
        <w:t>68.7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亿元，增长</w:t>
      </w:r>
      <w:r>
        <w:rPr>
          <w:rFonts w:ascii="仿宋_GB2312" w:hAnsi="仿宋_GB2312" w:eastAsia="仿宋_GB2312" w:cs="仿宋_GB2312"/>
          <w:sz w:val="32"/>
          <w:szCs w:val="32"/>
        </w:rPr>
        <w:t>15.1%</w:t>
      </w:r>
      <w:r>
        <w:rPr>
          <w:rFonts w:hint="eastAsia" w:ascii="仿宋_GB2312" w:hAnsi="仿宋_GB2312" w:eastAsia="仿宋_GB2312" w:cs="仿宋_GB2312"/>
          <w:sz w:val="32"/>
          <w:szCs w:val="32"/>
        </w:rPr>
        <w:t>。积极做好房地产去库存，“春湖聖岛”等问题楼盘逐步化解，实现商品房销售面积</w:t>
      </w:r>
      <w:r>
        <w:rPr>
          <w:rFonts w:ascii="仿宋_GB2312" w:hAnsi="仿宋_GB2312" w:eastAsia="仿宋_GB2312" w:cs="仿宋_GB2312"/>
          <w:sz w:val="32"/>
          <w:szCs w:val="32"/>
        </w:rPr>
        <w:t>49.5</w:t>
      </w:r>
      <w:r>
        <w:rPr>
          <w:rFonts w:hint="eastAsia" w:ascii="仿宋_GB2312" w:hAnsi="仿宋_GB2312" w:eastAsia="仿宋_GB2312" w:cs="仿宋_GB2312"/>
          <w:sz w:val="32"/>
          <w:szCs w:val="32"/>
        </w:rPr>
        <w:t>万平方米，同比增长</w:t>
      </w:r>
      <w:r>
        <w:rPr>
          <w:rFonts w:ascii="仿宋_GB2312" w:hAnsi="仿宋_GB2312" w:eastAsia="仿宋_GB2312" w:cs="仿宋_GB2312"/>
          <w:sz w:val="32"/>
          <w:szCs w:val="32"/>
        </w:rPr>
        <w:t>282%</w:t>
      </w:r>
      <w:r>
        <w:rPr>
          <w:rFonts w:hint="eastAsia" w:ascii="仿宋_GB2312" w:hAnsi="仿宋_GB2312" w:eastAsia="仿宋_GB2312" w:cs="仿宋_GB2312"/>
          <w:sz w:val="32"/>
          <w:szCs w:val="32"/>
        </w:rPr>
        <w:t>，发放去库存补贴</w:t>
      </w:r>
      <w:r>
        <w:rPr>
          <w:rFonts w:ascii="仿宋_GB2312" w:hAnsi="仿宋_GB2312" w:eastAsia="仿宋_GB2312" w:cs="仿宋_GB2312"/>
          <w:sz w:val="32"/>
          <w:szCs w:val="32"/>
        </w:rPr>
        <w:t>1.3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亿元。电子商务有新突破，交易额增长</w:t>
      </w:r>
      <w:r>
        <w:rPr>
          <w:rFonts w:ascii="仿宋_GB2312" w:hAnsi="仿宋_GB2312" w:eastAsia="仿宋_GB2312" w:cs="仿宋_GB2312"/>
          <w:sz w:val="32"/>
          <w:szCs w:val="32"/>
        </w:rPr>
        <w:t>15%</w:t>
      </w:r>
      <w:r>
        <w:rPr>
          <w:rFonts w:hint="eastAsia" w:ascii="仿宋_GB2312" w:hAnsi="仿宋_GB2312" w:eastAsia="仿宋_GB2312" w:cs="仿宋_GB2312"/>
          <w:sz w:val="32"/>
          <w:szCs w:val="32"/>
        </w:rPr>
        <w:t>。多家商业银行陆续进驻我县，金融市场逐步活跃，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zh-CN"/>
        </w:rPr>
        <w:t>金融机构存款余额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zh-CN"/>
        </w:rPr>
        <w:t>亿元，增长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17.5%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zh-CN"/>
        </w:rPr>
        <w:t>，贷款余额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69.5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zh-CN"/>
        </w:rPr>
        <w:t>亿元，增长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54.3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zh-CN"/>
        </w:rPr>
        <w:t>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zh-CN"/>
        </w:rPr>
        <w:t>，存贷比达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56%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zh-CN"/>
        </w:rPr>
        <w:t>。</w:t>
      </w:r>
    </w:p>
    <w:p>
      <w:pPr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shd w:val="clear" w:color="auto" w:fill="FFFFFF"/>
        </w:rPr>
        <w:t>（二）突出统筹协调，城乡品质不断提升。</w:t>
      </w:r>
    </w:p>
    <w:p>
      <w:pPr>
        <w:tabs>
          <w:tab w:val="left" w:pos="2160"/>
        </w:tabs>
        <w:spacing w:line="600" w:lineRule="exact"/>
        <w:ind w:firstLine="643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一是城乡建设如火如荼。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启动了县城总规修编、浮梁全域规划暨多规合一、城北新区城市设计等各项规划编制工作。县城主干道“白改黑”全面完成。昌江百里风光带龙湖湾、香山园相继建成并向市民开放。朝阳大道、新昌路等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条道路提升改造工程全面完成，改造路灯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370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组，铺设人行道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公里。在滨江东路、新昌农贸市场等处新建停车场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个，增划停车位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1800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个。启动了三贤湖片区综合改造提升工程，房屋土地征收工作扎实推进。鹅湖、蛟潭、洪源、湘湖、经公桥等中心城镇污水管网、集镇路网等基础设施建设加快推进，服务功能进一步提升。以景区化的标准和理念，因地制宜开展“美丽集镇、清洁村庄”建设，着力打造了一批亮点村，鹅湖良溪、臧湾杨家庄、经公桥源港等各具特色、尽显魅力。</w:t>
      </w:r>
    </w:p>
    <w:p>
      <w:pPr>
        <w:tabs>
          <w:tab w:val="left" w:pos="2160"/>
        </w:tabs>
        <w:spacing w:line="600" w:lineRule="exact"/>
        <w:ind w:firstLine="643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二是重点项目快速推进。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坚持以项目建设为抓手，以大投入带动大发展。全县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65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个重点项目开工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45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个，县群众体育活动中心、污水管网改造等一批重点项目加快建设。总投资近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亿元的交通建设项目全面铺开。景东收费站及景德东大道、新港公路及新平大桥拓宽、青蛟公路、浯溪口库周公路、蛟礼线等覆盖城乡的全域旅游交通路网初具规模，建设大道开工建设，成功争取昌景黄高铁在瑶里设站。完成土地收储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8600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亩。实施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PPP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项目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个，引入社会资本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12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亿元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zh-CN"/>
        </w:rPr>
        <w:t>，有效破解了资金瓶颈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。项目之多、投资之大、见效之快，实现了历史性突破。</w:t>
      </w:r>
    </w:p>
    <w:p>
      <w:pPr>
        <w:tabs>
          <w:tab w:val="left" w:pos="2160"/>
        </w:tabs>
        <w:spacing w:line="600" w:lineRule="exact"/>
        <w:ind w:firstLine="643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三是环境大整治热火朝天。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秉承“抓环境就是抓发展，抓发展就要抓环境”的理念，在全市率先开展了声势浩大的城乡环境大整治行动，吹响了向“脏乱差”宣战的冲锋号。全民动员、全民参与，重点对影响城乡环境的坍塌破房、破旧广告牌等予以全面拆除；对城区占道经营、乱停乱放等公共秩序进行全面整治；对“两违”行为重拳出击，拆除“两违”建筑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14.6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万平方米，对“两违”真正形成了强有力的震慑；对阳光西班牙、滨江小区等住宅小区进行重点整治，彻底改变了“脏乱差”形象；对滨江路沿河地带、红塔路等区域实施大范围覆绿改造，绿化面积近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万平方米。江村乡严台村被评为“全国环境整治示范村”。通过铁腕治乱，精心装扮，城乡面貌焕然一新，人民群众的获得感和幸福感油然而生。</w:t>
      </w:r>
    </w:p>
    <w:p>
      <w:pPr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shd w:val="clear" w:color="auto" w:fill="FFFFFF"/>
        </w:rPr>
        <w:t>（三）突出环境保护，生态建设不断加强。</w:t>
      </w:r>
    </w:p>
    <w:p>
      <w:pPr>
        <w:tabs>
          <w:tab w:val="left" w:pos="2160"/>
        </w:tabs>
        <w:spacing w:line="600" w:lineRule="exact"/>
        <w:ind w:firstLine="643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一是注重生态建设。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牢固树立生态红线意识，依法划定生态红线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1688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平方公里，占国土面积的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59.2%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。创新生态保护机制，建立了国家重点生态功能区产业准入负面清单和评价考核制度，被纳入全省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个国家重点生态功能区之一，新增中央转移支付资金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2000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余万元。开展“净空、净水、净土”环保专项行动，全县空气、水和土壤质量进一步提高。严格落实企事业单位治污主体责任，大力推动企业“依证排污”。快速落实中央环保督察和环保部约谈反馈意见整改任务。认真开展环保违法违规建设项目清理，责令淘汰关闭企业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家，整顿规范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88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家。严守耕地保护红线，加快处置闲置用地，提高土地资源综合利用水平。</w:t>
      </w:r>
    </w:p>
    <w:p>
      <w:pPr>
        <w:tabs>
          <w:tab w:val="left" w:pos="2160"/>
        </w:tabs>
        <w:spacing w:line="600" w:lineRule="exact"/>
        <w:ind w:firstLine="643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二是加强水资源管理。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切实保护好水生态环境，打造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河长制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升级版，严厉打击河道非法采砂行为，不断加强水资源管理力度，整治河段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648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公里，全县河湖库水质进一步提升。加强城镇集中饮用水源地保护和水质监测，强化污水处理系统运行监管，主要断面水质均保持在Ⅲ类及以上。水利基础设施进一步夯实，完成建设投资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2.1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亿元。积极开展水生态文明创建工作，完成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个水生态文明乡镇、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10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个水生态文明村的申报工作。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 xml:space="preserve"> </w:t>
      </w:r>
    </w:p>
    <w:p>
      <w:pPr>
        <w:tabs>
          <w:tab w:val="left" w:pos="2160"/>
        </w:tabs>
        <w:spacing w:line="600" w:lineRule="exact"/>
        <w:ind w:firstLine="643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三是提升林业生态优势。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加快林业生态建设，完成造林面积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8813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亩。加大森林资源管理，坚持逐年削减林木采伐指标不动摇，全面完成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103.1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万亩天然林保护工作。严厉打击各类破坏森林和野生动植物资源违法犯罪行为，维护生物多样性。加强森林防火和林业有害生物防治，松材线虫病综合治理工作有效推进。</w:t>
      </w:r>
    </w:p>
    <w:p>
      <w:pPr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shd w:val="clear" w:color="auto" w:fill="FFFFFF"/>
        </w:rPr>
        <w:t>（四）突出深化改革，发展活力不断迸发。</w:t>
      </w:r>
    </w:p>
    <w:p>
      <w:pPr>
        <w:spacing w:line="600" w:lineRule="exact"/>
        <w:ind w:firstLine="636" w:firstLineChars="198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一是以改革促发展。</w:t>
      </w:r>
      <w:r>
        <w:rPr>
          <w:rFonts w:hint="eastAsia" w:ascii="仿宋_GB2312" w:hAnsi="仿宋_GB2312" w:eastAsia="仿宋_GB2312" w:cs="仿宋_GB2312"/>
          <w:sz w:val="32"/>
          <w:szCs w:val="32"/>
        </w:rPr>
        <w:t>深入推进“放管服”改革，共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承接、取消和调整行政权力事项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189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项。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制定并公布乡镇和政府部门权责清单、公共服务事项清单，全面落实“多证合一、一照一码”等商事制度改革。大力推进事业单位改革，坚持政企分开、事企分开的原则，科学合理地划分事业单位类别。深化财政管理体制改革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,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落实各项财政政策，优化资金绩效。深化县级公立医院改革，全面启动医联体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44"/>
          <w:szCs w:val="44"/>
          <w:shd w:val="clear" w:color="auto" w:fill="FFFFFF"/>
          <w:vertAlign w:val="superscript"/>
        </w:rPr>
        <w:t>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建设，有效提升基层医疗单位服务能力。</w:t>
      </w:r>
    </w:p>
    <w:p>
      <w:pPr>
        <w:spacing w:line="600" w:lineRule="exact"/>
        <w:ind w:firstLine="636" w:firstLineChars="198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二是以“双创”激活力。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明兴机械、景光精盛等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家企业被认定为国家高新技术企业，景华特陶被认定为全省节能减排科技创新示范企业。万平社区荣获“全国科普示范社区”称号，景光电子产业园被评为“省级中小企业创业创新示范基地”。知识产权工作进一步加强，全县专利申请量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932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件，位居全省前列。完成创业培训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860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人次，发放创业担保贷款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7416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万元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,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支持个人创业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416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人，带动就业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1629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人。</w:t>
      </w:r>
    </w:p>
    <w:p>
      <w:pPr>
        <w:spacing w:line="600" w:lineRule="exact"/>
        <w:ind w:firstLine="636" w:firstLineChars="198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三是以开放增动力。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不断加大招商引资力度，深入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zh-CN"/>
        </w:rPr>
        <w:t>开展汽配、生态、旅游、养老等领域招商，以延链补链为重点，构建全方位对外开放格局。积极参加中国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zh-CN"/>
        </w:rPr>
        <w:t>500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zh-CN"/>
        </w:rPr>
        <w:t>强企业南昌高峰论坛、赣港经贸会、赣台会、首届世界赣商大会等活动，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引进昌河远翅、农产品交易综合体、官中休闲旅游等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19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个项目落户，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zh-CN"/>
        </w:rPr>
        <w:t>洽谈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项目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84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个，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zh-CN"/>
        </w:rPr>
        <w:t>协议总投资约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zh-CN"/>
        </w:rPr>
        <w:t>188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zh-CN"/>
        </w:rPr>
        <w:t>亿元，其中在谈汽配项目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30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zh-CN"/>
        </w:rPr>
        <w:t>个，协议总投资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46.8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亿元。</w:t>
      </w:r>
    </w:p>
    <w:p>
      <w:pPr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shd w:val="clear" w:color="auto" w:fill="FFFFFF"/>
        </w:rPr>
        <w:t>（五）突出以人为本，社会事业不断发展。</w:t>
      </w:r>
    </w:p>
    <w:p>
      <w:pPr>
        <w:spacing w:line="600" w:lineRule="exact"/>
        <w:ind w:firstLine="643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一是脱贫攻坚扎实推进。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真正把脱贫攻坚作为最大政治任务和第一民生工程，紧紧围绕“两不愁、三保障”，大力推进产业扶贫、安居扶贫、教育扶贫等十大扶贫工程，打出了一套真扶贫、扶真贫的组合拳。实现了县域贫困对象教育学杂费全免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zh-CN"/>
        </w:rPr>
        <w:t>投入幼儿园到大学各类补助资金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870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万元。医疗救助力度不断加大，设立建档立卡贫困户救助第五道保障线，确保住院自付医疗费用控制在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10%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内。全年用于扶贫领域资金达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2.6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亿元，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zh-CN"/>
        </w:rPr>
        <w:t>15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79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zh-CN"/>
        </w:rPr>
        <w:t>人实现脱贫，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个省定贫困村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zh-CN"/>
        </w:rPr>
        <w:t>顺利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退出，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zh-CN"/>
        </w:rPr>
        <w:t>贫困发生率下降到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1.98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zh-CN"/>
        </w:rPr>
        <w:t>%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zh-CN"/>
        </w:rPr>
        <w:t>。</w:t>
      </w:r>
    </w:p>
    <w:p>
      <w:pPr>
        <w:spacing w:line="600" w:lineRule="exact"/>
        <w:ind w:firstLine="643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二是社会事业全面进步。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财政支出继续向重点民生领域倾斜，教育卫生等六项重点民生支出达到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14.6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亿元。城乡低保标准、农村五保供养标准和重点优抚对象生活补助标准进一步提高。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zh-CN"/>
        </w:rPr>
        <w:t>新增城镇就业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4120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人，转移农村劳动力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5853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人，城镇登记失业率控制在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4.5%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以内。改造农村危房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238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户，进行了保障性住房实物摇号配租，发放廉租住房租赁补贴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527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户。办学条件明显改善，教育教学质量不断提升，顺利通过县域义务教育均衡发展省级督导评估和国家认定。全面实行省药品采购平台网上采购，价格实行“零差率”。全面实施“两孩”政策。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zh-CN"/>
        </w:rPr>
        <w:t>颐康、兰田养老等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zh-CN"/>
        </w:rPr>
        <w:t>家医养结合项目落户浮梁。浯溪口库区移民安置工作稳步推进。奋力夺取了“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·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23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zh-CN"/>
        </w:rPr>
        <w:t>”抗洪抢险胜利。精心组织了“文化三项”活动，文物保护工作进一步加强。革命历史纪念馆、县综合档案馆和青年活动中心正式投入使用。</w:t>
      </w:r>
    </w:p>
    <w:p>
      <w:pPr>
        <w:spacing w:line="600" w:lineRule="exact"/>
        <w:ind w:firstLine="643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三是综合治理跃上新台阶。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安全生产形势总体平稳，连续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12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年未发生一起较大以上生产安全事故。食品药品安全、交通安全水平进一步提升。信访形势保持稳定，信访总量大幅下降。立体化社会治安防控水平不断提高，法治浮梁建设稳步推进，社会治安好转率排在全省前列，连续三次被中央综治委授予“全国平安建设先进县”称号，获得全国综治最高奖项“长安杯”。同时，国防、监察、人事、审计、统计、法制、民宗、外侨、老年、地方志、气象、防震减灾等各项事业也取得了新的进步。</w:t>
      </w:r>
    </w:p>
    <w:p>
      <w:pPr>
        <w:tabs>
          <w:tab w:val="left" w:pos="2160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各位代表！过去的一年，我们始终坚持加强政府自身建设，扎实推进“两学一做”学习教育常态化制度化，提振精气神、强化执行力，通过现场办公、定期和不定期调度等形式，切实加强了工作的督促落实。我们始终坚持依法行政、建设法治政府，坚持科学民主依法决策，自觉接受人大、政协监督和社会舆论监督，办理人大代表建议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113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件、政协委员提案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120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件，办复率达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100%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各位代表！天道酬勤，汗水凝金。回顾过去的一年，全县经济发展呈现稳中向好、动力增强的新态势，干部队伍呈现凝心聚力、干事创业的新气象，全县上下呈现勠力同心、奋发进取的新风貌。成绩的取得，得益于县委的正确领导，得益于县人大、县政协的有效监督和鼎力支持，凝聚着广大干群包括离退休老同志的心血和汗水，也包含着全县人民的理解、信任和支持。在此，我代表县人民政府，向所有参与、关心、支持浮梁发展的各界朋友，致以崇高的敬意和衷心的感谢！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成绩催人奋进，问题不容忽视：发展不足仍然是浮梁的主要矛盾，欠发达仍然是浮梁的基本县情，赶超发展仍然是当前最紧迫的任务；收支矛盾仍然突出，民生事业发展与广大群众的期盼还有一定差距；生态保护缺乏强有力管控，盗伐林木、偷排污染物现象时有发生；“两违”建设屡禁不止，抢栽抢建和随意占用耕地、林地建房现象依然存在；少数公职人员服务意识和担当精神不强，执行力和服务质量有待进一步提高，等等。问题就是方向，差距就是空间，我们将下定决心、敢于直面、勇于担当，采取行之有效措施切实加以解决，绝不辜负党和人民重托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二、</w:t>
      </w:r>
      <w:r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2018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年工作安排</w:t>
      </w:r>
    </w:p>
    <w:p>
      <w:pPr>
        <w:spacing w:line="600" w:lineRule="exact"/>
        <w:ind w:firstLine="640" w:firstLineChars="200"/>
        <w:rPr>
          <w:rFonts w:ascii="??_GB2312" w:hAnsi="微软雅黑" w:eastAsia="Times New Roman" w:cs="??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2018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年是贯彻党的十九大精神的开局之年，是改革开放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40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周年，是决胜全面建成小康社会、实施“十三五”规划承上启下的关键一年，做好全年各项工作意义重大。今年政府工作的总体要求是：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全面贯彻党的十九大精神，以习近平新时代中国特色社会主义思想为指导，按照中央经济工作会议的部署，坚持稳中求进工作总基调，贯彻新发展理念，紧扣我国社会主要矛盾变化，按照高质量发展的要求，紧紧围绕“打造生态样板，建设旅游胜地，做美山水城市，努力把浮梁建成对话世界的后花园，成为全省县域经济绿色发展的样本”的发展定位，坚持以供给侧结构性改革为主线，以提高发展质量和效益为中心，以发展实体经济为重点，以乡村振兴为抓手，着力实施“七个一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44"/>
          <w:szCs w:val="44"/>
          <w:shd w:val="clear" w:color="auto" w:fill="FFFFFF"/>
          <w:vertAlign w:val="superscript"/>
        </w:rPr>
        <w:t>③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”建设，为实现全面建成小康社会目标迈出坚实步伐。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按照上述要求，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2018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年经济社会发展的主要预期目标是：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全县生产总值增长</w:t>
      </w:r>
      <w:r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8.5%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；财政总收入增长</w:t>
      </w:r>
      <w:r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7.5%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；固定资产投资增长</w:t>
      </w:r>
      <w:r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13%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；规模以上工业增加值增长</w:t>
      </w:r>
      <w:r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9%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；社会消费品零售总额增长</w:t>
      </w:r>
      <w:r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12.5%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；实际引进内资增长</w:t>
      </w:r>
      <w:r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12%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；利用外资增长</w:t>
      </w:r>
      <w:r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11%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；城镇居民人均可支配收入增长</w:t>
      </w:r>
      <w:r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8.5%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；农村居民人均可支配收入增长</w:t>
      </w:r>
      <w:r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9%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。</w:t>
      </w:r>
    </w:p>
    <w:p>
      <w:pPr>
        <w:spacing w:line="60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??_GB2312" w:hAnsi="??_GB2312" w:cs="??_GB2312"/>
          <w:color w:val="000000"/>
          <w:kern w:val="0"/>
          <w:sz w:val="32"/>
          <w:szCs w:val="32"/>
        </w:rPr>
        <w:t xml:space="preserve">   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围绕上述目标，我们将重点抓好以下六个方面的工作：</w:t>
      </w:r>
    </w:p>
    <w:p>
      <w:pPr>
        <w:spacing w:line="600" w:lineRule="exact"/>
        <w:ind w:firstLine="643" w:firstLineChars="200"/>
        <w:rPr>
          <w:rFonts w:ascii="楷体" w:hAnsi="楷体" w:eastAsia="楷体" w:cs="楷体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（一）坚持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shd w:val="clear" w:color="auto" w:fill="FFFFFF"/>
        </w:rPr>
        <w:t>发展为先，促进产业升级，增创发展新动能。</w:t>
      </w:r>
    </w:p>
    <w:p>
      <w:pPr>
        <w:shd w:val="clear" w:color="auto" w:fill="FFFFFF"/>
        <w:spacing w:line="60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  <w:t>加速提升新型工业。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坚持把汽车配套产业园建设作为我县工业发展的主战场，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高质量完成汽配园“一桥九路十万平米厂房”建设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。大力开展产业链招商，实施汽配项目“满园”计划。做优做强陶瓷产业存量，鼓励乐华、金意陶、景华特陶等龙头企业加大科技创新能力，依托陶瓷大学等高等院校的研发优势，大力培育陶瓷产业新动能，着力培育三龙高档建筑陶瓷产业集群和湘湖特种陶瓷产业集群。推动机械制造、航空配件等产业升级，积极推进军民融合深度发展，大力培育一批主业突出、核心竞争力强、带动作用大的龙头企业，力争规模以上工业企业数量实现新突破。加大帮扶企业力度，对制约企业发展的问题实行“清单式”管理，做到精准施策、精准帮扶，为乐华、金意陶等企业扩大产能和上市提供优质服务。</w:t>
      </w:r>
    </w:p>
    <w:p>
      <w:pPr>
        <w:pStyle w:val="5"/>
        <w:widowControl/>
        <w:shd w:val="clear" w:color="auto" w:fill="FFFFFF"/>
        <w:spacing w:beforeAutospacing="0" w:afterAutospacing="0" w:line="600" w:lineRule="exact"/>
        <w:ind w:firstLine="643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构建双向开放格局。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深化合作交流，加强重点产业、开放平台和市场体系的对接，推进一批产业合作项目。根据国家重点生态功能区定位，在提高生态产品供给能力方面多谋划项目，争取生态保护和修复等项目进入国家规划笼子。把握经济梯度转移机遇，瞄准长珠闽等重点区域，精心组织对接会、推介会等产业推介活动，承接一批产业转移生产项目。突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汽配、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生态旅游、文化创意、健康养老等绿色产业及总部经济招商，配强配优专业招商队伍，持续打好驻点招商、园区招商、产业招商、以商招商等组合拳。切实营造亲清政商关系和一流安商环境，真招商、招好商，让企业进得来、留得住、发展好。</w:t>
      </w:r>
    </w:p>
    <w:p>
      <w:pPr>
        <w:widowControl/>
        <w:shd w:val="clear" w:color="auto" w:fill="FFFFFF"/>
        <w:spacing w:line="600" w:lineRule="exact"/>
        <w:ind w:firstLine="643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  <w:t>实施创新驱动发展。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深入开展“产学研”合作，推进企业与高等院校、科研院所加强技术合作，建立技术开发战略联盟等创新平台。进一步加强全社会研发投入，推动更多企业开展研发活动，鼓励骨干企业实施技术改造，增强自主创新能力。鼓励优势企业通过与国企对接，实现资产重组、品牌建设。打造好人才引进平台，制定更加灵活的人才引进政策，不断提升企业核心竞争力。进一步落实科技创新奖励政策，充分激发全社会创新创造活力。大力发展创客文化，创办一批创业孵化基地、众创空间、农民工返乡创业园等创新创业平台，加快形成大众创业、万众创新的生动局面。</w:t>
      </w:r>
    </w:p>
    <w:p>
      <w:pPr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（二）坚持乡村振兴，激活发展潜力，构建三农新格局。</w:t>
      </w:r>
    </w:p>
    <w:p>
      <w:pPr>
        <w:spacing w:line="60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  <w:t>做优现代农业。</w:t>
      </w:r>
      <w:r>
        <w:rPr>
          <w:rFonts w:hint="eastAsia" w:ascii="仿宋_GB2312" w:hAnsi="仿宋_GB2312" w:eastAsia="仿宋_GB2312" w:cs="仿宋_GB2312"/>
          <w:sz w:val="32"/>
          <w:szCs w:val="32"/>
        </w:rPr>
        <w:t>以新理念、新思路、新举措，重点围绕有机农业、田园综合体、七彩茶园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44"/>
          <w:szCs w:val="44"/>
          <w:shd w:val="clear" w:color="auto" w:fill="FFFFFF"/>
          <w:vertAlign w:val="superscript"/>
        </w:rPr>
        <w:t>④</w:t>
      </w:r>
      <w:r>
        <w:rPr>
          <w:rFonts w:hint="eastAsia" w:ascii="仿宋_GB2312" w:hAnsi="仿宋_GB2312" w:eastAsia="仿宋_GB2312" w:cs="仿宋_GB2312"/>
          <w:sz w:val="32"/>
          <w:szCs w:val="32"/>
        </w:rPr>
        <w:t>，构建农业发展新业态。抓住荣获“十三五”省级绿色有机示范县的有利机遇，继续做大做优有机稻、有机茶、有机茶油、有机水果等优势农业产业，辐射带动一二三产融合，打造浮梁现代农业知名品牌。建设好高岭</w:t>
      </w:r>
      <w:r>
        <w:rPr>
          <w:rFonts w:hint="eastAsia" w:ascii="微软雅黑" w:hAnsi="微软雅黑" w:eastAsia="微软雅黑" w:cs="微软雅黑"/>
          <w:sz w:val="32"/>
          <w:szCs w:val="32"/>
        </w:rPr>
        <w:t>·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中国村的田园综合体项目。积极做好茶园扩面工作，重点发展鹅湖、臧湾、经公桥、西湖茶园，推进七彩茶园建设，力争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年发展和改造良种茶园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万亩。</w:t>
      </w:r>
    </w:p>
    <w:p>
      <w:pPr>
        <w:widowControl/>
        <w:shd w:val="clear" w:color="auto" w:fill="FFFFFF"/>
        <w:spacing w:line="600" w:lineRule="exact"/>
        <w:ind w:firstLine="643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zh-CN"/>
        </w:rPr>
        <w:t>决胜脱贫攻坚。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以决战决胜的勇气和斗志，做到时间上一步不慢、目标上一人不漏。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zh-CN"/>
        </w:rPr>
        <w:t>既不降低标准，也不吊高胃口，在打赢精准脱贫攻坚战上实现更大作为。聚焦“两不愁、三保障”，针对贫困户发展不起来、看不起病、上不起学、住不起房等突出问题，建立全覆盖的精准扶贫、监测评估、防范返贫、责任落实四项机制，扎实推进精准扶贫、精准脱贫。突出“志智双扶”，激发脱贫发展内生动力，帮助贫困群众“学会自己走路”，决不“养懒汉”。深入实施脱贫攻坚十大工程，扩大“产业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+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金融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zh-CN"/>
        </w:rPr>
        <w:t>”扶贫成果，推动产业扶贫全覆盖，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确保实现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zh-CN"/>
        </w:rPr>
        <w:t>2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000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zh-CN"/>
        </w:rPr>
        <w:t>人脱贫、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zh-CN"/>
        </w:rPr>
        <w:t>个省级贫困村退出的目标。</w:t>
      </w:r>
    </w:p>
    <w:p>
      <w:pPr>
        <w:widowControl/>
        <w:shd w:val="clear" w:color="auto" w:fill="FFFFFF"/>
        <w:spacing w:line="60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zh-CN"/>
        </w:rPr>
        <w:t>建设美丽乡村。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按照“六统四联创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44"/>
          <w:szCs w:val="44"/>
          <w:shd w:val="clear" w:color="auto" w:fill="FFFFFF"/>
          <w:vertAlign w:val="superscript"/>
        </w:rPr>
        <w:t>⑤</w:t>
      </w:r>
      <w:r>
        <w:rPr>
          <w:rFonts w:hint="eastAsia" w:ascii="仿宋_GB2312" w:hAnsi="仿宋_GB2312" w:eastAsia="仿宋_GB2312" w:cs="仿宋_GB2312"/>
          <w:sz w:val="32"/>
          <w:szCs w:val="32"/>
        </w:rPr>
        <w:t>”要求，集中抓好新农村点建设管理，突出“七改三网”建设，抓好镇村联动点的升级改造。按照特色突出、差异发展、产村融合的建设规划模式，逐步打造南城村等七个秀美乡村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44"/>
          <w:szCs w:val="44"/>
          <w:shd w:val="clear" w:color="auto" w:fill="FFFFFF"/>
          <w:vertAlign w:val="superscript"/>
        </w:rPr>
        <w:t>⑥</w:t>
      </w:r>
      <w:r>
        <w:rPr>
          <w:rFonts w:hint="eastAsia" w:ascii="仿宋_GB2312" w:hAnsi="仿宋_GB2312" w:eastAsia="仿宋_GB2312" w:cs="仿宋_GB2312"/>
          <w:sz w:val="32"/>
          <w:szCs w:val="32"/>
        </w:rPr>
        <w:t>示范点。加快全域旅游进程。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全面完成蛟礼公路建设，优化礼芳花千谷项目服务，打造成休闲度假旅游示范点。加大对沧溪村的保护和开发力度，力争将沧溪打造成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4A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级景区。重点保护严台古村落风貌，建设乡村旅游精品民宿示范点。积极支持陶文旅集团在西湖乡投资开发生态旅游。充分挖掘南市街陶瓷历史文化资源，打造浮南宋瓷小镇，构建三宝、进坑、南市街陶瓷文化旅游圈。</w:t>
      </w:r>
    </w:p>
    <w:p>
      <w:pPr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</w:pPr>
      <w:r>
        <w:rPr>
          <w:rFonts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(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三</w:t>
      </w:r>
      <w:r>
        <w:rPr>
          <w:rFonts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)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坚持协调发展，推进双创双修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44"/>
          <w:szCs w:val="44"/>
          <w:shd w:val="clear" w:color="auto" w:fill="FFFFFF"/>
          <w:vertAlign w:val="superscript"/>
        </w:rPr>
        <w:t>⑦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，共建幸福新家园。</w:t>
      </w:r>
    </w:p>
    <w:p>
      <w:pPr>
        <w:pStyle w:val="5"/>
        <w:widowControl/>
        <w:spacing w:beforeAutospacing="0" w:afterAutospacing="0" w:line="600" w:lineRule="exact"/>
        <w:ind w:firstLine="643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建设精致县城。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以创建国家园林县城和创建国家生态文明建设示范县为抓手，加快完善城市功能，着力打造美丽宜居的山水城市。完成昌江百里风光带城区段建设，实现由“点”到“线”的打造。抓好古县衙景区创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5A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项目建设，完善景区功能，丰富景区业态。全力推进三贤湖片区综合改造提升工程，大力提升三贤湖公园综合承载力。大力实施城中村改造，完成桂坑村整体搬迁。坚持“房子是用来住的”属性定位，合理推进房地产开发建设，抓好问题楼盘的化解。以建设大桥为建设重点，加快打通县城至高铁商务区的快速通道，启动实施红塔路、三大路改造提升等项目建设，为拓展城区发展空间及群众出行创造条件。</w:t>
      </w:r>
    </w:p>
    <w:p>
      <w:pPr>
        <w:widowControl/>
        <w:shd w:val="clear" w:color="auto" w:fill="FFFFFF"/>
        <w:spacing w:line="60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  <w:t>打造特色小镇。</w:t>
      </w:r>
      <w:r>
        <w:rPr>
          <w:rFonts w:hint="eastAsia" w:ascii="仿宋_GB2312" w:hAnsi="仿宋_GB2312" w:eastAsia="仿宋_GB2312" w:cs="仿宋_GB2312"/>
          <w:sz w:val="32"/>
          <w:szCs w:val="32"/>
        </w:rPr>
        <w:t>启动“陶大小镇”项目建设，把陶大周边打造为集陶瓷设计研发、交流交易展示、陶瓷文化旅游等于一体的陶瓷产业创意创新创业平台。扎实推进景东收费站及景德东大道项目建设，加大环境整治力度，精心扮靓瓷都东大门。加快中心城镇和重点建制镇基础设施建设步伐，大力支持鹅湖、蛟潭、经公桥等中心镇建设。积极推进瑶里特色小镇、峙滩特色小镇建设，着力打造成产业特色鲜明、人文气息浓厚、生态环境优美的特色小镇。</w:t>
      </w:r>
    </w:p>
    <w:p>
      <w:pPr>
        <w:widowControl/>
        <w:shd w:val="clear" w:color="auto" w:fill="FFFFFF"/>
        <w:spacing w:line="600" w:lineRule="exact"/>
        <w:ind w:firstLine="643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  <w:t>推动城乡融合。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城乡一体、镇村联动，不断推动城乡功能更加完善、治理更加有序、环境更加优美。加快老旧住宅小区的改造与提升，不断规范小区物业管理。实施交通建设攻坚行动，全面完成新港公路建设，启动实施景瑶公路改造提升工程，着力打造县城至瑶里旅游风光带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全面完成</w:t>
      </w:r>
      <w:r>
        <w:rPr>
          <w:rFonts w:hint="eastAsia" w:ascii="仿宋_GB2312" w:hAnsi="仿宋_GB2312" w:eastAsia="仿宋_GB2312" w:cs="仿宋_GB2312"/>
          <w:sz w:val="32"/>
          <w:szCs w:val="32"/>
        </w:rPr>
        <w:t>青蛟公路建设，抓紧实施浯溪口库周公路建设，快速连通古县衙景区与浯溪口库区。创建“四好农村路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44"/>
          <w:szCs w:val="44"/>
          <w:shd w:val="clear" w:color="auto" w:fill="FFFFFF"/>
          <w:vertAlign w:val="superscript"/>
        </w:rPr>
        <w:t>⑧</w:t>
      </w:r>
      <w:r>
        <w:rPr>
          <w:rFonts w:hint="eastAsia" w:ascii="仿宋_GB2312" w:hAnsi="仿宋_GB2312" w:eastAsia="仿宋_GB2312" w:cs="仿宋_GB2312"/>
          <w:sz w:val="32"/>
          <w:szCs w:val="32"/>
        </w:rPr>
        <w:t>”省级示范县，提升农村公路路域环境安全和畅通水平。继续重点打击“两违”，加强农民建房规划管理，着力限高限大、治杂治乱，保持建房管控高压常态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保护和修复农村自然景观，传承乡村人文基因，留住“根”的记忆。</w:t>
      </w:r>
    </w:p>
    <w:p>
      <w:pPr>
        <w:widowControl/>
        <w:shd w:val="clear" w:color="auto" w:fill="FFFFFF"/>
        <w:spacing w:line="600" w:lineRule="exact"/>
        <w:ind w:firstLine="643"/>
        <w:rPr>
          <w:rFonts w:ascii="楷体_GB2312" w:hAnsi="楷体_GB2312" w:eastAsia="楷体_GB2312" w:cs="楷体_GB2312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shd w:val="clear" w:color="auto" w:fill="FFFFFF"/>
        </w:rPr>
        <w:t>（四）坚持绿色发展，加快绿色崛起，提升发展新水平。</w:t>
      </w:r>
    </w:p>
    <w:p>
      <w:pPr>
        <w:pStyle w:val="5"/>
        <w:widowControl/>
        <w:shd w:val="clear" w:color="auto" w:fill="FFFFFF"/>
        <w:spacing w:beforeAutospacing="0" w:afterAutospacing="0" w:line="600" w:lineRule="exact"/>
        <w:ind w:firstLine="643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狠抓生态环境治理。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大力实施山水林田湖自然生态保护和修复，推进生态系统休养生息。推进国家重点生态功能区建设，严守生态红线。加大矿山地质环境修复和治理，加大地质灾害防治力度，保障人民群众生命财产安全。加快城乡环卫一体化建设，实现城乡环卫“一把扫帚扫到底”。全力推进“河长制”，加快浮梁段昌江河流域治理，加强水环境生态安全保护，积极推进境内中小河流治理工程。继续保持河道非法采金采砂整治高压态势。打好污染防治攻坚战，推动农业面源污染综合治理、规模化畜禽养殖污染治理、工矿企业污染治理及危废处置等工程设施建设。加强西河、南河水质出界断面的监测，实行严格的水体污染溯源倒查追责办法，确保水质稳定在国家重点生态功能区划分标准以上。大力开展生态林业建设工程，完成营林造林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万亩。全面完成松材线虫病防治目标任务，强化森林火灾防控，坚守林地和湿地两个保有量，落实森林资源保护发展责任制，确保森林质量、森林蓄积量和森林覆盖率“三增长”。</w:t>
      </w:r>
    </w:p>
    <w:p>
      <w:pPr>
        <w:widowControl/>
        <w:shd w:val="clear" w:color="auto" w:fill="FFFFFF"/>
        <w:spacing w:line="600" w:lineRule="exact"/>
        <w:ind w:firstLine="643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  <w:t>狠抓绿色产业发展。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牢固树立“绿水青山就是金山银山”的绿色发展理念，将“生态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+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”理念融入产业发展，大力发展“生态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+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现代工业”、“生态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+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现代农业”、“生态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+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现代服务业”，将生态优势转化为发展优势。继续严把项目环评准入关。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充分发挥景光电子小微企业创业园平台优势，大力发展电子信息产业等新经济。依托上风上水的生态优势，重点扶持医养结合养老产业发展。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充分发挥我县森林资源丰富、自然条件优越的巨大潜力，引导林农和企业大力发展食用笋、山蕨等林下经济产业，打造一批特色林产品生产基地和示范样板。</w:t>
      </w:r>
    </w:p>
    <w:p>
      <w:pPr>
        <w:pStyle w:val="5"/>
        <w:widowControl/>
        <w:shd w:val="clear" w:color="auto" w:fill="FFFFFF"/>
        <w:spacing w:beforeAutospacing="0" w:afterAutospacing="0" w:line="600" w:lineRule="exact"/>
        <w:ind w:firstLine="643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狠抓绿色机制健全。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大力开展生态文明教育，让文明绿色生态的生产生活方式成为全民自觉。完善国家重点生态功能区生态环境质量监测评价和考核体系。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</w:rPr>
        <w:t>严格实行生态环境损害终身追究制，推行领导干部生态环境保护与自然资源资产离任审计。建立最严格的环境保护和监管体系，加快污染源在线监控平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台建设，发挥环保网格化监管作用，对一切环境违法行为做到“零容忍”。启动实施“林长制</w:t>
      </w:r>
      <w:r>
        <w:rPr>
          <w:rFonts w:hint="eastAsia" w:ascii="仿宋_GB2312" w:hAnsi="仿宋_GB2312" w:eastAsia="仿宋_GB2312" w:cs="仿宋_GB2312"/>
          <w:b/>
          <w:bCs/>
          <w:color w:val="000000"/>
          <w:sz w:val="44"/>
          <w:szCs w:val="44"/>
          <w:shd w:val="clear" w:color="auto" w:fill="FFFFFF"/>
          <w:vertAlign w:val="superscript"/>
        </w:rPr>
        <w:t>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”，切实保护好苍翠青山。积极开展生态文明创建活动，创建一批绿色街道、绿色机关、绿色学校。</w:t>
      </w:r>
    </w:p>
    <w:p>
      <w:pPr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（五）坚持民生为本，推动小康提速，共享发展新成果。</w:t>
      </w:r>
    </w:p>
    <w:p>
      <w:pPr>
        <w:spacing w:line="600" w:lineRule="exact"/>
        <w:ind w:firstLine="64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  <w:t>深化重点领域改革。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深化供给侧结构性改革，继续抓好“三去一降一补”，继续推进“降成本、优环境”行动，着力振兴实体经济。深入推进“放管服”改革，大力削减企业、群众办事制度性交易成本。深化商事制度改革，推动“双随机、一公开”监管全覆盖。加快推进城市执法体制改革，探索实施“公安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+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城管”，建立数字城管平台。进一步深化财政管理体制改革，优化资金绩效。深化税收体制改革，健全地方税体系。深入推进审计制度改革，实行重点工程项目跟踪审计制度，进一步提升建设资金使用效益。进一步推进县级公立医院综合改革，加强基层医疗卫生服务体系建设，全面取消以药养医，健全药品供应保障制度和分级诊疗制度。</w:t>
      </w:r>
    </w:p>
    <w:p>
      <w:pPr>
        <w:spacing w:line="600" w:lineRule="exact"/>
        <w:ind w:firstLine="64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  <w:t>协调推进社会事业。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快速推进浯溪口水利枢纽工程移民安置点建设，稳妥高效地做好移民安置及清库工作。全力做好昌景黄高铁项目征地拆迁等服务工作。巩固提升义务教育均衡发展成果，</w:t>
      </w:r>
      <w:r>
        <w:rPr>
          <w:rFonts w:hint="eastAsia" w:ascii="仿宋_GB2312" w:hAnsi="仿宋_GB2312" w:eastAsia="仿宋_GB2312" w:cs="仿宋_GB2312"/>
          <w:sz w:val="32"/>
          <w:szCs w:val="32"/>
        </w:rPr>
        <w:t>着力解决中小学生课外负担重、“择校热”、“大班额”等突出问题，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规范各级各类学校办学行为，加强师德师风建设，提升教育总体发展水平。大力发展体育事业，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全面完成县群众体育馆建设，积极做好第十五届省运会分赛区及闭幕式的承办工作。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城镇新增就业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3000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人，新增转移农村劳动力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4500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人，发放小额创业贷款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7500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万元。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探索研究医保网络管理全覆盖，提高医保管理的科学性和准确性。进一步扩大社会保险覆盖面，积极开展全民参保工作。加大劳动保障监察执法力度，严格查处拖欠农民工工资等违法行为。提高城乡最低生活保障标准和农村五保供养标准。健</w:t>
      </w:r>
      <w:r>
        <w:rPr>
          <w:rFonts w:hint="eastAsia" w:ascii="仿宋_GB2312" w:hAnsi="仿宋_GB2312" w:eastAsia="仿宋_GB2312" w:cs="仿宋_GB2312"/>
          <w:sz w:val="32"/>
          <w:szCs w:val="32"/>
        </w:rPr>
        <w:t>全重特大疾病医疗救助制度，提高医疗救助时效。完成村级卫生计生服务室建设，夯实基层卫生计生服务能力。稳步推进老年工作。扎实开展“文化三项”活动，加快构建现代公共文化服务体系。开展档案馆档案数字化建设，启动创建省一级档案馆工作。</w:t>
      </w:r>
    </w:p>
    <w:p>
      <w:pPr>
        <w:widowControl/>
        <w:shd w:val="clear" w:color="auto" w:fill="FFFFFF"/>
        <w:spacing w:line="600" w:lineRule="exact"/>
        <w:ind w:firstLine="643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  <w:t>办好民生十件实事。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①完成新昌农贸市场扩建工程；②启动建设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1000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户棚户区改造；③完成县人民医院二级甲等医院标准建设；④启动县城第五中学建设；⑤建设浮梁省级森林公园，完成天宝公园提升改造；⑥实施县城背街小巷改造；⑦提升改造县城所有公厕，并新建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座公厕；⑧完成小康用电示范县建设，改善农村电力设施；⑨完成民福路、白居易路、平安街等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条主次干道的升级改造；⑩完成鹅湖农贸市场改造。</w:t>
      </w:r>
    </w:p>
    <w:p>
      <w:pPr>
        <w:widowControl/>
        <w:shd w:val="clear" w:color="auto" w:fill="FFFFFF"/>
        <w:spacing w:line="600" w:lineRule="exact"/>
        <w:ind w:firstLine="643"/>
        <w:rPr>
          <w:rFonts w:ascii="仿宋_GB2312" w:hAnsi="仿宋_GB2312" w:eastAsia="仿宋_GB2312" w:cs="仿宋_GB2312"/>
          <w:color w:val="444444"/>
          <w:sz w:val="2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  <w:t>创建平安法治浮梁。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全面推进“平安法治浮梁”建设。不断完善公共突发事件监测预警、应急处置机制，推进公安派出所业务用房等基础设施建设，实施“雪亮工程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44"/>
          <w:szCs w:val="44"/>
          <w:shd w:val="clear" w:color="auto" w:fill="FFFFFF"/>
          <w:vertAlign w:val="superscript"/>
        </w:rPr>
        <w:t>⑩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”建设，提升立体化社会治安防控水平。牢固树立“隐患就是事故”的理念，坚决杜绝较大以上生产安全事故发生。建</w:t>
      </w:r>
      <w:r>
        <w:rPr>
          <w:rFonts w:hint="eastAsia" w:ascii="仿宋_GB2312" w:hAnsi="仿宋_GB2312" w:eastAsia="仿宋_GB2312" w:cs="仿宋_GB2312"/>
          <w:sz w:val="32"/>
          <w:szCs w:val="32"/>
        </w:rPr>
        <w:t>立健全食品药品安全长效机制，确保食品药品安全。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深化社会信用体系建设，严厉打击和处置非法集资，进一步规范民间借贷行为。全面深化法律顾问制度，健全矛盾纠纷多元化解机制，依法规范信访秩序，探索实践自治、法治、德治“三治”新模式，打造法治建设新品牌。深化平安创建系列活动，严厉打击“偷盗抢”、“黄赌毒”等违法犯罪活动，维护社会和谐稳定。</w:t>
      </w:r>
    </w:p>
    <w:p>
      <w:pPr>
        <w:widowControl/>
        <w:shd w:val="clear" w:color="auto" w:fill="FFFFFF"/>
        <w:spacing w:line="600" w:lineRule="exact"/>
        <w:ind w:firstLine="643"/>
        <w:rPr>
          <w:rFonts w:ascii="楷体_GB2312" w:hAnsi="楷体_GB2312" w:eastAsia="楷体_GB2312" w:cs="楷体_GB2312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shd w:val="clear" w:color="auto" w:fill="FFFFFF"/>
        </w:rPr>
        <w:t>（六）坚持服务至上，转变行政职能，打造政府新形象。</w:t>
      </w:r>
    </w:p>
    <w:p>
      <w:pPr>
        <w:widowControl/>
        <w:shd w:val="clear" w:color="auto" w:fill="FFFFFF"/>
        <w:spacing w:line="600" w:lineRule="exact"/>
        <w:ind w:firstLine="643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面对新目标、新要求、新期盼，我们将不忘初心、牢记使命，朝夕勤勉、永不懈怠，做到“为民、法治、务实、清廉”，努力打造人民满意政府。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  <w:t>强化宗旨，为民勤政。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我们将用心为民谋事，坚持以人民为中心，在思想上尊重群众，在感情上关爱群众，在工作上依靠群众，坚决兑现各项承诺。深入推进“两学一做”学习教育常态化制度化，引导和激励广大干部把一切工作的落脚点放在为民干事上。用干部的“亲民度”赢得群众的“信任度”，用干部的“辛苦指数”换取群众的“幸福指数”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  <w:t>规范行为，依法行政。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严格依法办事，建立健全公众参与、专家论证、风险评估、合法性审查、集体讨论的决策机制，严格按照法定权限和程序行使权力，履行职责，谋划工作，处理问题。全面落实县委决策部署，自觉接受人大法律监督、工作监督和政协民主监督。健全和完善权力清单、责任清单和负面清单，真正做到法定职责必须为、法无授权不可为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  <w:t>务实担当，高效施政。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全面推行“任务书、项目单、时间表、责任人”工作模式和“一线工作法”，做到领导在一线指挥、工作在一线推动、问题在一线解决，促进政府工作提速提效。树立“风险发展”意识，全面落实干事创业容错纠错减责免责机制，保护改革者、鼓励探索者、宽容失误者、纠正偏差者、警醒违纪者，激励广大干部想干事、敢干事、干成事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  <w:t>遵规守纪，廉洁从政。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坚决把纪律和规矩挺在前面，认真落实“一岗双责”，严格执行廉洁自律准则和纪律处分条例。巩固和拓展落实中央八项规定精神成果，坚持不懈地纠治“四风”顽疾。加强重点领域、关键环节的行政监察和审计监督，为营造风清气正的发展环境聚集正能量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各位代表，鞍马犹未歇，战鼓又催征。站在新起点，迈向新时代，踏上新征程，我们有信心、有决心、也有能力担负起人民赋予的光荣使命。让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我们紧密团结在以习近平同志为核心的党中央周围，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在市委、市政府和县委的坚强领导下，扬实干、戒空谈、强担当，努力把赶超发展的步伐一步步走好，把遇到的困难一个个解决好，把承诺的民生实事一项项办好，为决胜全面小康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，努力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把浮梁建成“对话世界的后花园”，成为“全省县域经济绿色发展的样本”而努力奋斗！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??_GB2312" w:hAnsi="??_GB2312" w:cs="??_GB2312"/>
          <w:color w:val="000000"/>
          <w:kern w:val="0"/>
          <w:sz w:val="32"/>
          <w:szCs w:val="32"/>
        </w:rPr>
      </w:pPr>
    </w:p>
    <w:p>
      <w:pPr>
        <w:spacing w:line="540" w:lineRule="exact"/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  <w:r>
        <w:rPr>
          <w:rFonts w:ascii="方正大标宋简体" w:hAnsi="方正大标宋简体" w:eastAsia="方正大标宋简体" w:cs="方正大标宋简体"/>
          <w:sz w:val="44"/>
          <w:szCs w:val="44"/>
        </w:rPr>
        <w:t>2017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年为民办十件实事完成情况</w:t>
      </w:r>
    </w:p>
    <w:p>
      <w:pPr>
        <w:spacing w:line="440" w:lineRule="exact"/>
        <w:jc w:val="center"/>
        <w:rPr>
          <w:rFonts w:hint="eastAsia" w:ascii="楷体_GB2312" w:hAnsi="楷体_GB2312" w:eastAsia="楷体_GB2312" w:cs="楷体_GB2312"/>
          <w:sz w:val="30"/>
          <w:szCs w:val="30"/>
        </w:rPr>
      </w:pPr>
    </w:p>
    <w:p>
      <w:pPr>
        <w:spacing w:line="420" w:lineRule="exact"/>
        <w:ind w:firstLine="590" w:firstLineChars="196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1.规划新建一个农贸市场。</w:t>
      </w:r>
      <w:r>
        <w:rPr>
          <w:rFonts w:hint="eastAsia" w:ascii="仿宋_GB2312" w:hAnsi="仿宋_GB2312" w:eastAsia="仿宋_GB2312" w:cs="仿宋_GB2312"/>
          <w:sz w:val="30"/>
          <w:szCs w:val="30"/>
        </w:rPr>
        <w:t>完成了新农贸市场地下室部分土方工程，正在实施土地收储和项目设计施工一体化招标工作。</w:t>
      </w:r>
    </w:p>
    <w:p>
      <w:pPr>
        <w:spacing w:line="420" w:lineRule="exact"/>
        <w:ind w:firstLine="590" w:firstLineChars="196"/>
        <w:rPr>
          <w:rFonts w:ascii="仿宋_GB2312" w:hAnsi="仿宋_GB2312" w:eastAsia="仿宋_GB2312" w:cs="仿宋_GB2312"/>
          <w:spacing w:val="-6"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2.加快省级中心示范幼儿园建设。</w:t>
      </w:r>
      <w:r>
        <w:rPr>
          <w:rFonts w:hint="eastAsia" w:ascii="仿宋_GB2312" w:hAnsi="仿宋_GB2312" w:eastAsia="仿宋_GB2312" w:cs="仿宋_GB2312"/>
          <w:sz w:val="30"/>
          <w:szCs w:val="30"/>
        </w:rPr>
        <w:t>已</w:t>
      </w:r>
      <w:r>
        <w:rPr>
          <w:rFonts w:hint="eastAsia" w:ascii="仿宋_GB2312" w:hAnsi="仿宋_GB2312" w:eastAsia="仿宋_GB2312" w:cs="仿宋_GB2312"/>
          <w:spacing w:val="-6"/>
          <w:sz w:val="30"/>
          <w:szCs w:val="30"/>
        </w:rPr>
        <w:t>完成土地征收和方案设计，启动项目招投标，争取</w:t>
      </w:r>
      <w:r>
        <w:rPr>
          <w:rFonts w:ascii="仿宋_GB2312" w:hAnsi="仿宋_GB2312" w:eastAsia="仿宋_GB2312" w:cs="仿宋_GB2312"/>
          <w:spacing w:val="-6"/>
          <w:sz w:val="30"/>
          <w:szCs w:val="30"/>
        </w:rPr>
        <w:t>2018</w:t>
      </w:r>
      <w:r>
        <w:rPr>
          <w:rFonts w:hint="eastAsia" w:ascii="仿宋_GB2312" w:hAnsi="仿宋_GB2312" w:eastAsia="仿宋_GB2312" w:cs="仿宋_GB2312"/>
          <w:spacing w:val="-6"/>
          <w:sz w:val="30"/>
          <w:szCs w:val="30"/>
        </w:rPr>
        <w:t>年底前完成主体工程。</w:t>
      </w:r>
    </w:p>
    <w:p>
      <w:pPr>
        <w:spacing w:line="420" w:lineRule="exact"/>
        <w:ind w:firstLine="590" w:firstLineChars="196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楷体" w:hAnsi="楷体" w:eastAsia="楷体" w:cs="楷体"/>
          <w:b/>
          <w:bCs/>
          <w:sz w:val="30"/>
          <w:szCs w:val="30"/>
        </w:rPr>
        <w:t>3.</w:t>
      </w:r>
      <w:r>
        <w:rPr>
          <w:rFonts w:hint="eastAsia" w:ascii="楷体" w:hAnsi="楷体" w:eastAsia="楷体" w:cs="楷体"/>
          <w:b/>
          <w:bCs/>
          <w:sz w:val="30"/>
          <w:szCs w:val="30"/>
        </w:rPr>
        <w:t>加快老城区道路、污水管网建设。</w:t>
      </w:r>
      <w:r>
        <w:rPr>
          <w:rFonts w:hint="eastAsia" w:ascii="仿宋_GB2312" w:hAnsi="仿宋_GB2312" w:eastAsia="仿宋_GB2312" w:cs="仿宋_GB2312"/>
          <w:sz w:val="30"/>
          <w:szCs w:val="30"/>
        </w:rPr>
        <w:t>完成了朝阳大道、新昌路、高岭路“白改黑”改造提升。完成了县民政局、县农业局、县林业局、县交运局等</w:t>
      </w:r>
      <w:r>
        <w:rPr>
          <w:rFonts w:ascii="仿宋_GB2312" w:hAnsi="仿宋_GB2312" w:eastAsia="仿宋_GB2312" w:cs="仿宋_GB2312"/>
          <w:sz w:val="30"/>
          <w:szCs w:val="30"/>
        </w:rPr>
        <w:t>7</w:t>
      </w:r>
      <w:r>
        <w:rPr>
          <w:rFonts w:hint="eastAsia" w:ascii="仿宋_GB2312" w:hAnsi="仿宋_GB2312" w:eastAsia="仿宋_GB2312" w:cs="仿宋_GB2312"/>
          <w:sz w:val="30"/>
          <w:szCs w:val="30"/>
        </w:rPr>
        <w:t>个老旧宿舍小区污水管网的改造，天宝公园雨污分流改造正在进行中。</w:t>
      </w:r>
    </w:p>
    <w:p>
      <w:pPr>
        <w:spacing w:line="420" w:lineRule="exact"/>
        <w:ind w:firstLine="590" w:firstLineChars="196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楷体" w:hAnsi="楷体" w:eastAsia="楷体" w:cs="楷体"/>
          <w:b/>
          <w:bCs/>
          <w:sz w:val="30"/>
          <w:szCs w:val="30"/>
        </w:rPr>
        <w:t>4.</w:t>
      </w:r>
      <w:r>
        <w:rPr>
          <w:rFonts w:hint="eastAsia" w:ascii="楷体" w:hAnsi="楷体" w:eastAsia="楷体" w:cs="楷体"/>
          <w:b/>
          <w:bCs/>
          <w:sz w:val="30"/>
          <w:szCs w:val="30"/>
        </w:rPr>
        <w:t>加快县城体育中心建设，确保年底主体完工。</w:t>
      </w:r>
      <w:r>
        <w:rPr>
          <w:rFonts w:hint="eastAsia" w:ascii="仿宋_GB2312" w:hAnsi="仿宋_GB2312" w:eastAsia="仿宋_GB2312" w:cs="仿宋_GB2312"/>
          <w:sz w:val="30"/>
          <w:szCs w:val="30"/>
        </w:rPr>
        <w:t>已完成县群众体育馆主体工程建设，按计划于</w:t>
      </w:r>
      <w:r>
        <w:rPr>
          <w:rFonts w:ascii="仿宋_GB2312" w:hAnsi="仿宋_GB2312" w:eastAsia="仿宋_GB2312" w:cs="仿宋_GB2312"/>
          <w:sz w:val="30"/>
          <w:szCs w:val="30"/>
        </w:rPr>
        <w:t>2018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ascii="仿宋_GB2312" w:hAnsi="仿宋_GB2312" w:eastAsia="仿宋_GB2312" w:cs="仿宋_GB2312"/>
          <w:sz w:val="30"/>
          <w:szCs w:val="30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月份交付使用。</w:t>
      </w:r>
    </w:p>
    <w:p>
      <w:pPr>
        <w:spacing w:line="420" w:lineRule="exact"/>
        <w:ind w:firstLine="590" w:firstLineChars="196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楷体" w:hAnsi="楷体" w:eastAsia="楷体" w:cs="楷体"/>
          <w:b/>
          <w:bCs/>
          <w:sz w:val="30"/>
          <w:szCs w:val="30"/>
        </w:rPr>
        <w:t>5.</w:t>
      </w:r>
      <w:r>
        <w:rPr>
          <w:rFonts w:hint="eastAsia" w:ascii="楷体" w:hAnsi="楷体" w:eastAsia="楷体" w:cs="楷体"/>
          <w:b/>
          <w:bCs/>
          <w:sz w:val="30"/>
          <w:szCs w:val="30"/>
        </w:rPr>
        <w:t>完成贫困人口脱贫</w:t>
      </w:r>
      <w:r>
        <w:rPr>
          <w:rFonts w:ascii="楷体" w:hAnsi="楷体" w:eastAsia="楷体" w:cs="楷体"/>
          <w:b/>
          <w:bCs/>
          <w:sz w:val="30"/>
          <w:szCs w:val="30"/>
        </w:rPr>
        <w:t>3000</w:t>
      </w:r>
      <w:r>
        <w:rPr>
          <w:rFonts w:hint="eastAsia" w:ascii="楷体" w:hAnsi="楷体" w:eastAsia="楷体" w:cs="楷体"/>
          <w:b/>
          <w:bCs/>
          <w:sz w:val="30"/>
          <w:szCs w:val="30"/>
        </w:rPr>
        <w:t>人。</w:t>
      </w:r>
      <w:r>
        <w:rPr>
          <w:rFonts w:hint="eastAsia" w:ascii="仿宋_GB2312" w:hAnsi="仿宋_GB2312" w:eastAsia="仿宋_GB2312" w:cs="仿宋_GB2312"/>
          <w:sz w:val="30"/>
          <w:szCs w:val="30"/>
        </w:rPr>
        <w:t>因国家政策调整，脱贫人数</w:t>
      </w:r>
      <w:r>
        <w:rPr>
          <w:rFonts w:ascii="仿宋_GB2312" w:hAnsi="仿宋_GB2312" w:eastAsia="仿宋_GB2312" w:cs="仿宋_GB2312"/>
          <w:sz w:val="30"/>
          <w:szCs w:val="30"/>
        </w:rPr>
        <w:t>1579</w:t>
      </w:r>
      <w:r>
        <w:rPr>
          <w:rFonts w:hint="eastAsia" w:ascii="仿宋_GB2312" w:hAnsi="仿宋_GB2312" w:eastAsia="仿宋_GB2312" w:cs="仿宋_GB2312"/>
          <w:sz w:val="30"/>
          <w:szCs w:val="30"/>
        </w:rPr>
        <w:t>人。</w:t>
      </w:r>
    </w:p>
    <w:p>
      <w:pPr>
        <w:spacing w:line="420" w:lineRule="exact"/>
        <w:ind w:firstLine="590" w:firstLineChars="196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楷体" w:hAnsi="楷体" w:eastAsia="楷体" w:cs="楷体"/>
          <w:b/>
          <w:bCs/>
          <w:sz w:val="30"/>
          <w:szCs w:val="30"/>
        </w:rPr>
        <w:t>6.</w:t>
      </w:r>
      <w:r>
        <w:rPr>
          <w:rFonts w:hint="eastAsia" w:ascii="楷体" w:hAnsi="楷体" w:eastAsia="楷体" w:cs="楷体"/>
          <w:b/>
          <w:bCs/>
          <w:sz w:val="30"/>
          <w:szCs w:val="30"/>
        </w:rPr>
        <w:t>开工建设三贤湖二期工程。</w:t>
      </w:r>
      <w:r>
        <w:rPr>
          <w:rFonts w:hint="eastAsia" w:ascii="仿宋_GB2312" w:hAnsi="仿宋_GB2312" w:eastAsia="仿宋_GB2312" w:cs="仿宋_GB2312"/>
          <w:sz w:val="30"/>
          <w:szCs w:val="30"/>
        </w:rPr>
        <w:t>已完成三贤湖二期工程前期基础性工作，完成了污水管网主管网建设、二期工程建设方案论证，目前正在开展土地征收工作。</w:t>
      </w:r>
    </w:p>
    <w:p>
      <w:pPr>
        <w:spacing w:line="420" w:lineRule="exact"/>
        <w:ind w:firstLine="590" w:firstLineChars="196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楷体" w:hAnsi="楷体" w:eastAsia="楷体" w:cs="楷体"/>
          <w:b/>
          <w:bCs/>
          <w:sz w:val="30"/>
          <w:szCs w:val="30"/>
        </w:rPr>
        <w:t>7.</w:t>
      </w:r>
      <w:r>
        <w:rPr>
          <w:rFonts w:hint="eastAsia" w:ascii="楷体" w:hAnsi="楷体" w:eastAsia="楷体" w:cs="楷体"/>
          <w:b/>
          <w:bCs/>
          <w:sz w:val="30"/>
          <w:szCs w:val="30"/>
        </w:rPr>
        <w:t>实施县人民医院标准化建设，争创综合二甲医院。</w:t>
      </w:r>
      <w:r>
        <w:rPr>
          <w:rFonts w:ascii="仿宋_GB2312" w:hAnsi="仿宋_GB2312" w:eastAsia="仿宋_GB2312" w:cs="仿宋_GB2312"/>
          <w:sz w:val="30"/>
          <w:szCs w:val="30"/>
        </w:rPr>
        <w:t>2017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ascii="仿宋_GB2312" w:hAnsi="仿宋_GB2312" w:eastAsia="仿宋_GB2312" w:cs="仿宋_GB2312"/>
          <w:sz w:val="30"/>
          <w:szCs w:val="30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月，已成功争取省发改委下达给县人民医院改扩建项目，主要是新建医技楼、手术室改造、污水处理等附属工程，按二级甲等综合性医院标准建设。</w:t>
      </w:r>
    </w:p>
    <w:p>
      <w:pPr>
        <w:spacing w:line="420" w:lineRule="exact"/>
        <w:ind w:firstLine="590" w:firstLineChars="196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楷体" w:hAnsi="楷体" w:eastAsia="楷体" w:cs="楷体"/>
          <w:b/>
          <w:bCs/>
          <w:sz w:val="30"/>
          <w:szCs w:val="30"/>
        </w:rPr>
        <w:t>8.</w:t>
      </w:r>
      <w:r>
        <w:rPr>
          <w:rFonts w:hint="eastAsia" w:ascii="楷体" w:hAnsi="楷体" w:eastAsia="楷体" w:cs="楷体"/>
          <w:b/>
          <w:bCs/>
          <w:sz w:val="30"/>
          <w:szCs w:val="30"/>
        </w:rPr>
        <w:t>推行“五险统征”，全面完成城乡居民医保整合工作。</w:t>
      </w:r>
      <w:r>
        <w:rPr>
          <w:rFonts w:hint="eastAsia" w:ascii="仿宋_GB2312" w:hAnsi="仿宋_GB2312" w:eastAsia="仿宋_GB2312" w:cs="仿宋_GB2312"/>
          <w:sz w:val="30"/>
          <w:szCs w:val="30"/>
        </w:rPr>
        <w:t>基本养老保险、基本医疗保险、工伤保险、生育保险、失业保险实现了一票统征。基本完成城镇居民医疗保险整合工作。</w:t>
      </w:r>
    </w:p>
    <w:p>
      <w:pPr>
        <w:spacing w:line="420" w:lineRule="exact"/>
        <w:ind w:firstLine="590" w:firstLineChars="196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楷体" w:hAnsi="楷体" w:eastAsia="楷体" w:cs="楷体"/>
          <w:b/>
          <w:bCs/>
          <w:sz w:val="30"/>
          <w:szCs w:val="30"/>
        </w:rPr>
        <w:t>9.</w:t>
      </w:r>
      <w:r>
        <w:rPr>
          <w:rFonts w:hint="eastAsia" w:ascii="楷体" w:hAnsi="楷体" w:eastAsia="楷体" w:cs="楷体"/>
          <w:b/>
          <w:bCs/>
          <w:sz w:val="30"/>
          <w:szCs w:val="30"/>
        </w:rPr>
        <w:t>在县城公共场所新增</w:t>
      </w:r>
      <w:r>
        <w:rPr>
          <w:rFonts w:ascii="楷体" w:hAnsi="楷体" w:eastAsia="楷体" w:cs="楷体"/>
          <w:b/>
          <w:bCs/>
          <w:sz w:val="30"/>
          <w:szCs w:val="30"/>
        </w:rPr>
        <w:t>1200</w:t>
      </w:r>
      <w:r>
        <w:rPr>
          <w:rFonts w:hint="eastAsia" w:ascii="楷体" w:hAnsi="楷体" w:eastAsia="楷体" w:cs="楷体"/>
          <w:b/>
          <w:bCs/>
          <w:sz w:val="30"/>
          <w:szCs w:val="30"/>
        </w:rPr>
        <w:t>个停车位。</w:t>
      </w:r>
      <w:r>
        <w:rPr>
          <w:rFonts w:hint="eastAsia" w:ascii="仿宋_GB2312" w:hAnsi="仿宋_GB2312" w:eastAsia="仿宋_GB2312" w:cs="仿宋_GB2312"/>
          <w:sz w:val="30"/>
          <w:szCs w:val="30"/>
        </w:rPr>
        <w:t>合理优化县城交通组织措施，对损毁、模糊的标志线重新施划，累计新建停车场</w:t>
      </w:r>
      <w:r>
        <w:rPr>
          <w:rFonts w:ascii="仿宋_GB2312" w:hAnsi="仿宋_GB2312" w:eastAsia="仿宋_GB2312" w:cs="仿宋_GB2312"/>
          <w:sz w:val="30"/>
          <w:szCs w:val="30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个，新增停车泊位</w:t>
      </w:r>
      <w:r>
        <w:rPr>
          <w:rFonts w:ascii="仿宋_GB2312" w:hAnsi="仿宋_GB2312" w:eastAsia="仿宋_GB2312" w:cs="仿宋_GB2312"/>
          <w:sz w:val="30"/>
          <w:szCs w:val="30"/>
        </w:rPr>
        <w:t>1800</w:t>
      </w:r>
      <w:r>
        <w:rPr>
          <w:rFonts w:hint="eastAsia" w:ascii="仿宋_GB2312" w:hAnsi="仿宋_GB2312" w:eastAsia="仿宋_GB2312" w:cs="仿宋_GB2312"/>
          <w:sz w:val="30"/>
          <w:szCs w:val="30"/>
        </w:rPr>
        <w:t>个。</w:t>
      </w:r>
    </w:p>
    <w:p>
      <w:pPr>
        <w:spacing w:line="420" w:lineRule="exact"/>
        <w:ind w:firstLine="590" w:firstLineChars="196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楷体" w:hAnsi="楷体" w:eastAsia="楷体" w:cs="楷体"/>
          <w:b/>
          <w:bCs/>
          <w:sz w:val="30"/>
          <w:szCs w:val="30"/>
        </w:rPr>
        <w:t>10.</w:t>
      </w:r>
      <w:r>
        <w:rPr>
          <w:rFonts w:hint="eastAsia" w:ascii="楷体" w:hAnsi="楷体" w:eastAsia="楷体" w:cs="楷体"/>
          <w:b/>
          <w:bCs/>
          <w:sz w:val="30"/>
          <w:szCs w:val="30"/>
        </w:rPr>
        <w:t>完成县城</w:t>
      </w:r>
      <w:r>
        <w:rPr>
          <w:rFonts w:ascii="楷体" w:hAnsi="楷体" w:eastAsia="楷体" w:cs="楷体"/>
          <w:b/>
          <w:bCs/>
          <w:sz w:val="30"/>
          <w:szCs w:val="30"/>
        </w:rPr>
        <w:t>—</w:t>
      </w:r>
      <w:r>
        <w:rPr>
          <w:rFonts w:hint="eastAsia" w:ascii="楷体" w:hAnsi="楷体" w:eastAsia="楷体" w:cs="楷体"/>
          <w:b/>
          <w:bCs/>
          <w:sz w:val="30"/>
          <w:szCs w:val="30"/>
        </w:rPr>
        <w:t>瑶里农村客运公交化改造。</w:t>
      </w:r>
      <w:r>
        <w:rPr>
          <w:rFonts w:hint="eastAsia" w:ascii="仿宋_GB2312" w:hAnsi="仿宋_GB2312" w:eastAsia="仿宋_GB2312" w:cs="仿宋_GB2312"/>
          <w:sz w:val="30"/>
          <w:szCs w:val="30"/>
        </w:rPr>
        <w:t>明确了客运班线经营主体，成功申报了省镇村公交项目试点县，完成了公交车辆车型选定、采购等工作，目前正在进行充电桩建设，春节前可开通县城至瑶里公交线路。</w:t>
      </w:r>
    </w:p>
    <w:p>
      <w:pPr>
        <w:spacing w:line="600" w:lineRule="exact"/>
        <w:jc w:val="center"/>
        <w:rPr>
          <w:rFonts w:ascii="方正大标宋简体" w:hAnsi="方正大标宋简体" w:eastAsia="方正大标宋简体" w:cs="方正大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??_GB2312" w:hAnsi="??_GB2312" w:cs="??_GB2312"/>
          <w:color w:val="000000"/>
          <w:kern w:val="0"/>
          <w:sz w:val="32"/>
          <w:szCs w:val="32"/>
        </w:rPr>
        <w:br w:type="page"/>
      </w: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 w:val="44"/>
          <w:szCs w:val="44"/>
          <w:shd w:val="clear" w:color="auto" w:fill="FFFFFF"/>
        </w:rPr>
        <w:t>注</w:t>
      </w:r>
      <w:r>
        <w:rPr>
          <w:rFonts w:ascii="方正大标宋简体" w:hAnsi="方正大标宋简体" w:eastAsia="方正大标宋简体" w:cs="方正大标宋简体"/>
          <w:color w:val="000000"/>
          <w:kern w:val="0"/>
          <w:sz w:val="44"/>
          <w:szCs w:val="44"/>
          <w:shd w:val="clear" w:color="auto" w:fill="FFFFFF"/>
        </w:rPr>
        <w:t xml:space="preserve">  </w:t>
      </w: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 w:val="44"/>
          <w:szCs w:val="44"/>
          <w:shd w:val="clear" w:color="auto" w:fill="FFFFFF"/>
        </w:rPr>
        <w:t>释</w:t>
      </w:r>
    </w:p>
    <w:p>
      <w:pPr>
        <w:spacing w:line="480" w:lineRule="exact"/>
        <w:ind w:firstLine="880" w:firstLineChars="200"/>
        <w:jc w:val="center"/>
        <w:rPr>
          <w:rFonts w:ascii="黑体" w:hAnsi="黑体" w:eastAsia="黑体" w:cs="黑体"/>
          <w:color w:val="000000"/>
          <w:kern w:val="0"/>
          <w:sz w:val="44"/>
          <w:szCs w:val="44"/>
          <w:shd w:val="clear" w:color="auto" w:fill="FFFFFF"/>
        </w:rPr>
      </w:pPr>
    </w:p>
    <w:p>
      <w:pPr>
        <w:widowControl/>
        <w:shd w:val="clear" w:color="auto" w:fill="FFFFFF"/>
        <w:spacing w:line="440" w:lineRule="exact"/>
        <w:ind w:firstLine="602" w:firstLineChars="200"/>
        <w:rPr>
          <w:rFonts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楷体" w:hAnsi="楷体" w:eastAsia="楷体" w:cs="楷体"/>
          <w:b/>
          <w:bCs/>
          <w:sz w:val="30"/>
          <w:szCs w:val="30"/>
        </w:rPr>
        <w:t>1.</w:t>
      </w:r>
      <w:r>
        <w:rPr>
          <w:rFonts w:hint="eastAsia" w:ascii="楷体" w:hAnsi="楷体" w:eastAsia="楷体" w:cs="楷体"/>
          <w:b/>
          <w:bCs/>
          <w:sz w:val="30"/>
          <w:szCs w:val="30"/>
        </w:rPr>
        <w:t>田园综合体：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</w:rPr>
        <w:t>是指集现代农业、休闲旅游、田园社区为一体的特色小镇和乡村综合发展模式。</w:t>
      </w:r>
    </w:p>
    <w:p>
      <w:pPr>
        <w:widowControl/>
        <w:shd w:val="clear" w:color="auto" w:fill="FFFFFF"/>
        <w:spacing w:line="440" w:lineRule="exact"/>
        <w:ind w:firstLine="602" w:firstLineChars="200"/>
        <w:rPr>
          <w:rFonts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楷体" w:hAnsi="楷体" w:eastAsia="楷体" w:cs="楷体"/>
          <w:b/>
          <w:bCs/>
          <w:sz w:val="30"/>
          <w:szCs w:val="30"/>
        </w:rPr>
        <w:t>2.</w:t>
      </w:r>
      <w:r>
        <w:rPr>
          <w:rFonts w:hint="eastAsia" w:ascii="楷体" w:hAnsi="楷体" w:eastAsia="楷体" w:cs="楷体"/>
          <w:b/>
          <w:bCs/>
          <w:sz w:val="30"/>
          <w:szCs w:val="30"/>
        </w:rPr>
        <w:t>医联体：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</w:rPr>
        <w:t>是指区域医疗联合体，是将同一个区域内的医疗资源整合在一起，通常由一个区域内的三级医院与</w:t>
      </w:r>
      <w:r>
        <w:fldChar w:fldCharType="begin"/>
      </w:r>
      <w:r>
        <w:instrText xml:space="preserve"> HYPERLINK "https://baike.baidu.com/item/%E4%BA%8C%E7%BA%A7%E5%8C%BB%E9%99%A2" \t "https://baike.baidu.com/item/%E5%8C%BB%E8%81%94%E4%BD%93/_blank" </w:instrText>
      </w:r>
      <w:r>
        <w:fldChar w:fldCharType="separate"/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</w:rPr>
        <w:t>二级医院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</w:rPr>
        <w:t>、</w:t>
      </w:r>
      <w:r>
        <w:fldChar w:fldCharType="begin"/>
      </w:r>
      <w:r>
        <w:instrText xml:space="preserve"> HYPERLINK "https://baike.baidu.com/item/%E7%A4%BE%E5%8C%BA%E5%8C%BB%E9%99%A2" \t "https://baike.baidu.com/item/%E5%8C%BB%E8%81%94%E4%BD%93/_blank" </w:instrText>
      </w:r>
      <w:r>
        <w:fldChar w:fldCharType="separate"/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</w:rPr>
        <w:t>社区医院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</w:rPr>
        <w:t>、村医院组成一个医疗联合体。</w:t>
      </w:r>
    </w:p>
    <w:p>
      <w:pPr>
        <w:widowControl/>
        <w:shd w:val="clear" w:color="auto" w:fill="FFFFFF"/>
        <w:spacing w:line="440" w:lineRule="exact"/>
        <w:ind w:firstLine="641"/>
        <w:rPr>
          <w:rFonts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楷体" w:hAnsi="楷体" w:eastAsia="楷体" w:cs="楷体"/>
          <w:b/>
          <w:bCs/>
          <w:sz w:val="30"/>
          <w:szCs w:val="30"/>
        </w:rPr>
        <w:t>3.</w:t>
      </w:r>
      <w:r>
        <w:rPr>
          <w:rFonts w:hint="eastAsia" w:ascii="楷体" w:hAnsi="楷体" w:eastAsia="楷体" w:cs="楷体"/>
          <w:b/>
          <w:bCs/>
          <w:sz w:val="30"/>
          <w:szCs w:val="30"/>
        </w:rPr>
        <w:t>七个一：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</w:rPr>
        <w:t>是指一门（景东大门）、一镇（陶大小镇）、一村（高岭·中国村）、一馆（县群众体育馆）、一湖（三贤湖片区）、一桥（建设大桥）、一带（昌江百里风光带）。</w:t>
      </w:r>
    </w:p>
    <w:p>
      <w:pPr>
        <w:widowControl/>
        <w:shd w:val="clear" w:color="auto" w:fill="FFFFFF"/>
        <w:spacing w:line="440" w:lineRule="exact"/>
        <w:ind w:firstLine="641"/>
        <w:rPr>
          <w:rFonts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楷体" w:hAnsi="楷体" w:eastAsia="楷体" w:cs="楷体"/>
          <w:b/>
          <w:bCs/>
          <w:sz w:val="30"/>
          <w:szCs w:val="30"/>
        </w:rPr>
        <w:t>4.</w:t>
      </w:r>
      <w:r>
        <w:rPr>
          <w:rFonts w:hint="eastAsia" w:ascii="楷体" w:hAnsi="楷体" w:eastAsia="楷体" w:cs="楷体"/>
          <w:b/>
          <w:bCs/>
          <w:sz w:val="30"/>
          <w:szCs w:val="30"/>
        </w:rPr>
        <w:t>七彩茶园：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</w:rPr>
        <w:t>是指鹅湖园艺场茶园、蛟潭广明茶园、江村沽演茶园、浮梁镇韩源茶园、臧湾新佳茶园、经公桥储田茶园、西湖合源茶园。</w:t>
      </w:r>
    </w:p>
    <w:p>
      <w:pPr>
        <w:widowControl/>
        <w:shd w:val="clear" w:color="auto" w:fill="FFFFFF"/>
        <w:spacing w:line="440" w:lineRule="exact"/>
        <w:ind w:firstLine="641"/>
        <w:rPr>
          <w:rFonts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楷体" w:hAnsi="楷体" w:eastAsia="楷体" w:cs="楷体"/>
          <w:b/>
          <w:bCs/>
          <w:sz w:val="30"/>
          <w:szCs w:val="30"/>
        </w:rPr>
        <w:t>5.</w:t>
      </w:r>
      <w:r>
        <w:rPr>
          <w:rFonts w:hint="eastAsia" w:ascii="楷体" w:hAnsi="楷体" w:eastAsia="楷体" w:cs="楷体"/>
          <w:b/>
          <w:bCs/>
          <w:sz w:val="30"/>
          <w:szCs w:val="30"/>
        </w:rPr>
        <w:t>六统四联创：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</w:rPr>
        <w:t>是指在新农村建设中，坚持统一组织、统配定点、统筹规划、统建项目、统筹资金、统揽管护，开展美丽示范农户庭院、美丽示范村庄、美丽示范乡镇、美丽示范县创建活动。</w:t>
      </w:r>
    </w:p>
    <w:p>
      <w:pPr>
        <w:widowControl/>
        <w:shd w:val="clear" w:color="auto" w:fill="FFFFFF"/>
        <w:spacing w:line="440" w:lineRule="exact"/>
        <w:ind w:firstLine="641"/>
        <w:rPr>
          <w:rFonts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楷体" w:hAnsi="楷体" w:eastAsia="楷体" w:cs="楷体"/>
          <w:b/>
          <w:bCs/>
          <w:sz w:val="30"/>
          <w:szCs w:val="30"/>
        </w:rPr>
        <w:t>6.</w:t>
      </w:r>
      <w:r>
        <w:rPr>
          <w:rFonts w:hint="eastAsia" w:ascii="楷体" w:hAnsi="楷体" w:eastAsia="楷体" w:cs="楷体"/>
          <w:b/>
          <w:bCs/>
          <w:sz w:val="30"/>
          <w:szCs w:val="30"/>
        </w:rPr>
        <w:t>七个秀美乡村：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</w:rPr>
        <w:t>是指浮梁镇南城村，江村乡严台村，湘湖镇进坑、流坑村，寿安镇朱溪村，经公桥镇源港村、港口村、港北村。</w:t>
      </w:r>
    </w:p>
    <w:p>
      <w:pPr>
        <w:widowControl/>
        <w:shd w:val="clear" w:color="auto" w:fill="FFFFFF"/>
        <w:spacing w:line="440" w:lineRule="exact"/>
        <w:ind w:firstLine="641"/>
        <w:rPr>
          <w:rFonts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楷体" w:hAnsi="楷体" w:eastAsia="楷体" w:cs="楷体"/>
          <w:b/>
          <w:bCs/>
          <w:sz w:val="30"/>
          <w:szCs w:val="30"/>
        </w:rPr>
        <w:t>7.</w:t>
      </w:r>
      <w:r>
        <w:rPr>
          <w:rFonts w:hint="eastAsia" w:ascii="楷体" w:hAnsi="楷体" w:eastAsia="楷体" w:cs="楷体"/>
          <w:b/>
          <w:bCs/>
          <w:sz w:val="30"/>
          <w:szCs w:val="30"/>
        </w:rPr>
        <w:t>双创双修：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</w:rPr>
        <w:t>双创是指创建国家生态文明建设示范县和国家园林县城，双修是指在保护中修复，在修复中保护。</w:t>
      </w:r>
    </w:p>
    <w:p>
      <w:pPr>
        <w:widowControl/>
        <w:shd w:val="clear" w:color="auto" w:fill="FFFFFF"/>
        <w:spacing w:line="440" w:lineRule="exact"/>
        <w:ind w:firstLine="641"/>
        <w:rPr>
          <w:rFonts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楷体" w:hAnsi="楷体" w:eastAsia="楷体" w:cs="楷体"/>
          <w:b/>
          <w:bCs/>
          <w:sz w:val="30"/>
          <w:szCs w:val="30"/>
        </w:rPr>
        <w:t>8.</w:t>
      </w:r>
      <w:r>
        <w:rPr>
          <w:rFonts w:hint="eastAsia" w:ascii="楷体" w:hAnsi="楷体" w:eastAsia="楷体" w:cs="楷体"/>
          <w:b/>
          <w:bCs/>
          <w:sz w:val="30"/>
          <w:szCs w:val="30"/>
        </w:rPr>
        <w:t>四好农村路：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</w:rPr>
        <w:t>是指把农村公路建好、管好、护好、运营好，逐步消除制约农村发展的交通瓶颈。</w:t>
      </w:r>
    </w:p>
    <w:p>
      <w:pPr>
        <w:widowControl/>
        <w:shd w:val="clear" w:color="auto" w:fill="FFFFFF"/>
        <w:spacing w:line="440" w:lineRule="exact"/>
        <w:ind w:firstLine="641"/>
        <w:rPr>
          <w:rFonts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楷体" w:hAnsi="楷体" w:eastAsia="楷体" w:cs="楷体"/>
          <w:b/>
          <w:bCs/>
          <w:sz w:val="30"/>
          <w:szCs w:val="30"/>
        </w:rPr>
        <w:t>9.</w:t>
      </w:r>
      <w:r>
        <w:rPr>
          <w:rFonts w:hint="eastAsia" w:ascii="楷体" w:hAnsi="楷体" w:eastAsia="楷体" w:cs="楷体"/>
          <w:b/>
          <w:bCs/>
          <w:sz w:val="30"/>
          <w:szCs w:val="30"/>
        </w:rPr>
        <w:t>林长制：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</w:rPr>
        <w:t>是指由各级党政主要负责人担任“林长”，负责保护森林资源，形成“人人有责”森林管理制度。</w:t>
      </w:r>
    </w:p>
    <w:p>
      <w:pPr>
        <w:widowControl/>
        <w:shd w:val="clear" w:color="auto" w:fill="FFFFFF"/>
        <w:spacing w:line="440" w:lineRule="exact"/>
        <w:ind w:firstLine="641"/>
        <w:rPr>
          <w:rFonts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楷体" w:hAnsi="楷体" w:eastAsia="楷体" w:cs="楷体"/>
          <w:b/>
          <w:bCs/>
          <w:sz w:val="30"/>
          <w:szCs w:val="30"/>
        </w:rPr>
        <w:t>10.</w:t>
      </w:r>
      <w:r>
        <w:rPr>
          <w:rFonts w:hint="eastAsia" w:ascii="楷体" w:hAnsi="楷体" w:eastAsia="楷体" w:cs="楷体"/>
          <w:b/>
          <w:bCs/>
          <w:sz w:val="30"/>
          <w:szCs w:val="30"/>
        </w:rPr>
        <w:t>雪亮工程：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</w:rPr>
        <w:t>是指以县、乡、村三级综治中心为指挥平台、以综治信息化为支撑、以网格化管理为基础、以公共安全视频监控联网应用为重点的“群众性治安防控工程”。</w:t>
      </w:r>
    </w:p>
    <w:p>
      <w:pPr>
        <w:shd w:val="clear" w:color="auto" w:fill="FFFFFF"/>
        <w:tabs>
          <w:tab w:val="left" w:pos="468"/>
        </w:tabs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>
      <w:pPr>
        <w:pStyle w:val="2"/>
        <w:spacing w:line="200" w:lineRule="exact"/>
        <w:ind w:left="0" w:leftChars="0"/>
        <w:rPr>
          <w:rFonts w:ascii="仿宋_GB2312" w:eastAsia="仿宋_GB2312"/>
          <w:sz w:val="32"/>
          <w:szCs w:val="32"/>
        </w:rPr>
      </w:pPr>
    </w:p>
    <w:p>
      <w:pPr>
        <w:pStyle w:val="2"/>
        <w:spacing w:after="0" w:line="100" w:lineRule="exact"/>
        <w:ind w:left="0" w:leftChars="0"/>
        <w:rPr>
          <w:rFonts w:ascii="仿宋_GB2312" w:eastAsia="仿宋_GB2312"/>
          <w:sz w:val="32"/>
          <w:szCs w:val="32"/>
        </w:rPr>
      </w:pPr>
    </w:p>
    <w:p>
      <w:pPr>
        <w:pStyle w:val="2"/>
        <w:spacing w:after="0" w:line="100" w:lineRule="exact"/>
        <w:ind w:left="0" w:leftChars="0"/>
        <w:rPr>
          <w:rFonts w:ascii="仿宋_GB2312" w:eastAsia="仿宋_GB2312"/>
          <w:sz w:val="32"/>
          <w:szCs w:val="32"/>
        </w:rPr>
      </w:pPr>
    </w:p>
    <w:p>
      <w:pPr>
        <w:pStyle w:val="2"/>
        <w:spacing w:after="0" w:line="100" w:lineRule="exact"/>
        <w:ind w:left="0" w:leftChars="0"/>
        <w:rPr>
          <w:rFonts w:ascii="仿宋_GB2312" w:eastAsia="仿宋_GB2312"/>
          <w:sz w:val="32"/>
          <w:szCs w:val="32"/>
        </w:rPr>
      </w:pPr>
    </w:p>
    <w:p>
      <w:pPr>
        <w:pStyle w:val="2"/>
        <w:spacing w:after="0" w:line="100" w:lineRule="exact"/>
        <w:ind w:left="0" w:leftChars="0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396240</wp:posOffset>
                </wp:positionV>
                <wp:extent cx="5400040" cy="0"/>
                <wp:effectExtent l="0" t="0" r="0" b="0"/>
                <wp:wrapNone/>
                <wp:docPr id="2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9" o:spid="_x0000_s1026" o:spt="20" style="position:absolute;left:0pt;margin-left:0pt;margin-top:31.2pt;height:0pt;width:425.2pt;z-index:251658240;mso-width-relative:page;mso-height-relative:page;" filled="f" stroked="t" coordsize="21600,21600" o:gfxdata="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C7m9+/UAAAABgEAAA8AAAAAAAAAAQAgAAAAIgAAAGRycy9kb3ducmV2LnhtbFBL&#10;AQIUABQAAAAIAIdO4kBZnzoDwQEAAIsDAAAOAAAAAAAAAAEAIAAAACMBAABkcnMvZTJvRG9jLnht&#10;bFBLBQYAAAAABgAGAFkBAABW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00040" cy="0"/>
                <wp:effectExtent l="0" t="0" r="0" b="0"/>
                <wp:wrapNone/>
                <wp:docPr id="1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8" o:spid="_x0000_s1026" o:spt="20" style="position:absolute;left:0pt;margin-left:0pt;margin-top:0pt;height:0pt;width:425.2pt;z-index:251657216;mso-width-relative:page;mso-height-relative:page;" filled="f" stroked="t" coordsize="21600,21600" o:gfxdata="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hAFoHSAAAAAgEAAA8AAAAAAAAAAQAgAAAAIgAAAGRycy9kb3ducmV2LnhtbFBLAQIU&#10;ABQAAAAIAIdO4kCwpGUywAEAAIsDAAAOAAAAAAAAAAEAIAAAACEBAABkcnMvZTJvRG9jLnhtbFBL&#10;BQYAAAAABgAGAFkBAABT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>县十届人大三次会议秘书处</w:t>
      </w:r>
      <w:r>
        <w:rPr>
          <w:rFonts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二○一八年一月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531" w:bottom="1417" w:left="1531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">
    <w:altName w:val="楷体_GB2312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行楷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sz w:val="24"/>
        <w:szCs w:val="24"/>
      </w:rPr>
    </w:pPr>
    <w:r>
      <w:rPr>
        <w:rStyle w:val="8"/>
        <w:sz w:val="24"/>
        <w:szCs w:val="24"/>
      </w:rPr>
      <w:fldChar w:fldCharType="begin"/>
    </w:r>
    <w:r>
      <w:rPr>
        <w:rStyle w:val="8"/>
        <w:sz w:val="24"/>
        <w:szCs w:val="24"/>
      </w:rPr>
      <w:instrText xml:space="preserve">PAGE  </w:instrText>
    </w:r>
    <w:r>
      <w:rPr>
        <w:rStyle w:val="8"/>
        <w:sz w:val="24"/>
        <w:szCs w:val="24"/>
      </w:rPr>
      <w:fldChar w:fldCharType="separate"/>
    </w:r>
    <w:r>
      <w:rPr>
        <w:rStyle w:val="8"/>
        <w:sz w:val="24"/>
        <w:szCs w:val="24"/>
      </w:rPr>
      <w:t>- 6 -</w:t>
    </w:r>
    <w:r>
      <w:rPr>
        <w:rStyle w:val="8"/>
        <w:sz w:val="24"/>
        <w:szCs w:val="24"/>
      </w:rPr>
      <w:fldChar w:fldCharType="end"/>
    </w:r>
  </w:p>
  <w:p>
    <w:pPr>
      <w:pStyle w:val="3"/>
      <w:tabs>
        <w:tab w:val="left" w:pos="4962"/>
        <w:tab w:val="clear" w:pos="4153"/>
      </w:tabs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zSVju&#10;0AAAAAUBAAAPAAAAAAAAAAEAIAAAACIAAABkcnMvZG93bnJldi54bWxQSwECFAAUAAAACACHTuJA&#10;gnRLIbcBAABUAwAADgAAAAAAAAABACAAAAAfAQAAZHJzL2Uyb0RvYy54bWxQSwUGAAAAAAYABgBZ&#10;AQAAS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A3F08"/>
    <w:rsid w:val="00035D52"/>
    <w:rsid w:val="00062997"/>
    <w:rsid w:val="00072985"/>
    <w:rsid w:val="0009774E"/>
    <w:rsid w:val="000D01BA"/>
    <w:rsid w:val="000E66F8"/>
    <w:rsid w:val="00183642"/>
    <w:rsid w:val="001E1A59"/>
    <w:rsid w:val="00203426"/>
    <w:rsid w:val="00230855"/>
    <w:rsid w:val="00232CA2"/>
    <w:rsid w:val="00246333"/>
    <w:rsid w:val="002542C8"/>
    <w:rsid w:val="00284231"/>
    <w:rsid w:val="0029698F"/>
    <w:rsid w:val="002A70CB"/>
    <w:rsid w:val="00300A47"/>
    <w:rsid w:val="00311AAE"/>
    <w:rsid w:val="003137DA"/>
    <w:rsid w:val="00316A97"/>
    <w:rsid w:val="00333FA6"/>
    <w:rsid w:val="00380F45"/>
    <w:rsid w:val="00384D04"/>
    <w:rsid w:val="00385D66"/>
    <w:rsid w:val="00392B22"/>
    <w:rsid w:val="00396CDA"/>
    <w:rsid w:val="003A70AF"/>
    <w:rsid w:val="003C2744"/>
    <w:rsid w:val="003E10C6"/>
    <w:rsid w:val="0043519A"/>
    <w:rsid w:val="00466849"/>
    <w:rsid w:val="00467032"/>
    <w:rsid w:val="004A11C8"/>
    <w:rsid w:val="004B60DA"/>
    <w:rsid w:val="00501A84"/>
    <w:rsid w:val="00526F6F"/>
    <w:rsid w:val="00537F5A"/>
    <w:rsid w:val="00595952"/>
    <w:rsid w:val="005E6957"/>
    <w:rsid w:val="005F72EF"/>
    <w:rsid w:val="00636D38"/>
    <w:rsid w:val="00655DEE"/>
    <w:rsid w:val="00662ABD"/>
    <w:rsid w:val="00684FFA"/>
    <w:rsid w:val="006908B5"/>
    <w:rsid w:val="006D0901"/>
    <w:rsid w:val="006F423B"/>
    <w:rsid w:val="007224B7"/>
    <w:rsid w:val="00736301"/>
    <w:rsid w:val="00773AF3"/>
    <w:rsid w:val="00781141"/>
    <w:rsid w:val="00782690"/>
    <w:rsid w:val="00793AE9"/>
    <w:rsid w:val="007F0132"/>
    <w:rsid w:val="0080509A"/>
    <w:rsid w:val="008105DE"/>
    <w:rsid w:val="00841558"/>
    <w:rsid w:val="008702B6"/>
    <w:rsid w:val="00885AD8"/>
    <w:rsid w:val="008A0EE1"/>
    <w:rsid w:val="008C1114"/>
    <w:rsid w:val="009075EC"/>
    <w:rsid w:val="00914050"/>
    <w:rsid w:val="009425BF"/>
    <w:rsid w:val="00972C7B"/>
    <w:rsid w:val="009B57FE"/>
    <w:rsid w:val="009C0CC8"/>
    <w:rsid w:val="009C2D02"/>
    <w:rsid w:val="009F59E6"/>
    <w:rsid w:val="009F5BED"/>
    <w:rsid w:val="00A00371"/>
    <w:rsid w:val="00A05022"/>
    <w:rsid w:val="00A25D4C"/>
    <w:rsid w:val="00A4017E"/>
    <w:rsid w:val="00A43866"/>
    <w:rsid w:val="00A67AB8"/>
    <w:rsid w:val="00A76F3D"/>
    <w:rsid w:val="00B914E8"/>
    <w:rsid w:val="00BB6925"/>
    <w:rsid w:val="00BD4749"/>
    <w:rsid w:val="00BE06FD"/>
    <w:rsid w:val="00C010AC"/>
    <w:rsid w:val="00C04A01"/>
    <w:rsid w:val="00C5303F"/>
    <w:rsid w:val="00C54765"/>
    <w:rsid w:val="00C95155"/>
    <w:rsid w:val="00CA2DCC"/>
    <w:rsid w:val="00CB2D39"/>
    <w:rsid w:val="00CB5F34"/>
    <w:rsid w:val="00CD2E37"/>
    <w:rsid w:val="00CE6774"/>
    <w:rsid w:val="00D508AA"/>
    <w:rsid w:val="00DA3B2C"/>
    <w:rsid w:val="00DA59D3"/>
    <w:rsid w:val="00DA5AA7"/>
    <w:rsid w:val="00DC1036"/>
    <w:rsid w:val="00E13315"/>
    <w:rsid w:val="00E21E29"/>
    <w:rsid w:val="00E227A9"/>
    <w:rsid w:val="00E345C6"/>
    <w:rsid w:val="00E428D1"/>
    <w:rsid w:val="00E43F92"/>
    <w:rsid w:val="00EA6141"/>
    <w:rsid w:val="00ED3D91"/>
    <w:rsid w:val="00EE5FBF"/>
    <w:rsid w:val="00F1650C"/>
    <w:rsid w:val="00F57302"/>
    <w:rsid w:val="00F636C0"/>
    <w:rsid w:val="00FA262C"/>
    <w:rsid w:val="00FB3E87"/>
    <w:rsid w:val="00FC312F"/>
    <w:rsid w:val="00FD3438"/>
    <w:rsid w:val="010016EA"/>
    <w:rsid w:val="01025FB4"/>
    <w:rsid w:val="01044CE5"/>
    <w:rsid w:val="010A209B"/>
    <w:rsid w:val="010C133B"/>
    <w:rsid w:val="011616B0"/>
    <w:rsid w:val="011867AA"/>
    <w:rsid w:val="011B3D89"/>
    <w:rsid w:val="011D679C"/>
    <w:rsid w:val="01293B98"/>
    <w:rsid w:val="012B6D15"/>
    <w:rsid w:val="013225E9"/>
    <w:rsid w:val="0136504B"/>
    <w:rsid w:val="01415C7A"/>
    <w:rsid w:val="01450B57"/>
    <w:rsid w:val="014F3C6D"/>
    <w:rsid w:val="01516DF7"/>
    <w:rsid w:val="015702DD"/>
    <w:rsid w:val="015F108C"/>
    <w:rsid w:val="01645C79"/>
    <w:rsid w:val="017054C9"/>
    <w:rsid w:val="01740AE2"/>
    <w:rsid w:val="017F2A9B"/>
    <w:rsid w:val="019D64EA"/>
    <w:rsid w:val="01A235AF"/>
    <w:rsid w:val="01A563CA"/>
    <w:rsid w:val="01A81949"/>
    <w:rsid w:val="01B11FB7"/>
    <w:rsid w:val="01BE504C"/>
    <w:rsid w:val="01C3783D"/>
    <w:rsid w:val="01CF74E3"/>
    <w:rsid w:val="01DB7883"/>
    <w:rsid w:val="01E558FC"/>
    <w:rsid w:val="01F74399"/>
    <w:rsid w:val="0201541B"/>
    <w:rsid w:val="02030116"/>
    <w:rsid w:val="02043823"/>
    <w:rsid w:val="021950A4"/>
    <w:rsid w:val="02240DF0"/>
    <w:rsid w:val="022D4D6A"/>
    <w:rsid w:val="02311CB5"/>
    <w:rsid w:val="02325EA4"/>
    <w:rsid w:val="02446373"/>
    <w:rsid w:val="024C50B1"/>
    <w:rsid w:val="024E6C7E"/>
    <w:rsid w:val="02590FE7"/>
    <w:rsid w:val="025C62AE"/>
    <w:rsid w:val="026B7017"/>
    <w:rsid w:val="02766081"/>
    <w:rsid w:val="027D4E8E"/>
    <w:rsid w:val="028924D6"/>
    <w:rsid w:val="028A1FC1"/>
    <w:rsid w:val="028B6264"/>
    <w:rsid w:val="028B6304"/>
    <w:rsid w:val="02A42821"/>
    <w:rsid w:val="02A60F27"/>
    <w:rsid w:val="02AF21A3"/>
    <w:rsid w:val="02BA6123"/>
    <w:rsid w:val="02BC090A"/>
    <w:rsid w:val="02C42985"/>
    <w:rsid w:val="02CB7FBB"/>
    <w:rsid w:val="02D271CA"/>
    <w:rsid w:val="02DC5CC3"/>
    <w:rsid w:val="02EB3779"/>
    <w:rsid w:val="02ED2993"/>
    <w:rsid w:val="02F474DF"/>
    <w:rsid w:val="02F557D5"/>
    <w:rsid w:val="03002C23"/>
    <w:rsid w:val="0308425A"/>
    <w:rsid w:val="030C4F16"/>
    <w:rsid w:val="030F634B"/>
    <w:rsid w:val="03163178"/>
    <w:rsid w:val="03197C69"/>
    <w:rsid w:val="031E152A"/>
    <w:rsid w:val="032F046E"/>
    <w:rsid w:val="0335471A"/>
    <w:rsid w:val="035347D2"/>
    <w:rsid w:val="03584166"/>
    <w:rsid w:val="036175B5"/>
    <w:rsid w:val="036A038B"/>
    <w:rsid w:val="036D22C4"/>
    <w:rsid w:val="03716134"/>
    <w:rsid w:val="038D25C5"/>
    <w:rsid w:val="039A2341"/>
    <w:rsid w:val="03A513AB"/>
    <w:rsid w:val="03B11B01"/>
    <w:rsid w:val="03B30766"/>
    <w:rsid w:val="03C94BAD"/>
    <w:rsid w:val="03D14F39"/>
    <w:rsid w:val="03D55260"/>
    <w:rsid w:val="03D66B49"/>
    <w:rsid w:val="03D85CD6"/>
    <w:rsid w:val="03DA3A3F"/>
    <w:rsid w:val="03EB0C26"/>
    <w:rsid w:val="03F11024"/>
    <w:rsid w:val="03F1398E"/>
    <w:rsid w:val="03F523F0"/>
    <w:rsid w:val="03FD6F6A"/>
    <w:rsid w:val="040164F7"/>
    <w:rsid w:val="04036617"/>
    <w:rsid w:val="040C614F"/>
    <w:rsid w:val="041C006B"/>
    <w:rsid w:val="042A7428"/>
    <w:rsid w:val="04342D46"/>
    <w:rsid w:val="04380A7B"/>
    <w:rsid w:val="04410343"/>
    <w:rsid w:val="04427607"/>
    <w:rsid w:val="044838D7"/>
    <w:rsid w:val="044C044C"/>
    <w:rsid w:val="0451365D"/>
    <w:rsid w:val="045C364E"/>
    <w:rsid w:val="04646D0A"/>
    <w:rsid w:val="04662333"/>
    <w:rsid w:val="046A73BE"/>
    <w:rsid w:val="046D4755"/>
    <w:rsid w:val="046D4A3B"/>
    <w:rsid w:val="047C1FDA"/>
    <w:rsid w:val="047C413A"/>
    <w:rsid w:val="04854A5F"/>
    <w:rsid w:val="04866CB5"/>
    <w:rsid w:val="04A534A0"/>
    <w:rsid w:val="04B50338"/>
    <w:rsid w:val="04BD1975"/>
    <w:rsid w:val="04C10A6B"/>
    <w:rsid w:val="04CF517F"/>
    <w:rsid w:val="04D22E9C"/>
    <w:rsid w:val="04D42C07"/>
    <w:rsid w:val="04DC7428"/>
    <w:rsid w:val="04F74D05"/>
    <w:rsid w:val="04F80741"/>
    <w:rsid w:val="04FF4E02"/>
    <w:rsid w:val="050F036F"/>
    <w:rsid w:val="050F4C20"/>
    <w:rsid w:val="05190267"/>
    <w:rsid w:val="052A1F0D"/>
    <w:rsid w:val="052D5F29"/>
    <w:rsid w:val="053256AD"/>
    <w:rsid w:val="05495892"/>
    <w:rsid w:val="05511AA3"/>
    <w:rsid w:val="05597C8F"/>
    <w:rsid w:val="055B486D"/>
    <w:rsid w:val="055C29A4"/>
    <w:rsid w:val="055C5ED7"/>
    <w:rsid w:val="056A73E8"/>
    <w:rsid w:val="05785D36"/>
    <w:rsid w:val="057A191D"/>
    <w:rsid w:val="058114E8"/>
    <w:rsid w:val="058414CF"/>
    <w:rsid w:val="058A1C89"/>
    <w:rsid w:val="059406DE"/>
    <w:rsid w:val="05AD2660"/>
    <w:rsid w:val="05B133A7"/>
    <w:rsid w:val="05C55E30"/>
    <w:rsid w:val="05C61A57"/>
    <w:rsid w:val="05CA1192"/>
    <w:rsid w:val="05CF7FFF"/>
    <w:rsid w:val="05E51857"/>
    <w:rsid w:val="05E86461"/>
    <w:rsid w:val="05FA342F"/>
    <w:rsid w:val="06020A24"/>
    <w:rsid w:val="0607148C"/>
    <w:rsid w:val="060C3B7E"/>
    <w:rsid w:val="061D7643"/>
    <w:rsid w:val="06313403"/>
    <w:rsid w:val="0640000A"/>
    <w:rsid w:val="06481D72"/>
    <w:rsid w:val="064D4777"/>
    <w:rsid w:val="0666101F"/>
    <w:rsid w:val="067622B1"/>
    <w:rsid w:val="067D72FB"/>
    <w:rsid w:val="068910AB"/>
    <w:rsid w:val="068C75FA"/>
    <w:rsid w:val="069210BE"/>
    <w:rsid w:val="069B36A5"/>
    <w:rsid w:val="06A71423"/>
    <w:rsid w:val="06AC18A0"/>
    <w:rsid w:val="06B248EA"/>
    <w:rsid w:val="06B45BB2"/>
    <w:rsid w:val="06B63B94"/>
    <w:rsid w:val="06C3472D"/>
    <w:rsid w:val="06C55DC6"/>
    <w:rsid w:val="06C6120B"/>
    <w:rsid w:val="06DA4487"/>
    <w:rsid w:val="06E65679"/>
    <w:rsid w:val="06F648A6"/>
    <w:rsid w:val="07012DFE"/>
    <w:rsid w:val="07037E54"/>
    <w:rsid w:val="07124342"/>
    <w:rsid w:val="071574A1"/>
    <w:rsid w:val="071F01B3"/>
    <w:rsid w:val="07294F3A"/>
    <w:rsid w:val="073116D2"/>
    <w:rsid w:val="073A767A"/>
    <w:rsid w:val="074506E6"/>
    <w:rsid w:val="0745165C"/>
    <w:rsid w:val="07463BE9"/>
    <w:rsid w:val="074A73CC"/>
    <w:rsid w:val="076A0A31"/>
    <w:rsid w:val="07706399"/>
    <w:rsid w:val="07712480"/>
    <w:rsid w:val="07776AF9"/>
    <w:rsid w:val="078402CA"/>
    <w:rsid w:val="078668BB"/>
    <w:rsid w:val="07870AD1"/>
    <w:rsid w:val="07895415"/>
    <w:rsid w:val="078B17B9"/>
    <w:rsid w:val="07980889"/>
    <w:rsid w:val="07A71A71"/>
    <w:rsid w:val="07AB4730"/>
    <w:rsid w:val="07AD5132"/>
    <w:rsid w:val="07AE71DD"/>
    <w:rsid w:val="07B9366D"/>
    <w:rsid w:val="07BD34C9"/>
    <w:rsid w:val="07C05397"/>
    <w:rsid w:val="07C57721"/>
    <w:rsid w:val="07D3389B"/>
    <w:rsid w:val="07DC1E22"/>
    <w:rsid w:val="07E641A0"/>
    <w:rsid w:val="07F234DF"/>
    <w:rsid w:val="07FE149C"/>
    <w:rsid w:val="080B02FB"/>
    <w:rsid w:val="082270C4"/>
    <w:rsid w:val="08394A56"/>
    <w:rsid w:val="08412990"/>
    <w:rsid w:val="08463D18"/>
    <w:rsid w:val="086235A6"/>
    <w:rsid w:val="086D54E3"/>
    <w:rsid w:val="08752589"/>
    <w:rsid w:val="0875596E"/>
    <w:rsid w:val="087F0291"/>
    <w:rsid w:val="088C493B"/>
    <w:rsid w:val="0894522D"/>
    <w:rsid w:val="08974675"/>
    <w:rsid w:val="089B50BA"/>
    <w:rsid w:val="089C4ABD"/>
    <w:rsid w:val="089E09C5"/>
    <w:rsid w:val="08A044E1"/>
    <w:rsid w:val="08A052D1"/>
    <w:rsid w:val="08AB3BCF"/>
    <w:rsid w:val="08BF273D"/>
    <w:rsid w:val="08BF3D86"/>
    <w:rsid w:val="08CB3E6C"/>
    <w:rsid w:val="08D25FCE"/>
    <w:rsid w:val="08E82617"/>
    <w:rsid w:val="08FB15AA"/>
    <w:rsid w:val="09017738"/>
    <w:rsid w:val="09212CEB"/>
    <w:rsid w:val="092C4319"/>
    <w:rsid w:val="092C551C"/>
    <w:rsid w:val="092E2674"/>
    <w:rsid w:val="09322031"/>
    <w:rsid w:val="094348BC"/>
    <w:rsid w:val="09464CAA"/>
    <w:rsid w:val="095E4EC1"/>
    <w:rsid w:val="09636D56"/>
    <w:rsid w:val="0967654F"/>
    <w:rsid w:val="096950C8"/>
    <w:rsid w:val="096D053E"/>
    <w:rsid w:val="0972481F"/>
    <w:rsid w:val="09726470"/>
    <w:rsid w:val="09807F88"/>
    <w:rsid w:val="098433F9"/>
    <w:rsid w:val="099654A1"/>
    <w:rsid w:val="09A40635"/>
    <w:rsid w:val="09A60F64"/>
    <w:rsid w:val="09B34969"/>
    <w:rsid w:val="09BC532D"/>
    <w:rsid w:val="09C7286E"/>
    <w:rsid w:val="09CB0E55"/>
    <w:rsid w:val="09CD36A0"/>
    <w:rsid w:val="09D107E8"/>
    <w:rsid w:val="09D371AD"/>
    <w:rsid w:val="09EC5D0A"/>
    <w:rsid w:val="09ED6268"/>
    <w:rsid w:val="0A02791A"/>
    <w:rsid w:val="0A0E23D6"/>
    <w:rsid w:val="0A17347C"/>
    <w:rsid w:val="0A227495"/>
    <w:rsid w:val="0A231386"/>
    <w:rsid w:val="0A2750D0"/>
    <w:rsid w:val="0A2B7761"/>
    <w:rsid w:val="0A355816"/>
    <w:rsid w:val="0A3F24D4"/>
    <w:rsid w:val="0A422D0D"/>
    <w:rsid w:val="0A696143"/>
    <w:rsid w:val="0A744196"/>
    <w:rsid w:val="0A79143A"/>
    <w:rsid w:val="0A7C5C39"/>
    <w:rsid w:val="0A826AC3"/>
    <w:rsid w:val="0A8F7B23"/>
    <w:rsid w:val="0AA942AD"/>
    <w:rsid w:val="0AAD07DF"/>
    <w:rsid w:val="0AAD1C46"/>
    <w:rsid w:val="0AB05683"/>
    <w:rsid w:val="0ACB76D9"/>
    <w:rsid w:val="0AD068E4"/>
    <w:rsid w:val="0AD650AB"/>
    <w:rsid w:val="0AEE6D13"/>
    <w:rsid w:val="0AEF3617"/>
    <w:rsid w:val="0AF56FC7"/>
    <w:rsid w:val="0B083885"/>
    <w:rsid w:val="0B255027"/>
    <w:rsid w:val="0B321D7B"/>
    <w:rsid w:val="0B3415BE"/>
    <w:rsid w:val="0B345EA8"/>
    <w:rsid w:val="0B416132"/>
    <w:rsid w:val="0B58295C"/>
    <w:rsid w:val="0B5E6D1F"/>
    <w:rsid w:val="0B76707A"/>
    <w:rsid w:val="0B83265F"/>
    <w:rsid w:val="0B896227"/>
    <w:rsid w:val="0B8D4468"/>
    <w:rsid w:val="0B950E44"/>
    <w:rsid w:val="0BA65D96"/>
    <w:rsid w:val="0BAB5585"/>
    <w:rsid w:val="0BAF5B01"/>
    <w:rsid w:val="0BAF7DDE"/>
    <w:rsid w:val="0BC00B7E"/>
    <w:rsid w:val="0BC2104C"/>
    <w:rsid w:val="0BE85376"/>
    <w:rsid w:val="0BF8302C"/>
    <w:rsid w:val="0C007711"/>
    <w:rsid w:val="0C05276F"/>
    <w:rsid w:val="0C0A1372"/>
    <w:rsid w:val="0C0C660F"/>
    <w:rsid w:val="0C112BA9"/>
    <w:rsid w:val="0C1E543F"/>
    <w:rsid w:val="0C477B24"/>
    <w:rsid w:val="0C4820E4"/>
    <w:rsid w:val="0C5225D1"/>
    <w:rsid w:val="0C58507D"/>
    <w:rsid w:val="0C654D22"/>
    <w:rsid w:val="0C6865DF"/>
    <w:rsid w:val="0C7B0195"/>
    <w:rsid w:val="0C7C1B12"/>
    <w:rsid w:val="0C8004F4"/>
    <w:rsid w:val="0C964F01"/>
    <w:rsid w:val="0CA15D7B"/>
    <w:rsid w:val="0CAD3F33"/>
    <w:rsid w:val="0CB22DF7"/>
    <w:rsid w:val="0CB71CB6"/>
    <w:rsid w:val="0CBE148A"/>
    <w:rsid w:val="0CE05AE6"/>
    <w:rsid w:val="0CE54771"/>
    <w:rsid w:val="0CE93FD8"/>
    <w:rsid w:val="0CF30CED"/>
    <w:rsid w:val="0CF45836"/>
    <w:rsid w:val="0D01005D"/>
    <w:rsid w:val="0D174154"/>
    <w:rsid w:val="0D1C169F"/>
    <w:rsid w:val="0D420BB7"/>
    <w:rsid w:val="0D4904AA"/>
    <w:rsid w:val="0D4E2E06"/>
    <w:rsid w:val="0D5053C1"/>
    <w:rsid w:val="0D5406E9"/>
    <w:rsid w:val="0D757DF0"/>
    <w:rsid w:val="0D776626"/>
    <w:rsid w:val="0D7B33FF"/>
    <w:rsid w:val="0D847773"/>
    <w:rsid w:val="0D8E2655"/>
    <w:rsid w:val="0D946EF1"/>
    <w:rsid w:val="0D962D12"/>
    <w:rsid w:val="0D99308F"/>
    <w:rsid w:val="0DA24FA2"/>
    <w:rsid w:val="0DB135D9"/>
    <w:rsid w:val="0DB14210"/>
    <w:rsid w:val="0DBE2B27"/>
    <w:rsid w:val="0DD7300C"/>
    <w:rsid w:val="0DD859B8"/>
    <w:rsid w:val="0DDD32E7"/>
    <w:rsid w:val="0DDE4D02"/>
    <w:rsid w:val="0DE73C69"/>
    <w:rsid w:val="0DEE0DD9"/>
    <w:rsid w:val="0DF0050A"/>
    <w:rsid w:val="0DF67D69"/>
    <w:rsid w:val="0DF848D8"/>
    <w:rsid w:val="0E0A1A57"/>
    <w:rsid w:val="0E2214E0"/>
    <w:rsid w:val="0E306369"/>
    <w:rsid w:val="0E350304"/>
    <w:rsid w:val="0E371612"/>
    <w:rsid w:val="0E3731FA"/>
    <w:rsid w:val="0E476B9E"/>
    <w:rsid w:val="0E4D0F5F"/>
    <w:rsid w:val="0E5A6EDF"/>
    <w:rsid w:val="0E6C672F"/>
    <w:rsid w:val="0E71499B"/>
    <w:rsid w:val="0E851564"/>
    <w:rsid w:val="0E855B45"/>
    <w:rsid w:val="0E8617A5"/>
    <w:rsid w:val="0E8B057B"/>
    <w:rsid w:val="0E8D7DF9"/>
    <w:rsid w:val="0E995104"/>
    <w:rsid w:val="0EA72B12"/>
    <w:rsid w:val="0EB86EB2"/>
    <w:rsid w:val="0EBF4273"/>
    <w:rsid w:val="0EC10608"/>
    <w:rsid w:val="0ED32FA7"/>
    <w:rsid w:val="0EDB317E"/>
    <w:rsid w:val="0EDF4E90"/>
    <w:rsid w:val="0EE5223C"/>
    <w:rsid w:val="0EE95790"/>
    <w:rsid w:val="0EF6118E"/>
    <w:rsid w:val="0EFF2155"/>
    <w:rsid w:val="0F0871DE"/>
    <w:rsid w:val="0F0D6B7B"/>
    <w:rsid w:val="0F0D72FD"/>
    <w:rsid w:val="0F1148B2"/>
    <w:rsid w:val="0F144EB8"/>
    <w:rsid w:val="0F1B3B19"/>
    <w:rsid w:val="0F203C5C"/>
    <w:rsid w:val="0F2108E4"/>
    <w:rsid w:val="0F2A6B7F"/>
    <w:rsid w:val="0F360F14"/>
    <w:rsid w:val="0F3B4344"/>
    <w:rsid w:val="0F413940"/>
    <w:rsid w:val="0F4A073C"/>
    <w:rsid w:val="0F4D1D0E"/>
    <w:rsid w:val="0F4F4F69"/>
    <w:rsid w:val="0F505167"/>
    <w:rsid w:val="0F5E16A1"/>
    <w:rsid w:val="0F623E33"/>
    <w:rsid w:val="0F6323D9"/>
    <w:rsid w:val="0F6B7E37"/>
    <w:rsid w:val="0F6F4291"/>
    <w:rsid w:val="0F763617"/>
    <w:rsid w:val="0F7C743A"/>
    <w:rsid w:val="0F8A136D"/>
    <w:rsid w:val="0F906C58"/>
    <w:rsid w:val="0F9519D8"/>
    <w:rsid w:val="0FA0482A"/>
    <w:rsid w:val="0FB00D31"/>
    <w:rsid w:val="0FC37577"/>
    <w:rsid w:val="0FC44A17"/>
    <w:rsid w:val="0FD915BE"/>
    <w:rsid w:val="0FDE3693"/>
    <w:rsid w:val="10104B09"/>
    <w:rsid w:val="10125B10"/>
    <w:rsid w:val="10237D7D"/>
    <w:rsid w:val="102562CE"/>
    <w:rsid w:val="102938E0"/>
    <w:rsid w:val="102B7777"/>
    <w:rsid w:val="102D5E28"/>
    <w:rsid w:val="102E13A3"/>
    <w:rsid w:val="10433006"/>
    <w:rsid w:val="104E612D"/>
    <w:rsid w:val="105E000F"/>
    <w:rsid w:val="105E17B5"/>
    <w:rsid w:val="10655A68"/>
    <w:rsid w:val="10692786"/>
    <w:rsid w:val="106E0335"/>
    <w:rsid w:val="108B2E43"/>
    <w:rsid w:val="10A236BF"/>
    <w:rsid w:val="10A24A99"/>
    <w:rsid w:val="10A5746D"/>
    <w:rsid w:val="10A744D3"/>
    <w:rsid w:val="10A775FF"/>
    <w:rsid w:val="10AC288A"/>
    <w:rsid w:val="10BA3260"/>
    <w:rsid w:val="10CC54D2"/>
    <w:rsid w:val="10D45123"/>
    <w:rsid w:val="10D52D61"/>
    <w:rsid w:val="10D95C3E"/>
    <w:rsid w:val="10E50251"/>
    <w:rsid w:val="10F05651"/>
    <w:rsid w:val="10F6007D"/>
    <w:rsid w:val="10F81246"/>
    <w:rsid w:val="10FA2768"/>
    <w:rsid w:val="11014940"/>
    <w:rsid w:val="110D4CA8"/>
    <w:rsid w:val="111F681D"/>
    <w:rsid w:val="11205968"/>
    <w:rsid w:val="1124366E"/>
    <w:rsid w:val="112840D6"/>
    <w:rsid w:val="11354C63"/>
    <w:rsid w:val="114118AE"/>
    <w:rsid w:val="114D14B9"/>
    <w:rsid w:val="11536E62"/>
    <w:rsid w:val="11546C85"/>
    <w:rsid w:val="115F09C8"/>
    <w:rsid w:val="11734DBD"/>
    <w:rsid w:val="117610C8"/>
    <w:rsid w:val="1176607C"/>
    <w:rsid w:val="117D339F"/>
    <w:rsid w:val="117D3DBD"/>
    <w:rsid w:val="118C1A96"/>
    <w:rsid w:val="118F3220"/>
    <w:rsid w:val="119012F3"/>
    <w:rsid w:val="119F7103"/>
    <w:rsid w:val="11A50C4E"/>
    <w:rsid w:val="11A716E4"/>
    <w:rsid w:val="11A943C6"/>
    <w:rsid w:val="11B13F6D"/>
    <w:rsid w:val="11B31EBD"/>
    <w:rsid w:val="11C65160"/>
    <w:rsid w:val="11C746FC"/>
    <w:rsid w:val="11CC69B2"/>
    <w:rsid w:val="11D11579"/>
    <w:rsid w:val="11D532C1"/>
    <w:rsid w:val="11EA582D"/>
    <w:rsid w:val="11F80C08"/>
    <w:rsid w:val="11FE1E14"/>
    <w:rsid w:val="1207035E"/>
    <w:rsid w:val="120801B1"/>
    <w:rsid w:val="121302E3"/>
    <w:rsid w:val="12190547"/>
    <w:rsid w:val="121F57EA"/>
    <w:rsid w:val="1234721B"/>
    <w:rsid w:val="123558D8"/>
    <w:rsid w:val="123E0D36"/>
    <w:rsid w:val="124752D6"/>
    <w:rsid w:val="126043FB"/>
    <w:rsid w:val="12701C3C"/>
    <w:rsid w:val="12773A3B"/>
    <w:rsid w:val="127864E9"/>
    <w:rsid w:val="12881221"/>
    <w:rsid w:val="128A146E"/>
    <w:rsid w:val="12956495"/>
    <w:rsid w:val="12B0527B"/>
    <w:rsid w:val="12BF2821"/>
    <w:rsid w:val="12C312EF"/>
    <w:rsid w:val="12C35549"/>
    <w:rsid w:val="12C8375C"/>
    <w:rsid w:val="12CB718B"/>
    <w:rsid w:val="12E5051B"/>
    <w:rsid w:val="12EA635A"/>
    <w:rsid w:val="12F26220"/>
    <w:rsid w:val="12F50407"/>
    <w:rsid w:val="12FE1B58"/>
    <w:rsid w:val="13042159"/>
    <w:rsid w:val="130423F7"/>
    <w:rsid w:val="130D472A"/>
    <w:rsid w:val="13291002"/>
    <w:rsid w:val="133F1FCB"/>
    <w:rsid w:val="13411367"/>
    <w:rsid w:val="13516355"/>
    <w:rsid w:val="135805A6"/>
    <w:rsid w:val="138454D1"/>
    <w:rsid w:val="138D219D"/>
    <w:rsid w:val="13905536"/>
    <w:rsid w:val="13C07837"/>
    <w:rsid w:val="13C3008E"/>
    <w:rsid w:val="13C87EF7"/>
    <w:rsid w:val="13D2212F"/>
    <w:rsid w:val="13F57BBE"/>
    <w:rsid w:val="13FB0754"/>
    <w:rsid w:val="14037706"/>
    <w:rsid w:val="14172096"/>
    <w:rsid w:val="141A66DA"/>
    <w:rsid w:val="1420011F"/>
    <w:rsid w:val="142075E5"/>
    <w:rsid w:val="1423581E"/>
    <w:rsid w:val="1427192A"/>
    <w:rsid w:val="142C0CFE"/>
    <w:rsid w:val="14333891"/>
    <w:rsid w:val="143A023A"/>
    <w:rsid w:val="143C3291"/>
    <w:rsid w:val="14460B43"/>
    <w:rsid w:val="144B5926"/>
    <w:rsid w:val="1452526F"/>
    <w:rsid w:val="145F3794"/>
    <w:rsid w:val="14643619"/>
    <w:rsid w:val="146B6F27"/>
    <w:rsid w:val="146C6511"/>
    <w:rsid w:val="14731144"/>
    <w:rsid w:val="14767ED8"/>
    <w:rsid w:val="14771D6C"/>
    <w:rsid w:val="148F744B"/>
    <w:rsid w:val="1492644C"/>
    <w:rsid w:val="14935220"/>
    <w:rsid w:val="1499632F"/>
    <w:rsid w:val="14A10A0B"/>
    <w:rsid w:val="14A437D9"/>
    <w:rsid w:val="14A85878"/>
    <w:rsid w:val="14A92ED9"/>
    <w:rsid w:val="14AC5508"/>
    <w:rsid w:val="14AF6E0E"/>
    <w:rsid w:val="14B050FD"/>
    <w:rsid w:val="14BC0C84"/>
    <w:rsid w:val="14CF5DBE"/>
    <w:rsid w:val="14DE6B6E"/>
    <w:rsid w:val="14FD7198"/>
    <w:rsid w:val="14FE3E3E"/>
    <w:rsid w:val="15025AC2"/>
    <w:rsid w:val="151D2DE2"/>
    <w:rsid w:val="1529290D"/>
    <w:rsid w:val="152E659F"/>
    <w:rsid w:val="15473741"/>
    <w:rsid w:val="1551069E"/>
    <w:rsid w:val="155E05D1"/>
    <w:rsid w:val="1566121F"/>
    <w:rsid w:val="15694F3B"/>
    <w:rsid w:val="15696B6E"/>
    <w:rsid w:val="15700CDF"/>
    <w:rsid w:val="157B6A71"/>
    <w:rsid w:val="15883045"/>
    <w:rsid w:val="158A2F81"/>
    <w:rsid w:val="159F086E"/>
    <w:rsid w:val="15AF5347"/>
    <w:rsid w:val="15B17FBA"/>
    <w:rsid w:val="15BA23FE"/>
    <w:rsid w:val="15C603F0"/>
    <w:rsid w:val="15C62243"/>
    <w:rsid w:val="15D01C84"/>
    <w:rsid w:val="15D23931"/>
    <w:rsid w:val="15E546FF"/>
    <w:rsid w:val="16013C01"/>
    <w:rsid w:val="16184C19"/>
    <w:rsid w:val="161D3285"/>
    <w:rsid w:val="16390E99"/>
    <w:rsid w:val="163B2C11"/>
    <w:rsid w:val="16483657"/>
    <w:rsid w:val="164C7CEA"/>
    <w:rsid w:val="16635EF7"/>
    <w:rsid w:val="168024BB"/>
    <w:rsid w:val="16867056"/>
    <w:rsid w:val="168E6451"/>
    <w:rsid w:val="169338D5"/>
    <w:rsid w:val="169524AC"/>
    <w:rsid w:val="16970935"/>
    <w:rsid w:val="169A7C2A"/>
    <w:rsid w:val="169D112B"/>
    <w:rsid w:val="16B20048"/>
    <w:rsid w:val="16B2206B"/>
    <w:rsid w:val="16BC18DF"/>
    <w:rsid w:val="16BD6085"/>
    <w:rsid w:val="16BE02FB"/>
    <w:rsid w:val="16C95D46"/>
    <w:rsid w:val="16CC6A1A"/>
    <w:rsid w:val="16CF191C"/>
    <w:rsid w:val="16E313CE"/>
    <w:rsid w:val="16E52B61"/>
    <w:rsid w:val="16F96515"/>
    <w:rsid w:val="16FA051A"/>
    <w:rsid w:val="16FE3C2A"/>
    <w:rsid w:val="170276D6"/>
    <w:rsid w:val="17027F36"/>
    <w:rsid w:val="171219B8"/>
    <w:rsid w:val="171B61B2"/>
    <w:rsid w:val="171F3CA5"/>
    <w:rsid w:val="17207CE3"/>
    <w:rsid w:val="172468B1"/>
    <w:rsid w:val="172638E8"/>
    <w:rsid w:val="172D48D0"/>
    <w:rsid w:val="172E4C78"/>
    <w:rsid w:val="17392202"/>
    <w:rsid w:val="173B371D"/>
    <w:rsid w:val="175A5DD0"/>
    <w:rsid w:val="175F0B03"/>
    <w:rsid w:val="17607EA1"/>
    <w:rsid w:val="1768303E"/>
    <w:rsid w:val="176C6FB3"/>
    <w:rsid w:val="17786679"/>
    <w:rsid w:val="177E02CC"/>
    <w:rsid w:val="17B81C81"/>
    <w:rsid w:val="17D975F1"/>
    <w:rsid w:val="17DB3C56"/>
    <w:rsid w:val="17F230AF"/>
    <w:rsid w:val="17F30663"/>
    <w:rsid w:val="17F745AC"/>
    <w:rsid w:val="17F86244"/>
    <w:rsid w:val="17FE4CE2"/>
    <w:rsid w:val="180F3ED5"/>
    <w:rsid w:val="18153B12"/>
    <w:rsid w:val="181A2B78"/>
    <w:rsid w:val="181B79C6"/>
    <w:rsid w:val="182776B1"/>
    <w:rsid w:val="182B30D6"/>
    <w:rsid w:val="184D607E"/>
    <w:rsid w:val="184D773C"/>
    <w:rsid w:val="18504A5F"/>
    <w:rsid w:val="1870502F"/>
    <w:rsid w:val="18765C7C"/>
    <w:rsid w:val="187943CC"/>
    <w:rsid w:val="187A4F65"/>
    <w:rsid w:val="188A2B7D"/>
    <w:rsid w:val="188E4B80"/>
    <w:rsid w:val="189633A0"/>
    <w:rsid w:val="189C3820"/>
    <w:rsid w:val="18A318C1"/>
    <w:rsid w:val="18C54D2A"/>
    <w:rsid w:val="18D05639"/>
    <w:rsid w:val="18D50D9F"/>
    <w:rsid w:val="18D84C71"/>
    <w:rsid w:val="18D909B5"/>
    <w:rsid w:val="18DB12DB"/>
    <w:rsid w:val="18DE1E92"/>
    <w:rsid w:val="18E0564C"/>
    <w:rsid w:val="18E556A3"/>
    <w:rsid w:val="18EA2E67"/>
    <w:rsid w:val="18EA60CB"/>
    <w:rsid w:val="18F13D79"/>
    <w:rsid w:val="18F55B47"/>
    <w:rsid w:val="18F8058A"/>
    <w:rsid w:val="19017711"/>
    <w:rsid w:val="19143004"/>
    <w:rsid w:val="1915112A"/>
    <w:rsid w:val="19163B00"/>
    <w:rsid w:val="191B76F6"/>
    <w:rsid w:val="1924442E"/>
    <w:rsid w:val="19405F19"/>
    <w:rsid w:val="19504A5B"/>
    <w:rsid w:val="195131F7"/>
    <w:rsid w:val="195F373E"/>
    <w:rsid w:val="19620DFE"/>
    <w:rsid w:val="197A16EA"/>
    <w:rsid w:val="197C5647"/>
    <w:rsid w:val="197E0793"/>
    <w:rsid w:val="19804412"/>
    <w:rsid w:val="19880CB3"/>
    <w:rsid w:val="198B50B0"/>
    <w:rsid w:val="19BB317A"/>
    <w:rsid w:val="19C12F69"/>
    <w:rsid w:val="19C820E3"/>
    <w:rsid w:val="19CB0BA2"/>
    <w:rsid w:val="19D15EE5"/>
    <w:rsid w:val="19D57568"/>
    <w:rsid w:val="19D7432E"/>
    <w:rsid w:val="19DD60E6"/>
    <w:rsid w:val="19E30BE4"/>
    <w:rsid w:val="19E32550"/>
    <w:rsid w:val="19E97215"/>
    <w:rsid w:val="19EF5AFA"/>
    <w:rsid w:val="19F07822"/>
    <w:rsid w:val="19FC4F72"/>
    <w:rsid w:val="1A2762ED"/>
    <w:rsid w:val="1A2B6ED9"/>
    <w:rsid w:val="1A2C389B"/>
    <w:rsid w:val="1A3F7DF6"/>
    <w:rsid w:val="1A4176AE"/>
    <w:rsid w:val="1A421EBC"/>
    <w:rsid w:val="1A5269E9"/>
    <w:rsid w:val="1A684CF5"/>
    <w:rsid w:val="1A716D25"/>
    <w:rsid w:val="1A784A45"/>
    <w:rsid w:val="1A7A1B3A"/>
    <w:rsid w:val="1A882BD5"/>
    <w:rsid w:val="1A9C4626"/>
    <w:rsid w:val="1AA362BB"/>
    <w:rsid w:val="1AAC313E"/>
    <w:rsid w:val="1ABE6855"/>
    <w:rsid w:val="1AC009D0"/>
    <w:rsid w:val="1AC574B4"/>
    <w:rsid w:val="1AC94E4B"/>
    <w:rsid w:val="1AD62096"/>
    <w:rsid w:val="1AEE63C3"/>
    <w:rsid w:val="1AF00384"/>
    <w:rsid w:val="1AFB7795"/>
    <w:rsid w:val="1B002619"/>
    <w:rsid w:val="1B0353B7"/>
    <w:rsid w:val="1B0B0F7F"/>
    <w:rsid w:val="1B1603BC"/>
    <w:rsid w:val="1B164C7A"/>
    <w:rsid w:val="1B26255D"/>
    <w:rsid w:val="1B292F67"/>
    <w:rsid w:val="1B2972CC"/>
    <w:rsid w:val="1B4A3D9C"/>
    <w:rsid w:val="1B4F3087"/>
    <w:rsid w:val="1B51638D"/>
    <w:rsid w:val="1B516BA5"/>
    <w:rsid w:val="1B575FB9"/>
    <w:rsid w:val="1B5B06AE"/>
    <w:rsid w:val="1B5B7F90"/>
    <w:rsid w:val="1B5E2ADC"/>
    <w:rsid w:val="1B6171E0"/>
    <w:rsid w:val="1B656EF0"/>
    <w:rsid w:val="1B714CE4"/>
    <w:rsid w:val="1B715783"/>
    <w:rsid w:val="1B7B2659"/>
    <w:rsid w:val="1B7D78F3"/>
    <w:rsid w:val="1B800191"/>
    <w:rsid w:val="1BA573C5"/>
    <w:rsid w:val="1BA85ECD"/>
    <w:rsid w:val="1BAC6E19"/>
    <w:rsid w:val="1BD76672"/>
    <w:rsid w:val="1BE51DAC"/>
    <w:rsid w:val="1BF47F60"/>
    <w:rsid w:val="1C0C2BCC"/>
    <w:rsid w:val="1C123B9A"/>
    <w:rsid w:val="1C132E98"/>
    <w:rsid w:val="1C24678C"/>
    <w:rsid w:val="1C266617"/>
    <w:rsid w:val="1C387E4B"/>
    <w:rsid w:val="1C483D2E"/>
    <w:rsid w:val="1C48654A"/>
    <w:rsid w:val="1C4E60D1"/>
    <w:rsid w:val="1C521F17"/>
    <w:rsid w:val="1C65201F"/>
    <w:rsid w:val="1C751224"/>
    <w:rsid w:val="1C7F269A"/>
    <w:rsid w:val="1C8001C9"/>
    <w:rsid w:val="1C8012C0"/>
    <w:rsid w:val="1C884087"/>
    <w:rsid w:val="1C956B54"/>
    <w:rsid w:val="1CA14AD7"/>
    <w:rsid w:val="1CA5726B"/>
    <w:rsid w:val="1CB27F71"/>
    <w:rsid w:val="1CBE10AD"/>
    <w:rsid w:val="1CC20E1C"/>
    <w:rsid w:val="1CC707AC"/>
    <w:rsid w:val="1CD4441D"/>
    <w:rsid w:val="1CE62D9C"/>
    <w:rsid w:val="1CF837ED"/>
    <w:rsid w:val="1CFC420C"/>
    <w:rsid w:val="1CFF604E"/>
    <w:rsid w:val="1D036ED5"/>
    <w:rsid w:val="1D074AC0"/>
    <w:rsid w:val="1D146273"/>
    <w:rsid w:val="1D1A6377"/>
    <w:rsid w:val="1D2B174F"/>
    <w:rsid w:val="1D3202AE"/>
    <w:rsid w:val="1D371B34"/>
    <w:rsid w:val="1D3A1460"/>
    <w:rsid w:val="1D4043BA"/>
    <w:rsid w:val="1D496144"/>
    <w:rsid w:val="1D4A6B76"/>
    <w:rsid w:val="1D4E39D7"/>
    <w:rsid w:val="1D552BD3"/>
    <w:rsid w:val="1D6358BF"/>
    <w:rsid w:val="1D6D2F4B"/>
    <w:rsid w:val="1D702EB9"/>
    <w:rsid w:val="1D7E4A90"/>
    <w:rsid w:val="1D8332AA"/>
    <w:rsid w:val="1D8D34A3"/>
    <w:rsid w:val="1D8F76A3"/>
    <w:rsid w:val="1D976DD6"/>
    <w:rsid w:val="1D9D1F42"/>
    <w:rsid w:val="1D9E1259"/>
    <w:rsid w:val="1D9F5678"/>
    <w:rsid w:val="1DA52677"/>
    <w:rsid w:val="1DB3382B"/>
    <w:rsid w:val="1DB35ECD"/>
    <w:rsid w:val="1DB36724"/>
    <w:rsid w:val="1DC17124"/>
    <w:rsid w:val="1DD8706C"/>
    <w:rsid w:val="1DE25FF2"/>
    <w:rsid w:val="1DED2762"/>
    <w:rsid w:val="1DEF5DB7"/>
    <w:rsid w:val="1DF830BC"/>
    <w:rsid w:val="1DFD5B23"/>
    <w:rsid w:val="1E0637C3"/>
    <w:rsid w:val="1E094EB1"/>
    <w:rsid w:val="1E131425"/>
    <w:rsid w:val="1E1B6619"/>
    <w:rsid w:val="1E1E5C46"/>
    <w:rsid w:val="1E295932"/>
    <w:rsid w:val="1E2B63BD"/>
    <w:rsid w:val="1E2E2B4D"/>
    <w:rsid w:val="1E3149AE"/>
    <w:rsid w:val="1E3442DF"/>
    <w:rsid w:val="1E4630EA"/>
    <w:rsid w:val="1E4732AC"/>
    <w:rsid w:val="1E623887"/>
    <w:rsid w:val="1E6A5C7B"/>
    <w:rsid w:val="1E6F1822"/>
    <w:rsid w:val="1E726F71"/>
    <w:rsid w:val="1E767B20"/>
    <w:rsid w:val="1E7C305E"/>
    <w:rsid w:val="1E881653"/>
    <w:rsid w:val="1E8D5F24"/>
    <w:rsid w:val="1E8E0B46"/>
    <w:rsid w:val="1E907789"/>
    <w:rsid w:val="1E944316"/>
    <w:rsid w:val="1E9517EB"/>
    <w:rsid w:val="1EA12805"/>
    <w:rsid w:val="1EA87EBB"/>
    <w:rsid w:val="1EAE2134"/>
    <w:rsid w:val="1EAF08AE"/>
    <w:rsid w:val="1EAF7121"/>
    <w:rsid w:val="1EB17166"/>
    <w:rsid w:val="1EC06D5D"/>
    <w:rsid w:val="1EC3221F"/>
    <w:rsid w:val="1EC94F8E"/>
    <w:rsid w:val="1ECA23A4"/>
    <w:rsid w:val="1ECE4C27"/>
    <w:rsid w:val="1EE55797"/>
    <w:rsid w:val="1EE712D5"/>
    <w:rsid w:val="1EEA0E26"/>
    <w:rsid w:val="1EEE26E8"/>
    <w:rsid w:val="1EF15065"/>
    <w:rsid w:val="1EF35BBE"/>
    <w:rsid w:val="1F093348"/>
    <w:rsid w:val="1F1D35EB"/>
    <w:rsid w:val="1F261AEB"/>
    <w:rsid w:val="1F2B7945"/>
    <w:rsid w:val="1F2E4E0C"/>
    <w:rsid w:val="1F380570"/>
    <w:rsid w:val="1F3E5FAC"/>
    <w:rsid w:val="1F681088"/>
    <w:rsid w:val="1F693169"/>
    <w:rsid w:val="1F6A7BC6"/>
    <w:rsid w:val="1F7B76B9"/>
    <w:rsid w:val="1F812A61"/>
    <w:rsid w:val="1F88129F"/>
    <w:rsid w:val="1F8C5446"/>
    <w:rsid w:val="1F9841E5"/>
    <w:rsid w:val="1FB35BBA"/>
    <w:rsid w:val="1FBC42B0"/>
    <w:rsid w:val="1FBD4CF0"/>
    <w:rsid w:val="1FCB5747"/>
    <w:rsid w:val="1FD03322"/>
    <w:rsid w:val="1FD12370"/>
    <w:rsid w:val="1FD307CF"/>
    <w:rsid w:val="1FD83351"/>
    <w:rsid w:val="1FD84924"/>
    <w:rsid w:val="1FE729EA"/>
    <w:rsid w:val="1FE775C9"/>
    <w:rsid w:val="1FF2544A"/>
    <w:rsid w:val="1FF27695"/>
    <w:rsid w:val="1FF31D3E"/>
    <w:rsid w:val="2003332B"/>
    <w:rsid w:val="200E307E"/>
    <w:rsid w:val="20106E50"/>
    <w:rsid w:val="201A62F7"/>
    <w:rsid w:val="202A0C19"/>
    <w:rsid w:val="202C32DA"/>
    <w:rsid w:val="202C700A"/>
    <w:rsid w:val="204A167F"/>
    <w:rsid w:val="204D49E6"/>
    <w:rsid w:val="204E1656"/>
    <w:rsid w:val="204E1F1D"/>
    <w:rsid w:val="205564D6"/>
    <w:rsid w:val="20590C63"/>
    <w:rsid w:val="205A4281"/>
    <w:rsid w:val="205A47E1"/>
    <w:rsid w:val="205B3A84"/>
    <w:rsid w:val="205F2237"/>
    <w:rsid w:val="206102C4"/>
    <w:rsid w:val="206108FD"/>
    <w:rsid w:val="2068480E"/>
    <w:rsid w:val="20831BE7"/>
    <w:rsid w:val="20832D3C"/>
    <w:rsid w:val="208B4ED1"/>
    <w:rsid w:val="209019C1"/>
    <w:rsid w:val="20991F42"/>
    <w:rsid w:val="209A40B1"/>
    <w:rsid w:val="20A167F4"/>
    <w:rsid w:val="20A8386F"/>
    <w:rsid w:val="20AA7B0E"/>
    <w:rsid w:val="20B55AC0"/>
    <w:rsid w:val="20BA4631"/>
    <w:rsid w:val="20C023E0"/>
    <w:rsid w:val="20C92044"/>
    <w:rsid w:val="20D32CF5"/>
    <w:rsid w:val="20E44F1E"/>
    <w:rsid w:val="20FD3B71"/>
    <w:rsid w:val="21012627"/>
    <w:rsid w:val="210B5A25"/>
    <w:rsid w:val="210E4EC4"/>
    <w:rsid w:val="210F4883"/>
    <w:rsid w:val="21102D68"/>
    <w:rsid w:val="211D715A"/>
    <w:rsid w:val="21206323"/>
    <w:rsid w:val="212335C2"/>
    <w:rsid w:val="212A7EB4"/>
    <w:rsid w:val="213A4AC0"/>
    <w:rsid w:val="21443BFE"/>
    <w:rsid w:val="21462DAC"/>
    <w:rsid w:val="215A0D7E"/>
    <w:rsid w:val="215C1AB6"/>
    <w:rsid w:val="2187659E"/>
    <w:rsid w:val="218845A8"/>
    <w:rsid w:val="21903A3C"/>
    <w:rsid w:val="219F283E"/>
    <w:rsid w:val="21A07B64"/>
    <w:rsid w:val="21AD07E1"/>
    <w:rsid w:val="21AE7232"/>
    <w:rsid w:val="21B13934"/>
    <w:rsid w:val="21B55E6F"/>
    <w:rsid w:val="21DC2B86"/>
    <w:rsid w:val="21FE5FF4"/>
    <w:rsid w:val="221C4FE4"/>
    <w:rsid w:val="222077D4"/>
    <w:rsid w:val="222350E8"/>
    <w:rsid w:val="22250403"/>
    <w:rsid w:val="222F3CFC"/>
    <w:rsid w:val="223769AA"/>
    <w:rsid w:val="224704D1"/>
    <w:rsid w:val="224B69B5"/>
    <w:rsid w:val="2275552F"/>
    <w:rsid w:val="22845A90"/>
    <w:rsid w:val="22872B68"/>
    <w:rsid w:val="228968C8"/>
    <w:rsid w:val="22900D7F"/>
    <w:rsid w:val="22947BB5"/>
    <w:rsid w:val="2296486B"/>
    <w:rsid w:val="229C0CDA"/>
    <w:rsid w:val="229E594C"/>
    <w:rsid w:val="22B103B7"/>
    <w:rsid w:val="22B14B76"/>
    <w:rsid w:val="22C5620C"/>
    <w:rsid w:val="22C71DA1"/>
    <w:rsid w:val="22C93C7E"/>
    <w:rsid w:val="22CC681A"/>
    <w:rsid w:val="22CD5DFC"/>
    <w:rsid w:val="22D446FA"/>
    <w:rsid w:val="22D64511"/>
    <w:rsid w:val="22DB15F8"/>
    <w:rsid w:val="22ED535B"/>
    <w:rsid w:val="22EF5CE8"/>
    <w:rsid w:val="22F028ED"/>
    <w:rsid w:val="22F06195"/>
    <w:rsid w:val="23055029"/>
    <w:rsid w:val="230D3EF3"/>
    <w:rsid w:val="230E4C0C"/>
    <w:rsid w:val="231C50CE"/>
    <w:rsid w:val="233049E8"/>
    <w:rsid w:val="23354BC6"/>
    <w:rsid w:val="2335506D"/>
    <w:rsid w:val="234D45A7"/>
    <w:rsid w:val="235A6B23"/>
    <w:rsid w:val="23646CB9"/>
    <w:rsid w:val="236C7CA7"/>
    <w:rsid w:val="238A34F9"/>
    <w:rsid w:val="23931CF8"/>
    <w:rsid w:val="239908D1"/>
    <w:rsid w:val="23A926AF"/>
    <w:rsid w:val="23B87C4A"/>
    <w:rsid w:val="23B9285D"/>
    <w:rsid w:val="23BC5EA3"/>
    <w:rsid w:val="23C46ACF"/>
    <w:rsid w:val="23CA17E3"/>
    <w:rsid w:val="23E2294E"/>
    <w:rsid w:val="23FD681D"/>
    <w:rsid w:val="24075FCA"/>
    <w:rsid w:val="240E6802"/>
    <w:rsid w:val="2417198B"/>
    <w:rsid w:val="241C3356"/>
    <w:rsid w:val="243C3333"/>
    <w:rsid w:val="2452794A"/>
    <w:rsid w:val="245C197D"/>
    <w:rsid w:val="24602A37"/>
    <w:rsid w:val="24605BD0"/>
    <w:rsid w:val="2460616E"/>
    <w:rsid w:val="24652380"/>
    <w:rsid w:val="247D6824"/>
    <w:rsid w:val="24835B51"/>
    <w:rsid w:val="24AA6198"/>
    <w:rsid w:val="24AD5275"/>
    <w:rsid w:val="24B20692"/>
    <w:rsid w:val="24B41451"/>
    <w:rsid w:val="24B7442C"/>
    <w:rsid w:val="24BA6D9A"/>
    <w:rsid w:val="24CB1C25"/>
    <w:rsid w:val="24D114F8"/>
    <w:rsid w:val="24D31DF3"/>
    <w:rsid w:val="24DB1B57"/>
    <w:rsid w:val="24DE28FF"/>
    <w:rsid w:val="24DE786D"/>
    <w:rsid w:val="24ED5A9D"/>
    <w:rsid w:val="24F959E7"/>
    <w:rsid w:val="25024759"/>
    <w:rsid w:val="25064E45"/>
    <w:rsid w:val="250A18D2"/>
    <w:rsid w:val="251F569B"/>
    <w:rsid w:val="252579CC"/>
    <w:rsid w:val="252D3901"/>
    <w:rsid w:val="252F7FA3"/>
    <w:rsid w:val="25300C22"/>
    <w:rsid w:val="25444346"/>
    <w:rsid w:val="25464767"/>
    <w:rsid w:val="254C01B3"/>
    <w:rsid w:val="254D223C"/>
    <w:rsid w:val="254F2B59"/>
    <w:rsid w:val="255163AB"/>
    <w:rsid w:val="25554512"/>
    <w:rsid w:val="25610091"/>
    <w:rsid w:val="25643041"/>
    <w:rsid w:val="25685954"/>
    <w:rsid w:val="256A6334"/>
    <w:rsid w:val="25743A92"/>
    <w:rsid w:val="25850715"/>
    <w:rsid w:val="25953589"/>
    <w:rsid w:val="259A2183"/>
    <w:rsid w:val="259B2395"/>
    <w:rsid w:val="259D2917"/>
    <w:rsid w:val="259F0D70"/>
    <w:rsid w:val="25A90688"/>
    <w:rsid w:val="25AC653D"/>
    <w:rsid w:val="25B20421"/>
    <w:rsid w:val="25B22FFF"/>
    <w:rsid w:val="25BA5572"/>
    <w:rsid w:val="25BB2968"/>
    <w:rsid w:val="25BB5825"/>
    <w:rsid w:val="25BE24A8"/>
    <w:rsid w:val="25C173EA"/>
    <w:rsid w:val="25C53520"/>
    <w:rsid w:val="25CC568B"/>
    <w:rsid w:val="25CF2C8E"/>
    <w:rsid w:val="25CF5AB1"/>
    <w:rsid w:val="25D20906"/>
    <w:rsid w:val="25DA5ECE"/>
    <w:rsid w:val="25F06C43"/>
    <w:rsid w:val="25F81763"/>
    <w:rsid w:val="25F95AB6"/>
    <w:rsid w:val="25FE54F9"/>
    <w:rsid w:val="26005D83"/>
    <w:rsid w:val="26013210"/>
    <w:rsid w:val="260D5A5B"/>
    <w:rsid w:val="260F205D"/>
    <w:rsid w:val="2612317F"/>
    <w:rsid w:val="261B4972"/>
    <w:rsid w:val="262F1288"/>
    <w:rsid w:val="262F6250"/>
    <w:rsid w:val="26330606"/>
    <w:rsid w:val="26397936"/>
    <w:rsid w:val="263A33C2"/>
    <w:rsid w:val="263E5950"/>
    <w:rsid w:val="2640478F"/>
    <w:rsid w:val="265A62FB"/>
    <w:rsid w:val="266974BE"/>
    <w:rsid w:val="2674505B"/>
    <w:rsid w:val="268C4887"/>
    <w:rsid w:val="269158E6"/>
    <w:rsid w:val="269928B9"/>
    <w:rsid w:val="269E18E3"/>
    <w:rsid w:val="26A75631"/>
    <w:rsid w:val="26AC6DC4"/>
    <w:rsid w:val="26C930A1"/>
    <w:rsid w:val="26CD5295"/>
    <w:rsid w:val="26D33E64"/>
    <w:rsid w:val="26DE11C7"/>
    <w:rsid w:val="26DE2E32"/>
    <w:rsid w:val="26DE3BD6"/>
    <w:rsid w:val="26E71B14"/>
    <w:rsid w:val="26E72BCF"/>
    <w:rsid w:val="26E87B0F"/>
    <w:rsid w:val="26EB6F20"/>
    <w:rsid w:val="26F13912"/>
    <w:rsid w:val="27067BDC"/>
    <w:rsid w:val="272930B3"/>
    <w:rsid w:val="273039B5"/>
    <w:rsid w:val="2730534A"/>
    <w:rsid w:val="273128E2"/>
    <w:rsid w:val="27322410"/>
    <w:rsid w:val="27456283"/>
    <w:rsid w:val="274E2AAE"/>
    <w:rsid w:val="277A2A9C"/>
    <w:rsid w:val="278513E7"/>
    <w:rsid w:val="27873A7C"/>
    <w:rsid w:val="278B7F12"/>
    <w:rsid w:val="279759DF"/>
    <w:rsid w:val="27997798"/>
    <w:rsid w:val="279E7F11"/>
    <w:rsid w:val="27B915A0"/>
    <w:rsid w:val="27BD14FE"/>
    <w:rsid w:val="27C16737"/>
    <w:rsid w:val="27C40DEE"/>
    <w:rsid w:val="27D269FA"/>
    <w:rsid w:val="27EE0CAA"/>
    <w:rsid w:val="27F90B58"/>
    <w:rsid w:val="280E1673"/>
    <w:rsid w:val="282056C1"/>
    <w:rsid w:val="283B221C"/>
    <w:rsid w:val="283F125D"/>
    <w:rsid w:val="284314F4"/>
    <w:rsid w:val="284D277D"/>
    <w:rsid w:val="284F1B8B"/>
    <w:rsid w:val="285617F3"/>
    <w:rsid w:val="286C28A7"/>
    <w:rsid w:val="287B1E50"/>
    <w:rsid w:val="28807D5C"/>
    <w:rsid w:val="28826FB6"/>
    <w:rsid w:val="288C1EA2"/>
    <w:rsid w:val="288E5851"/>
    <w:rsid w:val="288F5485"/>
    <w:rsid w:val="28932775"/>
    <w:rsid w:val="289B65CD"/>
    <w:rsid w:val="28A502E4"/>
    <w:rsid w:val="28BF1CE5"/>
    <w:rsid w:val="28C20E76"/>
    <w:rsid w:val="28C54C12"/>
    <w:rsid w:val="28C97958"/>
    <w:rsid w:val="28CB3A29"/>
    <w:rsid w:val="28D03745"/>
    <w:rsid w:val="28D74239"/>
    <w:rsid w:val="28DA76A7"/>
    <w:rsid w:val="28DD7E87"/>
    <w:rsid w:val="28DF6257"/>
    <w:rsid w:val="28F11C3E"/>
    <w:rsid w:val="28FF31D2"/>
    <w:rsid w:val="2905763D"/>
    <w:rsid w:val="2916492B"/>
    <w:rsid w:val="29244BEE"/>
    <w:rsid w:val="29246590"/>
    <w:rsid w:val="29282FE9"/>
    <w:rsid w:val="29284A70"/>
    <w:rsid w:val="29300F0A"/>
    <w:rsid w:val="2931012E"/>
    <w:rsid w:val="293918D5"/>
    <w:rsid w:val="293A319A"/>
    <w:rsid w:val="293F0E37"/>
    <w:rsid w:val="294965E0"/>
    <w:rsid w:val="295C3E69"/>
    <w:rsid w:val="295D01CC"/>
    <w:rsid w:val="29651C76"/>
    <w:rsid w:val="29656554"/>
    <w:rsid w:val="29735E20"/>
    <w:rsid w:val="29796876"/>
    <w:rsid w:val="297A6ABD"/>
    <w:rsid w:val="297E2329"/>
    <w:rsid w:val="297F287C"/>
    <w:rsid w:val="299630EA"/>
    <w:rsid w:val="299B509E"/>
    <w:rsid w:val="299E5B5B"/>
    <w:rsid w:val="29A058CD"/>
    <w:rsid w:val="29A449BB"/>
    <w:rsid w:val="29A825BA"/>
    <w:rsid w:val="29BD78C6"/>
    <w:rsid w:val="29C52FB9"/>
    <w:rsid w:val="29C82969"/>
    <w:rsid w:val="29CC5683"/>
    <w:rsid w:val="29D06FD6"/>
    <w:rsid w:val="29E04155"/>
    <w:rsid w:val="29E1128A"/>
    <w:rsid w:val="29F500D3"/>
    <w:rsid w:val="2A06012C"/>
    <w:rsid w:val="2A08664F"/>
    <w:rsid w:val="2A1723C6"/>
    <w:rsid w:val="2A1748BC"/>
    <w:rsid w:val="2A231454"/>
    <w:rsid w:val="2A2B49F5"/>
    <w:rsid w:val="2A3450D2"/>
    <w:rsid w:val="2A444A05"/>
    <w:rsid w:val="2A4A0ADB"/>
    <w:rsid w:val="2A4B229B"/>
    <w:rsid w:val="2A5277C4"/>
    <w:rsid w:val="2A7203A4"/>
    <w:rsid w:val="2A7B1EE6"/>
    <w:rsid w:val="2A7B694B"/>
    <w:rsid w:val="2A951E6C"/>
    <w:rsid w:val="2AAE0B30"/>
    <w:rsid w:val="2AB5079F"/>
    <w:rsid w:val="2AB93A9F"/>
    <w:rsid w:val="2AC46586"/>
    <w:rsid w:val="2ACF76F0"/>
    <w:rsid w:val="2AE95C98"/>
    <w:rsid w:val="2B16407E"/>
    <w:rsid w:val="2B2E10FA"/>
    <w:rsid w:val="2B31768A"/>
    <w:rsid w:val="2B3F65F4"/>
    <w:rsid w:val="2B4A4CFF"/>
    <w:rsid w:val="2B50258C"/>
    <w:rsid w:val="2B506EAD"/>
    <w:rsid w:val="2B5C4597"/>
    <w:rsid w:val="2B5D0A67"/>
    <w:rsid w:val="2B666C90"/>
    <w:rsid w:val="2B8234BB"/>
    <w:rsid w:val="2B826FBC"/>
    <w:rsid w:val="2B885068"/>
    <w:rsid w:val="2BA8416A"/>
    <w:rsid w:val="2BB61346"/>
    <w:rsid w:val="2BB96CE0"/>
    <w:rsid w:val="2BBE710A"/>
    <w:rsid w:val="2BC07591"/>
    <w:rsid w:val="2BD73186"/>
    <w:rsid w:val="2BE64A0C"/>
    <w:rsid w:val="2BF75715"/>
    <w:rsid w:val="2BFE3430"/>
    <w:rsid w:val="2BFF4F7C"/>
    <w:rsid w:val="2C0D532E"/>
    <w:rsid w:val="2C187748"/>
    <w:rsid w:val="2C2276D7"/>
    <w:rsid w:val="2C23122D"/>
    <w:rsid w:val="2C464191"/>
    <w:rsid w:val="2C504790"/>
    <w:rsid w:val="2C5622E2"/>
    <w:rsid w:val="2C6F108B"/>
    <w:rsid w:val="2C7007B1"/>
    <w:rsid w:val="2C74767B"/>
    <w:rsid w:val="2C7513F5"/>
    <w:rsid w:val="2C765CCE"/>
    <w:rsid w:val="2C7B28FB"/>
    <w:rsid w:val="2C7F7555"/>
    <w:rsid w:val="2C870CCA"/>
    <w:rsid w:val="2C894F3E"/>
    <w:rsid w:val="2C8A411F"/>
    <w:rsid w:val="2C904065"/>
    <w:rsid w:val="2CC82076"/>
    <w:rsid w:val="2CCB4886"/>
    <w:rsid w:val="2CCD770A"/>
    <w:rsid w:val="2CE315CF"/>
    <w:rsid w:val="2CEB0F8E"/>
    <w:rsid w:val="2CEC4B79"/>
    <w:rsid w:val="2CF3545A"/>
    <w:rsid w:val="2D050D06"/>
    <w:rsid w:val="2D0F63F4"/>
    <w:rsid w:val="2D1B6CCE"/>
    <w:rsid w:val="2D1C231F"/>
    <w:rsid w:val="2D242216"/>
    <w:rsid w:val="2D3129B9"/>
    <w:rsid w:val="2D3571DA"/>
    <w:rsid w:val="2D38063E"/>
    <w:rsid w:val="2D4C6480"/>
    <w:rsid w:val="2D505CE6"/>
    <w:rsid w:val="2D523148"/>
    <w:rsid w:val="2D53661A"/>
    <w:rsid w:val="2D5441D1"/>
    <w:rsid w:val="2D562C23"/>
    <w:rsid w:val="2D594974"/>
    <w:rsid w:val="2D597430"/>
    <w:rsid w:val="2D6D655B"/>
    <w:rsid w:val="2D6E587E"/>
    <w:rsid w:val="2D737FDC"/>
    <w:rsid w:val="2D7501F6"/>
    <w:rsid w:val="2D762390"/>
    <w:rsid w:val="2D834879"/>
    <w:rsid w:val="2D874318"/>
    <w:rsid w:val="2D975660"/>
    <w:rsid w:val="2DB51D51"/>
    <w:rsid w:val="2DBB39FC"/>
    <w:rsid w:val="2DBE069B"/>
    <w:rsid w:val="2DC070B1"/>
    <w:rsid w:val="2DC0740E"/>
    <w:rsid w:val="2DC140C1"/>
    <w:rsid w:val="2DCD7AF3"/>
    <w:rsid w:val="2DCE7643"/>
    <w:rsid w:val="2DD74A9C"/>
    <w:rsid w:val="2DDC56F7"/>
    <w:rsid w:val="2DE23207"/>
    <w:rsid w:val="2DEE4D56"/>
    <w:rsid w:val="2DF1302F"/>
    <w:rsid w:val="2DF722CB"/>
    <w:rsid w:val="2DF93A44"/>
    <w:rsid w:val="2E083A12"/>
    <w:rsid w:val="2E1132B4"/>
    <w:rsid w:val="2E116363"/>
    <w:rsid w:val="2E1B0E91"/>
    <w:rsid w:val="2E290C33"/>
    <w:rsid w:val="2E2E2BE9"/>
    <w:rsid w:val="2E323B06"/>
    <w:rsid w:val="2E53433E"/>
    <w:rsid w:val="2E572E21"/>
    <w:rsid w:val="2E595DAF"/>
    <w:rsid w:val="2E5B647B"/>
    <w:rsid w:val="2E672FAE"/>
    <w:rsid w:val="2E6F12AF"/>
    <w:rsid w:val="2E782B08"/>
    <w:rsid w:val="2E8A0EDD"/>
    <w:rsid w:val="2E9C0DA0"/>
    <w:rsid w:val="2EA31827"/>
    <w:rsid w:val="2EA9392F"/>
    <w:rsid w:val="2EB02566"/>
    <w:rsid w:val="2EB479DF"/>
    <w:rsid w:val="2EB54A32"/>
    <w:rsid w:val="2ECA71F0"/>
    <w:rsid w:val="2ED926C0"/>
    <w:rsid w:val="2EE64210"/>
    <w:rsid w:val="2EE9037D"/>
    <w:rsid w:val="2EEF280C"/>
    <w:rsid w:val="2F025B64"/>
    <w:rsid w:val="2F04553D"/>
    <w:rsid w:val="2F0A0B46"/>
    <w:rsid w:val="2F181375"/>
    <w:rsid w:val="2F19395D"/>
    <w:rsid w:val="2F1F2E43"/>
    <w:rsid w:val="2F231C4B"/>
    <w:rsid w:val="2F395A9F"/>
    <w:rsid w:val="2F3B098A"/>
    <w:rsid w:val="2F427CE8"/>
    <w:rsid w:val="2F452F0E"/>
    <w:rsid w:val="2F487E99"/>
    <w:rsid w:val="2F527CA4"/>
    <w:rsid w:val="2F6019DC"/>
    <w:rsid w:val="2F6863DF"/>
    <w:rsid w:val="2F6C6DEF"/>
    <w:rsid w:val="2F6C7844"/>
    <w:rsid w:val="2F857B65"/>
    <w:rsid w:val="2F8738C8"/>
    <w:rsid w:val="2F8A3817"/>
    <w:rsid w:val="2F8C6FF2"/>
    <w:rsid w:val="2F990286"/>
    <w:rsid w:val="2F9A2DFE"/>
    <w:rsid w:val="2FAE53C0"/>
    <w:rsid w:val="2FAE7180"/>
    <w:rsid w:val="2FBC4C8E"/>
    <w:rsid w:val="2FC567A4"/>
    <w:rsid w:val="2FD40E20"/>
    <w:rsid w:val="2FF1642D"/>
    <w:rsid w:val="2FF90067"/>
    <w:rsid w:val="300D09CC"/>
    <w:rsid w:val="30116021"/>
    <w:rsid w:val="30160347"/>
    <w:rsid w:val="30285634"/>
    <w:rsid w:val="30500B8B"/>
    <w:rsid w:val="30510901"/>
    <w:rsid w:val="30590263"/>
    <w:rsid w:val="305E6E9A"/>
    <w:rsid w:val="30692CA0"/>
    <w:rsid w:val="306D100D"/>
    <w:rsid w:val="30727F25"/>
    <w:rsid w:val="30740738"/>
    <w:rsid w:val="3077729F"/>
    <w:rsid w:val="307C19E1"/>
    <w:rsid w:val="30951AA7"/>
    <w:rsid w:val="30A12729"/>
    <w:rsid w:val="30A162B7"/>
    <w:rsid w:val="30A419AF"/>
    <w:rsid w:val="30A667FA"/>
    <w:rsid w:val="30A84862"/>
    <w:rsid w:val="30B77855"/>
    <w:rsid w:val="30B84A53"/>
    <w:rsid w:val="30C87F1A"/>
    <w:rsid w:val="30C92821"/>
    <w:rsid w:val="30D35C95"/>
    <w:rsid w:val="30E104A8"/>
    <w:rsid w:val="30E36CAB"/>
    <w:rsid w:val="30E77A79"/>
    <w:rsid w:val="30FF3BC1"/>
    <w:rsid w:val="3125572E"/>
    <w:rsid w:val="312B099F"/>
    <w:rsid w:val="31405E4B"/>
    <w:rsid w:val="31424CD3"/>
    <w:rsid w:val="31631922"/>
    <w:rsid w:val="31641566"/>
    <w:rsid w:val="3167076B"/>
    <w:rsid w:val="31686E4E"/>
    <w:rsid w:val="316D37BD"/>
    <w:rsid w:val="317C0D45"/>
    <w:rsid w:val="317F7D33"/>
    <w:rsid w:val="31826D88"/>
    <w:rsid w:val="31877A18"/>
    <w:rsid w:val="318E773F"/>
    <w:rsid w:val="319E1F21"/>
    <w:rsid w:val="31B32B7E"/>
    <w:rsid w:val="31C44174"/>
    <w:rsid w:val="31D1124C"/>
    <w:rsid w:val="31D43B01"/>
    <w:rsid w:val="31DC69F7"/>
    <w:rsid w:val="31DD747F"/>
    <w:rsid w:val="31E64747"/>
    <w:rsid w:val="31ED5619"/>
    <w:rsid w:val="31EE2509"/>
    <w:rsid w:val="31FA003F"/>
    <w:rsid w:val="320B2061"/>
    <w:rsid w:val="32155C85"/>
    <w:rsid w:val="32201B61"/>
    <w:rsid w:val="322C4E5C"/>
    <w:rsid w:val="3230226C"/>
    <w:rsid w:val="323D537E"/>
    <w:rsid w:val="32541DD0"/>
    <w:rsid w:val="325E48A6"/>
    <w:rsid w:val="32651A1C"/>
    <w:rsid w:val="32696C7A"/>
    <w:rsid w:val="326B1237"/>
    <w:rsid w:val="327373EC"/>
    <w:rsid w:val="327F0783"/>
    <w:rsid w:val="32852486"/>
    <w:rsid w:val="32936130"/>
    <w:rsid w:val="32937EBA"/>
    <w:rsid w:val="329A366A"/>
    <w:rsid w:val="329B3B48"/>
    <w:rsid w:val="32A31BFF"/>
    <w:rsid w:val="32A804CB"/>
    <w:rsid w:val="32B00405"/>
    <w:rsid w:val="32B01762"/>
    <w:rsid w:val="32C57965"/>
    <w:rsid w:val="32C57CBD"/>
    <w:rsid w:val="32CA7DC5"/>
    <w:rsid w:val="32CE752F"/>
    <w:rsid w:val="32CF19C3"/>
    <w:rsid w:val="32CF7153"/>
    <w:rsid w:val="32D257AD"/>
    <w:rsid w:val="32D64058"/>
    <w:rsid w:val="32D91019"/>
    <w:rsid w:val="32DB678F"/>
    <w:rsid w:val="32E566C8"/>
    <w:rsid w:val="32ED2126"/>
    <w:rsid w:val="32F337DA"/>
    <w:rsid w:val="32F96916"/>
    <w:rsid w:val="33017B5E"/>
    <w:rsid w:val="33212DB4"/>
    <w:rsid w:val="33224E84"/>
    <w:rsid w:val="3325430D"/>
    <w:rsid w:val="332D046B"/>
    <w:rsid w:val="332E6F73"/>
    <w:rsid w:val="33393699"/>
    <w:rsid w:val="334878A8"/>
    <w:rsid w:val="335E1C80"/>
    <w:rsid w:val="336120DE"/>
    <w:rsid w:val="33660553"/>
    <w:rsid w:val="33675C77"/>
    <w:rsid w:val="337B5049"/>
    <w:rsid w:val="33814DFC"/>
    <w:rsid w:val="33815761"/>
    <w:rsid w:val="33842C4E"/>
    <w:rsid w:val="33867580"/>
    <w:rsid w:val="338D418B"/>
    <w:rsid w:val="33940A1B"/>
    <w:rsid w:val="33972D07"/>
    <w:rsid w:val="33A657A8"/>
    <w:rsid w:val="33BE4BBD"/>
    <w:rsid w:val="33C074CE"/>
    <w:rsid w:val="33C25D9D"/>
    <w:rsid w:val="33C735F0"/>
    <w:rsid w:val="33C75C8F"/>
    <w:rsid w:val="33C945C3"/>
    <w:rsid w:val="33CC7D1C"/>
    <w:rsid w:val="33CE12A1"/>
    <w:rsid w:val="33D54294"/>
    <w:rsid w:val="33D8391B"/>
    <w:rsid w:val="33DA34C7"/>
    <w:rsid w:val="33E42343"/>
    <w:rsid w:val="33EB4479"/>
    <w:rsid w:val="33ED1C38"/>
    <w:rsid w:val="34063670"/>
    <w:rsid w:val="34070CDE"/>
    <w:rsid w:val="34126AFE"/>
    <w:rsid w:val="34135CAC"/>
    <w:rsid w:val="341615A0"/>
    <w:rsid w:val="341814E0"/>
    <w:rsid w:val="341836A5"/>
    <w:rsid w:val="341C00A1"/>
    <w:rsid w:val="342C40E9"/>
    <w:rsid w:val="3431294A"/>
    <w:rsid w:val="34555F79"/>
    <w:rsid w:val="347122C6"/>
    <w:rsid w:val="34791A85"/>
    <w:rsid w:val="347968CA"/>
    <w:rsid w:val="347F3A64"/>
    <w:rsid w:val="34872688"/>
    <w:rsid w:val="348911B7"/>
    <w:rsid w:val="34A11C78"/>
    <w:rsid w:val="34A678A2"/>
    <w:rsid w:val="34A86FE3"/>
    <w:rsid w:val="34BB3457"/>
    <w:rsid w:val="34C0051F"/>
    <w:rsid w:val="34CC11C7"/>
    <w:rsid w:val="34D25ADF"/>
    <w:rsid w:val="34DD6840"/>
    <w:rsid w:val="34E5656D"/>
    <w:rsid w:val="34FB2794"/>
    <w:rsid w:val="34FD26F4"/>
    <w:rsid w:val="34FE2DCF"/>
    <w:rsid w:val="35043631"/>
    <w:rsid w:val="351E366F"/>
    <w:rsid w:val="35242574"/>
    <w:rsid w:val="352C2459"/>
    <w:rsid w:val="35303164"/>
    <w:rsid w:val="35327AE8"/>
    <w:rsid w:val="353563BC"/>
    <w:rsid w:val="35435D47"/>
    <w:rsid w:val="355163E4"/>
    <w:rsid w:val="35520A97"/>
    <w:rsid w:val="355B11E1"/>
    <w:rsid w:val="355E6441"/>
    <w:rsid w:val="356536A3"/>
    <w:rsid w:val="35752A7E"/>
    <w:rsid w:val="357D66FF"/>
    <w:rsid w:val="357F1D50"/>
    <w:rsid w:val="357F6F96"/>
    <w:rsid w:val="35872D67"/>
    <w:rsid w:val="358C41F5"/>
    <w:rsid w:val="359D60BB"/>
    <w:rsid w:val="35A015C7"/>
    <w:rsid w:val="35A21A89"/>
    <w:rsid w:val="35A91314"/>
    <w:rsid w:val="35AD661F"/>
    <w:rsid w:val="35B02F0E"/>
    <w:rsid w:val="35B862CB"/>
    <w:rsid w:val="35BF7ABA"/>
    <w:rsid w:val="35CB7B7D"/>
    <w:rsid w:val="35CF454E"/>
    <w:rsid w:val="35E76C6A"/>
    <w:rsid w:val="360A49C4"/>
    <w:rsid w:val="36214932"/>
    <w:rsid w:val="362B0C3C"/>
    <w:rsid w:val="36343ECC"/>
    <w:rsid w:val="36387B69"/>
    <w:rsid w:val="36414D77"/>
    <w:rsid w:val="36496712"/>
    <w:rsid w:val="3654188B"/>
    <w:rsid w:val="36590933"/>
    <w:rsid w:val="36605C99"/>
    <w:rsid w:val="366212B6"/>
    <w:rsid w:val="366502F2"/>
    <w:rsid w:val="366663D0"/>
    <w:rsid w:val="3668081C"/>
    <w:rsid w:val="366B4444"/>
    <w:rsid w:val="367B11F9"/>
    <w:rsid w:val="367D1769"/>
    <w:rsid w:val="368368F9"/>
    <w:rsid w:val="36886527"/>
    <w:rsid w:val="36936480"/>
    <w:rsid w:val="369E3CD2"/>
    <w:rsid w:val="36B05068"/>
    <w:rsid w:val="36B80288"/>
    <w:rsid w:val="36C71FEA"/>
    <w:rsid w:val="36CC2C5F"/>
    <w:rsid w:val="36D82E98"/>
    <w:rsid w:val="36DD247A"/>
    <w:rsid w:val="36E96D6F"/>
    <w:rsid w:val="36FF6A07"/>
    <w:rsid w:val="37023DCA"/>
    <w:rsid w:val="370552A8"/>
    <w:rsid w:val="37071B7A"/>
    <w:rsid w:val="370B7789"/>
    <w:rsid w:val="370C406E"/>
    <w:rsid w:val="371B3A49"/>
    <w:rsid w:val="372225A4"/>
    <w:rsid w:val="37262631"/>
    <w:rsid w:val="372C05C5"/>
    <w:rsid w:val="372D6718"/>
    <w:rsid w:val="372F2B6E"/>
    <w:rsid w:val="37315C42"/>
    <w:rsid w:val="3736003A"/>
    <w:rsid w:val="373903A3"/>
    <w:rsid w:val="3741423B"/>
    <w:rsid w:val="374B2155"/>
    <w:rsid w:val="374F7AAE"/>
    <w:rsid w:val="376014BA"/>
    <w:rsid w:val="37615E1F"/>
    <w:rsid w:val="37715337"/>
    <w:rsid w:val="377A3D49"/>
    <w:rsid w:val="377A3F08"/>
    <w:rsid w:val="37966169"/>
    <w:rsid w:val="37A94ED2"/>
    <w:rsid w:val="37C0224C"/>
    <w:rsid w:val="37C67FF3"/>
    <w:rsid w:val="37CD2004"/>
    <w:rsid w:val="37DD279F"/>
    <w:rsid w:val="37ED129A"/>
    <w:rsid w:val="37FE6D5C"/>
    <w:rsid w:val="38052955"/>
    <w:rsid w:val="38130C3D"/>
    <w:rsid w:val="38163269"/>
    <w:rsid w:val="381F4359"/>
    <w:rsid w:val="38223C4C"/>
    <w:rsid w:val="382517AD"/>
    <w:rsid w:val="382C2711"/>
    <w:rsid w:val="38304F52"/>
    <w:rsid w:val="38350948"/>
    <w:rsid w:val="384319EE"/>
    <w:rsid w:val="38455B71"/>
    <w:rsid w:val="384850D1"/>
    <w:rsid w:val="38513417"/>
    <w:rsid w:val="38583E66"/>
    <w:rsid w:val="38614CE8"/>
    <w:rsid w:val="38690B18"/>
    <w:rsid w:val="386B4F11"/>
    <w:rsid w:val="38710821"/>
    <w:rsid w:val="38743114"/>
    <w:rsid w:val="38744CC9"/>
    <w:rsid w:val="38757433"/>
    <w:rsid w:val="387800CE"/>
    <w:rsid w:val="387B7E3C"/>
    <w:rsid w:val="388342B8"/>
    <w:rsid w:val="388636D5"/>
    <w:rsid w:val="388A546A"/>
    <w:rsid w:val="38946E96"/>
    <w:rsid w:val="38972DDF"/>
    <w:rsid w:val="38996137"/>
    <w:rsid w:val="38A4631E"/>
    <w:rsid w:val="38B26FC2"/>
    <w:rsid w:val="38B4391B"/>
    <w:rsid w:val="38B90070"/>
    <w:rsid w:val="38C142C4"/>
    <w:rsid w:val="38C77FC4"/>
    <w:rsid w:val="38CA518F"/>
    <w:rsid w:val="38D613D4"/>
    <w:rsid w:val="38DD7743"/>
    <w:rsid w:val="38DE2920"/>
    <w:rsid w:val="38E67248"/>
    <w:rsid w:val="38F07B04"/>
    <w:rsid w:val="3906021D"/>
    <w:rsid w:val="390E523E"/>
    <w:rsid w:val="390F2A18"/>
    <w:rsid w:val="39147FC8"/>
    <w:rsid w:val="39161277"/>
    <w:rsid w:val="39185872"/>
    <w:rsid w:val="3924408C"/>
    <w:rsid w:val="392C064A"/>
    <w:rsid w:val="393F2997"/>
    <w:rsid w:val="3942045A"/>
    <w:rsid w:val="39425836"/>
    <w:rsid w:val="394470D7"/>
    <w:rsid w:val="395475F0"/>
    <w:rsid w:val="395F6736"/>
    <w:rsid w:val="39624127"/>
    <w:rsid w:val="397B1573"/>
    <w:rsid w:val="398508E2"/>
    <w:rsid w:val="39A81131"/>
    <w:rsid w:val="39B774B0"/>
    <w:rsid w:val="39B937D2"/>
    <w:rsid w:val="39BA2334"/>
    <w:rsid w:val="39BB23F0"/>
    <w:rsid w:val="39BD1E21"/>
    <w:rsid w:val="39D179F6"/>
    <w:rsid w:val="39D86DE7"/>
    <w:rsid w:val="39E546A4"/>
    <w:rsid w:val="39F14A3A"/>
    <w:rsid w:val="3A0177D6"/>
    <w:rsid w:val="3A093D0F"/>
    <w:rsid w:val="3A175E39"/>
    <w:rsid w:val="3A183550"/>
    <w:rsid w:val="3A1C79E3"/>
    <w:rsid w:val="3A1F267E"/>
    <w:rsid w:val="3A253452"/>
    <w:rsid w:val="3A2F1342"/>
    <w:rsid w:val="3A416774"/>
    <w:rsid w:val="3A4353AA"/>
    <w:rsid w:val="3A4A278B"/>
    <w:rsid w:val="3A4C1DE1"/>
    <w:rsid w:val="3A620C5D"/>
    <w:rsid w:val="3A6F4AEF"/>
    <w:rsid w:val="3A7021A1"/>
    <w:rsid w:val="3A712FE2"/>
    <w:rsid w:val="3A787817"/>
    <w:rsid w:val="3A8508EC"/>
    <w:rsid w:val="3A86500C"/>
    <w:rsid w:val="3A887E7B"/>
    <w:rsid w:val="3A8932FE"/>
    <w:rsid w:val="3A8B1F1A"/>
    <w:rsid w:val="3A8B37BE"/>
    <w:rsid w:val="3A946230"/>
    <w:rsid w:val="3A9D1582"/>
    <w:rsid w:val="3AB726D3"/>
    <w:rsid w:val="3ABD5C4D"/>
    <w:rsid w:val="3AC7121C"/>
    <w:rsid w:val="3AC72A64"/>
    <w:rsid w:val="3AC74FEE"/>
    <w:rsid w:val="3ACF09B6"/>
    <w:rsid w:val="3AD15098"/>
    <w:rsid w:val="3AD82E35"/>
    <w:rsid w:val="3ADE0E1F"/>
    <w:rsid w:val="3ADF3D65"/>
    <w:rsid w:val="3AE33686"/>
    <w:rsid w:val="3AEA676D"/>
    <w:rsid w:val="3AEC2911"/>
    <w:rsid w:val="3AEE2946"/>
    <w:rsid w:val="3AFF5F14"/>
    <w:rsid w:val="3B0E33C7"/>
    <w:rsid w:val="3B1110A6"/>
    <w:rsid w:val="3B17060C"/>
    <w:rsid w:val="3B173862"/>
    <w:rsid w:val="3B1A209D"/>
    <w:rsid w:val="3B1C14BE"/>
    <w:rsid w:val="3B1C3701"/>
    <w:rsid w:val="3B1C608E"/>
    <w:rsid w:val="3B215F94"/>
    <w:rsid w:val="3B2C1ED1"/>
    <w:rsid w:val="3B2E42E4"/>
    <w:rsid w:val="3B3F2EB4"/>
    <w:rsid w:val="3B424BE7"/>
    <w:rsid w:val="3B554532"/>
    <w:rsid w:val="3B640D13"/>
    <w:rsid w:val="3B6B0AD0"/>
    <w:rsid w:val="3B906EAD"/>
    <w:rsid w:val="3B950E01"/>
    <w:rsid w:val="3BA03537"/>
    <w:rsid w:val="3BA627D8"/>
    <w:rsid w:val="3BB31EE6"/>
    <w:rsid w:val="3BB4789B"/>
    <w:rsid w:val="3BC43D24"/>
    <w:rsid w:val="3BD067AE"/>
    <w:rsid w:val="3BE11721"/>
    <w:rsid w:val="3BE14961"/>
    <w:rsid w:val="3BEE0B35"/>
    <w:rsid w:val="3C077C4D"/>
    <w:rsid w:val="3C0B0273"/>
    <w:rsid w:val="3C1C5FC4"/>
    <w:rsid w:val="3C2B6B30"/>
    <w:rsid w:val="3C2C3ECA"/>
    <w:rsid w:val="3C3E47A0"/>
    <w:rsid w:val="3C40746A"/>
    <w:rsid w:val="3C4669A8"/>
    <w:rsid w:val="3C490F70"/>
    <w:rsid w:val="3C4B3CBE"/>
    <w:rsid w:val="3C56603E"/>
    <w:rsid w:val="3C570731"/>
    <w:rsid w:val="3C6A54CB"/>
    <w:rsid w:val="3C6A5866"/>
    <w:rsid w:val="3C6B76E5"/>
    <w:rsid w:val="3C7B4DCE"/>
    <w:rsid w:val="3C9B59A7"/>
    <w:rsid w:val="3CA1163A"/>
    <w:rsid w:val="3CA123C0"/>
    <w:rsid w:val="3CA56678"/>
    <w:rsid w:val="3CA9367C"/>
    <w:rsid w:val="3CAC0B69"/>
    <w:rsid w:val="3CAC7EAA"/>
    <w:rsid w:val="3CB94ECD"/>
    <w:rsid w:val="3CBF04F6"/>
    <w:rsid w:val="3CC12EC4"/>
    <w:rsid w:val="3CC17257"/>
    <w:rsid w:val="3CC23128"/>
    <w:rsid w:val="3CC747CF"/>
    <w:rsid w:val="3CE06F42"/>
    <w:rsid w:val="3CE91DD4"/>
    <w:rsid w:val="3D0016C3"/>
    <w:rsid w:val="3D016A30"/>
    <w:rsid w:val="3D1C705F"/>
    <w:rsid w:val="3D28220C"/>
    <w:rsid w:val="3D2E0751"/>
    <w:rsid w:val="3D3442E3"/>
    <w:rsid w:val="3D3776C7"/>
    <w:rsid w:val="3D386D41"/>
    <w:rsid w:val="3D526689"/>
    <w:rsid w:val="3D560EB2"/>
    <w:rsid w:val="3D71357C"/>
    <w:rsid w:val="3D713A70"/>
    <w:rsid w:val="3D795A2B"/>
    <w:rsid w:val="3D823B97"/>
    <w:rsid w:val="3D8312A1"/>
    <w:rsid w:val="3D844143"/>
    <w:rsid w:val="3D875941"/>
    <w:rsid w:val="3D8B31F9"/>
    <w:rsid w:val="3D9205B1"/>
    <w:rsid w:val="3D973DBE"/>
    <w:rsid w:val="3D9C1A94"/>
    <w:rsid w:val="3DA13DC1"/>
    <w:rsid w:val="3DA95733"/>
    <w:rsid w:val="3DBF34EB"/>
    <w:rsid w:val="3DC268B3"/>
    <w:rsid w:val="3DC57147"/>
    <w:rsid w:val="3DC75134"/>
    <w:rsid w:val="3DCB0451"/>
    <w:rsid w:val="3DCC1B44"/>
    <w:rsid w:val="3DCE2558"/>
    <w:rsid w:val="3DD327A4"/>
    <w:rsid w:val="3DE70D92"/>
    <w:rsid w:val="3DEC631F"/>
    <w:rsid w:val="3DF108E0"/>
    <w:rsid w:val="3DF65552"/>
    <w:rsid w:val="3DFC2360"/>
    <w:rsid w:val="3DFC4995"/>
    <w:rsid w:val="3E0015C7"/>
    <w:rsid w:val="3E044AEC"/>
    <w:rsid w:val="3E091B17"/>
    <w:rsid w:val="3E0A057E"/>
    <w:rsid w:val="3E2046FC"/>
    <w:rsid w:val="3E280420"/>
    <w:rsid w:val="3E2A1293"/>
    <w:rsid w:val="3E3130D0"/>
    <w:rsid w:val="3E3340F2"/>
    <w:rsid w:val="3E360FFE"/>
    <w:rsid w:val="3E3B0596"/>
    <w:rsid w:val="3E3B15F5"/>
    <w:rsid w:val="3E4135D3"/>
    <w:rsid w:val="3E4164D0"/>
    <w:rsid w:val="3E574EDD"/>
    <w:rsid w:val="3E581489"/>
    <w:rsid w:val="3E653415"/>
    <w:rsid w:val="3E66748B"/>
    <w:rsid w:val="3E6A429F"/>
    <w:rsid w:val="3E6A7C93"/>
    <w:rsid w:val="3E7C3047"/>
    <w:rsid w:val="3E7D08B0"/>
    <w:rsid w:val="3E8C461D"/>
    <w:rsid w:val="3E8C6A0A"/>
    <w:rsid w:val="3E910F39"/>
    <w:rsid w:val="3E985AE4"/>
    <w:rsid w:val="3E9E7610"/>
    <w:rsid w:val="3EA36140"/>
    <w:rsid w:val="3EBA0A45"/>
    <w:rsid w:val="3EC26878"/>
    <w:rsid w:val="3ECC7900"/>
    <w:rsid w:val="3ECE042B"/>
    <w:rsid w:val="3ED73E0D"/>
    <w:rsid w:val="3EE77BAC"/>
    <w:rsid w:val="3EEC47AB"/>
    <w:rsid w:val="3EEE32D0"/>
    <w:rsid w:val="3EFE4D38"/>
    <w:rsid w:val="3F0267D5"/>
    <w:rsid w:val="3F06586C"/>
    <w:rsid w:val="3F0A05D1"/>
    <w:rsid w:val="3F102402"/>
    <w:rsid w:val="3F3404E7"/>
    <w:rsid w:val="3F3F5EF5"/>
    <w:rsid w:val="3F4073B5"/>
    <w:rsid w:val="3F4959C6"/>
    <w:rsid w:val="3F4A0FDC"/>
    <w:rsid w:val="3F4E7986"/>
    <w:rsid w:val="3F503214"/>
    <w:rsid w:val="3F527216"/>
    <w:rsid w:val="3F5924C6"/>
    <w:rsid w:val="3F5A3AC0"/>
    <w:rsid w:val="3F65061C"/>
    <w:rsid w:val="3F6F02FE"/>
    <w:rsid w:val="3F802044"/>
    <w:rsid w:val="3F836807"/>
    <w:rsid w:val="3F84243D"/>
    <w:rsid w:val="3F8D0177"/>
    <w:rsid w:val="3F8F0FDF"/>
    <w:rsid w:val="3F9359FB"/>
    <w:rsid w:val="3F9A1E43"/>
    <w:rsid w:val="3F9B2CF2"/>
    <w:rsid w:val="3FA1250B"/>
    <w:rsid w:val="3FA12620"/>
    <w:rsid w:val="3FA43CFB"/>
    <w:rsid w:val="3FA808CD"/>
    <w:rsid w:val="3FBB073F"/>
    <w:rsid w:val="3FD1474E"/>
    <w:rsid w:val="3FD365C1"/>
    <w:rsid w:val="3FD734EC"/>
    <w:rsid w:val="3FE90CBC"/>
    <w:rsid w:val="3FEC6F09"/>
    <w:rsid w:val="3FFB5BFE"/>
    <w:rsid w:val="3FFB60FB"/>
    <w:rsid w:val="40022BCE"/>
    <w:rsid w:val="400B7DEC"/>
    <w:rsid w:val="401160BB"/>
    <w:rsid w:val="401945E2"/>
    <w:rsid w:val="401D1D24"/>
    <w:rsid w:val="402537F5"/>
    <w:rsid w:val="40583D98"/>
    <w:rsid w:val="40666970"/>
    <w:rsid w:val="406A1EEA"/>
    <w:rsid w:val="406D235C"/>
    <w:rsid w:val="407E3C1E"/>
    <w:rsid w:val="40871BB0"/>
    <w:rsid w:val="408918F8"/>
    <w:rsid w:val="408F482E"/>
    <w:rsid w:val="40976B5E"/>
    <w:rsid w:val="409A5CB5"/>
    <w:rsid w:val="409D0C89"/>
    <w:rsid w:val="40A268BD"/>
    <w:rsid w:val="40AD3F4E"/>
    <w:rsid w:val="40AE16F5"/>
    <w:rsid w:val="40AF0C7D"/>
    <w:rsid w:val="40B40279"/>
    <w:rsid w:val="40C41E95"/>
    <w:rsid w:val="40C60749"/>
    <w:rsid w:val="40DB3D46"/>
    <w:rsid w:val="40DF089E"/>
    <w:rsid w:val="40DF70CF"/>
    <w:rsid w:val="40EC3B2A"/>
    <w:rsid w:val="40EC54FA"/>
    <w:rsid w:val="40EF756D"/>
    <w:rsid w:val="40F25081"/>
    <w:rsid w:val="40F35DE8"/>
    <w:rsid w:val="40F80818"/>
    <w:rsid w:val="40FC6BFC"/>
    <w:rsid w:val="40FD3532"/>
    <w:rsid w:val="4102010A"/>
    <w:rsid w:val="41046580"/>
    <w:rsid w:val="411123FF"/>
    <w:rsid w:val="41152F5E"/>
    <w:rsid w:val="41196E2B"/>
    <w:rsid w:val="411C7C80"/>
    <w:rsid w:val="413267D3"/>
    <w:rsid w:val="41385A43"/>
    <w:rsid w:val="41423FF8"/>
    <w:rsid w:val="415C7933"/>
    <w:rsid w:val="41690B7F"/>
    <w:rsid w:val="41694227"/>
    <w:rsid w:val="41700140"/>
    <w:rsid w:val="41712FBC"/>
    <w:rsid w:val="417656F8"/>
    <w:rsid w:val="4184042D"/>
    <w:rsid w:val="41845893"/>
    <w:rsid w:val="41925AA5"/>
    <w:rsid w:val="419428D9"/>
    <w:rsid w:val="41A60D11"/>
    <w:rsid w:val="41A7694B"/>
    <w:rsid w:val="41C30F60"/>
    <w:rsid w:val="41DA2C8E"/>
    <w:rsid w:val="41E606B5"/>
    <w:rsid w:val="41ED7A5B"/>
    <w:rsid w:val="41EF5F42"/>
    <w:rsid w:val="41F2162D"/>
    <w:rsid w:val="41F3612D"/>
    <w:rsid w:val="41F52808"/>
    <w:rsid w:val="41F90051"/>
    <w:rsid w:val="42083B30"/>
    <w:rsid w:val="420E2CE4"/>
    <w:rsid w:val="42195586"/>
    <w:rsid w:val="421B7F8B"/>
    <w:rsid w:val="4229003E"/>
    <w:rsid w:val="423E742F"/>
    <w:rsid w:val="42423E93"/>
    <w:rsid w:val="42436E84"/>
    <w:rsid w:val="424A0611"/>
    <w:rsid w:val="42510290"/>
    <w:rsid w:val="425271F9"/>
    <w:rsid w:val="425E6D55"/>
    <w:rsid w:val="4261372F"/>
    <w:rsid w:val="42667E0A"/>
    <w:rsid w:val="42677A6C"/>
    <w:rsid w:val="42727BF0"/>
    <w:rsid w:val="42735AA1"/>
    <w:rsid w:val="42772781"/>
    <w:rsid w:val="42862AB9"/>
    <w:rsid w:val="42876B97"/>
    <w:rsid w:val="429F30A7"/>
    <w:rsid w:val="42A7013C"/>
    <w:rsid w:val="42B340DC"/>
    <w:rsid w:val="42B47BCE"/>
    <w:rsid w:val="42B860FE"/>
    <w:rsid w:val="42C654E2"/>
    <w:rsid w:val="42C7443E"/>
    <w:rsid w:val="42D8507E"/>
    <w:rsid w:val="42D927BD"/>
    <w:rsid w:val="42E2574A"/>
    <w:rsid w:val="42E63FF8"/>
    <w:rsid w:val="42F544B5"/>
    <w:rsid w:val="42F57887"/>
    <w:rsid w:val="430410B4"/>
    <w:rsid w:val="431C7CC3"/>
    <w:rsid w:val="43215BC5"/>
    <w:rsid w:val="43314509"/>
    <w:rsid w:val="433C5676"/>
    <w:rsid w:val="43417C3F"/>
    <w:rsid w:val="434236EF"/>
    <w:rsid w:val="43427046"/>
    <w:rsid w:val="43440822"/>
    <w:rsid w:val="434C010A"/>
    <w:rsid w:val="43560656"/>
    <w:rsid w:val="4359334C"/>
    <w:rsid w:val="436C6379"/>
    <w:rsid w:val="437A7B1E"/>
    <w:rsid w:val="43927AF8"/>
    <w:rsid w:val="439E396F"/>
    <w:rsid w:val="43AC3C89"/>
    <w:rsid w:val="43B55D8F"/>
    <w:rsid w:val="43B96AF2"/>
    <w:rsid w:val="43C636A8"/>
    <w:rsid w:val="43CB526B"/>
    <w:rsid w:val="43CD349F"/>
    <w:rsid w:val="43D76455"/>
    <w:rsid w:val="43DD31E4"/>
    <w:rsid w:val="43E95492"/>
    <w:rsid w:val="43EA2E4A"/>
    <w:rsid w:val="43EA50C8"/>
    <w:rsid w:val="43EB521B"/>
    <w:rsid w:val="44051CB9"/>
    <w:rsid w:val="44073104"/>
    <w:rsid w:val="441523E8"/>
    <w:rsid w:val="44311DC5"/>
    <w:rsid w:val="443374D7"/>
    <w:rsid w:val="44387215"/>
    <w:rsid w:val="44443DE7"/>
    <w:rsid w:val="444A6AB7"/>
    <w:rsid w:val="4458079D"/>
    <w:rsid w:val="445A0595"/>
    <w:rsid w:val="445E08E6"/>
    <w:rsid w:val="4464759C"/>
    <w:rsid w:val="447842A2"/>
    <w:rsid w:val="44787B93"/>
    <w:rsid w:val="447B392A"/>
    <w:rsid w:val="447D02CA"/>
    <w:rsid w:val="4488488F"/>
    <w:rsid w:val="448C2A76"/>
    <w:rsid w:val="44A357AB"/>
    <w:rsid w:val="44A86EEA"/>
    <w:rsid w:val="44AB32DD"/>
    <w:rsid w:val="44BF507F"/>
    <w:rsid w:val="44C21B34"/>
    <w:rsid w:val="44CE2B5D"/>
    <w:rsid w:val="44CE2C44"/>
    <w:rsid w:val="44DE2432"/>
    <w:rsid w:val="44E025E1"/>
    <w:rsid w:val="44F52BF8"/>
    <w:rsid w:val="44F67374"/>
    <w:rsid w:val="44FE7B90"/>
    <w:rsid w:val="45190160"/>
    <w:rsid w:val="451A5F82"/>
    <w:rsid w:val="453B76D5"/>
    <w:rsid w:val="4547299B"/>
    <w:rsid w:val="4548109A"/>
    <w:rsid w:val="454B3EE3"/>
    <w:rsid w:val="45531289"/>
    <w:rsid w:val="45543F55"/>
    <w:rsid w:val="456A4DB7"/>
    <w:rsid w:val="456C38FA"/>
    <w:rsid w:val="457C475C"/>
    <w:rsid w:val="457E6981"/>
    <w:rsid w:val="459F3479"/>
    <w:rsid w:val="45A63A4F"/>
    <w:rsid w:val="45A72B2A"/>
    <w:rsid w:val="45AE682B"/>
    <w:rsid w:val="45C437C6"/>
    <w:rsid w:val="45C70FFA"/>
    <w:rsid w:val="45CC2BA1"/>
    <w:rsid w:val="45D30CDE"/>
    <w:rsid w:val="45D66403"/>
    <w:rsid w:val="45D858F2"/>
    <w:rsid w:val="45E15343"/>
    <w:rsid w:val="45E24DD2"/>
    <w:rsid w:val="45F30817"/>
    <w:rsid w:val="45FF0B27"/>
    <w:rsid w:val="4605235C"/>
    <w:rsid w:val="4608520E"/>
    <w:rsid w:val="460F6CFA"/>
    <w:rsid w:val="46133040"/>
    <w:rsid w:val="462134DD"/>
    <w:rsid w:val="46296A67"/>
    <w:rsid w:val="463774E2"/>
    <w:rsid w:val="46420318"/>
    <w:rsid w:val="464D058B"/>
    <w:rsid w:val="464F1D62"/>
    <w:rsid w:val="46521DBB"/>
    <w:rsid w:val="4654173C"/>
    <w:rsid w:val="4660430D"/>
    <w:rsid w:val="46694AC1"/>
    <w:rsid w:val="466D7C80"/>
    <w:rsid w:val="4678545F"/>
    <w:rsid w:val="468076E3"/>
    <w:rsid w:val="468E451F"/>
    <w:rsid w:val="469420F4"/>
    <w:rsid w:val="469E2796"/>
    <w:rsid w:val="46A10990"/>
    <w:rsid w:val="46A539EE"/>
    <w:rsid w:val="46AE6C93"/>
    <w:rsid w:val="46B71A9B"/>
    <w:rsid w:val="46BA53FD"/>
    <w:rsid w:val="46BB374D"/>
    <w:rsid w:val="46BE3085"/>
    <w:rsid w:val="46C64D47"/>
    <w:rsid w:val="46D533C5"/>
    <w:rsid w:val="46D71EB1"/>
    <w:rsid w:val="46D92B38"/>
    <w:rsid w:val="46DA57DE"/>
    <w:rsid w:val="46E05F1A"/>
    <w:rsid w:val="46E22273"/>
    <w:rsid w:val="46E32CB4"/>
    <w:rsid w:val="46F04D3A"/>
    <w:rsid w:val="46F34C56"/>
    <w:rsid w:val="470A2A79"/>
    <w:rsid w:val="4717644D"/>
    <w:rsid w:val="47185E18"/>
    <w:rsid w:val="47192A16"/>
    <w:rsid w:val="471E6A3F"/>
    <w:rsid w:val="47250212"/>
    <w:rsid w:val="47263FB9"/>
    <w:rsid w:val="47290503"/>
    <w:rsid w:val="47291743"/>
    <w:rsid w:val="472C28DF"/>
    <w:rsid w:val="472F043C"/>
    <w:rsid w:val="472F5CE7"/>
    <w:rsid w:val="4742170B"/>
    <w:rsid w:val="47467B37"/>
    <w:rsid w:val="474E0406"/>
    <w:rsid w:val="47525DEC"/>
    <w:rsid w:val="47584E00"/>
    <w:rsid w:val="475A4851"/>
    <w:rsid w:val="47690750"/>
    <w:rsid w:val="476E08B0"/>
    <w:rsid w:val="476F1F81"/>
    <w:rsid w:val="47720E73"/>
    <w:rsid w:val="47803F61"/>
    <w:rsid w:val="47805B7A"/>
    <w:rsid w:val="478D1E15"/>
    <w:rsid w:val="47942BC5"/>
    <w:rsid w:val="479779A1"/>
    <w:rsid w:val="479E48F2"/>
    <w:rsid w:val="47A044CB"/>
    <w:rsid w:val="47A3224C"/>
    <w:rsid w:val="47A352B3"/>
    <w:rsid w:val="47A70994"/>
    <w:rsid w:val="47C12BDC"/>
    <w:rsid w:val="47C260B6"/>
    <w:rsid w:val="47CF1288"/>
    <w:rsid w:val="47D11644"/>
    <w:rsid w:val="47D92713"/>
    <w:rsid w:val="47ED51C6"/>
    <w:rsid w:val="48025331"/>
    <w:rsid w:val="48087708"/>
    <w:rsid w:val="482C6953"/>
    <w:rsid w:val="48405D71"/>
    <w:rsid w:val="48490C84"/>
    <w:rsid w:val="48617E2A"/>
    <w:rsid w:val="48621F11"/>
    <w:rsid w:val="486C45B3"/>
    <w:rsid w:val="487E0C95"/>
    <w:rsid w:val="488A7CCD"/>
    <w:rsid w:val="48926BF3"/>
    <w:rsid w:val="48951408"/>
    <w:rsid w:val="489D2462"/>
    <w:rsid w:val="489E2FDC"/>
    <w:rsid w:val="48A220A8"/>
    <w:rsid w:val="48A3723D"/>
    <w:rsid w:val="48BA7F2F"/>
    <w:rsid w:val="48C47AD1"/>
    <w:rsid w:val="48DA0903"/>
    <w:rsid w:val="48DF27D4"/>
    <w:rsid w:val="48E7476D"/>
    <w:rsid w:val="48F75073"/>
    <w:rsid w:val="490C4AC8"/>
    <w:rsid w:val="49213549"/>
    <w:rsid w:val="492604D8"/>
    <w:rsid w:val="49303DE9"/>
    <w:rsid w:val="49317718"/>
    <w:rsid w:val="493D4600"/>
    <w:rsid w:val="49471905"/>
    <w:rsid w:val="49521736"/>
    <w:rsid w:val="49635DFB"/>
    <w:rsid w:val="496A4A19"/>
    <w:rsid w:val="496B1AF1"/>
    <w:rsid w:val="4970604A"/>
    <w:rsid w:val="49860DEF"/>
    <w:rsid w:val="498E1A61"/>
    <w:rsid w:val="499D570D"/>
    <w:rsid w:val="49A459B1"/>
    <w:rsid w:val="49AB5BDB"/>
    <w:rsid w:val="49B61BF3"/>
    <w:rsid w:val="49C07A21"/>
    <w:rsid w:val="49C30DFF"/>
    <w:rsid w:val="49C35C58"/>
    <w:rsid w:val="49C567D0"/>
    <w:rsid w:val="49CC4CEA"/>
    <w:rsid w:val="49D907AD"/>
    <w:rsid w:val="49EE5D6B"/>
    <w:rsid w:val="49F243B9"/>
    <w:rsid w:val="4A27103E"/>
    <w:rsid w:val="4A4209B9"/>
    <w:rsid w:val="4A451D18"/>
    <w:rsid w:val="4A48769D"/>
    <w:rsid w:val="4A4956BA"/>
    <w:rsid w:val="4A4B135B"/>
    <w:rsid w:val="4A537822"/>
    <w:rsid w:val="4A5A2A32"/>
    <w:rsid w:val="4A5B1748"/>
    <w:rsid w:val="4A6C13C6"/>
    <w:rsid w:val="4A7902DE"/>
    <w:rsid w:val="4A7E5988"/>
    <w:rsid w:val="4A824197"/>
    <w:rsid w:val="4A865DDF"/>
    <w:rsid w:val="4A8B670F"/>
    <w:rsid w:val="4A90440C"/>
    <w:rsid w:val="4A983A4C"/>
    <w:rsid w:val="4A9A3605"/>
    <w:rsid w:val="4AA843A8"/>
    <w:rsid w:val="4AB133F5"/>
    <w:rsid w:val="4AD07C03"/>
    <w:rsid w:val="4AD33892"/>
    <w:rsid w:val="4AE82E86"/>
    <w:rsid w:val="4AF013B3"/>
    <w:rsid w:val="4AF72C9A"/>
    <w:rsid w:val="4B02032F"/>
    <w:rsid w:val="4B040B12"/>
    <w:rsid w:val="4B086514"/>
    <w:rsid w:val="4B0954FB"/>
    <w:rsid w:val="4B1632B1"/>
    <w:rsid w:val="4B1649E2"/>
    <w:rsid w:val="4B1E1397"/>
    <w:rsid w:val="4B214990"/>
    <w:rsid w:val="4B2426CC"/>
    <w:rsid w:val="4B2628BA"/>
    <w:rsid w:val="4B2752FA"/>
    <w:rsid w:val="4B331855"/>
    <w:rsid w:val="4B343156"/>
    <w:rsid w:val="4B3A63E1"/>
    <w:rsid w:val="4B3F2472"/>
    <w:rsid w:val="4B46757F"/>
    <w:rsid w:val="4B543878"/>
    <w:rsid w:val="4B63735C"/>
    <w:rsid w:val="4B6D03B9"/>
    <w:rsid w:val="4B882E23"/>
    <w:rsid w:val="4B8C301E"/>
    <w:rsid w:val="4BA36B2F"/>
    <w:rsid w:val="4BA4379F"/>
    <w:rsid w:val="4BA46014"/>
    <w:rsid w:val="4BAA1169"/>
    <w:rsid w:val="4BAA1643"/>
    <w:rsid w:val="4BB01E17"/>
    <w:rsid w:val="4BB13E73"/>
    <w:rsid w:val="4BB426E9"/>
    <w:rsid w:val="4BB432D4"/>
    <w:rsid w:val="4BB550CC"/>
    <w:rsid w:val="4BBB5489"/>
    <w:rsid w:val="4BBB757C"/>
    <w:rsid w:val="4BBC3FCF"/>
    <w:rsid w:val="4BBC588F"/>
    <w:rsid w:val="4BBD67FC"/>
    <w:rsid w:val="4BC10277"/>
    <w:rsid w:val="4BCF257D"/>
    <w:rsid w:val="4BD1209F"/>
    <w:rsid w:val="4BDD1F67"/>
    <w:rsid w:val="4BDE5B0C"/>
    <w:rsid w:val="4BEA17E3"/>
    <w:rsid w:val="4BF5755F"/>
    <w:rsid w:val="4BF9385C"/>
    <w:rsid w:val="4BFA0FF5"/>
    <w:rsid w:val="4BFA5A36"/>
    <w:rsid w:val="4C047825"/>
    <w:rsid w:val="4C085379"/>
    <w:rsid w:val="4C086987"/>
    <w:rsid w:val="4C1736E2"/>
    <w:rsid w:val="4C1B1D6B"/>
    <w:rsid w:val="4C223A3D"/>
    <w:rsid w:val="4C283A2F"/>
    <w:rsid w:val="4C2A5B46"/>
    <w:rsid w:val="4C2D37BB"/>
    <w:rsid w:val="4C2D389F"/>
    <w:rsid w:val="4C3459A6"/>
    <w:rsid w:val="4C3F2B6C"/>
    <w:rsid w:val="4C412F18"/>
    <w:rsid w:val="4C415C2A"/>
    <w:rsid w:val="4C4464EB"/>
    <w:rsid w:val="4C4779B9"/>
    <w:rsid w:val="4C5A6C13"/>
    <w:rsid w:val="4C5B1F29"/>
    <w:rsid w:val="4C5C357A"/>
    <w:rsid w:val="4C7A3245"/>
    <w:rsid w:val="4C885976"/>
    <w:rsid w:val="4C9547C0"/>
    <w:rsid w:val="4C9A5B98"/>
    <w:rsid w:val="4C9C01C0"/>
    <w:rsid w:val="4C9D4190"/>
    <w:rsid w:val="4C9F6265"/>
    <w:rsid w:val="4CB546C2"/>
    <w:rsid w:val="4CB9696B"/>
    <w:rsid w:val="4CBB6944"/>
    <w:rsid w:val="4CBD063C"/>
    <w:rsid w:val="4CC90905"/>
    <w:rsid w:val="4CD15A12"/>
    <w:rsid w:val="4CD60ED7"/>
    <w:rsid w:val="4CD75805"/>
    <w:rsid w:val="4CE13909"/>
    <w:rsid w:val="4CF027FE"/>
    <w:rsid w:val="4CF96058"/>
    <w:rsid w:val="4D0A5A85"/>
    <w:rsid w:val="4D0D4850"/>
    <w:rsid w:val="4D1939F0"/>
    <w:rsid w:val="4D1D34EF"/>
    <w:rsid w:val="4D293CA7"/>
    <w:rsid w:val="4D2A25D0"/>
    <w:rsid w:val="4D397623"/>
    <w:rsid w:val="4D3C0D27"/>
    <w:rsid w:val="4D4031CE"/>
    <w:rsid w:val="4D45669C"/>
    <w:rsid w:val="4D481AF2"/>
    <w:rsid w:val="4D4B1A02"/>
    <w:rsid w:val="4D4B5E92"/>
    <w:rsid w:val="4D4D6091"/>
    <w:rsid w:val="4D53153B"/>
    <w:rsid w:val="4D590057"/>
    <w:rsid w:val="4D71778F"/>
    <w:rsid w:val="4D7851BD"/>
    <w:rsid w:val="4D7B7063"/>
    <w:rsid w:val="4D89026E"/>
    <w:rsid w:val="4D8B4FF3"/>
    <w:rsid w:val="4D8F47F4"/>
    <w:rsid w:val="4D943A76"/>
    <w:rsid w:val="4D953ABD"/>
    <w:rsid w:val="4DA21FBF"/>
    <w:rsid w:val="4DA22AC6"/>
    <w:rsid w:val="4DA66D1F"/>
    <w:rsid w:val="4DA92A48"/>
    <w:rsid w:val="4DC268F0"/>
    <w:rsid w:val="4DDE3EA9"/>
    <w:rsid w:val="4DDE47E8"/>
    <w:rsid w:val="4DE75140"/>
    <w:rsid w:val="4E2E2FED"/>
    <w:rsid w:val="4E303E42"/>
    <w:rsid w:val="4E306EC9"/>
    <w:rsid w:val="4E3657DE"/>
    <w:rsid w:val="4E476C29"/>
    <w:rsid w:val="4E4A15E3"/>
    <w:rsid w:val="4E5B08D6"/>
    <w:rsid w:val="4E62157E"/>
    <w:rsid w:val="4E6F298C"/>
    <w:rsid w:val="4E71731D"/>
    <w:rsid w:val="4E733DDF"/>
    <w:rsid w:val="4E8078E2"/>
    <w:rsid w:val="4E872A26"/>
    <w:rsid w:val="4E8928F1"/>
    <w:rsid w:val="4E8E5403"/>
    <w:rsid w:val="4E9310E4"/>
    <w:rsid w:val="4EBE7594"/>
    <w:rsid w:val="4ECE568C"/>
    <w:rsid w:val="4ED60C0C"/>
    <w:rsid w:val="4EDE2085"/>
    <w:rsid w:val="4EE20888"/>
    <w:rsid w:val="4EEA7FF9"/>
    <w:rsid w:val="4EED1494"/>
    <w:rsid w:val="4EF65D42"/>
    <w:rsid w:val="4EFB270C"/>
    <w:rsid w:val="4F07676C"/>
    <w:rsid w:val="4F0E6CFD"/>
    <w:rsid w:val="4F1C692E"/>
    <w:rsid w:val="4F1E744F"/>
    <w:rsid w:val="4F2421F5"/>
    <w:rsid w:val="4F261061"/>
    <w:rsid w:val="4F2A3BD7"/>
    <w:rsid w:val="4F30481E"/>
    <w:rsid w:val="4F352D1D"/>
    <w:rsid w:val="4F422425"/>
    <w:rsid w:val="4F42316A"/>
    <w:rsid w:val="4F4C2E09"/>
    <w:rsid w:val="4F4F0BAF"/>
    <w:rsid w:val="4F572661"/>
    <w:rsid w:val="4F5C7EE9"/>
    <w:rsid w:val="4F682D1D"/>
    <w:rsid w:val="4F6839D7"/>
    <w:rsid w:val="4F7079A0"/>
    <w:rsid w:val="4F7A34D7"/>
    <w:rsid w:val="4F7E1BCF"/>
    <w:rsid w:val="4F926BD5"/>
    <w:rsid w:val="4F9915AF"/>
    <w:rsid w:val="4F9D0FFE"/>
    <w:rsid w:val="4FA3643F"/>
    <w:rsid w:val="4FB50D57"/>
    <w:rsid w:val="4FBA69C3"/>
    <w:rsid w:val="4FC37B78"/>
    <w:rsid w:val="4FC814DA"/>
    <w:rsid w:val="4FCB704E"/>
    <w:rsid w:val="4FD16BF5"/>
    <w:rsid w:val="4FD25ECA"/>
    <w:rsid w:val="4FDE617A"/>
    <w:rsid w:val="4FE97E2F"/>
    <w:rsid w:val="4FFC04F7"/>
    <w:rsid w:val="4FFC7B68"/>
    <w:rsid w:val="4FFF162C"/>
    <w:rsid w:val="50041524"/>
    <w:rsid w:val="501030BD"/>
    <w:rsid w:val="5012559D"/>
    <w:rsid w:val="50150076"/>
    <w:rsid w:val="50175695"/>
    <w:rsid w:val="50242CF0"/>
    <w:rsid w:val="502C4562"/>
    <w:rsid w:val="503E3372"/>
    <w:rsid w:val="503E40B1"/>
    <w:rsid w:val="5053451F"/>
    <w:rsid w:val="506C7FA9"/>
    <w:rsid w:val="50727FED"/>
    <w:rsid w:val="50842871"/>
    <w:rsid w:val="508C6834"/>
    <w:rsid w:val="508F0C10"/>
    <w:rsid w:val="50990A87"/>
    <w:rsid w:val="509A3BE3"/>
    <w:rsid w:val="50AA7895"/>
    <w:rsid w:val="50AB4DAF"/>
    <w:rsid w:val="50B1042D"/>
    <w:rsid w:val="50B305FC"/>
    <w:rsid w:val="50B56B21"/>
    <w:rsid w:val="50BD6995"/>
    <w:rsid w:val="50BE4B1F"/>
    <w:rsid w:val="50C804C7"/>
    <w:rsid w:val="50CD4D05"/>
    <w:rsid w:val="50DC7AAF"/>
    <w:rsid w:val="50E159D4"/>
    <w:rsid w:val="50EA2B9E"/>
    <w:rsid w:val="50FD57A3"/>
    <w:rsid w:val="5103076C"/>
    <w:rsid w:val="51063382"/>
    <w:rsid w:val="51073596"/>
    <w:rsid w:val="510A500C"/>
    <w:rsid w:val="510B1629"/>
    <w:rsid w:val="510E47E2"/>
    <w:rsid w:val="51163F4C"/>
    <w:rsid w:val="51177216"/>
    <w:rsid w:val="51182880"/>
    <w:rsid w:val="511F5845"/>
    <w:rsid w:val="511F6F87"/>
    <w:rsid w:val="51242040"/>
    <w:rsid w:val="512667B0"/>
    <w:rsid w:val="51324400"/>
    <w:rsid w:val="513B19FE"/>
    <w:rsid w:val="51423C84"/>
    <w:rsid w:val="51482D6B"/>
    <w:rsid w:val="51490968"/>
    <w:rsid w:val="514B03EC"/>
    <w:rsid w:val="514E61B2"/>
    <w:rsid w:val="515A2311"/>
    <w:rsid w:val="515F7241"/>
    <w:rsid w:val="51603F18"/>
    <w:rsid w:val="516721DD"/>
    <w:rsid w:val="51680BC0"/>
    <w:rsid w:val="51726832"/>
    <w:rsid w:val="517D6417"/>
    <w:rsid w:val="517E633A"/>
    <w:rsid w:val="51893E9B"/>
    <w:rsid w:val="518949EF"/>
    <w:rsid w:val="518C1F75"/>
    <w:rsid w:val="518E2B46"/>
    <w:rsid w:val="51902A05"/>
    <w:rsid w:val="519E30C7"/>
    <w:rsid w:val="51A1691B"/>
    <w:rsid w:val="51A37191"/>
    <w:rsid w:val="51B06CE3"/>
    <w:rsid w:val="51B24056"/>
    <w:rsid w:val="51B87EAB"/>
    <w:rsid w:val="51C26156"/>
    <w:rsid w:val="51D207BD"/>
    <w:rsid w:val="51ED553D"/>
    <w:rsid w:val="51EE0F36"/>
    <w:rsid w:val="51F661FC"/>
    <w:rsid w:val="521A32EC"/>
    <w:rsid w:val="522A4736"/>
    <w:rsid w:val="522C3DAE"/>
    <w:rsid w:val="52340A8F"/>
    <w:rsid w:val="52575DF4"/>
    <w:rsid w:val="525C216A"/>
    <w:rsid w:val="5265749C"/>
    <w:rsid w:val="526A6609"/>
    <w:rsid w:val="526D67C5"/>
    <w:rsid w:val="526F0564"/>
    <w:rsid w:val="52763FEE"/>
    <w:rsid w:val="52A07168"/>
    <w:rsid w:val="52A62EFD"/>
    <w:rsid w:val="52AB140E"/>
    <w:rsid w:val="52B17FDA"/>
    <w:rsid w:val="52B42015"/>
    <w:rsid w:val="52B91C40"/>
    <w:rsid w:val="52BD2FC4"/>
    <w:rsid w:val="52C5488E"/>
    <w:rsid w:val="52E209E2"/>
    <w:rsid w:val="52E51A7D"/>
    <w:rsid w:val="52E93952"/>
    <w:rsid w:val="52EA4DF3"/>
    <w:rsid w:val="52FC1085"/>
    <w:rsid w:val="530705D2"/>
    <w:rsid w:val="53095A25"/>
    <w:rsid w:val="531112CE"/>
    <w:rsid w:val="53141E74"/>
    <w:rsid w:val="531B0F5B"/>
    <w:rsid w:val="531B3274"/>
    <w:rsid w:val="53236150"/>
    <w:rsid w:val="53275561"/>
    <w:rsid w:val="53317972"/>
    <w:rsid w:val="53321360"/>
    <w:rsid w:val="53325C27"/>
    <w:rsid w:val="53412E28"/>
    <w:rsid w:val="53421B75"/>
    <w:rsid w:val="53485408"/>
    <w:rsid w:val="53491E22"/>
    <w:rsid w:val="535A3341"/>
    <w:rsid w:val="535D31BE"/>
    <w:rsid w:val="535E2554"/>
    <w:rsid w:val="536603ED"/>
    <w:rsid w:val="53672F0A"/>
    <w:rsid w:val="536A7319"/>
    <w:rsid w:val="536C503E"/>
    <w:rsid w:val="53783AF7"/>
    <w:rsid w:val="53784A19"/>
    <w:rsid w:val="537D1765"/>
    <w:rsid w:val="538B53BB"/>
    <w:rsid w:val="538D7247"/>
    <w:rsid w:val="539B1B9B"/>
    <w:rsid w:val="539D3D44"/>
    <w:rsid w:val="53A2728D"/>
    <w:rsid w:val="53AD01E0"/>
    <w:rsid w:val="53B02A32"/>
    <w:rsid w:val="53B254B7"/>
    <w:rsid w:val="53B26842"/>
    <w:rsid w:val="53D02E2B"/>
    <w:rsid w:val="53D54768"/>
    <w:rsid w:val="53E84931"/>
    <w:rsid w:val="5403293F"/>
    <w:rsid w:val="54062B3C"/>
    <w:rsid w:val="54077A34"/>
    <w:rsid w:val="541D04BA"/>
    <w:rsid w:val="541E6076"/>
    <w:rsid w:val="543557CF"/>
    <w:rsid w:val="5444263E"/>
    <w:rsid w:val="54606715"/>
    <w:rsid w:val="5461177E"/>
    <w:rsid w:val="546A05B1"/>
    <w:rsid w:val="546C154B"/>
    <w:rsid w:val="54735097"/>
    <w:rsid w:val="5473593C"/>
    <w:rsid w:val="5476201A"/>
    <w:rsid w:val="54804499"/>
    <w:rsid w:val="54831332"/>
    <w:rsid w:val="54966B3F"/>
    <w:rsid w:val="549C3587"/>
    <w:rsid w:val="54A146BB"/>
    <w:rsid w:val="54A27F9C"/>
    <w:rsid w:val="54A42F3C"/>
    <w:rsid w:val="54A83326"/>
    <w:rsid w:val="54A945D5"/>
    <w:rsid w:val="54BE1F67"/>
    <w:rsid w:val="54C325C2"/>
    <w:rsid w:val="54C6156F"/>
    <w:rsid w:val="54CA31FD"/>
    <w:rsid w:val="54D07456"/>
    <w:rsid w:val="54D60F58"/>
    <w:rsid w:val="54E70CFE"/>
    <w:rsid w:val="54ED35A4"/>
    <w:rsid w:val="54F77EDA"/>
    <w:rsid w:val="54FA23AD"/>
    <w:rsid w:val="54FA4C56"/>
    <w:rsid w:val="55082988"/>
    <w:rsid w:val="550B75E0"/>
    <w:rsid w:val="550C5E9F"/>
    <w:rsid w:val="550D192B"/>
    <w:rsid w:val="550D754E"/>
    <w:rsid w:val="5537289F"/>
    <w:rsid w:val="55374DF1"/>
    <w:rsid w:val="553939EA"/>
    <w:rsid w:val="55471D2A"/>
    <w:rsid w:val="554B1083"/>
    <w:rsid w:val="555650BB"/>
    <w:rsid w:val="55644C55"/>
    <w:rsid w:val="556A14C9"/>
    <w:rsid w:val="556A4850"/>
    <w:rsid w:val="55756153"/>
    <w:rsid w:val="55812E13"/>
    <w:rsid w:val="559031BA"/>
    <w:rsid w:val="55944F62"/>
    <w:rsid w:val="55AA0178"/>
    <w:rsid w:val="55B11996"/>
    <w:rsid w:val="55B42DBF"/>
    <w:rsid w:val="55B64E5F"/>
    <w:rsid w:val="55C86EE1"/>
    <w:rsid w:val="55C92655"/>
    <w:rsid w:val="55D41D01"/>
    <w:rsid w:val="55D44E7A"/>
    <w:rsid w:val="55D712A7"/>
    <w:rsid w:val="55D91303"/>
    <w:rsid w:val="55DC7A81"/>
    <w:rsid w:val="560801CD"/>
    <w:rsid w:val="560B5A95"/>
    <w:rsid w:val="561829FA"/>
    <w:rsid w:val="56194075"/>
    <w:rsid w:val="562225DC"/>
    <w:rsid w:val="562C33FF"/>
    <w:rsid w:val="563D0B47"/>
    <w:rsid w:val="56410DE6"/>
    <w:rsid w:val="5648311A"/>
    <w:rsid w:val="564954D3"/>
    <w:rsid w:val="565342F0"/>
    <w:rsid w:val="56577918"/>
    <w:rsid w:val="5659258A"/>
    <w:rsid w:val="56593A4B"/>
    <w:rsid w:val="565C2794"/>
    <w:rsid w:val="56625D7F"/>
    <w:rsid w:val="56713DC6"/>
    <w:rsid w:val="567575A6"/>
    <w:rsid w:val="568D2CA1"/>
    <w:rsid w:val="568F6A85"/>
    <w:rsid w:val="56990328"/>
    <w:rsid w:val="56BC6A9E"/>
    <w:rsid w:val="56C413F0"/>
    <w:rsid w:val="56C73B9A"/>
    <w:rsid w:val="56CA42F5"/>
    <w:rsid w:val="56D13250"/>
    <w:rsid w:val="56D2504F"/>
    <w:rsid w:val="56D35623"/>
    <w:rsid w:val="56D719C1"/>
    <w:rsid w:val="56D82C20"/>
    <w:rsid w:val="56E9746D"/>
    <w:rsid w:val="56F12DCB"/>
    <w:rsid w:val="5703208F"/>
    <w:rsid w:val="57206E12"/>
    <w:rsid w:val="57232BC0"/>
    <w:rsid w:val="57340719"/>
    <w:rsid w:val="573B485C"/>
    <w:rsid w:val="5741614E"/>
    <w:rsid w:val="574216F6"/>
    <w:rsid w:val="574D023C"/>
    <w:rsid w:val="575B7597"/>
    <w:rsid w:val="5764750B"/>
    <w:rsid w:val="576809B9"/>
    <w:rsid w:val="577601B1"/>
    <w:rsid w:val="57774BB6"/>
    <w:rsid w:val="577B1C3F"/>
    <w:rsid w:val="57860077"/>
    <w:rsid w:val="579F441C"/>
    <w:rsid w:val="57A14E4C"/>
    <w:rsid w:val="57A25641"/>
    <w:rsid w:val="57A42B08"/>
    <w:rsid w:val="57AB3DAF"/>
    <w:rsid w:val="57AF445F"/>
    <w:rsid w:val="57B17C38"/>
    <w:rsid w:val="57BA2204"/>
    <w:rsid w:val="57BA2EC7"/>
    <w:rsid w:val="57CC0AED"/>
    <w:rsid w:val="57F56167"/>
    <w:rsid w:val="580372DE"/>
    <w:rsid w:val="58376E74"/>
    <w:rsid w:val="583A1AEE"/>
    <w:rsid w:val="585219E6"/>
    <w:rsid w:val="58524121"/>
    <w:rsid w:val="5856527E"/>
    <w:rsid w:val="585E091D"/>
    <w:rsid w:val="585F54B7"/>
    <w:rsid w:val="58732446"/>
    <w:rsid w:val="58774AF5"/>
    <w:rsid w:val="58792B6D"/>
    <w:rsid w:val="5881317A"/>
    <w:rsid w:val="58872179"/>
    <w:rsid w:val="588A3090"/>
    <w:rsid w:val="588E2B93"/>
    <w:rsid w:val="58961018"/>
    <w:rsid w:val="589A1889"/>
    <w:rsid w:val="589F5D81"/>
    <w:rsid w:val="58A42540"/>
    <w:rsid w:val="58A4270E"/>
    <w:rsid w:val="58A51E89"/>
    <w:rsid w:val="58AC6B94"/>
    <w:rsid w:val="58B36602"/>
    <w:rsid w:val="58CE3D81"/>
    <w:rsid w:val="58CE7C99"/>
    <w:rsid w:val="58DA183B"/>
    <w:rsid w:val="58DB69E9"/>
    <w:rsid w:val="58DE646A"/>
    <w:rsid w:val="58DF38D6"/>
    <w:rsid w:val="58E31E97"/>
    <w:rsid w:val="58EA1137"/>
    <w:rsid w:val="58F175CA"/>
    <w:rsid w:val="58FD4147"/>
    <w:rsid w:val="5905310C"/>
    <w:rsid w:val="59061B83"/>
    <w:rsid w:val="59121198"/>
    <w:rsid w:val="591A76BB"/>
    <w:rsid w:val="592F224E"/>
    <w:rsid w:val="592F5B3F"/>
    <w:rsid w:val="593B75E8"/>
    <w:rsid w:val="59502D20"/>
    <w:rsid w:val="59517146"/>
    <w:rsid w:val="59582574"/>
    <w:rsid w:val="5968198B"/>
    <w:rsid w:val="59711865"/>
    <w:rsid w:val="59747BCA"/>
    <w:rsid w:val="597A6E7A"/>
    <w:rsid w:val="598B784B"/>
    <w:rsid w:val="598D6E75"/>
    <w:rsid w:val="59942B87"/>
    <w:rsid w:val="59A36CE3"/>
    <w:rsid w:val="59AA53D4"/>
    <w:rsid w:val="59AE6544"/>
    <w:rsid w:val="59AF16F0"/>
    <w:rsid w:val="59CB76DB"/>
    <w:rsid w:val="59D75C48"/>
    <w:rsid w:val="59DC6623"/>
    <w:rsid w:val="59F30E00"/>
    <w:rsid w:val="59F30E56"/>
    <w:rsid w:val="59FB0370"/>
    <w:rsid w:val="5A0355F6"/>
    <w:rsid w:val="5A087C26"/>
    <w:rsid w:val="5A090F85"/>
    <w:rsid w:val="5A0F2558"/>
    <w:rsid w:val="5A223BF2"/>
    <w:rsid w:val="5A281B20"/>
    <w:rsid w:val="5A2B3B37"/>
    <w:rsid w:val="5A3F550D"/>
    <w:rsid w:val="5A426B9F"/>
    <w:rsid w:val="5A4834D7"/>
    <w:rsid w:val="5A49501A"/>
    <w:rsid w:val="5A55311E"/>
    <w:rsid w:val="5A5A5E89"/>
    <w:rsid w:val="5A63684B"/>
    <w:rsid w:val="5A680574"/>
    <w:rsid w:val="5A7E6F93"/>
    <w:rsid w:val="5A8B5F27"/>
    <w:rsid w:val="5A920353"/>
    <w:rsid w:val="5A9722AB"/>
    <w:rsid w:val="5A99219C"/>
    <w:rsid w:val="5A9D6F3E"/>
    <w:rsid w:val="5A9F222E"/>
    <w:rsid w:val="5AAC6530"/>
    <w:rsid w:val="5AAD554F"/>
    <w:rsid w:val="5AAD6068"/>
    <w:rsid w:val="5AB03A8B"/>
    <w:rsid w:val="5AB461EB"/>
    <w:rsid w:val="5ADC5352"/>
    <w:rsid w:val="5AE07734"/>
    <w:rsid w:val="5AE10C33"/>
    <w:rsid w:val="5AF20855"/>
    <w:rsid w:val="5B1B044E"/>
    <w:rsid w:val="5B1B7292"/>
    <w:rsid w:val="5B1C1808"/>
    <w:rsid w:val="5B227096"/>
    <w:rsid w:val="5B3373ED"/>
    <w:rsid w:val="5B39557E"/>
    <w:rsid w:val="5B486D47"/>
    <w:rsid w:val="5B4E2BF5"/>
    <w:rsid w:val="5B54237E"/>
    <w:rsid w:val="5B605BFF"/>
    <w:rsid w:val="5B701517"/>
    <w:rsid w:val="5B780921"/>
    <w:rsid w:val="5B7E3C76"/>
    <w:rsid w:val="5B811263"/>
    <w:rsid w:val="5BA44971"/>
    <w:rsid w:val="5BB85B70"/>
    <w:rsid w:val="5BB87A0E"/>
    <w:rsid w:val="5BBD12D0"/>
    <w:rsid w:val="5BBE7101"/>
    <w:rsid w:val="5BC26BE1"/>
    <w:rsid w:val="5BE20419"/>
    <w:rsid w:val="5BE81C90"/>
    <w:rsid w:val="5BE829E7"/>
    <w:rsid w:val="5BF32DC0"/>
    <w:rsid w:val="5BF34D83"/>
    <w:rsid w:val="5C0503D7"/>
    <w:rsid w:val="5C1226D4"/>
    <w:rsid w:val="5C137629"/>
    <w:rsid w:val="5C196CD7"/>
    <w:rsid w:val="5C315D18"/>
    <w:rsid w:val="5C3272F0"/>
    <w:rsid w:val="5C33170B"/>
    <w:rsid w:val="5C387891"/>
    <w:rsid w:val="5C4A61B3"/>
    <w:rsid w:val="5C5D0EB5"/>
    <w:rsid w:val="5C5F66EC"/>
    <w:rsid w:val="5C632597"/>
    <w:rsid w:val="5C66150C"/>
    <w:rsid w:val="5C6672BA"/>
    <w:rsid w:val="5C6B448A"/>
    <w:rsid w:val="5C6C25F5"/>
    <w:rsid w:val="5C711B13"/>
    <w:rsid w:val="5C7760FC"/>
    <w:rsid w:val="5C843277"/>
    <w:rsid w:val="5C8D70D2"/>
    <w:rsid w:val="5CA70F1A"/>
    <w:rsid w:val="5CA72101"/>
    <w:rsid w:val="5CAE6965"/>
    <w:rsid w:val="5CB02050"/>
    <w:rsid w:val="5CCE0376"/>
    <w:rsid w:val="5CD34482"/>
    <w:rsid w:val="5CD408CB"/>
    <w:rsid w:val="5CE32F1B"/>
    <w:rsid w:val="5CEE0900"/>
    <w:rsid w:val="5D080944"/>
    <w:rsid w:val="5D0852A2"/>
    <w:rsid w:val="5D10085F"/>
    <w:rsid w:val="5D277140"/>
    <w:rsid w:val="5D3D612D"/>
    <w:rsid w:val="5D3E75BF"/>
    <w:rsid w:val="5D4050BF"/>
    <w:rsid w:val="5D523B6E"/>
    <w:rsid w:val="5D5636CB"/>
    <w:rsid w:val="5D570318"/>
    <w:rsid w:val="5D5F1AA0"/>
    <w:rsid w:val="5D6745F3"/>
    <w:rsid w:val="5D767641"/>
    <w:rsid w:val="5D781E1E"/>
    <w:rsid w:val="5D7C0C67"/>
    <w:rsid w:val="5D896566"/>
    <w:rsid w:val="5D8B5651"/>
    <w:rsid w:val="5D8F310B"/>
    <w:rsid w:val="5D936AE9"/>
    <w:rsid w:val="5D972BAA"/>
    <w:rsid w:val="5D9A47AA"/>
    <w:rsid w:val="5D9E2364"/>
    <w:rsid w:val="5DA22DDA"/>
    <w:rsid w:val="5DB00069"/>
    <w:rsid w:val="5DBB09EE"/>
    <w:rsid w:val="5DC50F45"/>
    <w:rsid w:val="5DCF7FBC"/>
    <w:rsid w:val="5DD01203"/>
    <w:rsid w:val="5DDA2AFB"/>
    <w:rsid w:val="5DE7022F"/>
    <w:rsid w:val="5DE94057"/>
    <w:rsid w:val="5DEF6C88"/>
    <w:rsid w:val="5DF45D29"/>
    <w:rsid w:val="5DF92B91"/>
    <w:rsid w:val="5DFA1325"/>
    <w:rsid w:val="5DFC009C"/>
    <w:rsid w:val="5DFE6DF5"/>
    <w:rsid w:val="5DFE7600"/>
    <w:rsid w:val="5DFF440C"/>
    <w:rsid w:val="5E1168B8"/>
    <w:rsid w:val="5E18777C"/>
    <w:rsid w:val="5E1B547F"/>
    <w:rsid w:val="5E235736"/>
    <w:rsid w:val="5E2528E9"/>
    <w:rsid w:val="5E2A6B07"/>
    <w:rsid w:val="5E311862"/>
    <w:rsid w:val="5E6078A6"/>
    <w:rsid w:val="5E620F10"/>
    <w:rsid w:val="5E6C0050"/>
    <w:rsid w:val="5E727FF4"/>
    <w:rsid w:val="5E7B1121"/>
    <w:rsid w:val="5E7D1247"/>
    <w:rsid w:val="5E8877CC"/>
    <w:rsid w:val="5E93564E"/>
    <w:rsid w:val="5EAB4728"/>
    <w:rsid w:val="5EB0641E"/>
    <w:rsid w:val="5EB11587"/>
    <w:rsid w:val="5EB62818"/>
    <w:rsid w:val="5EB91084"/>
    <w:rsid w:val="5EC228AB"/>
    <w:rsid w:val="5ED87A93"/>
    <w:rsid w:val="5EDA4A00"/>
    <w:rsid w:val="5EE6359E"/>
    <w:rsid w:val="5EF83724"/>
    <w:rsid w:val="5EFD061B"/>
    <w:rsid w:val="5F08670A"/>
    <w:rsid w:val="5F0D3B5F"/>
    <w:rsid w:val="5F29348A"/>
    <w:rsid w:val="5F371781"/>
    <w:rsid w:val="5F392CD2"/>
    <w:rsid w:val="5F3E0DA1"/>
    <w:rsid w:val="5F4856CD"/>
    <w:rsid w:val="5F4D4376"/>
    <w:rsid w:val="5F6713A3"/>
    <w:rsid w:val="5F683BB9"/>
    <w:rsid w:val="5F857708"/>
    <w:rsid w:val="5F8C45D4"/>
    <w:rsid w:val="5FA03EAB"/>
    <w:rsid w:val="5FA8178A"/>
    <w:rsid w:val="5FB93803"/>
    <w:rsid w:val="5FC10074"/>
    <w:rsid w:val="5FD06E86"/>
    <w:rsid w:val="5FD21ACF"/>
    <w:rsid w:val="5FD92B7B"/>
    <w:rsid w:val="5FE10487"/>
    <w:rsid w:val="5FE96F6C"/>
    <w:rsid w:val="5FF61AB8"/>
    <w:rsid w:val="5FF73475"/>
    <w:rsid w:val="5FFB2051"/>
    <w:rsid w:val="60010BA2"/>
    <w:rsid w:val="6002055B"/>
    <w:rsid w:val="6002629C"/>
    <w:rsid w:val="601A3A16"/>
    <w:rsid w:val="601B7BDC"/>
    <w:rsid w:val="602008D3"/>
    <w:rsid w:val="60370A1B"/>
    <w:rsid w:val="603B1FEF"/>
    <w:rsid w:val="603C6F40"/>
    <w:rsid w:val="603F545B"/>
    <w:rsid w:val="605269C9"/>
    <w:rsid w:val="60555BD3"/>
    <w:rsid w:val="60670B2D"/>
    <w:rsid w:val="60681667"/>
    <w:rsid w:val="60733E21"/>
    <w:rsid w:val="608B0F38"/>
    <w:rsid w:val="608D0BFD"/>
    <w:rsid w:val="6092462C"/>
    <w:rsid w:val="60937B57"/>
    <w:rsid w:val="609412AD"/>
    <w:rsid w:val="60A07320"/>
    <w:rsid w:val="60A075C2"/>
    <w:rsid w:val="60AD028E"/>
    <w:rsid w:val="60DA2E9B"/>
    <w:rsid w:val="60E70D51"/>
    <w:rsid w:val="60EC75BF"/>
    <w:rsid w:val="60FC1FD0"/>
    <w:rsid w:val="610872B7"/>
    <w:rsid w:val="610E6B22"/>
    <w:rsid w:val="61205065"/>
    <w:rsid w:val="61213AF6"/>
    <w:rsid w:val="612B28FC"/>
    <w:rsid w:val="61355BCF"/>
    <w:rsid w:val="613D4220"/>
    <w:rsid w:val="6147755D"/>
    <w:rsid w:val="6149554A"/>
    <w:rsid w:val="615228DE"/>
    <w:rsid w:val="61560C9E"/>
    <w:rsid w:val="615F1F38"/>
    <w:rsid w:val="61617160"/>
    <w:rsid w:val="616224C1"/>
    <w:rsid w:val="616E09F1"/>
    <w:rsid w:val="617043FE"/>
    <w:rsid w:val="617420EB"/>
    <w:rsid w:val="617A5E1E"/>
    <w:rsid w:val="617F4427"/>
    <w:rsid w:val="618679AB"/>
    <w:rsid w:val="618940BA"/>
    <w:rsid w:val="61955546"/>
    <w:rsid w:val="61983D3F"/>
    <w:rsid w:val="61BD2093"/>
    <w:rsid w:val="61C15165"/>
    <w:rsid w:val="61C65B6D"/>
    <w:rsid w:val="61F456DE"/>
    <w:rsid w:val="61F47C99"/>
    <w:rsid w:val="61F858A7"/>
    <w:rsid w:val="620500AD"/>
    <w:rsid w:val="620C62C3"/>
    <w:rsid w:val="622C4861"/>
    <w:rsid w:val="62342378"/>
    <w:rsid w:val="62390903"/>
    <w:rsid w:val="623C4806"/>
    <w:rsid w:val="624D6DB2"/>
    <w:rsid w:val="625E18BC"/>
    <w:rsid w:val="62604F96"/>
    <w:rsid w:val="626C5A68"/>
    <w:rsid w:val="62853829"/>
    <w:rsid w:val="628A47EC"/>
    <w:rsid w:val="62942CCA"/>
    <w:rsid w:val="629973B5"/>
    <w:rsid w:val="629B7CB9"/>
    <w:rsid w:val="62A12184"/>
    <w:rsid w:val="62A40339"/>
    <w:rsid w:val="62A4436B"/>
    <w:rsid w:val="62A46FF9"/>
    <w:rsid w:val="62AC3335"/>
    <w:rsid w:val="62AD378C"/>
    <w:rsid w:val="62AE6E89"/>
    <w:rsid w:val="62C01470"/>
    <w:rsid w:val="62C47E33"/>
    <w:rsid w:val="62C57EE9"/>
    <w:rsid w:val="62C83A2F"/>
    <w:rsid w:val="62D157CC"/>
    <w:rsid w:val="62D16A00"/>
    <w:rsid w:val="62DE5FA7"/>
    <w:rsid w:val="62E8003B"/>
    <w:rsid w:val="62F001E9"/>
    <w:rsid w:val="62F105FF"/>
    <w:rsid w:val="62F66F75"/>
    <w:rsid w:val="62FD2733"/>
    <w:rsid w:val="63045F9E"/>
    <w:rsid w:val="63096B16"/>
    <w:rsid w:val="631B62F6"/>
    <w:rsid w:val="631E6979"/>
    <w:rsid w:val="631F6CC4"/>
    <w:rsid w:val="63377DD8"/>
    <w:rsid w:val="634648EE"/>
    <w:rsid w:val="63572250"/>
    <w:rsid w:val="636C1282"/>
    <w:rsid w:val="63713047"/>
    <w:rsid w:val="63896C33"/>
    <w:rsid w:val="63926C1E"/>
    <w:rsid w:val="639A15B5"/>
    <w:rsid w:val="63A109AE"/>
    <w:rsid w:val="63A51570"/>
    <w:rsid w:val="63A70BB3"/>
    <w:rsid w:val="63B075B9"/>
    <w:rsid w:val="63C41C2E"/>
    <w:rsid w:val="63DD1E74"/>
    <w:rsid w:val="63DD4CB5"/>
    <w:rsid w:val="63E97B46"/>
    <w:rsid w:val="63F62ED9"/>
    <w:rsid w:val="63F67240"/>
    <w:rsid w:val="640D57B4"/>
    <w:rsid w:val="64135958"/>
    <w:rsid w:val="64206851"/>
    <w:rsid w:val="6434712B"/>
    <w:rsid w:val="64357EC0"/>
    <w:rsid w:val="643C3C89"/>
    <w:rsid w:val="64404475"/>
    <w:rsid w:val="644E6D66"/>
    <w:rsid w:val="6452182E"/>
    <w:rsid w:val="64597BDC"/>
    <w:rsid w:val="64635570"/>
    <w:rsid w:val="64641336"/>
    <w:rsid w:val="64707110"/>
    <w:rsid w:val="64821A67"/>
    <w:rsid w:val="648C3217"/>
    <w:rsid w:val="649746B0"/>
    <w:rsid w:val="64A26155"/>
    <w:rsid w:val="64A75D50"/>
    <w:rsid w:val="64B57A4D"/>
    <w:rsid w:val="64BA7438"/>
    <w:rsid w:val="64C44739"/>
    <w:rsid w:val="64D27122"/>
    <w:rsid w:val="64E4031E"/>
    <w:rsid w:val="64EA52DE"/>
    <w:rsid w:val="64EB7F85"/>
    <w:rsid w:val="64F7036A"/>
    <w:rsid w:val="64F82842"/>
    <w:rsid w:val="64F97A06"/>
    <w:rsid w:val="65012DE8"/>
    <w:rsid w:val="650334AB"/>
    <w:rsid w:val="65037584"/>
    <w:rsid w:val="65043EE6"/>
    <w:rsid w:val="65086363"/>
    <w:rsid w:val="65134609"/>
    <w:rsid w:val="652359D8"/>
    <w:rsid w:val="653134D8"/>
    <w:rsid w:val="653D65A4"/>
    <w:rsid w:val="65452364"/>
    <w:rsid w:val="654854B6"/>
    <w:rsid w:val="654B10EB"/>
    <w:rsid w:val="654B16B5"/>
    <w:rsid w:val="65672CB8"/>
    <w:rsid w:val="656E6EE5"/>
    <w:rsid w:val="65745EB3"/>
    <w:rsid w:val="65763701"/>
    <w:rsid w:val="65775596"/>
    <w:rsid w:val="658327FF"/>
    <w:rsid w:val="65864FF3"/>
    <w:rsid w:val="65B105C5"/>
    <w:rsid w:val="65C0308F"/>
    <w:rsid w:val="65C26CCD"/>
    <w:rsid w:val="65C71F81"/>
    <w:rsid w:val="65DA79D4"/>
    <w:rsid w:val="65E04147"/>
    <w:rsid w:val="65E55A22"/>
    <w:rsid w:val="65F177DD"/>
    <w:rsid w:val="65F2668A"/>
    <w:rsid w:val="65F901C1"/>
    <w:rsid w:val="660125F8"/>
    <w:rsid w:val="6608177C"/>
    <w:rsid w:val="660B71B8"/>
    <w:rsid w:val="660E7F23"/>
    <w:rsid w:val="66173193"/>
    <w:rsid w:val="661E38BA"/>
    <w:rsid w:val="662363C4"/>
    <w:rsid w:val="662A46DB"/>
    <w:rsid w:val="6635206C"/>
    <w:rsid w:val="66461842"/>
    <w:rsid w:val="6649643D"/>
    <w:rsid w:val="664F6C5B"/>
    <w:rsid w:val="665E75B8"/>
    <w:rsid w:val="66664B37"/>
    <w:rsid w:val="66774688"/>
    <w:rsid w:val="668A374E"/>
    <w:rsid w:val="668E0B60"/>
    <w:rsid w:val="669862E7"/>
    <w:rsid w:val="669A3DDF"/>
    <w:rsid w:val="66A0587E"/>
    <w:rsid w:val="66A65040"/>
    <w:rsid w:val="66AA01D5"/>
    <w:rsid w:val="66AE36A3"/>
    <w:rsid w:val="66B13271"/>
    <w:rsid w:val="66B96D71"/>
    <w:rsid w:val="66C91298"/>
    <w:rsid w:val="66CC2404"/>
    <w:rsid w:val="66D128E0"/>
    <w:rsid w:val="66D30578"/>
    <w:rsid w:val="66DB7CBE"/>
    <w:rsid w:val="66E04D2C"/>
    <w:rsid w:val="66E32CB7"/>
    <w:rsid w:val="66EE5948"/>
    <w:rsid w:val="66F71F88"/>
    <w:rsid w:val="66FE4BE0"/>
    <w:rsid w:val="671640D0"/>
    <w:rsid w:val="67167B87"/>
    <w:rsid w:val="671934F4"/>
    <w:rsid w:val="671C5126"/>
    <w:rsid w:val="6726344B"/>
    <w:rsid w:val="672C23B2"/>
    <w:rsid w:val="67366515"/>
    <w:rsid w:val="673943EE"/>
    <w:rsid w:val="673B1559"/>
    <w:rsid w:val="673D3254"/>
    <w:rsid w:val="674E0C6B"/>
    <w:rsid w:val="675F51CA"/>
    <w:rsid w:val="676A7245"/>
    <w:rsid w:val="676C2B35"/>
    <w:rsid w:val="6780717B"/>
    <w:rsid w:val="67830419"/>
    <w:rsid w:val="679B228D"/>
    <w:rsid w:val="679C182B"/>
    <w:rsid w:val="679F3A4B"/>
    <w:rsid w:val="67A024EF"/>
    <w:rsid w:val="67A52808"/>
    <w:rsid w:val="67BE4159"/>
    <w:rsid w:val="67C9275D"/>
    <w:rsid w:val="67CB7486"/>
    <w:rsid w:val="67D74AB6"/>
    <w:rsid w:val="67DA39A5"/>
    <w:rsid w:val="67E110E3"/>
    <w:rsid w:val="67E4186C"/>
    <w:rsid w:val="67EA0A03"/>
    <w:rsid w:val="67EB0FC8"/>
    <w:rsid w:val="67EC070E"/>
    <w:rsid w:val="68012B7C"/>
    <w:rsid w:val="680A16C8"/>
    <w:rsid w:val="681554D1"/>
    <w:rsid w:val="681A6E5F"/>
    <w:rsid w:val="68221640"/>
    <w:rsid w:val="682C2FA8"/>
    <w:rsid w:val="68386808"/>
    <w:rsid w:val="68406C3B"/>
    <w:rsid w:val="684F09E2"/>
    <w:rsid w:val="68582895"/>
    <w:rsid w:val="685A4F74"/>
    <w:rsid w:val="6864070A"/>
    <w:rsid w:val="68686606"/>
    <w:rsid w:val="686A51F6"/>
    <w:rsid w:val="68872A41"/>
    <w:rsid w:val="68980177"/>
    <w:rsid w:val="68A240E9"/>
    <w:rsid w:val="68B04202"/>
    <w:rsid w:val="68C2532C"/>
    <w:rsid w:val="68C31740"/>
    <w:rsid w:val="68C342AA"/>
    <w:rsid w:val="68C561A0"/>
    <w:rsid w:val="68C92FEF"/>
    <w:rsid w:val="68D42305"/>
    <w:rsid w:val="68D83779"/>
    <w:rsid w:val="68D8631E"/>
    <w:rsid w:val="68F94C76"/>
    <w:rsid w:val="68F95516"/>
    <w:rsid w:val="69007890"/>
    <w:rsid w:val="690A76F4"/>
    <w:rsid w:val="6913672E"/>
    <w:rsid w:val="691974A2"/>
    <w:rsid w:val="691E14DE"/>
    <w:rsid w:val="69271C6A"/>
    <w:rsid w:val="692D020E"/>
    <w:rsid w:val="692F3008"/>
    <w:rsid w:val="69316695"/>
    <w:rsid w:val="693271BE"/>
    <w:rsid w:val="69334C3C"/>
    <w:rsid w:val="693F5E1E"/>
    <w:rsid w:val="6940112B"/>
    <w:rsid w:val="69501A1B"/>
    <w:rsid w:val="69512A42"/>
    <w:rsid w:val="69541076"/>
    <w:rsid w:val="69642741"/>
    <w:rsid w:val="696925D9"/>
    <w:rsid w:val="696A57F2"/>
    <w:rsid w:val="69711C77"/>
    <w:rsid w:val="697738C6"/>
    <w:rsid w:val="697835CC"/>
    <w:rsid w:val="697F2991"/>
    <w:rsid w:val="69863B61"/>
    <w:rsid w:val="69930FC5"/>
    <w:rsid w:val="69960832"/>
    <w:rsid w:val="69981C70"/>
    <w:rsid w:val="699F02E8"/>
    <w:rsid w:val="69BA64B0"/>
    <w:rsid w:val="69C17871"/>
    <w:rsid w:val="69C66D8A"/>
    <w:rsid w:val="69CB721A"/>
    <w:rsid w:val="69CF747A"/>
    <w:rsid w:val="69D03A05"/>
    <w:rsid w:val="69D513B1"/>
    <w:rsid w:val="69D85FEF"/>
    <w:rsid w:val="69E152CA"/>
    <w:rsid w:val="69E7772A"/>
    <w:rsid w:val="69E81E15"/>
    <w:rsid w:val="69EE78E0"/>
    <w:rsid w:val="69EF598D"/>
    <w:rsid w:val="69F1721F"/>
    <w:rsid w:val="69F4189C"/>
    <w:rsid w:val="69F433E3"/>
    <w:rsid w:val="69F53EE0"/>
    <w:rsid w:val="6A1105E8"/>
    <w:rsid w:val="6A1406F4"/>
    <w:rsid w:val="6A151A5B"/>
    <w:rsid w:val="6A251331"/>
    <w:rsid w:val="6A3105D3"/>
    <w:rsid w:val="6A402D5F"/>
    <w:rsid w:val="6A496012"/>
    <w:rsid w:val="6A512C22"/>
    <w:rsid w:val="6A524A14"/>
    <w:rsid w:val="6A614020"/>
    <w:rsid w:val="6A6829A0"/>
    <w:rsid w:val="6A6A07EF"/>
    <w:rsid w:val="6A6B1EB2"/>
    <w:rsid w:val="6A8D6EB9"/>
    <w:rsid w:val="6A9E4D56"/>
    <w:rsid w:val="6AA73C75"/>
    <w:rsid w:val="6AB03F3C"/>
    <w:rsid w:val="6AB51615"/>
    <w:rsid w:val="6ABA224D"/>
    <w:rsid w:val="6AC452DB"/>
    <w:rsid w:val="6AC82012"/>
    <w:rsid w:val="6AD17D82"/>
    <w:rsid w:val="6AEA00B6"/>
    <w:rsid w:val="6AEB26E9"/>
    <w:rsid w:val="6AF2340A"/>
    <w:rsid w:val="6AF81D61"/>
    <w:rsid w:val="6B073AF4"/>
    <w:rsid w:val="6B074BEE"/>
    <w:rsid w:val="6B0966D1"/>
    <w:rsid w:val="6B0D5408"/>
    <w:rsid w:val="6B292001"/>
    <w:rsid w:val="6B404BA7"/>
    <w:rsid w:val="6B492E8D"/>
    <w:rsid w:val="6B4B11B5"/>
    <w:rsid w:val="6B4F08E6"/>
    <w:rsid w:val="6B5403B7"/>
    <w:rsid w:val="6B617DDF"/>
    <w:rsid w:val="6B640AAF"/>
    <w:rsid w:val="6B6E1B64"/>
    <w:rsid w:val="6B7D6508"/>
    <w:rsid w:val="6B896AFC"/>
    <w:rsid w:val="6B985055"/>
    <w:rsid w:val="6BA4132A"/>
    <w:rsid w:val="6BA50779"/>
    <w:rsid w:val="6BAF4A23"/>
    <w:rsid w:val="6BB567A9"/>
    <w:rsid w:val="6BBB34F4"/>
    <w:rsid w:val="6BBB65CE"/>
    <w:rsid w:val="6BC15F1A"/>
    <w:rsid w:val="6BC63DF0"/>
    <w:rsid w:val="6BC740CF"/>
    <w:rsid w:val="6BCE200C"/>
    <w:rsid w:val="6BDD24B4"/>
    <w:rsid w:val="6BE41F39"/>
    <w:rsid w:val="6BED5F25"/>
    <w:rsid w:val="6BF2004F"/>
    <w:rsid w:val="6BF21D53"/>
    <w:rsid w:val="6BF413EC"/>
    <w:rsid w:val="6BFB0732"/>
    <w:rsid w:val="6BFB15F8"/>
    <w:rsid w:val="6BFD0D28"/>
    <w:rsid w:val="6C064045"/>
    <w:rsid w:val="6C0D1A9D"/>
    <w:rsid w:val="6C146E8D"/>
    <w:rsid w:val="6C191D44"/>
    <w:rsid w:val="6C1C3BA2"/>
    <w:rsid w:val="6C2F0559"/>
    <w:rsid w:val="6C2F5128"/>
    <w:rsid w:val="6C5D5893"/>
    <w:rsid w:val="6C616D20"/>
    <w:rsid w:val="6C6B60C6"/>
    <w:rsid w:val="6C721045"/>
    <w:rsid w:val="6C735A9C"/>
    <w:rsid w:val="6C7431F8"/>
    <w:rsid w:val="6C86783E"/>
    <w:rsid w:val="6C8B113A"/>
    <w:rsid w:val="6C986160"/>
    <w:rsid w:val="6CA20F91"/>
    <w:rsid w:val="6CA24B76"/>
    <w:rsid w:val="6CAF3B4D"/>
    <w:rsid w:val="6CBB0347"/>
    <w:rsid w:val="6CC31DFE"/>
    <w:rsid w:val="6CC92203"/>
    <w:rsid w:val="6CFB168D"/>
    <w:rsid w:val="6D00707D"/>
    <w:rsid w:val="6D047097"/>
    <w:rsid w:val="6D0546F9"/>
    <w:rsid w:val="6D127707"/>
    <w:rsid w:val="6D150098"/>
    <w:rsid w:val="6D180778"/>
    <w:rsid w:val="6D2F5E5A"/>
    <w:rsid w:val="6D361051"/>
    <w:rsid w:val="6D386C1D"/>
    <w:rsid w:val="6D465C35"/>
    <w:rsid w:val="6D4B0BCF"/>
    <w:rsid w:val="6D4D063D"/>
    <w:rsid w:val="6D694E83"/>
    <w:rsid w:val="6D755231"/>
    <w:rsid w:val="6D7B1D68"/>
    <w:rsid w:val="6D8B5DAF"/>
    <w:rsid w:val="6D8E21F6"/>
    <w:rsid w:val="6DA26A3A"/>
    <w:rsid w:val="6DA709FA"/>
    <w:rsid w:val="6DAA6F25"/>
    <w:rsid w:val="6DAC42E1"/>
    <w:rsid w:val="6DB31782"/>
    <w:rsid w:val="6DBE3894"/>
    <w:rsid w:val="6DC101C7"/>
    <w:rsid w:val="6DC92C81"/>
    <w:rsid w:val="6DCC69D3"/>
    <w:rsid w:val="6DCE2B5D"/>
    <w:rsid w:val="6DD3667E"/>
    <w:rsid w:val="6DE81FF9"/>
    <w:rsid w:val="6DEF5D18"/>
    <w:rsid w:val="6DF90301"/>
    <w:rsid w:val="6DFF729B"/>
    <w:rsid w:val="6E003302"/>
    <w:rsid w:val="6E0D4EF9"/>
    <w:rsid w:val="6E1541AE"/>
    <w:rsid w:val="6E1D32BC"/>
    <w:rsid w:val="6E3E7961"/>
    <w:rsid w:val="6E4C05E2"/>
    <w:rsid w:val="6E58005E"/>
    <w:rsid w:val="6E614108"/>
    <w:rsid w:val="6E6349CB"/>
    <w:rsid w:val="6E637B6D"/>
    <w:rsid w:val="6E6A6036"/>
    <w:rsid w:val="6E762844"/>
    <w:rsid w:val="6E780490"/>
    <w:rsid w:val="6E8E15E9"/>
    <w:rsid w:val="6E9719B3"/>
    <w:rsid w:val="6EA106BF"/>
    <w:rsid w:val="6EA64C4A"/>
    <w:rsid w:val="6EA80809"/>
    <w:rsid w:val="6EB05B98"/>
    <w:rsid w:val="6EB411AD"/>
    <w:rsid w:val="6EB4635E"/>
    <w:rsid w:val="6EC255CB"/>
    <w:rsid w:val="6ECC779A"/>
    <w:rsid w:val="6EDB0938"/>
    <w:rsid w:val="6EDC4A8D"/>
    <w:rsid w:val="6EE35883"/>
    <w:rsid w:val="6EFA475B"/>
    <w:rsid w:val="6EFA7F87"/>
    <w:rsid w:val="6F0561B8"/>
    <w:rsid w:val="6F121ECE"/>
    <w:rsid w:val="6F153DC8"/>
    <w:rsid w:val="6F1E42E2"/>
    <w:rsid w:val="6F3F676E"/>
    <w:rsid w:val="6F400243"/>
    <w:rsid w:val="6F4F749D"/>
    <w:rsid w:val="6F51088E"/>
    <w:rsid w:val="6F5702DD"/>
    <w:rsid w:val="6F602FE9"/>
    <w:rsid w:val="6F6C18BD"/>
    <w:rsid w:val="6F8A599A"/>
    <w:rsid w:val="6F90370D"/>
    <w:rsid w:val="6F92235E"/>
    <w:rsid w:val="6F9F09B6"/>
    <w:rsid w:val="6FA52B3B"/>
    <w:rsid w:val="6FA72C50"/>
    <w:rsid w:val="6FA76AF7"/>
    <w:rsid w:val="6FAA010C"/>
    <w:rsid w:val="6FAA1E39"/>
    <w:rsid w:val="6FAA5E69"/>
    <w:rsid w:val="6FC043D3"/>
    <w:rsid w:val="6FC15B9B"/>
    <w:rsid w:val="6FC16485"/>
    <w:rsid w:val="6FC8180D"/>
    <w:rsid w:val="6FCF6610"/>
    <w:rsid w:val="6FD04BC4"/>
    <w:rsid w:val="6FE53CC1"/>
    <w:rsid w:val="6FF03BC4"/>
    <w:rsid w:val="6FF802B0"/>
    <w:rsid w:val="70012B08"/>
    <w:rsid w:val="701A2289"/>
    <w:rsid w:val="701A7E84"/>
    <w:rsid w:val="701F2AB7"/>
    <w:rsid w:val="7024306E"/>
    <w:rsid w:val="704D268E"/>
    <w:rsid w:val="70526F26"/>
    <w:rsid w:val="70643563"/>
    <w:rsid w:val="70686139"/>
    <w:rsid w:val="706F189C"/>
    <w:rsid w:val="707348F4"/>
    <w:rsid w:val="707827A9"/>
    <w:rsid w:val="7080243D"/>
    <w:rsid w:val="70932345"/>
    <w:rsid w:val="7094403C"/>
    <w:rsid w:val="709E2BAB"/>
    <w:rsid w:val="70A07D69"/>
    <w:rsid w:val="70A20A1F"/>
    <w:rsid w:val="70A62487"/>
    <w:rsid w:val="70A81E82"/>
    <w:rsid w:val="70AD130A"/>
    <w:rsid w:val="70C81125"/>
    <w:rsid w:val="70CD5D9D"/>
    <w:rsid w:val="70DA185D"/>
    <w:rsid w:val="70E1752A"/>
    <w:rsid w:val="70E342A3"/>
    <w:rsid w:val="70E81671"/>
    <w:rsid w:val="70F30C5C"/>
    <w:rsid w:val="70F75DF3"/>
    <w:rsid w:val="70F86C51"/>
    <w:rsid w:val="70FB364C"/>
    <w:rsid w:val="710208F9"/>
    <w:rsid w:val="710E3090"/>
    <w:rsid w:val="71107BF9"/>
    <w:rsid w:val="711313BD"/>
    <w:rsid w:val="71225D35"/>
    <w:rsid w:val="712916FF"/>
    <w:rsid w:val="712B5EF2"/>
    <w:rsid w:val="712C2B3D"/>
    <w:rsid w:val="712C416C"/>
    <w:rsid w:val="712D3CF5"/>
    <w:rsid w:val="7135029A"/>
    <w:rsid w:val="71402C4E"/>
    <w:rsid w:val="71480A88"/>
    <w:rsid w:val="714F654B"/>
    <w:rsid w:val="715125EE"/>
    <w:rsid w:val="71585730"/>
    <w:rsid w:val="716112E2"/>
    <w:rsid w:val="7161637E"/>
    <w:rsid w:val="7176072D"/>
    <w:rsid w:val="71797F87"/>
    <w:rsid w:val="718C4DAF"/>
    <w:rsid w:val="718E0576"/>
    <w:rsid w:val="71900472"/>
    <w:rsid w:val="71950E26"/>
    <w:rsid w:val="71962710"/>
    <w:rsid w:val="719900FE"/>
    <w:rsid w:val="71A30874"/>
    <w:rsid w:val="71A33240"/>
    <w:rsid w:val="71BC1FA9"/>
    <w:rsid w:val="71C14173"/>
    <w:rsid w:val="71D13C95"/>
    <w:rsid w:val="71D86661"/>
    <w:rsid w:val="71DC059D"/>
    <w:rsid w:val="71E158C3"/>
    <w:rsid w:val="71E169BB"/>
    <w:rsid w:val="71E960A5"/>
    <w:rsid w:val="71EA4BE1"/>
    <w:rsid w:val="71ED3134"/>
    <w:rsid w:val="71FF6330"/>
    <w:rsid w:val="720958A3"/>
    <w:rsid w:val="720A05F4"/>
    <w:rsid w:val="721852EC"/>
    <w:rsid w:val="721E7501"/>
    <w:rsid w:val="72324BD8"/>
    <w:rsid w:val="72344679"/>
    <w:rsid w:val="72381415"/>
    <w:rsid w:val="72397E1B"/>
    <w:rsid w:val="723E2D13"/>
    <w:rsid w:val="7244669A"/>
    <w:rsid w:val="724F5B84"/>
    <w:rsid w:val="725B0078"/>
    <w:rsid w:val="726A0FE9"/>
    <w:rsid w:val="726F21BD"/>
    <w:rsid w:val="72750800"/>
    <w:rsid w:val="727C36CB"/>
    <w:rsid w:val="727D1555"/>
    <w:rsid w:val="72846152"/>
    <w:rsid w:val="72847158"/>
    <w:rsid w:val="72A51597"/>
    <w:rsid w:val="72A64599"/>
    <w:rsid w:val="72AA57EF"/>
    <w:rsid w:val="72AF61FA"/>
    <w:rsid w:val="72C23A20"/>
    <w:rsid w:val="72CC1CC6"/>
    <w:rsid w:val="72E72A2A"/>
    <w:rsid w:val="72E8713B"/>
    <w:rsid w:val="72EA0BE6"/>
    <w:rsid w:val="72F42E59"/>
    <w:rsid w:val="72F90934"/>
    <w:rsid w:val="72FC6D6D"/>
    <w:rsid w:val="7316451F"/>
    <w:rsid w:val="73243384"/>
    <w:rsid w:val="732D3423"/>
    <w:rsid w:val="73340A33"/>
    <w:rsid w:val="733A21F2"/>
    <w:rsid w:val="73496E36"/>
    <w:rsid w:val="7356315F"/>
    <w:rsid w:val="73585F08"/>
    <w:rsid w:val="73635D22"/>
    <w:rsid w:val="736711B9"/>
    <w:rsid w:val="7367335F"/>
    <w:rsid w:val="73704C7F"/>
    <w:rsid w:val="7375682A"/>
    <w:rsid w:val="737B4D76"/>
    <w:rsid w:val="7380767B"/>
    <w:rsid w:val="73901BCC"/>
    <w:rsid w:val="73954C9D"/>
    <w:rsid w:val="739675B4"/>
    <w:rsid w:val="73AD0CAE"/>
    <w:rsid w:val="73B315C2"/>
    <w:rsid w:val="73C53FE4"/>
    <w:rsid w:val="73C70513"/>
    <w:rsid w:val="73C814E3"/>
    <w:rsid w:val="73CA3607"/>
    <w:rsid w:val="73CA4A53"/>
    <w:rsid w:val="73DA3781"/>
    <w:rsid w:val="73DC05B6"/>
    <w:rsid w:val="73E33913"/>
    <w:rsid w:val="73F653E8"/>
    <w:rsid w:val="740B388D"/>
    <w:rsid w:val="74115B3F"/>
    <w:rsid w:val="7425012B"/>
    <w:rsid w:val="74254AC2"/>
    <w:rsid w:val="742913E9"/>
    <w:rsid w:val="743039E5"/>
    <w:rsid w:val="74333C4B"/>
    <w:rsid w:val="743F00D6"/>
    <w:rsid w:val="744E3D1B"/>
    <w:rsid w:val="7456195E"/>
    <w:rsid w:val="745B521F"/>
    <w:rsid w:val="745C37FE"/>
    <w:rsid w:val="74732FAA"/>
    <w:rsid w:val="74781B1F"/>
    <w:rsid w:val="74785EF3"/>
    <w:rsid w:val="7480104A"/>
    <w:rsid w:val="7484217D"/>
    <w:rsid w:val="749D29A4"/>
    <w:rsid w:val="74A414B4"/>
    <w:rsid w:val="74A4698C"/>
    <w:rsid w:val="74A84D30"/>
    <w:rsid w:val="74B1032A"/>
    <w:rsid w:val="74B236CB"/>
    <w:rsid w:val="74BA60B7"/>
    <w:rsid w:val="74BA6D91"/>
    <w:rsid w:val="74C84EE6"/>
    <w:rsid w:val="74CD7E37"/>
    <w:rsid w:val="74D863E9"/>
    <w:rsid w:val="74D87307"/>
    <w:rsid w:val="74D875E9"/>
    <w:rsid w:val="74DE3C57"/>
    <w:rsid w:val="74EB4A2F"/>
    <w:rsid w:val="74F60B80"/>
    <w:rsid w:val="74F805A7"/>
    <w:rsid w:val="74FD631F"/>
    <w:rsid w:val="75222B8F"/>
    <w:rsid w:val="752841B7"/>
    <w:rsid w:val="752A30B6"/>
    <w:rsid w:val="75312CA3"/>
    <w:rsid w:val="75411AF9"/>
    <w:rsid w:val="75424060"/>
    <w:rsid w:val="755119BA"/>
    <w:rsid w:val="75540A74"/>
    <w:rsid w:val="75632DA0"/>
    <w:rsid w:val="759456D9"/>
    <w:rsid w:val="759D0ECF"/>
    <w:rsid w:val="75A312B9"/>
    <w:rsid w:val="75A97174"/>
    <w:rsid w:val="75AA6A10"/>
    <w:rsid w:val="75AC01C4"/>
    <w:rsid w:val="75B77FA8"/>
    <w:rsid w:val="75B873CF"/>
    <w:rsid w:val="75BC6B3F"/>
    <w:rsid w:val="75C3516B"/>
    <w:rsid w:val="75CB2ECA"/>
    <w:rsid w:val="75CC50D5"/>
    <w:rsid w:val="75CD39A7"/>
    <w:rsid w:val="75D33781"/>
    <w:rsid w:val="75DB74BF"/>
    <w:rsid w:val="75DE66CB"/>
    <w:rsid w:val="75E021E0"/>
    <w:rsid w:val="75E048E9"/>
    <w:rsid w:val="75F117FC"/>
    <w:rsid w:val="75F20CDB"/>
    <w:rsid w:val="75F65F4E"/>
    <w:rsid w:val="75FE075D"/>
    <w:rsid w:val="761574CC"/>
    <w:rsid w:val="761C1969"/>
    <w:rsid w:val="761D0900"/>
    <w:rsid w:val="762862F2"/>
    <w:rsid w:val="76297230"/>
    <w:rsid w:val="76396E7B"/>
    <w:rsid w:val="764052EE"/>
    <w:rsid w:val="7651008F"/>
    <w:rsid w:val="765612E6"/>
    <w:rsid w:val="76593C54"/>
    <w:rsid w:val="76600B7A"/>
    <w:rsid w:val="76633EC8"/>
    <w:rsid w:val="76647A29"/>
    <w:rsid w:val="767F44BA"/>
    <w:rsid w:val="76AA7A23"/>
    <w:rsid w:val="76AC66EF"/>
    <w:rsid w:val="76AE05FB"/>
    <w:rsid w:val="76B96159"/>
    <w:rsid w:val="76BB1F2C"/>
    <w:rsid w:val="76C46012"/>
    <w:rsid w:val="76C470E6"/>
    <w:rsid w:val="76C52A6F"/>
    <w:rsid w:val="76C66F0A"/>
    <w:rsid w:val="76C9622F"/>
    <w:rsid w:val="76CB2673"/>
    <w:rsid w:val="76DE5504"/>
    <w:rsid w:val="76E10EE2"/>
    <w:rsid w:val="76EB35FA"/>
    <w:rsid w:val="76EB3E87"/>
    <w:rsid w:val="76FD6C42"/>
    <w:rsid w:val="770622C0"/>
    <w:rsid w:val="770B60EF"/>
    <w:rsid w:val="771D3021"/>
    <w:rsid w:val="772D7B02"/>
    <w:rsid w:val="7731697F"/>
    <w:rsid w:val="773A418F"/>
    <w:rsid w:val="773B4BCC"/>
    <w:rsid w:val="773F0872"/>
    <w:rsid w:val="77406709"/>
    <w:rsid w:val="77461FF7"/>
    <w:rsid w:val="774D3E1F"/>
    <w:rsid w:val="774D535B"/>
    <w:rsid w:val="77563468"/>
    <w:rsid w:val="775A359C"/>
    <w:rsid w:val="775E0C30"/>
    <w:rsid w:val="775F51F6"/>
    <w:rsid w:val="77667666"/>
    <w:rsid w:val="776D7D67"/>
    <w:rsid w:val="77742D0B"/>
    <w:rsid w:val="77744E85"/>
    <w:rsid w:val="77790421"/>
    <w:rsid w:val="77805CB9"/>
    <w:rsid w:val="77827D5A"/>
    <w:rsid w:val="77840FDE"/>
    <w:rsid w:val="77881ABE"/>
    <w:rsid w:val="778C030D"/>
    <w:rsid w:val="77942B4A"/>
    <w:rsid w:val="779741D7"/>
    <w:rsid w:val="779872ED"/>
    <w:rsid w:val="77A23DFD"/>
    <w:rsid w:val="77A36F0B"/>
    <w:rsid w:val="77AD48D7"/>
    <w:rsid w:val="77AF4676"/>
    <w:rsid w:val="77B16660"/>
    <w:rsid w:val="77B252FC"/>
    <w:rsid w:val="77B63B6D"/>
    <w:rsid w:val="77B766EF"/>
    <w:rsid w:val="77C10019"/>
    <w:rsid w:val="77CB18FF"/>
    <w:rsid w:val="77D15A1C"/>
    <w:rsid w:val="77D31DEE"/>
    <w:rsid w:val="77D9628F"/>
    <w:rsid w:val="77DF2E39"/>
    <w:rsid w:val="77EF3E36"/>
    <w:rsid w:val="78090B70"/>
    <w:rsid w:val="7813235F"/>
    <w:rsid w:val="781446FD"/>
    <w:rsid w:val="78186C46"/>
    <w:rsid w:val="78375673"/>
    <w:rsid w:val="78390D24"/>
    <w:rsid w:val="784047FB"/>
    <w:rsid w:val="784761F1"/>
    <w:rsid w:val="7848568A"/>
    <w:rsid w:val="784E3667"/>
    <w:rsid w:val="785924CF"/>
    <w:rsid w:val="78654446"/>
    <w:rsid w:val="78656781"/>
    <w:rsid w:val="7871097D"/>
    <w:rsid w:val="78831440"/>
    <w:rsid w:val="78877D8F"/>
    <w:rsid w:val="788B2FB7"/>
    <w:rsid w:val="788E4CFA"/>
    <w:rsid w:val="789D629B"/>
    <w:rsid w:val="78A076D9"/>
    <w:rsid w:val="78A174DB"/>
    <w:rsid w:val="78A504CA"/>
    <w:rsid w:val="78B10DCC"/>
    <w:rsid w:val="78B17D00"/>
    <w:rsid w:val="78B64B85"/>
    <w:rsid w:val="78C3015F"/>
    <w:rsid w:val="78C769C5"/>
    <w:rsid w:val="78CD797B"/>
    <w:rsid w:val="78CE0FC9"/>
    <w:rsid w:val="78D020F3"/>
    <w:rsid w:val="78DC3F60"/>
    <w:rsid w:val="78DE4572"/>
    <w:rsid w:val="78DF34FA"/>
    <w:rsid w:val="78E13336"/>
    <w:rsid w:val="78E177A1"/>
    <w:rsid w:val="78E578DD"/>
    <w:rsid w:val="78F35574"/>
    <w:rsid w:val="78F4546B"/>
    <w:rsid w:val="78FB6640"/>
    <w:rsid w:val="790E3886"/>
    <w:rsid w:val="790E7081"/>
    <w:rsid w:val="791F4C8E"/>
    <w:rsid w:val="79233919"/>
    <w:rsid w:val="792E721E"/>
    <w:rsid w:val="7934754B"/>
    <w:rsid w:val="79364DF8"/>
    <w:rsid w:val="79451B24"/>
    <w:rsid w:val="7957561C"/>
    <w:rsid w:val="79587130"/>
    <w:rsid w:val="795B6DB9"/>
    <w:rsid w:val="796D3CFB"/>
    <w:rsid w:val="796D4893"/>
    <w:rsid w:val="797467BA"/>
    <w:rsid w:val="79772066"/>
    <w:rsid w:val="79851FE5"/>
    <w:rsid w:val="798A2419"/>
    <w:rsid w:val="798E18E5"/>
    <w:rsid w:val="79941244"/>
    <w:rsid w:val="79A5542D"/>
    <w:rsid w:val="79AA4568"/>
    <w:rsid w:val="79AE6C7D"/>
    <w:rsid w:val="79B074D9"/>
    <w:rsid w:val="79B644FF"/>
    <w:rsid w:val="79C80496"/>
    <w:rsid w:val="79E12B7D"/>
    <w:rsid w:val="79F76F61"/>
    <w:rsid w:val="7A086024"/>
    <w:rsid w:val="7A114EA9"/>
    <w:rsid w:val="7A244BC7"/>
    <w:rsid w:val="7A2A1D58"/>
    <w:rsid w:val="7A2F20AB"/>
    <w:rsid w:val="7A373D1A"/>
    <w:rsid w:val="7A402663"/>
    <w:rsid w:val="7A4C5F9A"/>
    <w:rsid w:val="7A531A28"/>
    <w:rsid w:val="7A584329"/>
    <w:rsid w:val="7A596251"/>
    <w:rsid w:val="7A5E578B"/>
    <w:rsid w:val="7A650E7A"/>
    <w:rsid w:val="7A6704E6"/>
    <w:rsid w:val="7A791675"/>
    <w:rsid w:val="7A807265"/>
    <w:rsid w:val="7A8163F6"/>
    <w:rsid w:val="7A9C1343"/>
    <w:rsid w:val="7AA672D9"/>
    <w:rsid w:val="7AB807A9"/>
    <w:rsid w:val="7ABA7CD7"/>
    <w:rsid w:val="7ABC28A4"/>
    <w:rsid w:val="7ACF4597"/>
    <w:rsid w:val="7AD47B09"/>
    <w:rsid w:val="7AD63098"/>
    <w:rsid w:val="7AEA14B2"/>
    <w:rsid w:val="7AEB5611"/>
    <w:rsid w:val="7AFE44FC"/>
    <w:rsid w:val="7B114E66"/>
    <w:rsid w:val="7B1263CC"/>
    <w:rsid w:val="7B154FE2"/>
    <w:rsid w:val="7B1A05BA"/>
    <w:rsid w:val="7B2024B5"/>
    <w:rsid w:val="7B2C049D"/>
    <w:rsid w:val="7B3138A2"/>
    <w:rsid w:val="7B327279"/>
    <w:rsid w:val="7B423372"/>
    <w:rsid w:val="7B496736"/>
    <w:rsid w:val="7B4F5F64"/>
    <w:rsid w:val="7B541A57"/>
    <w:rsid w:val="7B5A7761"/>
    <w:rsid w:val="7B673992"/>
    <w:rsid w:val="7B7829BE"/>
    <w:rsid w:val="7B79674B"/>
    <w:rsid w:val="7B83749B"/>
    <w:rsid w:val="7B854984"/>
    <w:rsid w:val="7B8E5EDE"/>
    <w:rsid w:val="7B912CC9"/>
    <w:rsid w:val="7B9F0953"/>
    <w:rsid w:val="7BA839F7"/>
    <w:rsid w:val="7BB161D9"/>
    <w:rsid w:val="7BD3090E"/>
    <w:rsid w:val="7BDC6548"/>
    <w:rsid w:val="7BDE1037"/>
    <w:rsid w:val="7BE26DDB"/>
    <w:rsid w:val="7C0A2D47"/>
    <w:rsid w:val="7C0B3157"/>
    <w:rsid w:val="7C0F4DF6"/>
    <w:rsid w:val="7C1B6588"/>
    <w:rsid w:val="7C222EF9"/>
    <w:rsid w:val="7C2A4424"/>
    <w:rsid w:val="7C2B6FAA"/>
    <w:rsid w:val="7C3359F0"/>
    <w:rsid w:val="7C362A21"/>
    <w:rsid w:val="7C3A6BB1"/>
    <w:rsid w:val="7C4E4178"/>
    <w:rsid w:val="7C4F78D1"/>
    <w:rsid w:val="7C5B0070"/>
    <w:rsid w:val="7C6003B4"/>
    <w:rsid w:val="7C672666"/>
    <w:rsid w:val="7C6801BC"/>
    <w:rsid w:val="7C6A3170"/>
    <w:rsid w:val="7C6C5078"/>
    <w:rsid w:val="7C8211BA"/>
    <w:rsid w:val="7C8D2907"/>
    <w:rsid w:val="7C935753"/>
    <w:rsid w:val="7C9362B4"/>
    <w:rsid w:val="7C962029"/>
    <w:rsid w:val="7C9F4A16"/>
    <w:rsid w:val="7CA055BF"/>
    <w:rsid w:val="7CA64639"/>
    <w:rsid w:val="7CA94FD0"/>
    <w:rsid w:val="7CAE3C8A"/>
    <w:rsid w:val="7CAF5C42"/>
    <w:rsid w:val="7CB060F1"/>
    <w:rsid w:val="7CB44844"/>
    <w:rsid w:val="7CB52658"/>
    <w:rsid w:val="7CB82532"/>
    <w:rsid w:val="7CBB65FC"/>
    <w:rsid w:val="7CC07E5A"/>
    <w:rsid w:val="7CCA1939"/>
    <w:rsid w:val="7CD031DF"/>
    <w:rsid w:val="7CDE13ED"/>
    <w:rsid w:val="7CDF4D4C"/>
    <w:rsid w:val="7CE52870"/>
    <w:rsid w:val="7CEA48E9"/>
    <w:rsid w:val="7CF1455D"/>
    <w:rsid w:val="7CF743BF"/>
    <w:rsid w:val="7CFB4B78"/>
    <w:rsid w:val="7D03551C"/>
    <w:rsid w:val="7D047E33"/>
    <w:rsid w:val="7D067335"/>
    <w:rsid w:val="7D0B7479"/>
    <w:rsid w:val="7D0C47CD"/>
    <w:rsid w:val="7D0D44DE"/>
    <w:rsid w:val="7D2E0B75"/>
    <w:rsid w:val="7D360C63"/>
    <w:rsid w:val="7D4452A2"/>
    <w:rsid w:val="7D690302"/>
    <w:rsid w:val="7D6C51C1"/>
    <w:rsid w:val="7D76249B"/>
    <w:rsid w:val="7D7A3A55"/>
    <w:rsid w:val="7D821F83"/>
    <w:rsid w:val="7D9156E3"/>
    <w:rsid w:val="7D92494D"/>
    <w:rsid w:val="7D940D84"/>
    <w:rsid w:val="7DA31E41"/>
    <w:rsid w:val="7DAE44BE"/>
    <w:rsid w:val="7DB05668"/>
    <w:rsid w:val="7DBD6DB6"/>
    <w:rsid w:val="7DC80368"/>
    <w:rsid w:val="7DDA7B82"/>
    <w:rsid w:val="7DDD05EA"/>
    <w:rsid w:val="7DDE3A86"/>
    <w:rsid w:val="7DE37993"/>
    <w:rsid w:val="7DEA3038"/>
    <w:rsid w:val="7DF22FB0"/>
    <w:rsid w:val="7DF624C7"/>
    <w:rsid w:val="7E0A44B0"/>
    <w:rsid w:val="7E141892"/>
    <w:rsid w:val="7E263D8E"/>
    <w:rsid w:val="7E2A3961"/>
    <w:rsid w:val="7E305DCB"/>
    <w:rsid w:val="7E3B5C74"/>
    <w:rsid w:val="7E3B7032"/>
    <w:rsid w:val="7E456E22"/>
    <w:rsid w:val="7E48789F"/>
    <w:rsid w:val="7E4F252E"/>
    <w:rsid w:val="7E5F1887"/>
    <w:rsid w:val="7E64024B"/>
    <w:rsid w:val="7E6873AE"/>
    <w:rsid w:val="7E6F2885"/>
    <w:rsid w:val="7E733E66"/>
    <w:rsid w:val="7E76072B"/>
    <w:rsid w:val="7E81523C"/>
    <w:rsid w:val="7E81639A"/>
    <w:rsid w:val="7E820E93"/>
    <w:rsid w:val="7E841AA6"/>
    <w:rsid w:val="7E866814"/>
    <w:rsid w:val="7E86727B"/>
    <w:rsid w:val="7E885AA3"/>
    <w:rsid w:val="7E9676E8"/>
    <w:rsid w:val="7E9A682D"/>
    <w:rsid w:val="7E9C33B8"/>
    <w:rsid w:val="7EA210FB"/>
    <w:rsid w:val="7EB029EA"/>
    <w:rsid w:val="7EB438A4"/>
    <w:rsid w:val="7EC5607B"/>
    <w:rsid w:val="7EC57CC0"/>
    <w:rsid w:val="7EEB6E09"/>
    <w:rsid w:val="7EEC639F"/>
    <w:rsid w:val="7EF65F7E"/>
    <w:rsid w:val="7EFB08AC"/>
    <w:rsid w:val="7F04270B"/>
    <w:rsid w:val="7F141FFD"/>
    <w:rsid w:val="7F15799D"/>
    <w:rsid w:val="7F1A6FD6"/>
    <w:rsid w:val="7F314B9D"/>
    <w:rsid w:val="7F4660A5"/>
    <w:rsid w:val="7F4807C1"/>
    <w:rsid w:val="7F486623"/>
    <w:rsid w:val="7F4B6D66"/>
    <w:rsid w:val="7F4C5BE4"/>
    <w:rsid w:val="7F5C16E2"/>
    <w:rsid w:val="7F5E1D08"/>
    <w:rsid w:val="7F5F7695"/>
    <w:rsid w:val="7F651B31"/>
    <w:rsid w:val="7F6949C6"/>
    <w:rsid w:val="7F786A2E"/>
    <w:rsid w:val="7F7A02D6"/>
    <w:rsid w:val="7F806BEA"/>
    <w:rsid w:val="7F8859DC"/>
    <w:rsid w:val="7F8F22E9"/>
    <w:rsid w:val="7F940FBA"/>
    <w:rsid w:val="7FA252C0"/>
    <w:rsid w:val="7FA32EA0"/>
    <w:rsid w:val="7FA36F66"/>
    <w:rsid w:val="7FAF769A"/>
    <w:rsid w:val="7FB65529"/>
    <w:rsid w:val="7FB747F6"/>
    <w:rsid w:val="7FBC268F"/>
    <w:rsid w:val="7FBD021B"/>
    <w:rsid w:val="7FC00060"/>
    <w:rsid w:val="7FCD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nhideWhenUsed="0"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name="FollowedHyperlink" w:locked="1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qFormat="1" w:unhideWhenUsed="0"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semiHidden/>
    <w:locked/>
    <w:uiPriority w:val="99"/>
    <w:pPr>
      <w:spacing w:after="120"/>
      <w:ind w:left="200" w:leftChars="200"/>
    </w:pPr>
  </w:style>
  <w:style w:type="paragraph" w:styleId="3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6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99"/>
    <w:rPr>
      <w:rFonts w:cs="Times New Roman"/>
      <w:b/>
    </w:rPr>
  </w:style>
  <w:style w:type="character" w:styleId="8">
    <w:name w:val="page number"/>
    <w:basedOn w:val="6"/>
    <w:semiHidden/>
    <w:qFormat/>
    <w:locked/>
    <w:uiPriority w:val="99"/>
    <w:rPr>
      <w:rFonts w:cs="Times New Roman"/>
    </w:rPr>
  </w:style>
  <w:style w:type="character" w:styleId="9">
    <w:name w:val="FollowedHyperlink"/>
    <w:basedOn w:val="6"/>
    <w:semiHidden/>
    <w:qFormat/>
    <w:locked/>
    <w:uiPriority w:val="99"/>
    <w:rPr>
      <w:rFonts w:cs="Times New Roman"/>
      <w:color w:val="007BC4"/>
      <w:sz w:val="24"/>
      <w:szCs w:val="24"/>
      <w:u w:val="none"/>
      <w:vertAlign w:val="baseline"/>
    </w:rPr>
  </w:style>
  <w:style w:type="character" w:styleId="10">
    <w:name w:val="Emphasis"/>
    <w:basedOn w:val="6"/>
    <w:qFormat/>
    <w:uiPriority w:val="99"/>
    <w:rPr>
      <w:rFonts w:cs="Times New Roman"/>
      <w:i/>
      <w:sz w:val="24"/>
      <w:szCs w:val="24"/>
      <w:vertAlign w:val="baseline"/>
    </w:rPr>
  </w:style>
  <w:style w:type="character" w:styleId="11">
    <w:name w:val="Hyperlink"/>
    <w:basedOn w:val="6"/>
    <w:qFormat/>
    <w:uiPriority w:val="99"/>
    <w:rPr>
      <w:rFonts w:cs="Times New Roman"/>
      <w:color w:val="333333"/>
      <w:u w:val="none"/>
    </w:rPr>
  </w:style>
  <w:style w:type="character" w:styleId="12">
    <w:name w:val="HTML Code"/>
    <w:basedOn w:val="6"/>
    <w:semiHidden/>
    <w:qFormat/>
    <w:locked/>
    <w:uiPriority w:val="99"/>
    <w:rPr>
      <w:rFonts w:ascii="Courier New" w:hAnsi="Courier New" w:cs="Times New Roman"/>
      <w:sz w:val="24"/>
      <w:szCs w:val="24"/>
      <w:vertAlign w:val="baseline"/>
    </w:rPr>
  </w:style>
  <w:style w:type="character" w:customStyle="1" w:styleId="14">
    <w:name w:val="Body Text Indent Char"/>
    <w:basedOn w:val="6"/>
    <w:link w:val="2"/>
    <w:semiHidden/>
    <w:qFormat/>
    <w:uiPriority w:val="99"/>
  </w:style>
  <w:style w:type="character" w:customStyle="1" w:styleId="15">
    <w:name w:val="Footer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Header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paragraph" w:customStyle="1" w:styleId="17">
    <w:name w:val="a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8">
    <w:name w:val="pass"/>
    <w:basedOn w:val="6"/>
    <w:qFormat/>
    <w:uiPriority w:val="99"/>
    <w:rPr>
      <w:rFonts w:cs="Times New Roman"/>
      <w:color w:val="D50512"/>
    </w:rPr>
  </w:style>
  <w:style w:type="character" w:customStyle="1" w:styleId="19">
    <w:name w:val="clear2"/>
    <w:basedOn w:val="6"/>
    <w:qFormat/>
    <w:uiPriority w:val="99"/>
    <w:rPr>
      <w:rFonts w:cs="Times New Roman"/>
      <w:sz w:val="2"/>
    </w:rPr>
  </w:style>
  <w:style w:type="character" w:customStyle="1" w:styleId="20">
    <w:name w:val="prev_disabled"/>
    <w:basedOn w:val="6"/>
    <w:qFormat/>
    <w:uiPriority w:val="99"/>
    <w:rPr>
      <w:rFonts w:ascii="宋体" w:hAnsi="宋体" w:eastAsia="宋体" w:cs="宋体"/>
      <w:b/>
      <w:color w:val="CCCCCC"/>
      <w:u w:val="none"/>
      <w:bdr w:val="single" w:color="EDEDED" w:sz="6" w:space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20</Pages>
  <Words>1886</Words>
  <Characters>10754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2017-11-28T01:48:00Z</dcterms:created>
  <dc:creator>zhu</dc:creator>
  <cp:lastModifiedBy>Administrator</cp:lastModifiedBy>
  <cp:lastPrinted>2018-01-13T03:33:00Z</cp:lastPrinted>
  <dcterms:modified xsi:type="dcterms:W3CDTF">2018-01-14T09:11:16Z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