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浮梁县经济发展现状及建议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近年来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浮梁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县委、县政府坚持以习近平新时代中国特色社会主义思想为指导，深入学习贯彻习近平总书记视察江西重要讲话精神，把握新发展阶段，贯彻新发展理念，构建新发展格局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团结带领全县人民抢抓机遇，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开放进取，克服各种艰难险阻和风险挑战，实现了国民经济持续健康发展，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为“十四五”开好局起好步奠定了坚实的基础。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>一、主要经济指标完成情况及排位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1、经济总量排位稳定，增速排位逐步前移。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全县地区生产总值近年稳定在全省70位左右（2018、2019、2020年分别排71位、69位、70位），增速由2018年全省69位，到2019年全省62位，再到2020年全省51位，排位在逐步前移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表1   浮梁县近三年地区生产总值及排位</w:t>
      </w:r>
    </w:p>
    <w:tbl>
      <w:tblPr>
        <w:tblStyle w:val="7"/>
        <w:tblW w:w="7200" w:type="dxa"/>
        <w:tblInd w:w="7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785"/>
        <w:gridCol w:w="1185"/>
        <w:gridCol w:w="1665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地区生产总值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(亿元)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5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2、财政收入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排位稳定，但增速排位有起伏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财政总收入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稳定在全省81位左右（2018、2019年分别排82位、81位），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一般公共预算收入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稳定在全省77位（2018、2019年均排77位）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但增速排位有起伏，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财政总收入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增速由2018年全省69位，到2019年全省49位，排位在逐步前移；而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一般公共预算收入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增速由2018年全省37位，到2019年全省70位，排位在逐步后退。</w:t>
      </w: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表2   浮梁县近三年财政收入完成情况及排位</w:t>
      </w:r>
    </w:p>
    <w:tbl>
      <w:tblPr>
        <w:tblStyle w:val="7"/>
        <w:tblW w:w="861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60"/>
        <w:gridCol w:w="735"/>
        <w:gridCol w:w="1080"/>
        <w:gridCol w:w="795"/>
        <w:gridCol w:w="1170"/>
        <w:gridCol w:w="765"/>
        <w:gridCol w:w="102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财政总收入(亿元)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增长(%)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一般公共预算收入  (亿元)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增长(%)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3、工业企业数逐年增加，增速排位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逐步前移。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全县规模以上工业企业由2018年97家（其中，浮梁县属38家、昌南新区59家），到2019年113家（浮梁县属40家、昌南新区73家），到2020年达136家（浮梁县属48家、昌南新区88家），企业数逐年增加。全县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规上工业增加值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增速由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2018年全省82位，到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2019年前移至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全省47位，到2020年达全省29位，排位逐步前移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规上工业营业收入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稳定在全省78位左右（2018、2019、2020年分别排77位、79位、78位），增速由2018年全省99位，到2019年全省74位，再到2020年全省62位，排位逐步前移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表3   浮梁县近三年工业指标完成情况及排位</w:t>
      </w:r>
    </w:p>
    <w:tbl>
      <w:tblPr>
        <w:tblStyle w:val="7"/>
        <w:tblW w:w="8505" w:type="dxa"/>
        <w:tblInd w:w="184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305"/>
        <w:gridCol w:w="915"/>
        <w:gridCol w:w="1290"/>
        <w:gridCol w:w="900"/>
        <w:gridCol w:w="1110"/>
        <w:gridCol w:w="8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规模以上工业企业数(个)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规模以上工业增加值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增长(%)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规模以上工业营业收入(亿元)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增长（%）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-38.0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、社消总量排位稳定，增速排位逐步后退。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全县社会消费品零售总额近年稳定在全省78位左右（2018、2019、2020年分别排79位、79位、78位），增速由2018年全省4位，到2019年全省44位，再到2020年全省92位，排位在逐步后退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表4   浮梁县近三年社会消费品零售总额及排位</w:t>
      </w:r>
    </w:p>
    <w:tbl>
      <w:tblPr>
        <w:tblStyle w:val="7"/>
        <w:tblW w:w="7200" w:type="dxa"/>
        <w:tblInd w:w="7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785"/>
        <w:gridCol w:w="1185"/>
        <w:gridCol w:w="1665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社会消费品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零售总额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(亿元)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、实际利用外资排位稳定，增速排位有起伏。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全县实际利用外商直接投资近年稳定在全省70位左右（2018、2019、2020年分别排72位、72位、70位），增速由2018年全省35位，到2019年全省65位，再到2020年全省57位，排位有退有进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表5   浮梁县近三年实际利用外资及排位</w:t>
      </w:r>
    </w:p>
    <w:tbl>
      <w:tblPr>
        <w:tblStyle w:val="7"/>
        <w:tblW w:w="7200" w:type="dxa"/>
        <w:tblInd w:w="7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785"/>
        <w:gridCol w:w="1185"/>
        <w:gridCol w:w="1665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实际利用外资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(万美元)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5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6、居民收入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排位稳定，增速排位有起伏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县城镇居民人均可支配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稳定在全省60位左右（2018、2019、2020年分别排58位、58位、61位），农村居民人均可支配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稳定在全省26位左右（2018、2019、2020年分别排29位、29位、26位）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但增速排位有起伏，城镇居民人均可支配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增速由2018年全省47位，到2019年全省62位，再到2020年全省43位；农村居民人均可支配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收入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增速由2018年全省55位，到2019年全省68位，再到2020年全省29位，排位有升有降。</w:t>
      </w:r>
    </w:p>
    <w:p>
      <w:pPr>
        <w:pStyle w:val="2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表6   浮梁县近三年居民收入及排位</w:t>
      </w:r>
    </w:p>
    <w:tbl>
      <w:tblPr>
        <w:tblStyle w:val="7"/>
        <w:tblW w:w="861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60"/>
        <w:gridCol w:w="735"/>
        <w:gridCol w:w="1080"/>
        <w:gridCol w:w="720"/>
        <w:gridCol w:w="1245"/>
        <w:gridCol w:w="765"/>
        <w:gridCol w:w="1020"/>
        <w:gridCol w:w="7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城镇居民人均可支配收入(元)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增长(%)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农村居民人均可支配收入(元)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增长(%)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 排位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34579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19547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32708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9.0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30293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 xml:space="preserve">二、经济发展存在的问题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1、县域综合实力不强。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主要经济指标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总量排位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看，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地区生产总值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在全省排70位左右，财政总收入排全省81位左右，一般公共预算收入排77位左右，规上工业营业收入排78位左右，固定资产投资在2017年之前公布绝对值时排79位左右，社会消费品零售总额排78位左右，实际利用外资排70位左右，这些指标总量均处于全省落后的位次；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增速排位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看，除固定资产投资在全省排位靠前（2020年列位第3位），其余指标排位均处于全省中下游水平。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2、产业升级仍有差距。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全县产业结构尽管逐步优化，但与省市还是有较大差距。2020年，全县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第一产业增加值占比达14.4%，分别高于省、市5.7个百分点和7.3个百分点；二产占比为49.5%，均高于省、市6.4个百分点；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三产占比为36.1%，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分别低于省、市12个百分点和13.7个百分点，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产占比仍需提高。工业战略性新兴产业增加值占规上工业比重5.3%，位列全省86位；高新技术产业增加值占规上工业比重30.3%，比上年下降10.1个百分点,位列全省59位；装备制造业增加值占规上工业比重7.5%，比上年下降2.7个百分点，位列全省85位，工业转型升级的短板急需弥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3、实体经济发展薄弱。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全县市场主体培育发展不够，企业“散小弱”的特征较为明显，规模企业少。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年，全县规模以上工业企业136家，仅占全省规上工业企业的0.9%，其中，昌南新区88家，浮梁县属只有48家，而县属产值过亿的企业只有9家。工业主要集中在陶瓷制造、汽车零部件及配件制造、通用设备制造、农产品加工等传统行业，产品附加值较低，核心竞争力不强，规上工业R&amp;D经费支出占营业收入比重仅为0.88%，企业创新研发能力较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4、有效投资增量不足。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全县固定资产投资，主要是基础设施投资，2020年占比达57.9%，社会效益明显。而产生更多经济效益的工业投资明显不足，仅占固定资产投资的14%，较全省低35.6个百分点。其中，工业技改投资占工业投资比重27.4%，低于全省11.8个百分点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位列全省76位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5、文旅产业发展较慢。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浮梁虽然具有丰富的文化旅游资源，但挖掘、开发和利用不够，特质文化挖掘不深，景区条块分割，管理分散，互补性不强，旅游精品打造不足，游客逗留时间短，消费水平低，对外营销力度不够，文化旅游产业发展较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5" w:firstLineChars="207"/>
        <w:jc w:val="both"/>
        <w:textAlignment w:val="auto"/>
        <w:rPr>
          <w:rFonts w:hint="eastAsia" w:ascii="仿宋" w:hAnsi="仿宋" w:eastAsia="黑体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三、</w:t>
      </w: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经济</w:t>
      </w: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发展的几点</w:t>
      </w: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5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夯实实体经济根基。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体经济是经济的立身之本、财富之源，是经济强盛的重要支柱。推动县域经济高质量发展，必须把着力点放在实体经济上，以供给侧结构性改革为主线，加快产业转型升级，推动新兴业态集聚壮大，构建多元发展的现代产业体系。要大力转变经济发展方式，通过加快企业技术改造，推动结构转型升级，实现新旧动能转换，使传统产业“老树发新芽”。要启动创新这个新引擎，通过改善营商环境、加大人才引进、吸收先进技术等，大力发展新兴产业，加速形成县城商业、文化、旅游、康养、信息等深度融合的新业态，不断培育经济新的增长动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5" w:firstLineChars="207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2、做大做强工业经济。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工业是支撑经济发展的基石，制造业是实体经济的主体。2020年，工业增加值占全县地区生产总值的比重为46.5%，对经济增长的贡献率为51.6%，壮大县域经济，关键是做强工业，尤其是制造业。要坚持工业强县的思路，全力落实全市工业倍增三年行动计划，通过调结构、增规模、促升级，做大做强陶瓷（特别是现代陶瓷）、航空、汽配、高端装备等工业集群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加快推进省级产业园区基础设施和公共服务平台建设，提升产业园区发展综合实力，增强园区集聚功能。引导企业加大研发投入，朝高端、精细化方向发展，打造高端高附加值产品。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通过扶持、引进两手抓，集中精力发展高新技术产业、战略性新兴产业，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2"/>
          <w:szCs w:val="32"/>
        </w:rPr>
        <w:t>促进产业转型升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实施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奖励机制，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鼓励“个转企”、“小升规”，打造一批引领县域经济发展的企业。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3、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强化投资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拉动。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投资是拉动经济增长的重要引擎。近些年，投资对全县经济增长的贡献率超30%。投资对于稳定经济增长、增加就业、拉动消费以及保障和改善民生等方面都发挥重要作用，要选准方向、优化结构，扩大有效投资，提高投资的质量和效益。不断加大创新型产业、高新技术产业、战略性新兴产业的投资力度。进一步优化投资环境，鼓励和引导民间投资多方式、多渠道进入民生设施、基础产业和新兴产业领域。鼓励企业进行技术改造，转型升级，扭转工业性投资增长缓慢的局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5" w:firstLineChars="207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大力发展特色产业。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浮梁是瓷之源、茶之乡，自然生态资源和历史文化资源丰富，有独特的千年瓷茶文化。要主动融入景德镇国家陶瓷文化传承创新试验区建设，及时出台相关政策，促进瓷茶文化交流，引进专业人才资源，推动相关项目落地，使瓷茶产业成为浮梁县域经济特色产业和主导产业，成为践行“绿水青山就是金山银山”发展理念的承载体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要打好浮梁“旅游牌”，积极构建全域型旅游大格局。对全县优质旅游资源进行有效开发利用，大力发展乡村休闲旅游业，打造保护教育性旅游业。统筹抓好规划、营销等工作，在运作上强化创新、勇于突破，着力提升我县旅游产业品质，打造浮梁特色知名品牌，带动批发、零售、住宿、餐饮、交通等行业发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10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304" w:right="1587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1519B"/>
    <w:rsid w:val="006301B1"/>
    <w:rsid w:val="006D0C57"/>
    <w:rsid w:val="008A40DC"/>
    <w:rsid w:val="0143370B"/>
    <w:rsid w:val="02983006"/>
    <w:rsid w:val="029E4326"/>
    <w:rsid w:val="02FE2367"/>
    <w:rsid w:val="03501BED"/>
    <w:rsid w:val="04316814"/>
    <w:rsid w:val="04680B71"/>
    <w:rsid w:val="04972DD8"/>
    <w:rsid w:val="04BC1FD1"/>
    <w:rsid w:val="057756B6"/>
    <w:rsid w:val="060F0553"/>
    <w:rsid w:val="0699473C"/>
    <w:rsid w:val="08293ECE"/>
    <w:rsid w:val="08312D0B"/>
    <w:rsid w:val="08B57F68"/>
    <w:rsid w:val="08EB4082"/>
    <w:rsid w:val="09424339"/>
    <w:rsid w:val="0A5A7DD8"/>
    <w:rsid w:val="0ACC0285"/>
    <w:rsid w:val="0AF87892"/>
    <w:rsid w:val="0B0F6C8A"/>
    <w:rsid w:val="0B4B36AC"/>
    <w:rsid w:val="0B643FF4"/>
    <w:rsid w:val="0C3D4D9F"/>
    <w:rsid w:val="0C844D6C"/>
    <w:rsid w:val="0D9C27F7"/>
    <w:rsid w:val="0EC841A7"/>
    <w:rsid w:val="0EE31179"/>
    <w:rsid w:val="0F0B4142"/>
    <w:rsid w:val="102C1A39"/>
    <w:rsid w:val="10EA613D"/>
    <w:rsid w:val="10FB331E"/>
    <w:rsid w:val="116505C4"/>
    <w:rsid w:val="11AC754D"/>
    <w:rsid w:val="11B2255C"/>
    <w:rsid w:val="11BA297E"/>
    <w:rsid w:val="12080B27"/>
    <w:rsid w:val="12A67027"/>
    <w:rsid w:val="134079EF"/>
    <w:rsid w:val="160C3ADF"/>
    <w:rsid w:val="167102E5"/>
    <w:rsid w:val="17BE7C65"/>
    <w:rsid w:val="183C220E"/>
    <w:rsid w:val="18F07876"/>
    <w:rsid w:val="199655D0"/>
    <w:rsid w:val="1A1715E6"/>
    <w:rsid w:val="1B104E48"/>
    <w:rsid w:val="1B3F6105"/>
    <w:rsid w:val="1C3B4523"/>
    <w:rsid w:val="1CF43204"/>
    <w:rsid w:val="1CFF0326"/>
    <w:rsid w:val="1D2D14C5"/>
    <w:rsid w:val="1E947451"/>
    <w:rsid w:val="1E9575EC"/>
    <w:rsid w:val="20083829"/>
    <w:rsid w:val="20997417"/>
    <w:rsid w:val="21622ABE"/>
    <w:rsid w:val="21CD0E99"/>
    <w:rsid w:val="22006811"/>
    <w:rsid w:val="23616640"/>
    <w:rsid w:val="248F185F"/>
    <w:rsid w:val="24BD5780"/>
    <w:rsid w:val="25CC3D89"/>
    <w:rsid w:val="278E0461"/>
    <w:rsid w:val="27986983"/>
    <w:rsid w:val="27C1519B"/>
    <w:rsid w:val="287651F9"/>
    <w:rsid w:val="292D4DBB"/>
    <w:rsid w:val="2983209B"/>
    <w:rsid w:val="29905DCF"/>
    <w:rsid w:val="2A0C4660"/>
    <w:rsid w:val="2AF45393"/>
    <w:rsid w:val="2B292EB5"/>
    <w:rsid w:val="2B346ED4"/>
    <w:rsid w:val="2B6B3BE8"/>
    <w:rsid w:val="2B945A17"/>
    <w:rsid w:val="2CC34EDD"/>
    <w:rsid w:val="2D271E72"/>
    <w:rsid w:val="2E377AF3"/>
    <w:rsid w:val="2EA82386"/>
    <w:rsid w:val="2EE21425"/>
    <w:rsid w:val="2FF27BA1"/>
    <w:rsid w:val="30063F61"/>
    <w:rsid w:val="30337B5F"/>
    <w:rsid w:val="314B0322"/>
    <w:rsid w:val="318E35AF"/>
    <w:rsid w:val="335C599A"/>
    <w:rsid w:val="33972A58"/>
    <w:rsid w:val="33C565C7"/>
    <w:rsid w:val="33CB6EE8"/>
    <w:rsid w:val="34655E59"/>
    <w:rsid w:val="34AC103F"/>
    <w:rsid w:val="34DD32B3"/>
    <w:rsid w:val="35BD24E2"/>
    <w:rsid w:val="3614442B"/>
    <w:rsid w:val="36FB000D"/>
    <w:rsid w:val="381C17F3"/>
    <w:rsid w:val="386E3CD4"/>
    <w:rsid w:val="38861898"/>
    <w:rsid w:val="389E7DC5"/>
    <w:rsid w:val="38F65386"/>
    <w:rsid w:val="3A522E97"/>
    <w:rsid w:val="3AF77369"/>
    <w:rsid w:val="3AFD7FD1"/>
    <w:rsid w:val="3BB83452"/>
    <w:rsid w:val="3BD0226A"/>
    <w:rsid w:val="3CDF00F1"/>
    <w:rsid w:val="3CE5172B"/>
    <w:rsid w:val="3D2C11FF"/>
    <w:rsid w:val="3D7670BE"/>
    <w:rsid w:val="3D806B73"/>
    <w:rsid w:val="3DA5092A"/>
    <w:rsid w:val="3DBD5DFC"/>
    <w:rsid w:val="3E7F07D8"/>
    <w:rsid w:val="3F391AE9"/>
    <w:rsid w:val="3F7A4333"/>
    <w:rsid w:val="3F9765A3"/>
    <w:rsid w:val="3FA30278"/>
    <w:rsid w:val="3FC2327A"/>
    <w:rsid w:val="40091780"/>
    <w:rsid w:val="403B4311"/>
    <w:rsid w:val="424208C8"/>
    <w:rsid w:val="429F264A"/>
    <w:rsid w:val="43A30276"/>
    <w:rsid w:val="43B654C4"/>
    <w:rsid w:val="44137648"/>
    <w:rsid w:val="44AD16C2"/>
    <w:rsid w:val="467A52BF"/>
    <w:rsid w:val="470E7C70"/>
    <w:rsid w:val="479F7773"/>
    <w:rsid w:val="486B0638"/>
    <w:rsid w:val="48FA476A"/>
    <w:rsid w:val="4913345A"/>
    <w:rsid w:val="49933719"/>
    <w:rsid w:val="49A7647A"/>
    <w:rsid w:val="4A4F1674"/>
    <w:rsid w:val="4B883539"/>
    <w:rsid w:val="4C243373"/>
    <w:rsid w:val="4D021D74"/>
    <w:rsid w:val="4DA2095F"/>
    <w:rsid w:val="4E8A4BE1"/>
    <w:rsid w:val="4E912E0C"/>
    <w:rsid w:val="4EAA541B"/>
    <w:rsid w:val="4F283BB8"/>
    <w:rsid w:val="4F3B0F3A"/>
    <w:rsid w:val="50E74B03"/>
    <w:rsid w:val="514A549C"/>
    <w:rsid w:val="51DD51E1"/>
    <w:rsid w:val="52394208"/>
    <w:rsid w:val="52AC6CD5"/>
    <w:rsid w:val="52C15768"/>
    <w:rsid w:val="52C824CC"/>
    <w:rsid w:val="530273A7"/>
    <w:rsid w:val="535E006C"/>
    <w:rsid w:val="53A32029"/>
    <w:rsid w:val="53E66C79"/>
    <w:rsid w:val="549C67BD"/>
    <w:rsid w:val="54FE7D7C"/>
    <w:rsid w:val="57D14D9F"/>
    <w:rsid w:val="58A45DA2"/>
    <w:rsid w:val="591A5DD1"/>
    <w:rsid w:val="597F2596"/>
    <w:rsid w:val="59A5496C"/>
    <w:rsid w:val="59C53D69"/>
    <w:rsid w:val="5A740118"/>
    <w:rsid w:val="5B9F4BB1"/>
    <w:rsid w:val="5BA011AC"/>
    <w:rsid w:val="5C7A0472"/>
    <w:rsid w:val="5D321F1D"/>
    <w:rsid w:val="5DC64C0D"/>
    <w:rsid w:val="5E052183"/>
    <w:rsid w:val="5E45104A"/>
    <w:rsid w:val="5E8119D8"/>
    <w:rsid w:val="5EA50506"/>
    <w:rsid w:val="5F2864A6"/>
    <w:rsid w:val="5F673B8A"/>
    <w:rsid w:val="5FA17124"/>
    <w:rsid w:val="5FC74F41"/>
    <w:rsid w:val="5FC7660B"/>
    <w:rsid w:val="5FCF7854"/>
    <w:rsid w:val="62C76FC5"/>
    <w:rsid w:val="631C06C5"/>
    <w:rsid w:val="6385672B"/>
    <w:rsid w:val="6484637D"/>
    <w:rsid w:val="6614769F"/>
    <w:rsid w:val="67240A47"/>
    <w:rsid w:val="67CC289A"/>
    <w:rsid w:val="68185E82"/>
    <w:rsid w:val="69B51EE0"/>
    <w:rsid w:val="6A287CD2"/>
    <w:rsid w:val="6C436964"/>
    <w:rsid w:val="6DC92DE6"/>
    <w:rsid w:val="6E90708E"/>
    <w:rsid w:val="6F1E0ABF"/>
    <w:rsid w:val="6FE2609C"/>
    <w:rsid w:val="70061B9C"/>
    <w:rsid w:val="71B672DE"/>
    <w:rsid w:val="71CE63C8"/>
    <w:rsid w:val="72066016"/>
    <w:rsid w:val="72766052"/>
    <w:rsid w:val="74060CF2"/>
    <w:rsid w:val="743B5A75"/>
    <w:rsid w:val="75397886"/>
    <w:rsid w:val="757D2001"/>
    <w:rsid w:val="76CA330E"/>
    <w:rsid w:val="76DA13DD"/>
    <w:rsid w:val="784E30C4"/>
    <w:rsid w:val="78AD189F"/>
    <w:rsid w:val="795E7354"/>
    <w:rsid w:val="7A3538EE"/>
    <w:rsid w:val="7A654A73"/>
    <w:rsid w:val="7B064CC7"/>
    <w:rsid w:val="7B134EAF"/>
    <w:rsid w:val="7BBF24B2"/>
    <w:rsid w:val="7C1C1997"/>
    <w:rsid w:val="7C2A1325"/>
    <w:rsid w:val="7C695C5F"/>
    <w:rsid w:val="7C917FB2"/>
    <w:rsid w:val="7CE943D0"/>
    <w:rsid w:val="7D015C81"/>
    <w:rsid w:val="7DC20D25"/>
    <w:rsid w:val="7FA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华文中宋" w:eastAsia="宋体"/>
      <w:b/>
      <w:bCs/>
      <w:spacing w:val="-6"/>
      <w:sz w:val="44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2021-04-28T01:12:00Z</dcterms:created>
  <dc:creator>Administrator</dc:creator>
  <cp:lastModifiedBy>Administrator</cp:lastModifiedBy>
  <cp:lastPrinted>2021-04-28T02:49:00Z</cp:lastPrinted>
  <dcterms:modified xsi:type="dcterms:W3CDTF">2021-07-15T09:08:41Z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2B97DA569930463B9E3AFF7EC3689F25</vt:lpwstr>
  </property>
</Properties>
</file>