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60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44"/>
          <w:szCs w:val="44"/>
          <w:lang w:val="en-US" w:eastAsia="zh-CN"/>
        </w:rPr>
        <w:t>浮梁县“十三五”时期国民经济发展综述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“十三五”期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间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浮梁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县委、县政府坚持以习近平新时代中国特色社会主义思想为指导，深入学习贯彻习近平总书记视察江西重要讲话精神，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坚持新发展理念，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团结带领全县人民抢抓机遇，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开放进取，乘势而上，克服前进中的艰难险阻和各种风险挑战，实现了国民经济持续健康发展，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经济总量迈上新台阶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为“十四五”开好局起好步奠定了坚实的基础。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 w:bidi="ar"/>
        </w:rPr>
        <w:t>一、经济总量逐步增长，产业结构不断优化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“十三五”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来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，全县经济快速发展、总量不断扩大、综合实力显著增强。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生产总值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从2015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的101.36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亿元，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增长到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2020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的141.87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亿元，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按可比价格计算，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年均增长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7.5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%。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分产业看，第一产业增加值年均增长3.7%，第二产业年均增长7.6%，第三产业年均增长9.2%。</w:t>
      </w:r>
    </w:p>
    <w:p>
      <w:pPr>
        <w:keepNext w:val="0"/>
        <w:keepLines w:val="0"/>
        <w:widowControl/>
        <w:suppressLineNumbers w:val="0"/>
        <w:spacing w:line="400" w:lineRule="atLeast"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drawing>
          <wp:inline distT="0" distB="0" distL="114300" distR="114300">
            <wp:extent cx="4906645" cy="3103880"/>
            <wp:effectExtent l="4445" t="4445" r="22860" b="15875"/>
            <wp:docPr id="132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年来，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浮梁县不断加大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产业结构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调整力度，经济发展的协调性明显增强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。三次产业结构由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2015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年的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15.9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: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54.2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: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29.9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调整为20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年的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14.4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: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49.5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: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36.1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，第一产业比重下降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1.5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个百分点，第二产业下降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4.7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个百分点，第三产业上升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6.2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个百分点，</w:t>
      </w: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  <w:t>产业结构渐趋合理，不断优化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line="400" w:lineRule="atLeast"/>
        <w:jc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drawing>
          <wp:inline distT="0" distB="0" distL="114300" distR="114300">
            <wp:extent cx="5041900" cy="3437255"/>
            <wp:effectExtent l="4445" t="4445" r="20955" b="6350"/>
            <wp:docPr id="132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 w:bidi="ar"/>
        </w:rPr>
        <w:t>供给能力不断提高，发展势头日益强劲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（一）农业生产稳步增长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“十三五”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期间，浮梁县委、县政府深入贯彻落实党中央一系列惠农方针政策措施，把解决好“三农”问题作为工作的重中之重来抓，极大地激发了广大农民的生产积极性。全县农林牧渔业总产值由2015年的23.53亿元增加到2020年的36.37亿元，年均增长3.8%；农林牧渔业增加值由2015年的16.64亿元增加到2020年的21.13亿元，按可比价格计算，年均增长3.8%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4344035" cy="2266950"/>
            <wp:effectExtent l="4445" t="4445" r="13970" b="14605"/>
            <wp:docPr id="2060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（二）工业实力不断增强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年来，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浮梁县不断完善工业发展规划，打造优质工业发展平台，逐步形成了陶瓷制造、汽车零部件及配件制造、通用设备制造、精制茶加工等产业为支撑的工业体系。工业生产规模不断扩大，生产能力快速扩张，运行质量效益显著提高。截止2020年，全县规模以上工业企业达136家，比2015年增加54家。全县工业增加值由2015年的51.84亿元增加到2020年的65.94亿元，按可比价格计算，年均增长7.7%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399915" cy="2362200"/>
            <wp:effectExtent l="4445" t="4445" r="15240" b="14605"/>
            <wp:docPr id="2060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（三）服务业发展提质增速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年来，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浮梁把加快服务业发展作为经济转型升级的战略支点，出台实施一系列鼓励和支持服务业发展的政策措施，商业零售、住宿和餐饮等传统服务业逐步改造提升，计算机和软件服务、商务服务、现代物流等新兴服务业不断壮大，全县服务业占经济总量的比重和对经济增长的贡献率不断提高。2015年全县第三产业增加值30.27亿元，占GDP的比重为29.9%，对经济增长的贡献率是22.5%。2020年全县第三产业增加值51.19亿元，占GDP的比重为36.1%，比2015年提高了6.2个百分点；对经济增长的贡献率是37.1%，比2015年提高了14.6个百分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4354195" cy="2409825"/>
            <wp:effectExtent l="4445" t="4445" r="22860" b="5080"/>
            <wp:docPr id="20662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en-US" w:eastAsia="zh-CN" w:bidi="ar"/>
        </w:rPr>
        <w:t>三、需求经济持续提升，发展活力显著增强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（一）投资规模日益扩大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“十三五”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期间，浮梁顺应时代发展需求，紧紧围绕投资政策和产业发展导向，不断加强基础设施投资，推进重大项目建设，扩大有效投资，全县固定资产投资保持较快增长。2016—2020年固定资产投资增速分别为14.9%、13.5%、11.2%、10.6%、10.6%，年均增长12.1%。房地产开发投资由2015年的1.19亿元增加到2020年的7.02亿元，年均增长42.6%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419600" cy="2362200"/>
            <wp:effectExtent l="4445" t="4445" r="14605" b="14605"/>
            <wp:docPr id="20663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（二）消费市场繁荣活跃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年来，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全县经济持续快速增长，消费品市场规模逐步扩大，在市场供应充足、消费环境改善、城乡居民收入增加、社会保障逐步健全完善等积极因素的强力推动下，全县消费需求稳步提高，消费品市场繁荣活跃。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“十三五”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期间，全县社会消费品零售总额年均增长9.9%(因第四次全国经济普查修订数据，按可比增幅计算)，2020年达37.12亿元。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419600" cy="2286635"/>
            <wp:effectExtent l="4445" t="4445" r="14605" b="13970"/>
            <wp:docPr id="20692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（三）开放水平逐渐增强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五年来，浮梁准确把握新时代发展脉搏，积极扩大开放领域、深化开放层次，不断加大招商引资力度，全县对外贸易、利用外资和引进内资数量均大幅增加。2020年全县外贸出口总额达1.14亿美元，比上年增长24.5%。实际利用外资由2015年的4412万美元增加到2020年的6557万美元，年均增长8.2%。引进内资由2015年的109亿元增加到2020年的180亿元，年均增长10.6%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448175" cy="2352675"/>
            <wp:effectExtent l="4445" t="4445" r="5080" b="5080"/>
            <wp:docPr id="20665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过去的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，一串串数字，一组组图表记录了浮梁县经济发展取得的丰硕成果，经济总量逐步增长、产业结构不断优化、综合实力显著增强。“十四五”期间，浮梁将继续深入贯彻落实习近平总书记视察江西重要讲话精神，坚持稳中求进工作总基调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立足新发展阶段，贯彻新发展理念，构建新发展格局，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主动融入景德镇国家陶瓷文化传承创新试验区建设，抢抓江西内陆开放型经济试验区建设这一战略机遇，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聚焦“短期‘3+1’、中期‘1+3’，长期‘三合一’”发展目标，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以“双选双引”为抓手，奋力谱写新时代浮梁县域经济高质量特色发展的新篇章。</w:t>
      </w:r>
    </w:p>
    <w:sectPr>
      <w:pgSz w:w="11906" w:h="16838"/>
      <w:pgMar w:top="1304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CF062"/>
    <w:multiLevelType w:val="singleLevel"/>
    <w:tmpl w:val="6F1CF0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755F9"/>
    <w:rsid w:val="00DD5CC0"/>
    <w:rsid w:val="00E0442A"/>
    <w:rsid w:val="00E87C0D"/>
    <w:rsid w:val="01251C7B"/>
    <w:rsid w:val="01321EFF"/>
    <w:rsid w:val="016B05D6"/>
    <w:rsid w:val="016C212E"/>
    <w:rsid w:val="01720000"/>
    <w:rsid w:val="01755D56"/>
    <w:rsid w:val="0210543A"/>
    <w:rsid w:val="02123C54"/>
    <w:rsid w:val="02370203"/>
    <w:rsid w:val="02D62D0E"/>
    <w:rsid w:val="02EE6FAC"/>
    <w:rsid w:val="03466FA8"/>
    <w:rsid w:val="03706EEF"/>
    <w:rsid w:val="03DA041B"/>
    <w:rsid w:val="03EE4519"/>
    <w:rsid w:val="044419C4"/>
    <w:rsid w:val="051C5FEA"/>
    <w:rsid w:val="05623469"/>
    <w:rsid w:val="058B78B8"/>
    <w:rsid w:val="063724C8"/>
    <w:rsid w:val="0755644C"/>
    <w:rsid w:val="078D172C"/>
    <w:rsid w:val="08225A38"/>
    <w:rsid w:val="08CD2B9C"/>
    <w:rsid w:val="095A7B5A"/>
    <w:rsid w:val="0A400805"/>
    <w:rsid w:val="0A4A767C"/>
    <w:rsid w:val="0AB8402F"/>
    <w:rsid w:val="0B426B38"/>
    <w:rsid w:val="0B8566DD"/>
    <w:rsid w:val="0BAC77E0"/>
    <w:rsid w:val="0BEF2431"/>
    <w:rsid w:val="0C097879"/>
    <w:rsid w:val="0CB061FC"/>
    <w:rsid w:val="0D0512FE"/>
    <w:rsid w:val="0D3542BC"/>
    <w:rsid w:val="0D9B0D15"/>
    <w:rsid w:val="0DA14D4C"/>
    <w:rsid w:val="0DAB131B"/>
    <w:rsid w:val="0E281EB4"/>
    <w:rsid w:val="0ED60EEB"/>
    <w:rsid w:val="0EF12CA4"/>
    <w:rsid w:val="0F757F93"/>
    <w:rsid w:val="100F1DFD"/>
    <w:rsid w:val="10393CB0"/>
    <w:rsid w:val="10403FD1"/>
    <w:rsid w:val="107645BB"/>
    <w:rsid w:val="10ED0305"/>
    <w:rsid w:val="11076C89"/>
    <w:rsid w:val="112A2A7E"/>
    <w:rsid w:val="115F238C"/>
    <w:rsid w:val="11B55A02"/>
    <w:rsid w:val="12373B7E"/>
    <w:rsid w:val="124755F9"/>
    <w:rsid w:val="1248132B"/>
    <w:rsid w:val="12550AEE"/>
    <w:rsid w:val="129B3453"/>
    <w:rsid w:val="12B54446"/>
    <w:rsid w:val="139B5231"/>
    <w:rsid w:val="13C76E0E"/>
    <w:rsid w:val="13D2137F"/>
    <w:rsid w:val="13F9744D"/>
    <w:rsid w:val="14303092"/>
    <w:rsid w:val="14EA2D76"/>
    <w:rsid w:val="159154B5"/>
    <w:rsid w:val="15E2379A"/>
    <w:rsid w:val="16237512"/>
    <w:rsid w:val="165230F6"/>
    <w:rsid w:val="1697102F"/>
    <w:rsid w:val="16FB3D3A"/>
    <w:rsid w:val="182C0DBC"/>
    <w:rsid w:val="18A078E3"/>
    <w:rsid w:val="18A7423B"/>
    <w:rsid w:val="18D91684"/>
    <w:rsid w:val="19671776"/>
    <w:rsid w:val="196949C7"/>
    <w:rsid w:val="196E10BB"/>
    <w:rsid w:val="19BE2096"/>
    <w:rsid w:val="1A804BD9"/>
    <w:rsid w:val="1AE31318"/>
    <w:rsid w:val="1B122190"/>
    <w:rsid w:val="1BDA0BFB"/>
    <w:rsid w:val="1C3748DC"/>
    <w:rsid w:val="1C3C2AA0"/>
    <w:rsid w:val="1C3F0C5D"/>
    <w:rsid w:val="1C5672B3"/>
    <w:rsid w:val="1CC95A34"/>
    <w:rsid w:val="1CEA6723"/>
    <w:rsid w:val="1D9A04E9"/>
    <w:rsid w:val="1E5A3DA5"/>
    <w:rsid w:val="1EEE772A"/>
    <w:rsid w:val="1F544A88"/>
    <w:rsid w:val="1F662495"/>
    <w:rsid w:val="1F852A15"/>
    <w:rsid w:val="1F89717D"/>
    <w:rsid w:val="1FB54718"/>
    <w:rsid w:val="2163564C"/>
    <w:rsid w:val="22DF3389"/>
    <w:rsid w:val="23594937"/>
    <w:rsid w:val="23775BE3"/>
    <w:rsid w:val="246651A2"/>
    <w:rsid w:val="25066928"/>
    <w:rsid w:val="25922363"/>
    <w:rsid w:val="266A35F9"/>
    <w:rsid w:val="26AC54FE"/>
    <w:rsid w:val="272E3199"/>
    <w:rsid w:val="2773320D"/>
    <w:rsid w:val="27E270BC"/>
    <w:rsid w:val="287505F5"/>
    <w:rsid w:val="29260306"/>
    <w:rsid w:val="29643837"/>
    <w:rsid w:val="2A3760B6"/>
    <w:rsid w:val="2AA64BC1"/>
    <w:rsid w:val="2AE47B51"/>
    <w:rsid w:val="2B523A9D"/>
    <w:rsid w:val="2C1238A5"/>
    <w:rsid w:val="2C2E436F"/>
    <w:rsid w:val="2C5324F6"/>
    <w:rsid w:val="2D21402F"/>
    <w:rsid w:val="2E41060C"/>
    <w:rsid w:val="2E7A5AD5"/>
    <w:rsid w:val="2F984477"/>
    <w:rsid w:val="2FFE6E03"/>
    <w:rsid w:val="303A35CA"/>
    <w:rsid w:val="307A70F0"/>
    <w:rsid w:val="310022B5"/>
    <w:rsid w:val="312E6A3C"/>
    <w:rsid w:val="322107D0"/>
    <w:rsid w:val="32375EE3"/>
    <w:rsid w:val="32795330"/>
    <w:rsid w:val="334D689B"/>
    <w:rsid w:val="33C92024"/>
    <w:rsid w:val="33E014FD"/>
    <w:rsid w:val="33E30095"/>
    <w:rsid w:val="344C1E35"/>
    <w:rsid w:val="34772C37"/>
    <w:rsid w:val="351600EC"/>
    <w:rsid w:val="35F23852"/>
    <w:rsid w:val="360C00B3"/>
    <w:rsid w:val="361735E6"/>
    <w:rsid w:val="362957D1"/>
    <w:rsid w:val="3687063B"/>
    <w:rsid w:val="368B4979"/>
    <w:rsid w:val="376D34F5"/>
    <w:rsid w:val="37AA268D"/>
    <w:rsid w:val="3942102F"/>
    <w:rsid w:val="3A571447"/>
    <w:rsid w:val="3AA16E11"/>
    <w:rsid w:val="3B090549"/>
    <w:rsid w:val="3B5644F3"/>
    <w:rsid w:val="3C3111C9"/>
    <w:rsid w:val="3D756A3E"/>
    <w:rsid w:val="3DBC666A"/>
    <w:rsid w:val="3E596757"/>
    <w:rsid w:val="3EDC2FE6"/>
    <w:rsid w:val="3F6C6FF8"/>
    <w:rsid w:val="3F854EF5"/>
    <w:rsid w:val="3FC42E5C"/>
    <w:rsid w:val="40BC4722"/>
    <w:rsid w:val="40D3428E"/>
    <w:rsid w:val="41645BE5"/>
    <w:rsid w:val="4178162B"/>
    <w:rsid w:val="41902C75"/>
    <w:rsid w:val="427B2BA8"/>
    <w:rsid w:val="447005AC"/>
    <w:rsid w:val="44824C5A"/>
    <w:rsid w:val="46116DCB"/>
    <w:rsid w:val="46CC6405"/>
    <w:rsid w:val="46CD5942"/>
    <w:rsid w:val="471D2144"/>
    <w:rsid w:val="47234F8D"/>
    <w:rsid w:val="47C03B5D"/>
    <w:rsid w:val="49CE6DCE"/>
    <w:rsid w:val="4A01778A"/>
    <w:rsid w:val="4A2E6B68"/>
    <w:rsid w:val="4A2F59C0"/>
    <w:rsid w:val="4A785B4D"/>
    <w:rsid w:val="4AEE093E"/>
    <w:rsid w:val="4BE417F5"/>
    <w:rsid w:val="4BED23A5"/>
    <w:rsid w:val="4CAC513E"/>
    <w:rsid w:val="4D5800F0"/>
    <w:rsid w:val="4D62556C"/>
    <w:rsid w:val="4D8D52E8"/>
    <w:rsid w:val="4DD02D27"/>
    <w:rsid w:val="4F716888"/>
    <w:rsid w:val="4F9678B5"/>
    <w:rsid w:val="4FC31192"/>
    <w:rsid w:val="4FE4547C"/>
    <w:rsid w:val="4FFF3C94"/>
    <w:rsid w:val="500844E0"/>
    <w:rsid w:val="507B5976"/>
    <w:rsid w:val="50901E8D"/>
    <w:rsid w:val="509E2B8D"/>
    <w:rsid w:val="50EC4D30"/>
    <w:rsid w:val="51270A54"/>
    <w:rsid w:val="51B22F82"/>
    <w:rsid w:val="51C232C7"/>
    <w:rsid w:val="52604F60"/>
    <w:rsid w:val="52D657E8"/>
    <w:rsid w:val="53F7269C"/>
    <w:rsid w:val="545A3BA9"/>
    <w:rsid w:val="557E277D"/>
    <w:rsid w:val="55B3772B"/>
    <w:rsid w:val="562B6F7B"/>
    <w:rsid w:val="56416FF3"/>
    <w:rsid w:val="566A3833"/>
    <w:rsid w:val="56AD0525"/>
    <w:rsid w:val="56D52314"/>
    <w:rsid w:val="584A0843"/>
    <w:rsid w:val="58804839"/>
    <w:rsid w:val="58E85CF1"/>
    <w:rsid w:val="58F605CA"/>
    <w:rsid w:val="5A1B66E6"/>
    <w:rsid w:val="5AC52EBC"/>
    <w:rsid w:val="5B323853"/>
    <w:rsid w:val="5B3E1BC2"/>
    <w:rsid w:val="5BFF017A"/>
    <w:rsid w:val="5C116562"/>
    <w:rsid w:val="5C1213E9"/>
    <w:rsid w:val="5CB04C19"/>
    <w:rsid w:val="5CC72C4C"/>
    <w:rsid w:val="5CCE1C56"/>
    <w:rsid w:val="5CE73F62"/>
    <w:rsid w:val="5D8F4565"/>
    <w:rsid w:val="5D98468E"/>
    <w:rsid w:val="5E1F2D0D"/>
    <w:rsid w:val="5E641456"/>
    <w:rsid w:val="5E7E4D35"/>
    <w:rsid w:val="5F3D399C"/>
    <w:rsid w:val="5FAC6543"/>
    <w:rsid w:val="6037025D"/>
    <w:rsid w:val="60A81950"/>
    <w:rsid w:val="60B121CA"/>
    <w:rsid w:val="614C7096"/>
    <w:rsid w:val="618B5C6D"/>
    <w:rsid w:val="6220419E"/>
    <w:rsid w:val="6237433D"/>
    <w:rsid w:val="62416ECB"/>
    <w:rsid w:val="62BF11F8"/>
    <w:rsid w:val="634B008A"/>
    <w:rsid w:val="636C5022"/>
    <w:rsid w:val="641D3472"/>
    <w:rsid w:val="64806089"/>
    <w:rsid w:val="64904CBA"/>
    <w:rsid w:val="64B96CA0"/>
    <w:rsid w:val="650D2E4A"/>
    <w:rsid w:val="653558E2"/>
    <w:rsid w:val="658210CC"/>
    <w:rsid w:val="65B113DC"/>
    <w:rsid w:val="66564266"/>
    <w:rsid w:val="668C2943"/>
    <w:rsid w:val="66A86776"/>
    <w:rsid w:val="66FC39F1"/>
    <w:rsid w:val="674078F0"/>
    <w:rsid w:val="67CB5F4C"/>
    <w:rsid w:val="681661F5"/>
    <w:rsid w:val="68C44015"/>
    <w:rsid w:val="691340CE"/>
    <w:rsid w:val="694F5200"/>
    <w:rsid w:val="6A725FD0"/>
    <w:rsid w:val="6AD274B5"/>
    <w:rsid w:val="6AEE0810"/>
    <w:rsid w:val="6B3B60B4"/>
    <w:rsid w:val="6CB35971"/>
    <w:rsid w:val="6CFE102D"/>
    <w:rsid w:val="6D110E1C"/>
    <w:rsid w:val="6D5F2282"/>
    <w:rsid w:val="6D964458"/>
    <w:rsid w:val="6DC21589"/>
    <w:rsid w:val="6DE27342"/>
    <w:rsid w:val="6DE370A4"/>
    <w:rsid w:val="6EBD154B"/>
    <w:rsid w:val="6EEF3B1B"/>
    <w:rsid w:val="6F0D3BA1"/>
    <w:rsid w:val="6F350E02"/>
    <w:rsid w:val="6F642EE9"/>
    <w:rsid w:val="71BB1553"/>
    <w:rsid w:val="71F657C3"/>
    <w:rsid w:val="72120C58"/>
    <w:rsid w:val="72350945"/>
    <w:rsid w:val="72527355"/>
    <w:rsid w:val="72F02A8F"/>
    <w:rsid w:val="731D7DB1"/>
    <w:rsid w:val="7383420A"/>
    <w:rsid w:val="73CC2CFC"/>
    <w:rsid w:val="73DC3BBB"/>
    <w:rsid w:val="73DD162B"/>
    <w:rsid w:val="740832C7"/>
    <w:rsid w:val="74343A8C"/>
    <w:rsid w:val="74440917"/>
    <w:rsid w:val="74E341AD"/>
    <w:rsid w:val="7505451D"/>
    <w:rsid w:val="753E498A"/>
    <w:rsid w:val="75791FF0"/>
    <w:rsid w:val="76894EB2"/>
    <w:rsid w:val="76FA3042"/>
    <w:rsid w:val="778E5C05"/>
    <w:rsid w:val="77A509A8"/>
    <w:rsid w:val="785460C1"/>
    <w:rsid w:val="78F40005"/>
    <w:rsid w:val="78F5373B"/>
    <w:rsid w:val="79AB7F72"/>
    <w:rsid w:val="7A191183"/>
    <w:rsid w:val="7A52416C"/>
    <w:rsid w:val="7A7A1AEB"/>
    <w:rsid w:val="7AB5494D"/>
    <w:rsid w:val="7B960A78"/>
    <w:rsid w:val="7BBD1825"/>
    <w:rsid w:val="7C1151CA"/>
    <w:rsid w:val="7CAB045C"/>
    <w:rsid w:val="7D1B33CF"/>
    <w:rsid w:val="7D645450"/>
    <w:rsid w:val="7D937802"/>
    <w:rsid w:val="7E1A05EB"/>
    <w:rsid w:val="7E8F4D47"/>
    <w:rsid w:val="7EB6678B"/>
    <w:rsid w:val="7FC97A13"/>
    <w:rsid w:val="7FFA5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5105;&#30340;&#25991;&#26723;&#36164;&#26009;\&#32463;&#27982;&#20998;&#26512;\2021&#24180;\&#8220;&#21313;&#19977;&#20116;&#8221;&#26102;&#26399;&#32463;&#27982;&#21457;&#23637;&#32508;&#36848;&#32479;&#35745;&#22270;%2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5105;&#30340;&#25991;&#26723;&#36164;&#26009;\&#32463;&#27982;&#20998;&#26512;\2021&#24180;\&#8220;&#21313;&#19977;&#20116;&#8221;&#26102;&#26399;&#32463;&#27982;&#21457;&#23637;&#32508;&#36848;&#32479;&#35745;&#22270;%20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8220;&#32463;&#27982;&#24635;&#37327;&#22823;&#25552;&#21319;&#8221;&#32479;&#35745;&#22270;%20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8220;&#32463;&#27982;&#24635;&#37327;&#22823;&#25552;&#21319;&#8221;&#32479;&#35745;&#22270;%20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8220;&#32463;&#27982;&#24635;&#37327;&#22823;&#25552;&#21319;&#8221;&#32479;&#35745;&#22270;%20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8220;&#32463;&#27982;&#24635;&#37327;&#22823;&#25552;&#21319;&#8221;&#32479;&#35745;&#22270;%20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5105;&#30340;&#25991;&#26723;&#36164;&#26009;\&#32463;&#27982;&#20998;&#26512;\2021&#24180;\&#8220;&#21313;&#19977;&#20116;&#8221;&#26102;&#26399;&#32463;&#27982;&#21457;&#23637;&#32508;&#36848;&#32479;&#35745;&#22270;%20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8220;&#32463;&#27982;&#24635;&#37327;&#22823;&#25552;&#21319;&#8221;&#32479;&#35745;&#22270;%2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浮梁县</a:t>
            </a:r>
            <a:r>
              <a:rPr lang="en-US" altLang="zh-CN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2015-2020</a:t>
            </a:r>
            <a:r>
              <a:rPr lang="zh-CN" altLang="en-US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年地区生产总值及增长速度</a:t>
            </a:r>
            <a:endParaRPr lang="en-US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82853527745213"/>
          <c:y val="0.0096771841276877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25796042329047"/>
          <c:y val="0.152834203907913"/>
          <c:w val="0.810401936126797"/>
          <c:h val="0.7472818727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'[“十三五”时期经济发展综述统计图 .xls]Sheet3'!$B$2</c:f>
              <c:strCache>
                <c:ptCount val="1"/>
                <c:pt idx="0">
                  <c:v>生产总值（亿元）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'[“十三五”时期经济发展综述统计图 .xls]Sheet3'!$A$4:$A$9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'[“十三五”时期经济发展综述统计图 .xls]Sheet3'!$B$4:$B$9</c:f>
              <c:numCache>
                <c:formatCode>0.00_ </c:formatCode>
                <c:ptCount val="6"/>
                <c:pt idx="0">
                  <c:v>101.3627</c:v>
                </c:pt>
                <c:pt idx="1">
                  <c:v>110.992</c:v>
                </c:pt>
                <c:pt idx="2">
                  <c:v>114.0801</c:v>
                </c:pt>
                <c:pt idx="3">
                  <c:v>124.936473188498</c:v>
                </c:pt>
                <c:pt idx="4">
                  <c:v>135.47</c:v>
                </c:pt>
                <c:pt idx="5">
                  <c:v>141.87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8076092"/>
        <c:axId val="914172403"/>
      </c:barChart>
      <c:lineChart>
        <c:grouping val="standard"/>
        <c:varyColors val="0"/>
        <c:ser>
          <c:idx val="1"/>
          <c:order val="1"/>
          <c:tx>
            <c:strRef>
              <c:f>'[“十三五”时期经济发展综述统计图 .xls]Sheet3'!$C$2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.00194124498511712"/>
                  <c:y val="-0.018412438625204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740579734363172"/>
                  <c:y val="-0.0266696552436217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406002929458104"/>
                  <c:y val="-0.015069239964672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0477910566469233"/>
                  <c:y val="-0.015771464410947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0772519204505123"/>
                  <c:y val="0.00887455941911286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168725780612"/>
                  <c:y val="0.011572734637194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'[“十三五”时期经济发展综述统计图 .xls]Sheet3'!$A$4:$A$9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'[“十三五”时期经济发展综述统计图 .xls]Sheet3'!$C$4:$C$9</c:f>
              <c:numCache>
                <c:formatCode>General</c:formatCode>
                <c:ptCount val="6"/>
                <c:pt idx="0">
                  <c:v>8.9</c:v>
                </c:pt>
                <c:pt idx="1">
                  <c:v>8.7</c:v>
                </c:pt>
                <c:pt idx="2" c:formatCode="0.0_ ">
                  <c:v>9</c:v>
                </c:pt>
                <c:pt idx="3">
                  <c:v>8.3</c:v>
                </c:pt>
                <c:pt idx="4">
                  <c:v>7.9</c:v>
                </c:pt>
                <c:pt idx="5">
                  <c:v>3.9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20147376"/>
        <c:axId val="59339576"/>
      </c:lineChart>
      <c:catAx>
        <c:axId val="23807609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914172403"/>
        <c:crosses val="autoZero"/>
        <c:auto val="1"/>
        <c:lblAlgn val="ctr"/>
        <c:lblOffset val="100"/>
        <c:noMultiLvlLbl val="0"/>
      </c:catAx>
      <c:valAx>
        <c:axId val="914172403"/>
        <c:scaling>
          <c:orientation val="minMax"/>
          <c:max val="16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b" anchorCtr="0"/>
              <a:lstStyle/>
              <a:p>
                <a:pPr>
                  <a:defRPr lang="zh-CN"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 sz="800" b="1">
                    <a:solidFill>
                      <a:schemeClr val="tx1"/>
                    </a:solidFill>
                  </a:rPr>
                  <a:t>亿元</a:t>
                </a:r>
                <a:endParaRPr lang="en-US" sz="800" b="1" i="0" u="none" strike="noStrike" baseline="0">
                  <a:solidFill>
                    <a:schemeClr val="tx1"/>
                  </a:solidFill>
                  <a:latin typeface="等线" panose="02010600030101010101" charset="-122"/>
                  <a:ea typeface="等线" panose="02010600030101010101" charset="-122"/>
                  <a:cs typeface="等线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16021460458908"/>
              <c:y val="0.076515277846091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_);[Red]\(0\)" sourceLinked="0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38076092"/>
        <c:crosses val="autoZero"/>
        <c:crossBetween val="between"/>
        <c:majorUnit val="20"/>
        <c:minorUnit val="10"/>
      </c:valAx>
      <c:catAx>
        <c:axId val="92014737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59339576"/>
        <c:crosses val="autoZero"/>
        <c:auto val="1"/>
        <c:lblAlgn val="ctr"/>
        <c:lblOffset val="100"/>
        <c:noMultiLvlLbl val="0"/>
      </c:catAx>
      <c:valAx>
        <c:axId val="59339576"/>
        <c:scaling>
          <c:orientation val="minMax"/>
          <c:max val="16"/>
          <c:min val="0"/>
        </c:scaling>
        <c:delete val="0"/>
        <c:axPos val="r"/>
        <c:title>
          <c:tx>
            <c:rich>
              <a:bodyPr rot="0" spcFirstLastPara="1" vertOverflow="ellipsis" vert="horz" wrap="square" anchor="t" anchorCtr="1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 b="1">
                    <a:solidFill>
                      <a:sysClr val="windowText" lastClr="000000"/>
                    </a:solidFill>
                  </a:rPr>
                  <a:t>%</a:t>
                </a:r>
                <a:endParaRPr lang="en-US" altLang="zh-CN" sz="1000" b="1" i="0" u="none" strike="noStrike" baseline="0">
                  <a:solidFill>
                    <a:sysClr val="windowText" lastClr="000000"/>
                  </a:solidFill>
                  <a:latin typeface="Calibri" panose="020F0502020204030204" pitchFamily="2" charset="0"/>
                  <a:ea typeface="Calibri" panose="020F0502020204030204" pitchFamily="2" charset="0"/>
                  <a:cs typeface="Calibri" panose="020F0502020204030204" pitchFamily="2" charset="0"/>
                </a:endParaRPr>
              </a:p>
            </c:rich>
          </c:tx>
          <c:layout>
            <c:manualLayout>
              <c:xMode val="edge"/>
              <c:yMode val="edge"/>
              <c:x val="0.912002609917348"/>
              <c:y val="0.08018940031979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92014737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zh-CN"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lang="zh-CN"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70738967257668"/>
          <c:y val="0.978109656301146"/>
          <c:w val="0.456580820499547"/>
          <c:h val="0.006546644844517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200" b="0" i="0" u="none" strike="noStrike" kern="1200" spc="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altLang="en-US"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浮梁县</a:t>
            </a:r>
            <a:r>
              <a:rPr lang="en-US"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2015-2020</a:t>
            </a:r>
            <a:r>
              <a:rPr lang="zh-CN"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年三次产业增加值占地区生产总值比重</a:t>
            </a:r>
            <a:endParaRPr lang="en-US"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112354616322723"/>
          <c:y val="0.0055422131904673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31190917725813"/>
          <c:y val="0.0980273141122913"/>
          <c:w val="0.881288163191461"/>
          <c:h val="0.772625189681335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'[“十三五”时期经济发展综述统计图 .xls]Sheet3'!$I$3</c:f>
              <c:strCache>
                <c:ptCount val="1"/>
                <c:pt idx="0">
                  <c:v>第一产业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'[“十三五”时期经济发展综述统计图 .xls]Sheet3'!$H$4:$H$9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'[“十三五”时期经济发展综述统计图 .xls]Sheet3'!$I$4:$I$9</c:f>
              <c:numCache>
                <c:formatCode>0.0</c:formatCode>
                <c:ptCount val="6"/>
                <c:pt idx="0">
                  <c:v>15.9131514847177</c:v>
                </c:pt>
                <c:pt idx="1">
                  <c:v>12.8786759406083</c:v>
                </c:pt>
                <c:pt idx="2">
                  <c:v>14.8373818045391</c:v>
                </c:pt>
                <c:pt idx="3">
                  <c:v>13.8179024582785</c:v>
                </c:pt>
                <c:pt idx="4">
                  <c:v>13.7299771167048</c:v>
                </c:pt>
                <c:pt idx="5">
                  <c:v>14.4146049199972</c:v>
                </c:pt>
              </c:numCache>
            </c:numRef>
          </c:val>
        </c:ser>
        <c:ser>
          <c:idx val="1"/>
          <c:order val="1"/>
          <c:tx>
            <c:strRef>
              <c:f>'[“十三五”时期经济发展综述统计图 .xls]Sheet3'!$J$3</c:f>
              <c:strCache>
                <c:ptCount val="1"/>
                <c:pt idx="0">
                  <c:v>第二产业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'[“十三五”时期经济发展综述统计图 .xls]Sheet3'!$H$4:$H$9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'[“十三五”时期经济发展综述统计图 .xls]Sheet3'!$J$4:$J$9</c:f>
              <c:numCache>
                <c:formatCode>0.0</c:formatCode>
                <c:ptCount val="6"/>
                <c:pt idx="0">
                  <c:v>54.2211286794847</c:v>
                </c:pt>
                <c:pt idx="1">
                  <c:v>59.6627684878189</c:v>
                </c:pt>
                <c:pt idx="2">
                  <c:v>54.8894154195166</c:v>
                </c:pt>
                <c:pt idx="3">
                  <c:v>51.0838815689217</c:v>
                </c:pt>
                <c:pt idx="4">
                  <c:v>50.5130287148446</c:v>
                </c:pt>
                <c:pt idx="5">
                  <c:v>49.5030661873546</c:v>
                </c:pt>
              </c:numCache>
            </c:numRef>
          </c:val>
        </c:ser>
        <c:ser>
          <c:idx val="2"/>
          <c:order val="2"/>
          <c:tx>
            <c:strRef>
              <c:f>'[“十三五”时期经济发展综述统计图 .xls]Sheet3'!$K$3</c:f>
              <c:strCache>
                <c:ptCount val="1"/>
                <c:pt idx="0">
                  <c:v>第三产业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'[“十三五”时期经济发展综述统计图 .xls]Sheet3'!$H$4:$H$9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'[“十三五”时期经济发展综述统计图 .xls]Sheet3'!$K$4:$K$9</c:f>
              <c:numCache>
                <c:formatCode>0.0</c:formatCode>
                <c:ptCount val="6"/>
                <c:pt idx="0">
                  <c:v>29.8630561340611</c:v>
                </c:pt>
                <c:pt idx="1">
                  <c:v>27.4</c:v>
                </c:pt>
                <c:pt idx="2">
                  <c:v>30.2732027759443</c:v>
                </c:pt>
                <c:pt idx="3">
                  <c:v>35.0982159727998</c:v>
                </c:pt>
                <c:pt idx="4">
                  <c:v>35.7569941684506</c:v>
                </c:pt>
                <c:pt idx="5">
                  <c:v>36.0823288926482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89964716"/>
        <c:axId val="866961357"/>
      </c:barChart>
      <c:catAx>
        <c:axId val="889964716"/>
        <c:scaling>
          <c:orientation val="minMax"/>
        </c:scaling>
        <c:delete val="0"/>
        <c:axPos val="b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66961357"/>
        <c:crosses val="autoZero"/>
        <c:auto val="1"/>
        <c:lblAlgn val="ctr"/>
        <c:lblOffset val="100"/>
        <c:noMultiLvlLbl val="0"/>
      </c:catAx>
      <c:valAx>
        <c:axId val="86696135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99647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74099356394874"/>
          <c:y val="0.956383970177074"/>
          <c:w val="0.446749102512964"/>
          <c:h val="0.03802423112767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>
          <a:solidFill>
            <a:schemeClr val="tx1"/>
          </a:solidFill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sz="1200" b="1">
                <a:solidFill>
                  <a:sysClr val="windowText" lastClr="000000"/>
                </a:solidFill>
                <a:sym typeface="宋体" panose="02010600030101010101" charset="-122"/>
              </a:rPr>
              <a:t>浮梁县201</a:t>
            </a:r>
            <a:r>
              <a:rPr lang="en-US" altLang="zh-CN" sz="1200" b="1">
                <a:solidFill>
                  <a:sysClr val="windowText" lastClr="000000"/>
                </a:solidFill>
                <a:sym typeface="宋体" panose="02010600030101010101" charset="-122"/>
              </a:rPr>
              <a:t>5</a:t>
            </a:r>
            <a:r>
              <a:rPr sz="1200" b="1">
                <a:solidFill>
                  <a:sysClr val="windowText" lastClr="000000"/>
                </a:solidFill>
                <a:sym typeface="宋体" panose="02010600030101010101" charset="-122"/>
              </a:rPr>
              <a:t>-20</a:t>
            </a:r>
            <a:r>
              <a:rPr lang="en-US" altLang="zh-CN" sz="1200" b="1">
                <a:solidFill>
                  <a:sysClr val="windowText" lastClr="000000"/>
                </a:solidFill>
                <a:sym typeface="宋体" panose="02010600030101010101" charset="-122"/>
              </a:rPr>
              <a:t>20</a:t>
            </a:r>
            <a:r>
              <a:rPr sz="1200" b="1">
                <a:solidFill>
                  <a:sysClr val="windowText" lastClr="000000"/>
                </a:solidFill>
                <a:sym typeface="宋体" panose="02010600030101010101" charset="-122"/>
              </a:rPr>
              <a:t>年农林牧渔业总产值(亿元)</a:t>
            </a:r>
            <a:endParaRPr sz="1200" b="1" i="0" u="none" strike="noStrike" baseline="0">
              <a:solidFill>
                <a:sysClr val="windowText" lastClr="000000"/>
              </a:solidFill>
              <a:sym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'[“经济总量大提升”统计图 .xls]Sheet1'!$B$1</c:f>
              <c:strCache>
                <c:ptCount val="1"/>
                <c:pt idx="0">
                  <c:v>浮梁县2012-2019年农林牧渔业总产值(亿元)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'[“经济总量大提升”统计图 .xls]Sheet1'!$A$2:$A$7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'[“经济总量大提升”统计图 .xls]Sheet1'!$B$2:$B$7</c:f>
              <c:numCache>
                <c:formatCode>General</c:formatCode>
                <c:ptCount val="6"/>
                <c:pt idx="0">
                  <c:v>23.53</c:v>
                </c:pt>
                <c:pt idx="1">
                  <c:v>24.57</c:v>
                </c:pt>
                <c:pt idx="2">
                  <c:v>29.61</c:v>
                </c:pt>
                <c:pt idx="3">
                  <c:v>30.76</c:v>
                </c:pt>
                <c:pt idx="4">
                  <c:v>32.74</c:v>
                </c:pt>
                <c:pt idx="5">
                  <c:v>36.37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625214"/>
        <c:axId val="922628003"/>
      </c:barChart>
      <c:catAx>
        <c:axId val="1316252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922628003"/>
        <c:crosses val="autoZero"/>
        <c:auto val="1"/>
        <c:lblAlgn val="ctr"/>
        <c:lblOffset val="100"/>
        <c:noMultiLvlLbl val="0"/>
      </c:catAx>
      <c:valAx>
        <c:axId val="922628003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3162521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sz="12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浮梁县201</a:t>
            </a:r>
            <a:r>
              <a:rPr lang="en-US" altLang="zh-CN" sz="12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5</a:t>
            </a:r>
            <a:r>
              <a:rPr sz="12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-20</a:t>
            </a:r>
            <a:r>
              <a:rPr lang="en-US" altLang="zh-CN" sz="12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</a:t>
            </a:r>
            <a:r>
              <a:rPr sz="12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年工业增加值(亿元)</a:t>
            </a:r>
            <a:endParaRPr sz="1200" b="1" i="0" u="none" strike="noStrike" baseline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27364718614719"/>
          <c:y val="0.020881895881895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'[“经济总量大提升”统计图 .xls]Sheet1'!$B$16</c:f>
              <c:strCache>
                <c:ptCount val="1"/>
                <c:pt idx="0">
                  <c:v>浮梁县2015-2020年工业增加值(亿元)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'[“经济总量大提升”统计图 .xls]Sheet1'!$A$17:$A$22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'[“经济总量大提升”统计图 .xls]Sheet1'!$B$17:$B$22</c:f>
              <c:numCache>
                <c:formatCode>General</c:formatCode>
                <c:ptCount val="6"/>
                <c:pt idx="0">
                  <c:v>51.84</c:v>
                </c:pt>
                <c:pt idx="1">
                  <c:v>62.87</c:v>
                </c:pt>
                <c:pt idx="2">
                  <c:v>58.82</c:v>
                </c:pt>
                <c:pt idx="3">
                  <c:v>60.45</c:v>
                </c:pt>
                <c:pt idx="4">
                  <c:v>64.31</c:v>
                </c:pt>
                <c:pt idx="5">
                  <c:v>65.94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816352"/>
        <c:axId val="114198024"/>
      </c:barChart>
      <c:catAx>
        <c:axId val="19181635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14198024"/>
        <c:crosses val="autoZero"/>
        <c:auto val="1"/>
        <c:lblAlgn val="ctr"/>
        <c:lblOffset val="100"/>
        <c:noMultiLvlLbl val="0"/>
      </c:catAx>
      <c:valAx>
        <c:axId val="114198024"/>
        <c:scaling>
          <c:orientation val="minMax"/>
          <c:max val="8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9181635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sz="12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浮梁县201</a:t>
            </a:r>
            <a:r>
              <a:rPr lang="en-US" altLang="zh-CN" sz="12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5</a:t>
            </a:r>
            <a:r>
              <a:rPr sz="12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-20</a:t>
            </a:r>
            <a:r>
              <a:rPr lang="en-US" altLang="zh-CN" sz="12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</a:t>
            </a:r>
            <a:r>
              <a:rPr sz="12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年第三产业增加值(亿元)</a:t>
            </a:r>
            <a:endParaRPr sz="1200" b="1" i="0" u="none" strike="noStrike" baseline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'[“经济总量大提升”统计图 .xls]Sheet1'!$B$30</c:f>
              <c:strCache>
                <c:ptCount val="1"/>
                <c:pt idx="0">
                  <c:v>浮梁县2015-2020年第三产业增加值(亿元)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'[“经济总量大提升”统计图 .xls]Sheet1'!$A$31:$A$36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'[“经济总量大提升”统计图 .xls]Sheet1'!$B$31:$B$36</c:f>
              <c:numCache>
                <c:formatCode>General</c:formatCode>
                <c:ptCount val="6"/>
                <c:pt idx="0">
                  <c:v>30.27</c:v>
                </c:pt>
                <c:pt idx="1">
                  <c:v>30.48</c:v>
                </c:pt>
                <c:pt idx="2">
                  <c:v>34.54</c:v>
                </c:pt>
                <c:pt idx="3">
                  <c:v>43.85</c:v>
                </c:pt>
                <c:pt idx="4">
                  <c:v>48.44</c:v>
                </c:pt>
                <c:pt idx="5">
                  <c:v>51.19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055984"/>
        <c:axId val="226258369"/>
      </c:barChart>
      <c:catAx>
        <c:axId val="49005598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6258369"/>
        <c:crosses val="autoZero"/>
        <c:auto val="1"/>
        <c:lblAlgn val="ctr"/>
        <c:lblOffset val="100"/>
        <c:noMultiLvlLbl val="0"/>
      </c:catAx>
      <c:valAx>
        <c:axId val="226258369"/>
        <c:scaling>
          <c:orientation val="minMax"/>
          <c:max val="6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90055984"/>
        <c:crosses val="autoZero"/>
        <c:crossBetween val="between"/>
        <c:majorUnit val="1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sz="12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浮梁县201</a:t>
            </a:r>
            <a:r>
              <a:rPr lang="en-US" altLang="zh-CN" sz="12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5</a:t>
            </a:r>
            <a:r>
              <a:rPr sz="12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-20</a:t>
            </a:r>
            <a:r>
              <a:rPr lang="en-US" altLang="zh-CN" sz="12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</a:t>
            </a:r>
            <a:r>
              <a:rPr sz="12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年固定资产投资增速(</a:t>
            </a:r>
            <a:r>
              <a:rPr lang="en-US" altLang="zh-CN" sz="12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%</a:t>
            </a:r>
            <a:r>
              <a:rPr sz="12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)</a:t>
            </a:r>
            <a:endParaRPr sz="120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94430076628352"/>
          <c:y val="0.013888888888888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'[“经济总量大提升”统计图 .xls]Sheet1'!$B$44</c:f>
              <c:strCache>
                <c:ptCount val="1"/>
                <c:pt idx="0">
                  <c:v>浮梁县2012-2019年固定资产投资额(亿元)</c:v>
                </c:pt>
              </c:strCache>
            </c:strRef>
          </c:tx>
          <c:spPr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0538793103448276"/>
                  <c:y val="-0.04838709677419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17241379310345"/>
                  <c:y val="-0.04032258064516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0948275862069"/>
                  <c:y val="-0.024193548387096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474137931034483"/>
                  <c:y val="-0.04032258064516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517241379310345"/>
                  <c:y val="-0.04032258064516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625"/>
                  <c:y val="-0.04032258064516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'[“经济总量大提升”统计图 .xls]Sheet1'!$A$45:$A$50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'[“经济总量大提升”统计图 .xls]Sheet1'!$B$45:$B$50</c:f>
              <c:numCache>
                <c:formatCode>General</c:formatCode>
                <c:ptCount val="6"/>
                <c:pt idx="0">
                  <c:v>15.2</c:v>
                </c:pt>
                <c:pt idx="1">
                  <c:v>14.9</c:v>
                </c:pt>
                <c:pt idx="2">
                  <c:v>13.5</c:v>
                </c:pt>
                <c:pt idx="3">
                  <c:v>11.2</c:v>
                </c:pt>
                <c:pt idx="4">
                  <c:v>10.6</c:v>
                </c:pt>
                <c:pt idx="5">
                  <c:v>10.6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8493591"/>
        <c:axId val="85374778"/>
      </c:lineChart>
      <c:catAx>
        <c:axId val="1849359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374778"/>
        <c:crosses val="autoZero"/>
        <c:auto val="1"/>
        <c:lblAlgn val="ctr"/>
        <c:lblOffset val="100"/>
        <c:noMultiLvlLbl val="0"/>
      </c:catAx>
      <c:valAx>
        <c:axId val="85374778"/>
        <c:scaling>
          <c:orientation val="minMax"/>
          <c:max val="2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);[Red]\(0\)" sourceLinked="0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8493591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sz="1200" b="1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浮梁县201</a:t>
            </a:r>
            <a:r>
              <a:rPr lang="en-US" altLang="zh-CN" sz="1200" b="1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5</a:t>
            </a:r>
            <a:r>
              <a:rPr sz="1200" b="1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-20</a:t>
            </a:r>
            <a:r>
              <a:rPr lang="en-US" altLang="zh-CN" sz="1200" b="1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20</a:t>
            </a:r>
            <a:r>
              <a:rPr sz="1200" b="1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年社会消费品零售总额(亿元)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139039750957855"/>
          <c:y val="0.01377737262998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'[“十三五”时期经济发展综述统计图 .xls]Sheet1'!$B$58</c:f>
              <c:strCache>
                <c:ptCount val="1"/>
                <c:pt idx="0">
                  <c:v>浮梁县2012-2019年社会消费品零售总额(亿元)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'[“十三五”时期经济发展综述统计图 .xls]Sheet1'!$A$59:$A$64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'[“十三五”时期经济发展综述统计图 .xls]Sheet1'!$B$59:$B$64</c:f>
              <c:numCache>
                <c:formatCode>General</c:formatCode>
                <c:ptCount val="6"/>
                <c:pt idx="0">
                  <c:v>19.15</c:v>
                </c:pt>
                <c:pt idx="1">
                  <c:v>21.43</c:v>
                </c:pt>
                <c:pt idx="2">
                  <c:v>24.01</c:v>
                </c:pt>
                <c:pt idx="3">
                  <c:v>32.61</c:v>
                </c:pt>
                <c:pt idx="4">
                  <c:v>36.49</c:v>
                </c:pt>
                <c:pt idx="5">
                  <c:v>37.12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289204"/>
        <c:axId val="405615884"/>
      </c:barChart>
      <c:catAx>
        <c:axId val="562892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05615884"/>
        <c:crosses val="autoZero"/>
        <c:auto val="1"/>
        <c:lblAlgn val="ctr"/>
        <c:lblOffset val="100"/>
        <c:noMultiLvlLbl val="0"/>
      </c:catAx>
      <c:valAx>
        <c:axId val="405615884"/>
        <c:scaling>
          <c:orientation val="minMax"/>
          <c:max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628920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spc="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sz="12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浮梁县201</a:t>
            </a:r>
            <a:r>
              <a:rPr lang="en-US" altLang="zh-CN" sz="12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5</a:t>
            </a:r>
            <a:r>
              <a:rPr sz="12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-20</a:t>
            </a:r>
            <a:r>
              <a:rPr lang="en-US" altLang="zh-CN" sz="12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20</a:t>
            </a:r>
            <a:r>
              <a:rPr sz="1200" b="1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年实际利用外资(万美元)</a:t>
            </a:r>
            <a:endParaRPr sz="1200" b="1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'[“经济总量大提升”统计图 .xls]Sheet1'!$B$72</c:f>
              <c:strCache>
                <c:ptCount val="1"/>
                <c:pt idx="0">
                  <c:v>浮梁县2012-2019年实际利用外资(万美元)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'[“经济总量大提升”统计图 .xls]Sheet1'!$A$73:$A$78</c:f>
              <c:strCache>
                <c:ptCount val="6"/>
                <c:pt idx="0">
                  <c:v>2015年</c:v>
                </c:pt>
                <c:pt idx="1">
                  <c:v>2016年</c:v>
                </c:pt>
                <c:pt idx="2">
                  <c:v>2017年</c:v>
                </c:pt>
                <c:pt idx="3">
                  <c:v>2018年</c:v>
                </c:pt>
                <c:pt idx="4">
                  <c:v>2019年</c:v>
                </c:pt>
                <c:pt idx="5">
                  <c:v>2020年</c:v>
                </c:pt>
              </c:strCache>
            </c:strRef>
          </c:cat>
          <c:val>
            <c:numRef>
              <c:f>'[“经济总量大提升”统计图 .xls]Sheet1'!$B$73:$B$78</c:f>
              <c:numCache>
                <c:formatCode>General</c:formatCode>
                <c:ptCount val="6"/>
                <c:pt idx="0">
                  <c:v>4412</c:v>
                </c:pt>
                <c:pt idx="1">
                  <c:v>4817</c:v>
                </c:pt>
                <c:pt idx="2">
                  <c:v>5252</c:v>
                </c:pt>
                <c:pt idx="3">
                  <c:v>5821</c:v>
                </c:pt>
                <c:pt idx="4">
                  <c:v>6180</c:v>
                </c:pt>
                <c:pt idx="5">
                  <c:v>6557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5433149"/>
        <c:axId val="668835510"/>
      </c:barChart>
      <c:catAx>
        <c:axId val="83543314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8835510"/>
        <c:crosses val="autoZero"/>
        <c:auto val="1"/>
        <c:lblAlgn val="ctr"/>
        <c:lblOffset val="100"/>
        <c:noMultiLvlLbl val="0"/>
      </c:catAx>
      <c:valAx>
        <c:axId val="668835510"/>
        <c:scaling>
          <c:orientation val="minMax"/>
          <c:max val="8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3543314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2020-04-27T07:49:00Z</dcterms:created>
  <dc:creator>吴俊华</dc:creator>
  <cp:lastModifiedBy>Administrator</cp:lastModifiedBy>
  <cp:lastPrinted>2021-04-01T07:43:00Z</cp:lastPrinted>
  <dcterms:modified xsi:type="dcterms:W3CDTF">2021-04-02T03:02:38Z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C0ED7EABD96E46C4806361967FBB8BC7</vt:lpwstr>
  </property>
</Properties>
</file>