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CA4" w:rsidRDefault="003B7CA4">
      <w:pPr>
        <w:spacing w:line="341" w:lineRule="auto"/>
      </w:pPr>
      <w:bookmarkStart w:id="0" w:name="_GoBack"/>
      <w:bookmarkEnd w:id="0"/>
    </w:p>
    <w:p w:rsidR="003B7CA4" w:rsidRDefault="003B7CA4">
      <w:pPr>
        <w:spacing w:line="341" w:lineRule="auto"/>
      </w:pPr>
    </w:p>
    <w:p w:rsidR="003B7CA4" w:rsidRDefault="00455685">
      <w:pPr>
        <w:spacing w:before="110" w:line="224" w:lineRule="auto"/>
        <w:ind w:firstLine="14"/>
        <w:rPr>
          <w:rFonts w:ascii="黑体" w:eastAsia="黑体" w:hAnsi="黑体" w:cs="黑体"/>
          <w:sz w:val="34"/>
          <w:szCs w:val="34"/>
        </w:rPr>
      </w:pPr>
      <w:r>
        <w:rPr>
          <w:rFonts w:ascii="黑体" w:eastAsia="黑体" w:hAnsi="黑体" w:cs="黑体"/>
          <w:spacing w:val="3"/>
          <w:sz w:val="34"/>
          <w:szCs w:val="34"/>
        </w:rPr>
        <w:t>附件</w:t>
      </w:r>
      <w:r>
        <w:rPr>
          <w:rFonts w:ascii="黑体" w:eastAsia="黑体" w:hAnsi="黑体" w:cs="黑体" w:hint="eastAsia"/>
          <w:spacing w:val="3"/>
          <w:sz w:val="34"/>
          <w:szCs w:val="34"/>
        </w:rPr>
        <w:t>1</w:t>
      </w:r>
    </w:p>
    <w:p w:rsidR="003B7CA4" w:rsidRDefault="003B7CA4">
      <w:pPr>
        <w:spacing w:line="289" w:lineRule="auto"/>
        <w:jc w:val="center"/>
      </w:pPr>
    </w:p>
    <w:p w:rsidR="003B7CA4" w:rsidRDefault="003B7CA4">
      <w:pPr>
        <w:spacing w:line="290" w:lineRule="auto"/>
        <w:jc w:val="center"/>
      </w:pPr>
    </w:p>
    <w:p w:rsidR="003B7CA4" w:rsidRDefault="00455685">
      <w:pPr>
        <w:widowControl w:val="0"/>
        <w:kinsoku/>
        <w:autoSpaceDE/>
        <w:autoSpaceDN/>
        <w:adjustRightInd/>
        <w:snapToGrid/>
        <w:spacing w:line="860" w:lineRule="exact"/>
        <w:jc w:val="center"/>
        <w:textAlignment w:val="auto"/>
        <w:rPr>
          <w:rFonts w:ascii="方正大标宋简体" w:eastAsia="方正大标宋简体" w:hAnsi="Times New Roman" w:cs="Times New Roman"/>
          <w:snapToGrid/>
          <w:kern w:val="2"/>
          <w:sz w:val="44"/>
          <w:szCs w:val="44"/>
        </w:rPr>
      </w:pPr>
      <w:r>
        <w:rPr>
          <w:rFonts w:ascii="方正大标宋简体" w:eastAsia="方正大标宋简体" w:hAnsi="Times New Roman" w:cs="Times New Roman" w:hint="eastAsia"/>
          <w:snapToGrid/>
          <w:kern w:val="2"/>
          <w:sz w:val="44"/>
          <w:szCs w:val="44"/>
        </w:rPr>
        <w:t>浮梁县统计局</w:t>
      </w:r>
      <w:r>
        <w:rPr>
          <w:rFonts w:ascii="方正大标宋简体" w:eastAsia="方正大标宋简体" w:hAnsi="Times New Roman" w:cs="Times New Roman" w:hint="eastAsia"/>
          <w:snapToGrid/>
          <w:kern w:val="2"/>
          <w:sz w:val="44"/>
          <w:szCs w:val="44"/>
        </w:rPr>
        <w:t xml:space="preserve"> </w:t>
      </w:r>
      <w:r w:rsidR="007901B7">
        <w:rPr>
          <w:rFonts w:ascii="方正大标宋简体" w:eastAsia="方正大标宋简体" w:hAnsi="Times New Roman" w:cs="Times New Roman" w:hint="eastAsia"/>
          <w:snapToGrid/>
          <w:kern w:val="2"/>
          <w:sz w:val="44"/>
          <w:szCs w:val="44"/>
        </w:rPr>
        <w:t>2023</w:t>
      </w:r>
      <w:r>
        <w:rPr>
          <w:rFonts w:ascii="方正大标宋简体" w:eastAsia="方正大标宋简体" w:hAnsi="Times New Roman" w:cs="Times New Roman" w:hint="eastAsia"/>
          <w:snapToGrid/>
          <w:kern w:val="2"/>
          <w:sz w:val="44"/>
          <w:szCs w:val="44"/>
        </w:rPr>
        <w:t>年部门预算</w:t>
      </w:r>
    </w:p>
    <w:p w:rsidR="003B7CA4" w:rsidRDefault="003B7CA4">
      <w:pPr>
        <w:spacing w:line="334" w:lineRule="auto"/>
      </w:pPr>
    </w:p>
    <w:p w:rsidR="003B7CA4" w:rsidRDefault="003B7CA4">
      <w:pPr>
        <w:spacing w:line="334" w:lineRule="auto"/>
        <w:rPr>
          <w:rFonts w:eastAsia="宋体"/>
        </w:rPr>
      </w:pPr>
    </w:p>
    <w:p w:rsidR="003B7CA4" w:rsidRDefault="00455685">
      <w:pPr>
        <w:widowControl w:val="0"/>
        <w:kinsoku/>
        <w:autoSpaceDE/>
        <w:autoSpaceDN/>
        <w:adjustRightInd/>
        <w:snapToGrid/>
        <w:jc w:val="center"/>
        <w:textAlignment w:val="auto"/>
        <w:rPr>
          <w:rFonts w:ascii="黑体" w:eastAsia="黑体" w:hAnsi="黑体" w:cs="黑体"/>
          <w:snapToGrid/>
          <w:kern w:val="2"/>
          <w:sz w:val="32"/>
          <w:szCs w:val="32"/>
        </w:rPr>
      </w:pPr>
      <w:r>
        <w:rPr>
          <w:rFonts w:ascii="黑体" w:eastAsia="黑体" w:hAnsi="黑体" w:cs="黑体" w:hint="eastAsia"/>
          <w:snapToGrid/>
          <w:kern w:val="2"/>
          <w:sz w:val="32"/>
          <w:szCs w:val="32"/>
        </w:rPr>
        <w:t>目</w:t>
      </w:r>
      <w:r>
        <w:rPr>
          <w:rFonts w:ascii="黑体" w:eastAsia="黑体" w:hAnsi="黑体" w:cs="黑体" w:hint="eastAsia"/>
          <w:snapToGrid/>
          <w:kern w:val="2"/>
          <w:sz w:val="32"/>
          <w:szCs w:val="32"/>
        </w:rPr>
        <w:t xml:space="preserve">    </w:t>
      </w:r>
      <w:r>
        <w:rPr>
          <w:rFonts w:ascii="黑体" w:eastAsia="黑体" w:hAnsi="黑体" w:cs="黑体" w:hint="eastAsia"/>
          <w:snapToGrid/>
          <w:kern w:val="2"/>
          <w:sz w:val="32"/>
          <w:szCs w:val="32"/>
        </w:rPr>
        <w:t>录</w:t>
      </w:r>
    </w:p>
    <w:p w:rsidR="003B7CA4" w:rsidRDefault="003B7CA4">
      <w:pPr>
        <w:spacing w:line="347" w:lineRule="auto"/>
      </w:pPr>
    </w:p>
    <w:p w:rsidR="003B7CA4" w:rsidRDefault="003B7CA4">
      <w:pPr>
        <w:spacing w:line="347" w:lineRule="auto"/>
      </w:pPr>
    </w:p>
    <w:p w:rsidR="003B7CA4" w:rsidRDefault="00455685">
      <w:pPr>
        <w:widowControl w:val="0"/>
        <w:kinsoku/>
        <w:autoSpaceDE/>
        <w:autoSpaceDN/>
        <w:adjustRightInd/>
        <w:snapToGrid/>
        <w:jc w:val="both"/>
        <w:textAlignment w:val="auto"/>
        <w:rPr>
          <w:rFonts w:ascii="黑体" w:eastAsia="黑体" w:hAnsi="黑体" w:cs="黑体"/>
          <w:snapToGrid/>
          <w:kern w:val="2"/>
          <w:sz w:val="32"/>
          <w:szCs w:val="32"/>
        </w:rPr>
      </w:pPr>
      <w:r>
        <w:rPr>
          <w:rFonts w:ascii="黑体" w:eastAsia="黑体" w:hAnsi="黑体" w:cs="黑体" w:hint="eastAsia"/>
          <w:snapToGrid/>
          <w:kern w:val="2"/>
          <w:sz w:val="32"/>
          <w:szCs w:val="32"/>
        </w:rPr>
        <w:t>第一部分</w:t>
      </w:r>
      <w:r>
        <w:rPr>
          <w:rFonts w:ascii="黑体" w:eastAsia="黑体" w:hAnsi="黑体" w:cs="黑体" w:hint="eastAsia"/>
          <w:snapToGrid/>
          <w:kern w:val="2"/>
          <w:sz w:val="32"/>
          <w:szCs w:val="32"/>
        </w:rPr>
        <w:t xml:space="preserve"> </w:t>
      </w:r>
      <w:r>
        <w:rPr>
          <w:rFonts w:ascii="黑体" w:eastAsia="黑体" w:hAnsi="黑体" w:cs="黑体" w:hint="eastAsia"/>
          <w:snapToGrid/>
          <w:kern w:val="2"/>
          <w:sz w:val="32"/>
          <w:szCs w:val="32"/>
        </w:rPr>
        <w:t>浮梁县统计局概况</w:t>
      </w:r>
    </w:p>
    <w:p w:rsidR="003B7CA4" w:rsidRDefault="00455685" w:rsidP="003B7CA4">
      <w:pPr>
        <w:spacing w:before="207"/>
        <w:ind w:firstLineChars="200" w:firstLine="636"/>
        <w:rPr>
          <w:rFonts w:ascii="楷体" w:eastAsia="楷体" w:hAnsi="楷体" w:cs="楷体"/>
          <w:sz w:val="32"/>
          <w:szCs w:val="32"/>
        </w:rPr>
      </w:pPr>
      <w:r>
        <w:rPr>
          <w:rFonts w:ascii="楷体" w:eastAsia="楷体" w:hAnsi="楷体" w:cs="楷体"/>
          <w:spacing w:val="-2"/>
          <w:sz w:val="32"/>
          <w:szCs w:val="32"/>
        </w:rPr>
        <w:t>一、部门主要职责</w:t>
      </w:r>
    </w:p>
    <w:p w:rsidR="003B7CA4" w:rsidRDefault="00455685" w:rsidP="003B7CA4">
      <w:pPr>
        <w:spacing w:before="200"/>
        <w:ind w:firstLineChars="200" w:firstLine="642"/>
        <w:rPr>
          <w:rFonts w:ascii="楷体" w:eastAsia="楷体" w:hAnsi="楷体" w:cs="楷体"/>
          <w:sz w:val="32"/>
          <w:szCs w:val="32"/>
        </w:rPr>
      </w:pPr>
      <w:r>
        <w:rPr>
          <w:rFonts w:ascii="楷体" w:eastAsia="楷体" w:hAnsi="楷体" w:cs="楷体"/>
          <w:spacing w:val="1"/>
          <w:sz w:val="32"/>
          <w:szCs w:val="32"/>
        </w:rPr>
        <w:t>二、机构设置及人员情况</w:t>
      </w:r>
    </w:p>
    <w:p w:rsidR="003B7CA4" w:rsidRDefault="00455685">
      <w:pPr>
        <w:widowControl w:val="0"/>
        <w:kinsoku/>
        <w:autoSpaceDE/>
        <w:autoSpaceDN/>
        <w:adjustRightInd/>
        <w:snapToGrid/>
        <w:jc w:val="both"/>
        <w:textAlignment w:val="auto"/>
        <w:rPr>
          <w:rFonts w:ascii="黑体" w:eastAsia="黑体" w:hAnsi="黑体" w:cs="黑体"/>
          <w:snapToGrid/>
          <w:kern w:val="2"/>
          <w:sz w:val="32"/>
          <w:szCs w:val="32"/>
        </w:rPr>
      </w:pPr>
      <w:r>
        <w:rPr>
          <w:rFonts w:ascii="黑体" w:eastAsia="黑体" w:hAnsi="黑体" w:cs="黑体" w:hint="eastAsia"/>
          <w:snapToGrid/>
          <w:kern w:val="2"/>
          <w:sz w:val="32"/>
          <w:szCs w:val="32"/>
        </w:rPr>
        <w:t>第二部分</w:t>
      </w:r>
      <w:r>
        <w:rPr>
          <w:rFonts w:ascii="黑体" w:eastAsia="黑体" w:hAnsi="黑体" w:cs="黑体" w:hint="eastAsia"/>
          <w:snapToGrid/>
          <w:kern w:val="2"/>
          <w:sz w:val="32"/>
          <w:szCs w:val="32"/>
        </w:rPr>
        <w:t xml:space="preserve"> </w:t>
      </w:r>
      <w:r>
        <w:rPr>
          <w:rFonts w:ascii="黑体" w:eastAsia="黑体" w:hAnsi="黑体" w:cs="黑体" w:hint="eastAsia"/>
          <w:snapToGrid/>
          <w:kern w:val="2"/>
          <w:sz w:val="32"/>
          <w:szCs w:val="32"/>
        </w:rPr>
        <w:t>浮梁县统计局</w:t>
      </w:r>
      <w:r w:rsidR="007901B7">
        <w:rPr>
          <w:rFonts w:ascii="黑体" w:eastAsia="黑体" w:hAnsi="黑体" w:cs="黑体" w:hint="eastAsia"/>
          <w:snapToGrid/>
          <w:kern w:val="2"/>
          <w:sz w:val="32"/>
          <w:szCs w:val="32"/>
        </w:rPr>
        <w:t>2023</w:t>
      </w:r>
      <w:r>
        <w:rPr>
          <w:rFonts w:ascii="黑体" w:eastAsia="黑体" w:hAnsi="黑体" w:cs="黑体" w:hint="eastAsia"/>
          <w:snapToGrid/>
          <w:kern w:val="2"/>
          <w:sz w:val="32"/>
          <w:szCs w:val="32"/>
        </w:rPr>
        <w:t>年部门预算表</w:t>
      </w:r>
    </w:p>
    <w:p w:rsidR="003B7CA4" w:rsidRDefault="00455685" w:rsidP="003B7CA4">
      <w:pPr>
        <w:spacing w:before="200"/>
        <w:ind w:firstLineChars="200" w:firstLine="642"/>
        <w:rPr>
          <w:rFonts w:ascii="楷体" w:eastAsia="楷体" w:hAnsi="楷体" w:cs="楷体"/>
          <w:spacing w:val="1"/>
          <w:sz w:val="32"/>
          <w:szCs w:val="32"/>
        </w:rPr>
      </w:pPr>
      <w:r>
        <w:rPr>
          <w:rFonts w:ascii="楷体" w:eastAsia="楷体" w:hAnsi="楷体" w:cs="楷体" w:hint="eastAsia"/>
          <w:spacing w:val="1"/>
          <w:sz w:val="32"/>
          <w:szCs w:val="32"/>
        </w:rPr>
        <w:t>一、《收支预算总表》</w:t>
      </w:r>
    </w:p>
    <w:p w:rsidR="003B7CA4" w:rsidRDefault="00455685" w:rsidP="003B7CA4">
      <w:pPr>
        <w:spacing w:before="200"/>
        <w:ind w:firstLineChars="200" w:firstLine="642"/>
        <w:rPr>
          <w:rFonts w:ascii="楷体" w:eastAsia="楷体" w:hAnsi="楷体" w:cs="楷体"/>
          <w:spacing w:val="1"/>
          <w:sz w:val="32"/>
          <w:szCs w:val="32"/>
        </w:rPr>
      </w:pPr>
      <w:r>
        <w:rPr>
          <w:rFonts w:ascii="楷体" w:eastAsia="楷体" w:hAnsi="楷体" w:cs="楷体" w:hint="eastAsia"/>
          <w:spacing w:val="1"/>
          <w:sz w:val="32"/>
          <w:szCs w:val="32"/>
        </w:rPr>
        <w:t>二、《部门收入总表》</w:t>
      </w:r>
    </w:p>
    <w:p w:rsidR="003B7CA4" w:rsidRDefault="00455685" w:rsidP="003B7CA4">
      <w:pPr>
        <w:spacing w:before="200"/>
        <w:ind w:firstLineChars="200" w:firstLine="642"/>
        <w:rPr>
          <w:rFonts w:ascii="楷体" w:eastAsia="楷体" w:hAnsi="楷体" w:cs="楷体"/>
          <w:spacing w:val="1"/>
          <w:sz w:val="32"/>
          <w:szCs w:val="32"/>
        </w:rPr>
      </w:pPr>
      <w:r>
        <w:rPr>
          <w:rFonts w:ascii="楷体" w:eastAsia="楷体" w:hAnsi="楷体" w:cs="楷体" w:hint="eastAsia"/>
          <w:spacing w:val="1"/>
          <w:sz w:val="32"/>
          <w:szCs w:val="32"/>
        </w:rPr>
        <w:t>三、《部门支出总表》</w:t>
      </w:r>
    </w:p>
    <w:p w:rsidR="003B7CA4" w:rsidRDefault="00455685" w:rsidP="003B7CA4">
      <w:pPr>
        <w:spacing w:before="200"/>
        <w:ind w:firstLineChars="200" w:firstLine="642"/>
        <w:rPr>
          <w:rFonts w:ascii="楷体" w:eastAsia="楷体" w:hAnsi="楷体" w:cs="楷体"/>
          <w:spacing w:val="1"/>
          <w:sz w:val="32"/>
          <w:szCs w:val="32"/>
        </w:rPr>
      </w:pPr>
      <w:r>
        <w:rPr>
          <w:rFonts w:ascii="楷体" w:eastAsia="楷体" w:hAnsi="楷体" w:cs="楷体" w:hint="eastAsia"/>
          <w:spacing w:val="1"/>
          <w:sz w:val="32"/>
          <w:szCs w:val="32"/>
        </w:rPr>
        <w:t>四、《财政拨款收支总表》</w:t>
      </w:r>
    </w:p>
    <w:p w:rsidR="003B7CA4" w:rsidRDefault="00455685" w:rsidP="003B7CA4">
      <w:pPr>
        <w:spacing w:before="200"/>
        <w:ind w:firstLineChars="200" w:firstLine="642"/>
        <w:rPr>
          <w:rFonts w:ascii="楷体" w:eastAsia="楷体" w:hAnsi="楷体" w:cs="楷体"/>
          <w:spacing w:val="1"/>
          <w:sz w:val="32"/>
          <w:szCs w:val="32"/>
        </w:rPr>
      </w:pPr>
      <w:r>
        <w:rPr>
          <w:rFonts w:ascii="楷体" w:eastAsia="楷体" w:hAnsi="楷体" w:cs="楷体" w:hint="eastAsia"/>
          <w:spacing w:val="1"/>
          <w:sz w:val="32"/>
          <w:szCs w:val="32"/>
        </w:rPr>
        <w:t>五、《一般公共预算支出表》</w:t>
      </w:r>
    </w:p>
    <w:p w:rsidR="003B7CA4" w:rsidRDefault="00455685" w:rsidP="003B7CA4">
      <w:pPr>
        <w:spacing w:before="200"/>
        <w:ind w:firstLineChars="200" w:firstLine="642"/>
        <w:rPr>
          <w:rFonts w:ascii="楷体" w:eastAsia="楷体" w:hAnsi="楷体" w:cs="楷体"/>
          <w:spacing w:val="1"/>
          <w:sz w:val="32"/>
          <w:szCs w:val="32"/>
        </w:rPr>
      </w:pPr>
      <w:r>
        <w:rPr>
          <w:rFonts w:ascii="楷体" w:eastAsia="楷体" w:hAnsi="楷体" w:cs="楷体" w:hint="eastAsia"/>
          <w:spacing w:val="1"/>
          <w:sz w:val="32"/>
          <w:szCs w:val="32"/>
        </w:rPr>
        <w:t>六、《一般公共预算基本支出表》</w:t>
      </w:r>
    </w:p>
    <w:p w:rsidR="003B7CA4" w:rsidRDefault="00455685" w:rsidP="003B7CA4">
      <w:pPr>
        <w:spacing w:before="200"/>
        <w:ind w:firstLineChars="200" w:firstLine="642"/>
        <w:rPr>
          <w:rFonts w:ascii="楷体" w:eastAsia="楷体" w:hAnsi="楷体" w:cs="楷体"/>
          <w:spacing w:val="1"/>
          <w:sz w:val="32"/>
          <w:szCs w:val="32"/>
        </w:rPr>
      </w:pPr>
      <w:r>
        <w:rPr>
          <w:rFonts w:ascii="楷体" w:eastAsia="楷体" w:hAnsi="楷体" w:cs="楷体" w:hint="eastAsia"/>
          <w:spacing w:val="1"/>
          <w:sz w:val="32"/>
          <w:szCs w:val="32"/>
        </w:rPr>
        <w:t>七、《一般公共预算</w:t>
      </w:r>
      <w:r>
        <w:rPr>
          <w:rFonts w:ascii="楷体" w:eastAsia="楷体" w:hAnsi="楷体" w:cs="楷体" w:hint="eastAsia"/>
          <w:spacing w:val="1"/>
          <w:sz w:val="32"/>
          <w:szCs w:val="32"/>
        </w:rPr>
        <w:t>"</w:t>
      </w:r>
      <w:r>
        <w:rPr>
          <w:rFonts w:ascii="楷体" w:eastAsia="楷体" w:hAnsi="楷体" w:cs="楷体" w:hint="eastAsia"/>
          <w:spacing w:val="1"/>
          <w:sz w:val="32"/>
          <w:szCs w:val="32"/>
        </w:rPr>
        <w:t>三公</w:t>
      </w:r>
      <w:r>
        <w:rPr>
          <w:rFonts w:ascii="楷体" w:eastAsia="楷体" w:hAnsi="楷体" w:cs="楷体" w:hint="eastAsia"/>
          <w:spacing w:val="1"/>
          <w:sz w:val="32"/>
          <w:szCs w:val="32"/>
        </w:rPr>
        <w:t>"</w:t>
      </w:r>
      <w:r>
        <w:rPr>
          <w:rFonts w:ascii="楷体" w:eastAsia="楷体" w:hAnsi="楷体" w:cs="楷体" w:hint="eastAsia"/>
          <w:spacing w:val="1"/>
          <w:sz w:val="32"/>
          <w:szCs w:val="32"/>
        </w:rPr>
        <w:t>经费支出表》</w:t>
      </w:r>
    </w:p>
    <w:p w:rsidR="003B7CA4" w:rsidRDefault="00455685" w:rsidP="003B7CA4">
      <w:pPr>
        <w:spacing w:before="200"/>
        <w:ind w:firstLineChars="200" w:firstLine="642"/>
        <w:rPr>
          <w:rFonts w:ascii="楷体" w:eastAsia="楷体" w:hAnsi="楷体" w:cs="楷体"/>
          <w:spacing w:val="1"/>
          <w:sz w:val="32"/>
          <w:szCs w:val="32"/>
        </w:rPr>
      </w:pPr>
      <w:r>
        <w:rPr>
          <w:rFonts w:ascii="楷体" w:eastAsia="楷体" w:hAnsi="楷体" w:cs="楷体" w:hint="eastAsia"/>
          <w:spacing w:val="1"/>
          <w:sz w:val="32"/>
          <w:szCs w:val="32"/>
        </w:rPr>
        <w:t>八、《政府性基金预算支出表》</w:t>
      </w:r>
    </w:p>
    <w:p w:rsidR="003B7CA4" w:rsidRDefault="00455685" w:rsidP="003B7CA4">
      <w:pPr>
        <w:spacing w:before="200"/>
        <w:ind w:firstLineChars="200" w:firstLine="642"/>
        <w:rPr>
          <w:rFonts w:ascii="楷体" w:eastAsia="楷体" w:hAnsi="楷体" w:cs="楷体"/>
          <w:spacing w:val="1"/>
          <w:sz w:val="32"/>
          <w:szCs w:val="32"/>
        </w:rPr>
      </w:pPr>
      <w:r>
        <w:rPr>
          <w:rFonts w:ascii="楷体" w:eastAsia="楷体" w:hAnsi="楷体" w:cs="楷体" w:hint="eastAsia"/>
          <w:spacing w:val="1"/>
          <w:sz w:val="32"/>
          <w:szCs w:val="32"/>
        </w:rPr>
        <w:t>九、《国有资本经营预算支出表》</w:t>
      </w:r>
    </w:p>
    <w:p w:rsidR="003B7CA4" w:rsidRDefault="00455685" w:rsidP="003B7CA4">
      <w:pPr>
        <w:spacing w:before="200"/>
        <w:ind w:firstLineChars="200" w:firstLine="642"/>
        <w:rPr>
          <w:rFonts w:ascii="楷体" w:eastAsia="楷体" w:hAnsi="楷体" w:cs="楷体"/>
          <w:spacing w:val="1"/>
          <w:sz w:val="32"/>
          <w:szCs w:val="32"/>
        </w:rPr>
      </w:pPr>
      <w:r>
        <w:rPr>
          <w:rFonts w:ascii="楷体" w:eastAsia="楷体" w:hAnsi="楷体" w:cs="楷体" w:hint="eastAsia"/>
          <w:spacing w:val="1"/>
          <w:sz w:val="32"/>
          <w:szCs w:val="32"/>
        </w:rPr>
        <w:t>十、《部门整体支出绩效目标表》</w:t>
      </w:r>
    </w:p>
    <w:p w:rsidR="003B7CA4" w:rsidRDefault="00455685" w:rsidP="003B7CA4">
      <w:pPr>
        <w:spacing w:before="200"/>
        <w:ind w:firstLineChars="200" w:firstLine="642"/>
        <w:rPr>
          <w:rFonts w:ascii="楷体" w:eastAsia="楷体" w:hAnsi="楷体" w:cs="楷体"/>
          <w:spacing w:val="1"/>
          <w:sz w:val="32"/>
          <w:szCs w:val="32"/>
        </w:rPr>
      </w:pPr>
      <w:r>
        <w:rPr>
          <w:rFonts w:ascii="楷体" w:eastAsia="楷体" w:hAnsi="楷体" w:cs="楷体" w:hint="eastAsia"/>
          <w:spacing w:val="1"/>
          <w:sz w:val="32"/>
          <w:szCs w:val="32"/>
        </w:rPr>
        <w:t>十一、《重点项目绩效目标表》</w:t>
      </w:r>
    </w:p>
    <w:p w:rsidR="003B7CA4" w:rsidRDefault="00455685">
      <w:pPr>
        <w:widowControl w:val="0"/>
        <w:kinsoku/>
        <w:autoSpaceDE/>
        <w:autoSpaceDN/>
        <w:adjustRightInd/>
        <w:snapToGrid/>
        <w:jc w:val="both"/>
        <w:textAlignment w:val="auto"/>
        <w:rPr>
          <w:rFonts w:ascii="黑体" w:eastAsia="黑体" w:hAnsi="黑体" w:cs="黑体"/>
          <w:snapToGrid/>
          <w:kern w:val="2"/>
          <w:sz w:val="32"/>
          <w:szCs w:val="32"/>
        </w:rPr>
      </w:pPr>
      <w:r>
        <w:rPr>
          <w:rFonts w:ascii="黑体" w:eastAsia="黑体" w:hAnsi="黑体" w:cs="黑体" w:hint="eastAsia"/>
          <w:snapToGrid/>
          <w:kern w:val="2"/>
          <w:sz w:val="32"/>
          <w:szCs w:val="32"/>
        </w:rPr>
        <w:t>第三部分</w:t>
      </w:r>
      <w:r>
        <w:rPr>
          <w:rFonts w:ascii="黑体" w:eastAsia="黑体" w:hAnsi="黑体" w:cs="黑体" w:hint="eastAsia"/>
          <w:snapToGrid/>
          <w:kern w:val="2"/>
          <w:sz w:val="32"/>
          <w:szCs w:val="32"/>
        </w:rPr>
        <w:t xml:space="preserve"> </w:t>
      </w:r>
      <w:r>
        <w:rPr>
          <w:rFonts w:ascii="黑体" w:eastAsia="黑体" w:hAnsi="黑体" w:cs="黑体" w:hint="eastAsia"/>
          <w:snapToGrid/>
          <w:kern w:val="2"/>
          <w:sz w:val="32"/>
          <w:szCs w:val="32"/>
        </w:rPr>
        <w:t>浮梁县统计局</w:t>
      </w:r>
      <w:r w:rsidR="007901B7">
        <w:rPr>
          <w:rFonts w:ascii="黑体" w:eastAsia="黑体" w:hAnsi="黑体" w:cs="黑体" w:hint="eastAsia"/>
          <w:snapToGrid/>
          <w:kern w:val="2"/>
          <w:sz w:val="32"/>
          <w:szCs w:val="32"/>
        </w:rPr>
        <w:t>2023</w:t>
      </w:r>
      <w:r>
        <w:rPr>
          <w:rFonts w:ascii="黑体" w:eastAsia="黑体" w:hAnsi="黑体" w:cs="黑体" w:hint="eastAsia"/>
          <w:snapToGrid/>
          <w:kern w:val="2"/>
          <w:sz w:val="32"/>
          <w:szCs w:val="32"/>
        </w:rPr>
        <w:t>年部门预算情况说明</w:t>
      </w:r>
    </w:p>
    <w:p w:rsidR="003B7CA4" w:rsidRDefault="00455685" w:rsidP="003B7CA4">
      <w:pPr>
        <w:spacing w:before="200"/>
        <w:ind w:firstLineChars="200" w:firstLine="642"/>
        <w:rPr>
          <w:rFonts w:ascii="楷体" w:eastAsia="楷体" w:hAnsi="楷体" w:cs="楷体"/>
          <w:spacing w:val="1"/>
          <w:sz w:val="32"/>
          <w:szCs w:val="32"/>
        </w:rPr>
      </w:pPr>
      <w:r>
        <w:rPr>
          <w:rFonts w:ascii="楷体" w:eastAsia="楷体" w:hAnsi="楷体" w:cs="楷体" w:hint="eastAsia"/>
          <w:spacing w:val="1"/>
          <w:sz w:val="32"/>
          <w:szCs w:val="32"/>
        </w:rPr>
        <w:lastRenderedPageBreak/>
        <w:t>一、</w:t>
      </w:r>
      <w:r w:rsidR="007901B7">
        <w:rPr>
          <w:rFonts w:ascii="楷体" w:eastAsia="楷体" w:hAnsi="楷体" w:cs="楷体" w:hint="eastAsia"/>
          <w:spacing w:val="1"/>
          <w:sz w:val="32"/>
          <w:szCs w:val="32"/>
        </w:rPr>
        <w:t>2023</w:t>
      </w:r>
      <w:r>
        <w:rPr>
          <w:rFonts w:ascii="楷体" w:eastAsia="楷体" w:hAnsi="楷体" w:cs="楷体" w:hint="eastAsia"/>
          <w:spacing w:val="1"/>
          <w:sz w:val="32"/>
          <w:szCs w:val="32"/>
        </w:rPr>
        <w:t>年部门预算收支情况说明</w:t>
      </w:r>
    </w:p>
    <w:p w:rsidR="003B7CA4" w:rsidRDefault="00455685" w:rsidP="003B7CA4">
      <w:pPr>
        <w:spacing w:before="200"/>
        <w:ind w:firstLineChars="200" w:firstLine="642"/>
        <w:rPr>
          <w:rFonts w:ascii="楷体" w:eastAsia="楷体" w:hAnsi="楷体" w:cs="楷体"/>
          <w:spacing w:val="1"/>
          <w:sz w:val="32"/>
          <w:szCs w:val="32"/>
        </w:rPr>
      </w:pPr>
      <w:r>
        <w:rPr>
          <w:rFonts w:ascii="楷体" w:eastAsia="楷体" w:hAnsi="楷体" w:cs="楷体" w:hint="eastAsia"/>
          <w:spacing w:val="1"/>
          <w:sz w:val="32"/>
          <w:szCs w:val="32"/>
        </w:rPr>
        <w:t>二、</w:t>
      </w:r>
      <w:r w:rsidR="007901B7">
        <w:rPr>
          <w:rFonts w:ascii="楷体" w:eastAsia="楷体" w:hAnsi="楷体" w:cs="楷体" w:hint="eastAsia"/>
          <w:spacing w:val="1"/>
          <w:sz w:val="32"/>
          <w:szCs w:val="32"/>
        </w:rPr>
        <w:t>2023</w:t>
      </w:r>
      <w:r>
        <w:rPr>
          <w:rFonts w:ascii="楷体" w:eastAsia="楷体" w:hAnsi="楷体" w:cs="楷体" w:hint="eastAsia"/>
          <w:spacing w:val="1"/>
          <w:sz w:val="32"/>
          <w:szCs w:val="32"/>
        </w:rPr>
        <w:t>年</w:t>
      </w:r>
      <w:r>
        <w:rPr>
          <w:rFonts w:ascii="楷体" w:eastAsia="楷体" w:hAnsi="楷体" w:cs="楷体" w:hint="eastAsia"/>
          <w:spacing w:val="1"/>
          <w:sz w:val="32"/>
          <w:szCs w:val="32"/>
        </w:rPr>
        <w:t>"</w:t>
      </w:r>
      <w:r>
        <w:rPr>
          <w:rFonts w:ascii="楷体" w:eastAsia="楷体" w:hAnsi="楷体" w:cs="楷体" w:hint="eastAsia"/>
          <w:spacing w:val="1"/>
          <w:sz w:val="32"/>
          <w:szCs w:val="32"/>
        </w:rPr>
        <w:t>三公”经费预算情况说明</w:t>
      </w:r>
    </w:p>
    <w:p w:rsidR="003B7CA4" w:rsidRDefault="003B7CA4">
      <w:pPr>
        <w:widowControl w:val="0"/>
        <w:kinsoku/>
        <w:autoSpaceDE/>
        <w:autoSpaceDN/>
        <w:adjustRightInd/>
        <w:snapToGrid/>
        <w:jc w:val="both"/>
        <w:textAlignment w:val="auto"/>
        <w:rPr>
          <w:rFonts w:ascii="黑体" w:eastAsia="黑体" w:hAnsi="黑体" w:cs="黑体"/>
          <w:snapToGrid/>
          <w:kern w:val="2"/>
          <w:sz w:val="32"/>
          <w:szCs w:val="32"/>
        </w:rPr>
      </w:pPr>
    </w:p>
    <w:p w:rsidR="003B7CA4" w:rsidRDefault="00455685">
      <w:pPr>
        <w:widowControl w:val="0"/>
        <w:kinsoku/>
        <w:autoSpaceDE/>
        <w:autoSpaceDN/>
        <w:adjustRightInd/>
        <w:snapToGrid/>
        <w:jc w:val="both"/>
        <w:textAlignment w:val="auto"/>
        <w:rPr>
          <w:rFonts w:ascii="黑体" w:eastAsia="黑体" w:hAnsi="黑体" w:cs="黑体"/>
          <w:snapToGrid/>
          <w:kern w:val="2"/>
          <w:sz w:val="32"/>
          <w:szCs w:val="32"/>
        </w:rPr>
      </w:pPr>
      <w:r>
        <w:rPr>
          <w:rFonts w:ascii="黑体" w:eastAsia="黑体" w:hAnsi="黑体" w:cs="黑体" w:hint="eastAsia"/>
          <w:snapToGrid/>
          <w:kern w:val="2"/>
          <w:sz w:val="32"/>
          <w:szCs w:val="32"/>
        </w:rPr>
        <w:t>第四部分</w:t>
      </w:r>
      <w:r>
        <w:rPr>
          <w:rFonts w:ascii="黑体" w:eastAsia="黑体" w:hAnsi="黑体" w:cs="黑体" w:hint="eastAsia"/>
          <w:snapToGrid/>
          <w:kern w:val="2"/>
          <w:sz w:val="32"/>
          <w:szCs w:val="32"/>
        </w:rPr>
        <w:t xml:space="preserve"> </w:t>
      </w:r>
      <w:r>
        <w:rPr>
          <w:rFonts w:ascii="黑体" w:eastAsia="黑体" w:hAnsi="黑体" w:cs="黑体" w:hint="eastAsia"/>
          <w:snapToGrid/>
          <w:kern w:val="2"/>
          <w:sz w:val="32"/>
          <w:szCs w:val="32"/>
        </w:rPr>
        <w:t>名词解释</w:t>
      </w:r>
    </w:p>
    <w:p w:rsidR="003B7CA4" w:rsidRDefault="003B7CA4"/>
    <w:p w:rsidR="003B7CA4" w:rsidRDefault="003B7CA4"/>
    <w:p w:rsidR="003B7CA4" w:rsidRDefault="00455685">
      <w:pPr>
        <w:widowControl w:val="0"/>
        <w:kinsoku/>
        <w:autoSpaceDE/>
        <w:autoSpaceDN/>
        <w:adjustRightInd/>
        <w:snapToGrid/>
        <w:jc w:val="center"/>
        <w:textAlignment w:val="auto"/>
      </w:pPr>
      <w:r>
        <w:rPr>
          <w:rFonts w:ascii="黑体" w:eastAsia="黑体" w:hAnsi="黑体" w:cs="黑体" w:hint="eastAsia"/>
          <w:snapToGrid/>
          <w:kern w:val="2"/>
          <w:sz w:val="32"/>
          <w:szCs w:val="32"/>
        </w:rPr>
        <w:t>第一部分</w:t>
      </w:r>
      <w:r>
        <w:rPr>
          <w:rFonts w:ascii="黑体" w:eastAsia="黑体" w:hAnsi="黑体" w:cs="黑体" w:hint="eastAsia"/>
          <w:snapToGrid/>
          <w:kern w:val="2"/>
          <w:sz w:val="32"/>
          <w:szCs w:val="32"/>
        </w:rPr>
        <w:t xml:space="preserve"> </w:t>
      </w:r>
      <w:r>
        <w:rPr>
          <w:rFonts w:ascii="黑体" w:eastAsia="黑体" w:hAnsi="黑体" w:cs="黑体" w:hint="eastAsia"/>
          <w:snapToGrid/>
          <w:kern w:val="2"/>
          <w:sz w:val="32"/>
          <w:szCs w:val="32"/>
        </w:rPr>
        <w:t>浮梁县统计局概况</w:t>
      </w:r>
    </w:p>
    <w:p w:rsidR="003B7CA4" w:rsidRDefault="00455685">
      <w:pPr>
        <w:spacing w:before="214"/>
        <w:rPr>
          <w:rFonts w:ascii="楷体" w:eastAsia="楷体" w:hAnsi="楷体" w:cs="楷体"/>
          <w:spacing w:val="13"/>
          <w:sz w:val="32"/>
          <w:szCs w:val="32"/>
        </w:rPr>
      </w:pPr>
      <w:r>
        <w:rPr>
          <w:rFonts w:ascii="楷体" w:eastAsia="楷体" w:hAnsi="楷体" w:cs="楷体" w:hint="eastAsia"/>
          <w:spacing w:val="13"/>
          <w:sz w:val="32"/>
          <w:szCs w:val="32"/>
        </w:rPr>
        <w:t>一、部门主要职责</w:t>
      </w:r>
    </w:p>
    <w:p w:rsidR="003B7CA4" w:rsidRDefault="00455685" w:rsidP="003B7CA4">
      <w:pPr>
        <w:spacing w:before="214"/>
        <w:ind w:firstLineChars="200" w:firstLine="666"/>
        <w:rPr>
          <w:rFonts w:ascii="楷体" w:eastAsia="楷体" w:hAnsi="楷体" w:cs="楷体"/>
          <w:spacing w:val="13"/>
          <w:sz w:val="32"/>
          <w:szCs w:val="32"/>
        </w:rPr>
      </w:pPr>
      <w:r>
        <w:rPr>
          <w:rFonts w:ascii="楷体" w:eastAsia="楷体" w:hAnsi="楷体" w:cs="楷体" w:hint="eastAsia"/>
          <w:spacing w:val="13"/>
          <w:sz w:val="32"/>
          <w:szCs w:val="32"/>
        </w:rPr>
        <w:t>浮梁县统计局主要职能是：承担组织领导和协调全县统计工作，确保统计数据真实、准确、及时的责任；组织实施全县国民经济核算和各类专项调查，核算全县生产总值，汇编提供国民经济核算资料；会同有关部门组织实施人口、经济、农业等重大国情国力普查、汇总、整理和提供有关国情国力方面的统计数据；组织实施农林牧渔业、工业、建筑业、批发和零售业</w:t>
      </w:r>
      <w:r>
        <w:rPr>
          <w:rFonts w:ascii="楷体" w:eastAsia="楷体" w:hAnsi="楷体" w:cs="楷体" w:hint="eastAsia"/>
          <w:spacing w:val="13"/>
          <w:sz w:val="32"/>
          <w:szCs w:val="32"/>
        </w:rPr>
        <w:t>、住宿和餐饮业、房地产业、租赁和商务服务业等统计调查；组织实施能源、投资、消费、价格、收入、科技、人口、劳动力、社会发展基本情况、环境基本状况等统计调查；对国民经济、社会发展、科技进步和资源环境等情况进行统计分析、统计预测和统计监督，向县委、县政府及有关部门提供统计信息和咨询建议。</w:t>
      </w:r>
    </w:p>
    <w:p w:rsidR="003B7CA4" w:rsidRDefault="00455685">
      <w:pPr>
        <w:spacing w:before="214"/>
        <w:rPr>
          <w:rFonts w:ascii="楷体" w:eastAsia="楷体" w:hAnsi="楷体" w:cs="楷体"/>
          <w:spacing w:val="13"/>
          <w:sz w:val="32"/>
          <w:szCs w:val="32"/>
        </w:rPr>
      </w:pPr>
      <w:r>
        <w:rPr>
          <w:rFonts w:ascii="楷体" w:eastAsia="楷体" w:hAnsi="楷体" w:cs="楷体" w:hint="eastAsia"/>
          <w:spacing w:val="13"/>
          <w:sz w:val="32"/>
          <w:szCs w:val="32"/>
        </w:rPr>
        <w:t>二、机构设置及人员情况</w:t>
      </w:r>
    </w:p>
    <w:p w:rsidR="003B7CA4" w:rsidRDefault="00455685" w:rsidP="003B7CA4">
      <w:pPr>
        <w:spacing w:before="214"/>
        <w:ind w:firstLineChars="200" w:firstLine="666"/>
        <w:rPr>
          <w:rFonts w:ascii="楷体" w:eastAsia="楷体" w:hAnsi="楷体" w:cs="楷体"/>
          <w:spacing w:val="13"/>
          <w:sz w:val="32"/>
          <w:szCs w:val="32"/>
        </w:rPr>
      </w:pPr>
      <w:r>
        <w:rPr>
          <w:rFonts w:ascii="楷体" w:eastAsia="楷体" w:hAnsi="楷体" w:cs="楷体" w:hint="eastAsia"/>
          <w:spacing w:val="13"/>
          <w:sz w:val="32"/>
          <w:szCs w:val="32"/>
        </w:rPr>
        <w:t>纳入本套部门预算汇编范围的单位共</w:t>
      </w:r>
      <w:r>
        <w:rPr>
          <w:rFonts w:ascii="楷体" w:eastAsia="楷体" w:hAnsi="楷体" w:cs="楷体" w:hint="eastAsia"/>
          <w:spacing w:val="13"/>
          <w:sz w:val="32"/>
          <w:szCs w:val="32"/>
        </w:rPr>
        <w:t>1</w:t>
      </w:r>
      <w:r>
        <w:rPr>
          <w:rFonts w:ascii="楷体" w:eastAsia="楷体" w:hAnsi="楷体" w:cs="楷体"/>
          <w:spacing w:val="13"/>
          <w:sz w:val="32"/>
          <w:szCs w:val="32"/>
        </w:rPr>
        <w:t>个</w:t>
      </w:r>
      <w:r>
        <w:rPr>
          <w:rFonts w:ascii="楷体" w:eastAsia="楷体" w:hAnsi="楷体" w:cs="楷体" w:hint="eastAsia"/>
          <w:spacing w:val="13"/>
          <w:sz w:val="32"/>
          <w:szCs w:val="32"/>
        </w:rPr>
        <w:t>（</w:t>
      </w:r>
      <w:r>
        <w:rPr>
          <w:rFonts w:ascii="楷体" w:eastAsia="楷体" w:hAnsi="楷体" w:cs="楷体"/>
          <w:spacing w:val="13"/>
          <w:sz w:val="32"/>
          <w:szCs w:val="32"/>
        </w:rPr>
        <w:t>浮梁县统计局</w:t>
      </w:r>
      <w:r>
        <w:rPr>
          <w:rFonts w:ascii="楷体" w:eastAsia="楷体" w:hAnsi="楷体" w:cs="楷体" w:hint="eastAsia"/>
          <w:spacing w:val="13"/>
          <w:sz w:val="32"/>
          <w:szCs w:val="32"/>
        </w:rPr>
        <w:t>）</w:t>
      </w:r>
      <w:r>
        <w:rPr>
          <w:rFonts w:ascii="楷体" w:eastAsia="楷体" w:hAnsi="楷体" w:cs="楷体"/>
          <w:spacing w:val="13"/>
          <w:sz w:val="32"/>
          <w:szCs w:val="32"/>
        </w:rPr>
        <w:t>。浮梁县统计局内设职能股室</w:t>
      </w:r>
      <w:r>
        <w:rPr>
          <w:rFonts w:ascii="楷体" w:eastAsia="楷体" w:hAnsi="楷体" w:cs="楷体" w:hint="eastAsia"/>
          <w:spacing w:val="13"/>
          <w:sz w:val="32"/>
          <w:szCs w:val="32"/>
        </w:rPr>
        <w:t>1</w:t>
      </w:r>
      <w:r>
        <w:rPr>
          <w:rFonts w:ascii="楷体" w:eastAsia="楷体" w:hAnsi="楷体" w:cs="楷体"/>
          <w:spacing w:val="13"/>
          <w:sz w:val="32"/>
          <w:szCs w:val="32"/>
        </w:rPr>
        <w:t>个，即秘书股。按</w:t>
      </w:r>
      <w:r>
        <w:rPr>
          <w:rFonts w:ascii="楷体" w:eastAsia="楷体" w:hAnsi="楷体" w:cs="楷体"/>
          <w:spacing w:val="13"/>
          <w:sz w:val="32"/>
          <w:szCs w:val="32"/>
        </w:rPr>
        <w:t>“</w:t>
      </w:r>
      <w:r>
        <w:rPr>
          <w:rFonts w:ascii="楷体" w:eastAsia="楷体" w:hAnsi="楷体" w:cs="楷体"/>
          <w:spacing w:val="13"/>
          <w:sz w:val="32"/>
          <w:szCs w:val="32"/>
        </w:rPr>
        <w:t>三定</w:t>
      </w:r>
      <w:r>
        <w:rPr>
          <w:rFonts w:ascii="楷体" w:eastAsia="楷体" w:hAnsi="楷体" w:cs="楷体"/>
          <w:spacing w:val="13"/>
          <w:sz w:val="32"/>
          <w:szCs w:val="32"/>
        </w:rPr>
        <w:t>”</w:t>
      </w:r>
      <w:r>
        <w:rPr>
          <w:rFonts w:ascii="楷体" w:eastAsia="楷体" w:hAnsi="楷体" w:cs="楷体"/>
          <w:spacing w:val="13"/>
          <w:sz w:val="32"/>
          <w:szCs w:val="32"/>
        </w:rPr>
        <w:t>方案核定行政编制</w:t>
      </w:r>
      <w:r>
        <w:rPr>
          <w:rFonts w:ascii="楷体" w:eastAsia="楷体" w:hAnsi="楷体" w:cs="楷体"/>
          <w:spacing w:val="13"/>
          <w:sz w:val="32"/>
          <w:szCs w:val="32"/>
        </w:rPr>
        <w:t>6</w:t>
      </w:r>
      <w:r>
        <w:rPr>
          <w:rFonts w:ascii="楷体" w:eastAsia="楷体" w:hAnsi="楷体" w:cs="楷体"/>
          <w:spacing w:val="13"/>
          <w:sz w:val="32"/>
          <w:szCs w:val="32"/>
        </w:rPr>
        <w:t>名，工勤事业编制</w:t>
      </w:r>
      <w:r>
        <w:rPr>
          <w:rFonts w:ascii="楷体" w:eastAsia="楷体" w:hAnsi="楷体" w:cs="楷体"/>
          <w:spacing w:val="13"/>
          <w:sz w:val="32"/>
          <w:szCs w:val="32"/>
        </w:rPr>
        <w:t>1</w:t>
      </w:r>
      <w:r>
        <w:rPr>
          <w:rFonts w:ascii="楷体" w:eastAsia="楷体" w:hAnsi="楷体" w:cs="楷体"/>
          <w:spacing w:val="13"/>
          <w:sz w:val="32"/>
          <w:szCs w:val="32"/>
        </w:rPr>
        <w:t>名。下属事业单位</w:t>
      </w:r>
      <w:r>
        <w:rPr>
          <w:rFonts w:ascii="楷体" w:eastAsia="楷体" w:hAnsi="楷体" w:cs="楷体" w:hint="eastAsia"/>
          <w:spacing w:val="13"/>
          <w:sz w:val="32"/>
          <w:szCs w:val="32"/>
        </w:rPr>
        <w:t>1</w:t>
      </w:r>
      <w:r>
        <w:rPr>
          <w:rFonts w:ascii="楷体" w:eastAsia="楷体" w:hAnsi="楷体" w:cs="楷体"/>
          <w:spacing w:val="13"/>
          <w:sz w:val="32"/>
          <w:szCs w:val="32"/>
        </w:rPr>
        <w:t>个：（</w:t>
      </w:r>
      <w:r>
        <w:rPr>
          <w:rFonts w:ascii="楷体" w:eastAsia="楷体" w:hAnsi="楷体" w:cs="楷体"/>
          <w:spacing w:val="13"/>
          <w:sz w:val="32"/>
          <w:szCs w:val="32"/>
        </w:rPr>
        <w:t>1</w:t>
      </w:r>
      <w:r>
        <w:rPr>
          <w:rFonts w:ascii="楷体" w:eastAsia="楷体" w:hAnsi="楷体" w:cs="楷体"/>
          <w:spacing w:val="13"/>
          <w:sz w:val="32"/>
          <w:szCs w:val="32"/>
        </w:rPr>
        <w:t>）</w:t>
      </w:r>
      <w:r>
        <w:rPr>
          <w:rFonts w:ascii="楷体" w:eastAsia="楷体" w:hAnsi="楷体" w:cs="楷体" w:hint="eastAsia"/>
          <w:spacing w:val="13"/>
          <w:sz w:val="32"/>
          <w:szCs w:val="32"/>
        </w:rPr>
        <w:t>浮梁县统计调查中心</w:t>
      </w:r>
      <w:r>
        <w:rPr>
          <w:rFonts w:ascii="楷体" w:eastAsia="楷体" w:hAnsi="楷体" w:cs="楷体"/>
          <w:spacing w:val="13"/>
          <w:sz w:val="32"/>
          <w:szCs w:val="32"/>
        </w:rPr>
        <w:t>（副科级事业单位），核定全额拨款事业编制</w:t>
      </w:r>
      <w:r>
        <w:rPr>
          <w:rFonts w:ascii="楷体" w:eastAsia="楷体" w:hAnsi="楷体" w:cs="楷体" w:hint="eastAsia"/>
          <w:spacing w:val="13"/>
          <w:sz w:val="32"/>
          <w:szCs w:val="32"/>
        </w:rPr>
        <w:t>8</w:t>
      </w:r>
      <w:r>
        <w:rPr>
          <w:rFonts w:ascii="楷体" w:eastAsia="楷体" w:hAnsi="楷体" w:cs="楷体"/>
          <w:spacing w:val="13"/>
          <w:sz w:val="32"/>
          <w:szCs w:val="32"/>
        </w:rPr>
        <w:t>名；</w:t>
      </w:r>
      <w:r>
        <w:rPr>
          <w:rFonts w:ascii="楷体" w:eastAsia="楷体" w:hAnsi="楷体" w:cs="楷体" w:hint="eastAsia"/>
          <w:spacing w:val="13"/>
          <w:sz w:val="32"/>
          <w:szCs w:val="32"/>
        </w:rPr>
        <w:t>全局</w:t>
      </w:r>
      <w:r>
        <w:rPr>
          <w:rFonts w:ascii="楷体" w:eastAsia="楷体" w:hAnsi="楷体" w:cs="楷体"/>
          <w:spacing w:val="13"/>
          <w:sz w:val="32"/>
          <w:szCs w:val="32"/>
        </w:rPr>
        <w:t>现有编制</w:t>
      </w:r>
      <w:r>
        <w:rPr>
          <w:rFonts w:ascii="楷体" w:eastAsia="楷体" w:hAnsi="楷体" w:cs="楷体"/>
          <w:spacing w:val="13"/>
          <w:sz w:val="32"/>
          <w:szCs w:val="32"/>
        </w:rPr>
        <w:t>15</w:t>
      </w:r>
      <w:r>
        <w:rPr>
          <w:rFonts w:ascii="楷体" w:eastAsia="楷体" w:hAnsi="楷体" w:cs="楷体"/>
          <w:spacing w:val="13"/>
          <w:sz w:val="32"/>
          <w:szCs w:val="32"/>
        </w:rPr>
        <w:t>名，在编</w:t>
      </w:r>
      <w:r>
        <w:rPr>
          <w:rFonts w:ascii="楷体" w:eastAsia="楷体" w:hAnsi="楷体" w:cs="楷体" w:hint="eastAsia"/>
          <w:spacing w:val="13"/>
          <w:sz w:val="32"/>
          <w:szCs w:val="32"/>
        </w:rPr>
        <w:t>16</w:t>
      </w:r>
      <w:r>
        <w:rPr>
          <w:rFonts w:ascii="楷体" w:eastAsia="楷体" w:hAnsi="楷体" w:cs="楷体"/>
          <w:spacing w:val="13"/>
          <w:sz w:val="32"/>
          <w:szCs w:val="32"/>
        </w:rPr>
        <w:t>人，退休</w:t>
      </w:r>
      <w:r>
        <w:rPr>
          <w:rFonts w:ascii="楷体" w:eastAsia="楷体" w:hAnsi="楷体" w:cs="楷体" w:hint="eastAsia"/>
          <w:spacing w:val="13"/>
          <w:sz w:val="32"/>
          <w:szCs w:val="32"/>
        </w:rPr>
        <w:t>4</w:t>
      </w:r>
      <w:r>
        <w:rPr>
          <w:rFonts w:ascii="楷体" w:eastAsia="楷体" w:hAnsi="楷体" w:cs="楷体"/>
          <w:spacing w:val="13"/>
          <w:sz w:val="32"/>
          <w:szCs w:val="32"/>
        </w:rPr>
        <w:t>人。</w:t>
      </w:r>
    </w:p>
    <w:p w:rsidR="003B7CA4" w:rsidRDefault="003B7CA4">
      <w:pPr>
        <w:spacing w:before="3"/>
        <w:ind w:right="52"/>
        <w:rPr>
          <w:rFonts w:ascii="仿宋" w:eastAsia="仿宋" w:hAnsi="仿宋" w:cs="仿宋"/>
          <w:spacing w:val="-9"/>
          <w:sz w:val="32"/>
          <w:szCs w:val="32"/>
        </w:rPr>
      </w:pPr>
    </w:p>
    <w:p w:rsidR="003B7CA4" w:rsidRDefault="003B7CA4"/>
    <w:p w:rsidR="003B7CA4" w:rsidRDefault="00455685">
      <w:pPr>
        <w:widowControl w:val="0"/>
        <w:kinsoku/>
        <w:autoSpaceDE/>
        <w:autoSpaceDN/>
        <w:adjustRightInd/>
        <w:snapToGrid/>
        <w:jc w:val="center"/>
        <w:textAlignment w:val="auto"/>
        <w:rPr>
          <w:rFonts w:ascii="黑体" w:eastAsia="黑体" w:hAnsi="黑体" w:cs="黑体"/>
          <w:snapToGrid/>
          <w:kern w:val="2"/>
          <w:sz w:val="32"/>
          <w:szCs w:val="32"/>
        </w:rPr>
      </w:pPr>
      <w:r>
        <w:rPr>
          <w:rFonts w:ascii="黑体" w:eastAsia="黑体" w:hAnsi="黑体" w:cs="黑体" w:hint="eastAsia"/>
          <w:snapToGrid/>
          <w:kern w:val="2"/>
          <w:sz w:val="32"/>
          <w:szCs w:val="32"/>
        </w:rPr>
        <w:t>第二部分</w:t>
      </w:r>
      <w:r>
        <w:rPr>
          <w:rFonts w:ascii="黑体" w:eastAsia="黑体" w:hAnsi="黑体" w:cs="黑体" w:hint="eastAsia"/>
          <w:snapToGrid/>
          <w:kern w:val="2"/>
          <w:sz w:val="32"/>
          <w:szCs w:val="32"/>
        </w:rPr>
        <w:t xml:space="preserve"> </w:t>
      </w:r>
      <w:r>
        <w:rPr>
          <w:rFonts w:ascii="黑体" w:eastAsia="黑体" w:hAnsi="黑体" w:cs="黑体" w:hint="eastAsia"/>
          <w:snapToGrid/>
          <w:kern w:val="2"/>
          <w:sz w:val="32"/>
          <w:szCs w:val="32"/>
        </w:rPr>
        <w:t>浮梁县统计局</w:t>
      </w:r>
      <w:r w:rsidR="007901B7">
        <w:rPr>
          <w:rFonts w:ascii="黑体" w:eastAsia="黑体" w:hAnsi="黑体" w:cs="黑体" w:hint="eastAsia"/>
          <w:snapToGrid/>
          <w:kern w:val="2"/>
          <w:sz w:val="32"/>
          <w:szCs w:val="32"/>
        </w:rPr>
        <w:t>2023</w:t>
      </w:r>
      <w:r>
        <w:rPr>
          <w:rFonts w:ascii="黑体" w:eastAsia="黑体" w:hAnsi="黑体" w:cs="黑体" w:hint="eastAsia"/>
          <w:snapToGrid/>
          <w:kern w:val="2"/>
          <w:sz w:val="32"/>
          <w:szCs w:val="32"/>
        </w:rPr>
        <w:t>年部门预算表</w:t>
      </w:r>
    </w:p>
    <w:p w:rsidR="003B7CA4" w:rsidRDefault="00455685">
      <w:pPr>
        <w:spacing w:before="215"/>
        <w:ind w:firstLine="3550"/>
        <w:rPr>
          <w:rFonts w:ascii="仿宋" w:eastAsia="仿宋" w:hAnsi="仿宋" w:cs="仿宋"/>
          <w:spacing w:val="17"/>
          <w:sz w:val="32"/>
          <w:szCs w:val="32"/>
        </w:rPr>
      </w:pPr>
      <w:r>
        <w:rPr>
          <w:rFonts w:ascii="仿宋" w:eastAsia="仿宋" w:hAnsi="仿宋" w:cs="仿宋"/>
          <w:spacing w:val="17"/>
          <w:sz w:val="32"/>
          <w:szCs w:val="32"/>
        </w:rPr>
        <w:t>(</w:t>
      </w:r>
      <w:r>
        <w:rPr>
          <w:rFonts w:ascii="仿宋" w:eastAsia="仿宋" w:hAnsi="仿宋" w:cs="仿宋"/>
          <w:spacing w:val="17"/>
          <w:sz w:val="32"/>
          <w:szCs w:val="32"/>
        </w:rPr>
        <w:t>详见附表</w:t>
      </w:r>
      <w:r>
        <w:rPr>
          <w:rFonts w:ascii="仿宋" w:eastAsia="仿宋" w:hAnsi="仿宋" w:cs="仿宋"/>
          <w:spacing w:val="17"/>
          <w:sz w:val="32"/>
          <w:szCs w:val="32"/>
        </w:rPr>
        <w:t>)</w:t>
      </w:r>
    </w:p>
    <w:p w:rsidR="003B7CA4" w:rsidRDefault="003B7CA4">
      <w:pPr>
        <w:spacing w:before="215"/>
        <w:ind w:firstLine="3550"/>
        <w:rPr>
          <w:rFonts w:ascii="仿宋" w:eastAsia="仿宋" w:hAnsi="仿宋" w:cs="仿宋"/>
          <w:spacing w:val="17"/>
          <w:sz w:val="32"/>
          <w:szCs w:val="32"/>
        </w:rPr>
      </w:pPr>
    </w:p>
    <w:p w:rsidR="003B7CA4" w:rsidRDefault="003B7CA4"/>
    <w:p w:rsidR="003B7CA4" w:rsidRDefault="00455685">
      <w:pPr>
        <w:widowControl w:val="0"/>
        <w:kinsoku/>
        <w:autoSpaceDE/>
        <w:autoSpaceDN/>
        <w:adjustRightInd/>
        <w:snapToGrid/>
        <w:jc w:val="center"/>
        <w:textAlignment w:val="auto"/>
      </w:pPr>
      <w:r>
        <w:rPr>
          <w:rFonts w:ascii="黑体" w:eastAsia="黑体" w:hAnsi="黑体" w:cs="黑体" w:hint="eastAsia"/>
          <w:snapToGrid/>
          <w:kern w:val="2"/>
          <w:sz w:val="32"/>
          <w:szCs w:val="32"/>
        </w:rPr>
        <w:t>第三部分</w:t>
      </w:r>
      <w:r>
        <w:rPr>
          <w:rFonts w:ascii="黑体" w:eastAsia="黑体" w:hAnsi="黑体" w:cs="黑体" w:hint="eastAsia"/>
          <w:snapToGrid/>
          <w:kern w:val="2"/>
          <w:sz w:val="32"/>
          <w:szCs w:val="32"/>
        </w:rPr>
        <w:t xml:space="preserve"> </w:t>
      </w:r>
      <w:r>
        <w:rPr>
          <w:rFonts w:ascii="黑体" w:eastAsia="黑体" w:hAnsi="黑体" w:cs="黑体" w:hint="eastAsia"/>
          <w:snapToGrid/>
          <w:kern w:val="2"/>
          <w:sz w:val="32"/>
          <w:szCs w:val="32"/>
        </w:rPr>
        <w:t>浮梁县统计局</w:t>
      </w:r>
      <w:r w:rsidR="007901B7">
        <w:rPr>
          <w:rFonts w:ascii="黑体" w:eastAsia="黑体" w:hAnsi="黑体" w:cs="黑体" w:hint="eastAsia"/>
          <w:snapToGrid/>
          <w:kern w:val="2"/>
          <w:sz w:val="32"/>
          <w:szCs w:val="32"/>
        </w:rPr>
        <w:t>2023</w:t>
      </w:r>
      <w:r>
        <w:rPr>
          <w:rFonts w:ascii="黑体" w:eastAsia="黑体" w:hAnsi="黑体" w:cs="黑体" w:hint="eastAsia"/>
          <w:snapToGrid/>
          <w:kern w:val="2"/>
          <w:sz w:val="32"/>
          <w:szCs w:val="32"/>
        </w:rPr>
        <w:t>年部门预算情况说明</w:t>
      </w:r>
    </w:p>
    <w:p w:rsidR="003B7CA4" w:rsidRDefault="00455685">
      <w:pPr>
        <w:spacing w:before="214"/>
        <w:rPr>
          <w:rFonts w:ascii="楷体" w:eastAsia="楷体" w:hAnsi="楷体" w:cs="楷体"/>
          <w:spacing w:val="13"/>
          <w:sz w:val="32"/>
          <w:szCs w:val="32"/>
        </w:rPr>
      </w:pPr>
      <w:r>
        <w:rPr>
          <w:rFonts w:ascii="楷体" w:eastAsia="楷体" w:hAnsi="楷体" w:cs="楷体" w:hint="eastAsia"/>
          <w:spacing w:val="13"/>
          <w:sz w:val="32"/>
          <w:szCs w:val="32"/>
        </w:rPr>
        <w:t>一、</w:t>
      </w:r>
      <w:r w:rsidR="007901B7">
        <w:rPr>
          <w:rFonts w:ascii="楷体" w:eastAsia="楷体" w:hAnsi="楷体" w:cs="楷体" w:hint="eastAsia"/>
          <w:spacing w:val="13"/>
          <w:sz w:val="32"/>
          <w:szCs w:val="32"/>
        </w:rPr>
        <w:t>2023</w:t>
      </w:r>
      <w:r>
        <w:rPr>
          <w:rFonts w:ascii="楷体" w:eastAsia="楷体" w:hAnsi="楷体" w:cs="楷体" w:hint="eastAsia"/>
          <w:spacing w:val="13"/>
          <w:sz w:val="32"/>
          <w:szCs w:val="32"/>
        </w:rPr>
        <w:t>年部门预算收支情况说明</w:t>
      </w:r>
    </w:p>
    <w:p w:rsidR="003B7CA4" w:rsidRDefault="00455685">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w:t>
      </w:r>
      <w:r>
        <w:rPr>
          <w:rFonts w:ascii="仿宋_GB2312" w:eastAsia="仿宋_GB2312" w:hAnsi="Times New Roman" w:cs="Times New Roman" w:hint="eastAsia"/>
          <w:snapToGrid/>
          <w:kern w:val="2"/>
          <w:sz w:val="32"/>
          <w:szCs w:val="32"/>
        </w:rPr>
        <w:t>一</w:t>
      </w:r>
      <w:r>
        <w:rPr>
          <w:rFonts w:ascii="仿宋_GB2312" w:eastAsia="仿宋_GB2312" w:hAnsi="Times New Roman" w:cs="Times New Roman" w:hint="eastAsia"/>
          <w:snapToGrid/>
          <w:kern w:val="2"/>
          <w:sz w:val="32"/>
          <w:szCs w:val="32"/>
        </w:rPr>
        <w:t>)</w:t>
      </w:r>
      <w:r>
        <w:rPr>
          <w:rFonts w:ascii="仿宋_GB2312" w:eastAsia="仿宋_GB2312" w:hAnsi="Times New Roman" w:cs="Times New Roman" w:hint="eastAsia"/>
          <w:snapToGrid/>
          <w:kern w:val="2"/>
          <w:sz w:val="32"/>
          <w:szCs w:val="32"/>
        </w:rPr>
        <w:t>收入预算情况</w:t>
      </w:r>
    </w:p>
    <w:p w:rsidR="003B7CA4" w:rsidRDefault="007901B7">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2023</w:t>
      </w:r>
      <w:r w:rsidR="00455685">
        <w:rPr>
          <w:rFonts w:ascii="仿宋_GB2312" w:eastAsia="仿宋_GB2312" w:hAnsi="Times New Roman" w:cs="Times New Roman" w:hint="eastAsia"/>
          <w:snapToGrid/>
          <w:kern w:val="2"/>
          <w:sz w:val="32"/>
          <w:szCs w:val="32"/>
        </w:rPr>
        <w:t>年收入预算总额</w:t>
      </w:r>
      <w:r w:rsidR="00AE1E76">
        <w:rPr>
          <w:rFonts w:ascii="仿宋_GB2312" w:eastAsia="仿宋_GB2312" w:hAnsi="Times New Roman" w:cs="Times New Roman" w:hint="eastAsia"/>
          <w:snapToGrid/>
          <w:kern w:val="2"/>
          <w:sz w:val="32"/>
          <w:szCs w:val="32"/>
        </w:rPr>
        <w:t>443.14</w:t>
      </w:r>
      <w:r w:rsidR="00455685">
        <w:rPr>
          <w:rFonts w:ascii="仿宋_GB2312" w:eastAsia="仿宋_GB2312" w:hAnsi="Times New Roman" w:cs="Times New Roman" w:hint="eastAsia"/>
          <w:snapToGrid/>
          <w:kern w:val="2"/>
          <w:sz w:val="32"/>
          <w:szCs w:val="32"/>
        </w:rPr>
        <w:t>万元，其中公共财政拨款收入</w:t>
      </w:r>
      <w:r w:rsidR="00455685">
        <w:rPr>
          <w:rFonts w:ascii="仿宋_GB2312" w:eastAsia="仿宋_GB2312" w:hAnsi="Times New Roman" w:cs="Times New Roman" w:hint="eastAsia"/>
          <w:snapToGrid/>
          <w:kern w:val="2"/>
          <w:sz w:val="32"/>
          <w:szCs w:val="32"/>
        </w:rPr>
        <w:t>387.51</w:t>
      </w:r>
      <w:r w:rsidR="00455685">
        <w:rPr>
          <w:rFonts w:ascii="仿宋_GB2312" w:eastAsia="仿宋_GB2312" w:hAnsi="Times New Roman" w:cs="Times New Roman" w:hint="eastAsia"/>
          <w:snapToGrid/>
          <w:kern w:val="2"/>
          <w:sz w:val="32"/>
          <w:szCs w:val="32"/>
        </w:rPr>
        <w:t>万元，财政拨款结转</w:t>
      </w:r>
      <w:r w:rsidR="00455685">
        <w:rPr>
          <w:rFonts w:ascii="仿宋_GB2312" w:eastAsia="仿宋_GB2312" w:hAnsi="Times New Roman" w:cs="Times New Roman" w:hint="eastAsia"/>
          <w:snapToGrid/>
          <w:kern w:val="2"/>
          <w:sz w:val="32"/>
          <w:szCs w:val="32"/>
        </w:rPr>
        <w:t>0</w:t>
      </w:r>
      <w:r w:rsidR="00455685">
        <w:rPr>
          <w:rFonts w:ascii="仿宋_GB2312" w:eastAsia="仿宋_GB2312" w:hAnsi="Times New Roman" w:cs="Times New Roman" w:hint="eastAsia"/>
          <w:snapToGrid/>
          <w:kern w:val="2"/>
          <w:sz w:val="32"/>
          <w:szCs w:val="32"/>
        </w:rPr>
        <w:t>万元。预算总额比去年增加</w:t>
      </w:r>
      <w:r w:rsidR="00AE1E76">
        <w:rPr>
          <w:rFonts w:ascii="仿宋_GB2312" w:eastAsia="仿宋_GB2312" w:hAnsi="Times New Roman" w:cs="Times New Roman" w:hint="eastAsia"/>
          <w:snapToGrid/>
          <w:kern w:val="2"/>
          <w:sz w:val="32"/>
          <w:szCs w:val="32"/>
        </w:rPr>
        <w:t>55.63</w:t>
      </w:r>
      <w:r w:rsidR="00455685">
        <w:rPr>
          <w:rFonts w:ascii="仿宋_GB2312" w:eastAsia="仿宋_GB2312" w:hAnsi="Times New Roman" w:cs="Times New Roman" w:hint="eastAsia"/>
          <w:snapToGrid/>
          <w:kern w:val="2"/>
          <w:sz w:val="32"/>
          <w:szCs w:val="32"/>
        </w:rPr>
        <w:t>万元，主要原因是</w:t>
      </w:r>
      <w:r w:rsidR="00AE1E76">
        <w:rPr>
          <w:rFonts w:ascii="仿宋_GB2312" w:eastAsia="仿宋_GB2312" w:hAnsi="Times New Roman" w:cs="Times New Roman" w:hint="eastAsia"/>
          <w:snapToGrid/>
          <w:kern w:val="2"/>
          <w:sz w:val="32"/>
          <w:szCs w:val="32"/>
        </w:rPr>
        <w:t>人员工资增长，项目资金保持不变。</w:t>
      </w:r>
    </w:p>
    <w:p w:rsidR="003B7CA4" w:rsidRDefault="00455685">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w:t>
      </w:r>
      <w:r>
        <w:rPr>
          <w:rFonts w:ascii="仿宋_GB2312" w:eastAsia="仿宋_GB2312" w:hAnsi="Times New Roman" w:cs="Times New Roman" w:hint="eastAsia"/>
          <w:snapToGrid/>
          <w:kern w:val="2"/>
          <w:sz w:val="32"/>
          <w:szCs w:val="32"/>
        </w:rPr>
        <w:t>二</w:t>
      </w:r>
      <w:r>
        <w:rPr>
          <w:rFonts w:ascii="仿宋_GB2312" w:eastAsia="仿宋_GB2312" w:hAnsi="Times New Roman" w:cs="Times New Roman" w:hint="eastAsia"/>
          <w:snapToGrid/>
          <w:kern w:val="2"/>
          <w:sz w:val="32"/>
          <w:szCs w:val="32"/>
        </w:rPr>
        <w:t>)</w:t>
      </w:r>
      <w:r>
        <w:rPr>
          <w:rFonts w:ascii="仿宋_GB2312" w:eastAsia="仿宋_GB2312" w:hAnsi="Times New Roman" w:cs="Times New Roman" w:hint="eastAsia"/>
          <w:snapToGrid/>
          <w:kern w:val="2"/>
          <w:sz w:val="32"/>
          <w:szCs w:val="32"/>
        </w:rPr>
        <w:t>支出预算情况</w:t>
      </w:r>
    </w:p>
    <w:p w:rsidR="00AE1E76" w:rsidRDefault="007901B7">
      <w:pPr>
        <w:widowControl w:val="0"/>
        <w:kinsoku/>
        <w:autoSpaceDE/>
        <w:autoSpaceDN/>
        <w:adjustRightInd/>
        <w:snapToGrid/>
        <w:ind w:firstLineChars="200" w:firstLine="640"/>
        <w:jc w:val="both"/>
        <w:textAlignment w:val="auto"/>
        <w:rPr>
          <w:rFonts w:ascii="仿宋_GB2312" w:eastAsia="仿宋_GB2312" w:hAnsi="Times New Roman" w:cs="Times New Roman" w:hint="eastAsia"/>
          <w:snapToGrid/>
          <w:kern w:val="2"/>
          <w:sz w:val="32"/>
          <w:szCs w:val="32"/>
        </w:rPr>
      </w:pPr>
      <w:r>
        <w:rPr>
          <w:rFonts w:ascii="仿宋_GB2312" w:eastAsia="仿宋_GB2312" w:hAnsi="Times New Roman" w:cs="Times New Roman" w:hint="eastAsia"/>
          <w:snapToGrid/>
          <w:kern w:val="2"/>
          <w:sz w:val="32"/>
          <w:szCs w:val="32"/>
        </w:rPr>
        <w:t>2023</w:t>
      </w:r>
      <w:r w:rsidR="00455685">
        <w:rPr>
          <w:rFonts w:ascii="仿宋_GB2312" w:eastAsia="仿宋_GB2312" w:hAnsi="Times New Roman" w:cs="Times New Roman" w:hint="eastAsia"/>
          <w:snapToGrid/>
          <w:kern w:val="2"/>
          <w:sz w:val="32"/>
          <w:szCs w:val="32"/>
        </w:rPr>
        <w:t>年支出预算总额为</w:t>
      </w:r>
      <w:r w:rsidR="00AE1E76">
        <w:rPr>
          <w:rFonts w:ascii="仿宋_GB2312" w:eastAsia="仿宋_GB2312" w:hAnsi="Times New Roman" w:cs="Times New Roman" w:hint="eastAsia"/>
          <w:snapToGrid/>
          <w:kern w:val="2"/>
          <w:sz w:val="32"/>
          <w:szCs w:val="32"/>
        </w:rPr>
        <w:t>443.14</w:t>
      </w:r>
      <w:r w:rsidR="00455685">
        <w:rPr>
          <w:rFonts w:ascii="仿宋_GB2312" w:eastAsia="仿宋_GB2312" w:hAnsi="Times New Roman" w:cs="Times New Roman" w:hint="eastAsia"/>
          <w:snapToGrid/>
          <w:kern w:val="2"/>
          <w:sz w:val="32"/>
          <w:szCs w:val="32"/>
        </w:rPr>
        <w:t>万元，比去年支出增加</w:t>
      </w:r>
      <w:r w:rsidR="00AE1E76">
        <w:rPr>
          <w:rFonts w:ascii="仿宋_GB2312" w:eastAsia="仿宋_GB2312" w:hAnsi="Times New Roman" w:cs="Times New Roman" w:hint="eastAsia"/>
          <w:snapToGrid/>
          <w:kern w:val="2"/>
          <w:sz w:val="32"/>
          <w:szCs w:val="32"/>
        </w:rPr>
        <w:t>55.63</w:t>
      </w:r>
      <w:r w:rsidR="00455685">
        <w:rPr>
          <w:rFonts w:ascii="仿宋_GB2312" w:eastAsia="仿宋_GB2312" w:hAnsi="Times New Roman" w:cs="Times New Roman" w:hint="eastAsia"/>
          <w:snapToGrid/>
          <w:kern w:val="2"/>
          <w:sz w:val="32"/>
          <w:szCs w:val="32"/>
        </w:rPr>
        <w:t>万元，主要原因是</w:t>
      </w:r>
      <w:r w:rsidR="00AE1E76">
        <w:rPr>
          <w:rFonts w:ascii="仿宋_GB2312" w:eastAsia="仿宋_GB2312" w:hAnsi="Times New Roman" w:cs="Times New Roman" w:hint="eastAsia"/>
          <w:snapToGrid/>
          <w:kern w:val="2"/>
          <w:sz w:val="32"/>
          <w:szCs w:val="32"/>
        </w:rPr>
        <w:t>人员工资增长，项目资金保持不变。</w:t>
      </w:r>
    </w:p>
    <w:p w:rsidR="003B7CA4" w:rsidRDefault="00455685">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按支出项目类别划分：基本支出</w:t>
      </w:r>
      <w:r w:rsidR="00AB2E72">
        <w:rPr>
          <w:rFonts w:ascii="仿宋_GB2312" w:eastAsia="仿宋_GB2312" w:hAnsi="Times New Roman" w:cs="Times New Roman" w:hint="eastAsia"/>
          <w:snapToGrid/>
          <w:kern w:val="2"/>
          <w:sz w:val="32"/>
          <w:szCs w:val="32"/>
        </w:rPr>
        <w:t>248.44</w:t>
      </w:r>
      <w:r>
        <w:rPr>
          <w:rFonts w:ascii="仿宋_GB2312" w:eastAsia="仿宋_GB2312" w:hAnsi="Times New Roman" w:cs="Times New Roman" w:hint="eastAsia"/>
          <w:snapToGrid/>
          <w:kern w:val="2"/>
          <w:sz w:val="32"/>
          <w:szCs w:val="32"/>
        </w:rPr>
        <w:t>万元，项目支出</w:t>
      </w:r>
      <w:r>
        <w:rPr>
          <w:rFonts w:ascii="仿宋_GB2312" w:eastAsia="仿宋_GB2312" w:hAnsi="Times New Roman" w:cs="Times New Roman" w:hint="eastAsia"/>
          <w:snapToGrid/>
          <w:kern w:val="2"/>
          <w:sz w:val="32"/>
          <w:szCs w:val="32"/>
        </w:rPr>
        <w:t>194.7</w:t>
      </w:r>
      <w:r>
        <w:rPr>
          <w:rFonts w:ascii="仿宋_GB2312" w:eastAsia="仿宋_GB2312" w:hAnsi="Times New Roman" w:cs="Times New Roman" w:hint="eastAsia"/>
          <w:snapToGrid/>
          <w:kern w:val="2"/>
          <w:sz w:val="32"/>
          <w:szCs w:val="32"/>
        </w:rPr>
        <w:t>万元。</w:t>
      </w:r>
    </w:p>
    <w:p w:rsidR="003B7CA4" w:rsidRDefault="00455685">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按支出功能科目分类：统计行政运行</w:t>
      </w:r>
      <w:r w:rsidR="00AB2E72">
        <w:rPr>
          <w:rFonts w:ascii="仿宋_GB2312" w:eastAsia="仿宋_GB2312" w:hAnsi="Times New Roman" w:cs="Times New Roman" w:hint="eastAsia"/>
          <w:snapToGrid/>
          <w:kern w:val="2"/>
          <w:sz w:val="32"/>
          <w:szCs w:val="32"/>
        </w:rPr>
        <w:t>189.96</w:t>
      </w:r>
      <w:r>
        <w:rPr>
          <w:rFonts w:ascii="仿宋_GB2312" w:eastAsia="仿宋_GB2312" w:hAnsi="Times New Roman" w:cs="Times New Roman" w:hint="eastAsia"/>
          <w:snapToGrid/>
          <w:kern w:val="2"/>
          <w:sz w:val="32"/>
          <w:szCs w:val="32"/>
        </w:rPr>
        <w:t>万元，其他统计信息事务支出</w:t>
      </w:r>
      <w:r>
        <w:rPr>
          <w:rFonts w:ascii="仿宋_GB2312" w:eastAsia="仿宋_GB2312" w:hAnsi="Times New Roman" w:cs="Times New Roman" w:hint="eastAsia"/>
          <w:snapToGrid/>
          <w:kern w:val="2"/>
          <w:sz w:val="32"/>
          <w:szCs w:val="32"/>
        </w:rPr>
        <w:t>194.7</w:t>
      </w:r>
      <w:r>
        <w:rPr>
          <w:rFonts w:ascii="仿宋_GB2312" w:eastAsia="仿宋_GB2312" w:hAnsi="Times New Roman" w:cs="Times New Roman" w:hint="eastAsia"/>
          <w:snapToGrid/>
          <w:kern w:val="2"/>
          <w:sz w:val="32"/>
          <w:szCs w:val="32"/>
        </w:rPr>
        <w:t>万元，机关事业单位基本养老保险缴费支出</w:t>
      </w:r>
      <w:r w:rsidR="00AB2E72">
        <w:rPr>
          <w:rFonts w:ascii="仿宋_GB2312" w:eastAsia="仿宋_GB2312" w:hAnsi="Times New Roman" w:cs="Times New Roman" w:hint="eastAsia"/>
          <w:snapToGrid/>
          <w:kern w:val="2"/>
          <w:sz w:val="32"/>
          <w:szCs w:val="32"/>
        </w:rPr>
        <w:t>22.79</w:t>
      </w:r>
      <w:r>
        <w:rPr>
          <w:rFonts w:ascii="仿宋_GB2312" w:eastAsia="仿宋_GB2312" w:hAnsi="Times New Roman" w:cs="Times New Roman" w:hint="eastAsia"/>
          <w:snapToGrid/>
          <w:kern w:val="2"/>
          <w:sz w:val="32"/>
          <w:szCs w:val="32"/>
        </w:rPr>
        <w:t>万元，</w:t>
      </w:r>
      <w:r w:rsidR="00AB2E72">
        <w:rPr>
          <w:rFonts w:ascii="仿宋_GB2312" w:eastAsia="仿宋_GB2312" w:hAnsi="Times New Roman" w:cs="Times New Roman" w:hint="eastAsia"/>
          <w:snapToGrid/>
          <w:kern w:val="2"/>
          <w:sz w:val="32"/>
          <w:szCs w:val="32"/>
        </w:rPr>
        <w:t>机关事业单位职业年金缴费支出11.4万元，事业单位医疗6.05万元，住房公积金18.24万元</w:t>
      </w:r>
      <w:r>
        <w:rPr>
          <w:rFonts w:ascii="仿宋_GB2312" w:eastAsia="仿宋_GB2312" w:hAnsi="Times New Roman" w:cs="Times New Roman" w:hint="eastAsia"/>
          <w:snapToGrid/>
          <w:kern w:val="2"/>
          <w:sz w:val="32"/>
          <w:szCs w:val="32"/>
        </w:rPr>
        <w:t>。</w:t>
      </w:r>
    </w:p>
    <w:p w:rsidR="003B7CA4" w:rsidRDefault="00455685">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snapToGrid/>
          <w:kern w:val="2"/>
          <w:sz w:val="32"/>
          <w:szCs w:val="32"/>
        </w:rPr>
        <w:t>按经济功能科目分类：工资福利支出</w:t>
      </w:r>
      <w:r w:rsidR="00AB2E72">
        <w:rPr>
          <w:rFonts w:ascii="仿宋_GB2312" w:eastAsia="仿宋_GB2312" w:hAnsi="Times New Roman" w:cs="Times New Roman" w:hint="eastAsia"/>
          <w:snapToGrid/>
          <w:kern w:val="2"/>
          <w:sz w:val="32"/>
          <w:szCs w:val="32"/>
        </w:rPr>
        <w:t>230.59</w:t>
      </w:r>
      <w:r>
        <w:rPr>
          <w:rFonts w:ascii="仿宋_GB2312" w:eastAsia="仿宋_GB2312" w:hAnsi="Times New Roman" w:cs="Times New Roman"/>
          <w:snapToGrid/>
          <w:kern w:val="2"/>
          <w:sz w:val="32"/>
          <w:szCs w:val="32"/>
        </w:rPr>
        <w:t>万元，商品服务支出</w:t>
      </w:r>
      <w:r w:rsidR="00AB2E72">
        <w:rPr>
          <w:rFonts w:ascii="仿宋_GB2312" w:eastAsia="仿宋_GB2312" w:hAnsi="Times New Roman" w:cs="Times New Roman" w:hint="eastAsia"/>
          <w:snapToGrid/>
          <w:kern w:val="2"/>
          <w:sz w:val="32"/>
          <w:szCs w:val="32"/>
        </w:rPr>
        <w:t>212.55</w:t>
      </w:r>
      <w:r>
        <w:rPr>
          <w:rFonts w:ascii="仿宋_GB2312" w:eastAsia="仿宋_GB2312" w:hAnsi="Times New Roman" w:cs="Times New Roman"/>
          <w:snapToGrid/>
          <w:kern w:val="2"/>
          <w:sz w:val="32"/>
          <w:szCs w:val="32"/>
        </w:rPr>
        <w:t>万元</w:t>
      </w:r>
      <w:r>
        <w:rPr>
          <w:rFonts w:ascii="仿宋_GB2312" w:eastAsia="仿宋_GB2312" w:hAnsi="Times New Roman" w:cs="Times New Roman"/>
          <w:snapToGrid/>
          <w:kern w:val="2"/>
          <w:sz w:val="32"/>
          <w:szCs w:val="32"/>
        </w:rPr>
        <w:t>。</w:t>
      </w:r>
    </w:p>
    <w:p w:rsidR="003B7CA4" w:rsidRDefault="00455685">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w:t>
      </w:r>
      <w:r>
        <w:rPr>
          <w:rFonts w:ascii="仿宋_GB2312" w:eastAsia="仿宋_GB2312" w:hAnsi="Times New Roman" w:cs="Times New Roman" w:hint="eastAsia"/>
          <w:snapToGrid/>
          <w:kern w:val="2"/>
          <w:sz w:val="32"/>
          <w:szCs w:val="32"/>
        </w:rPr>
        <w:t>三</w:t>
      </w:r>
      <w:r>
        <w:rPr>
          <w:rFonts w:ascii="仿宋_GB2312" w:eastAsia="仿宋_GB2312" w:hAnsi="Times New Roman" w:cs="Times New Roman" w:hint="eastAsia"/>
          <w:snapToGrid/>
          <w:kern w:val="2"/>
          <w:sz w:val="32"/>
          <w:szCs w:val="32"/>
        </w:rPr>
        <w:t>)</w:t>
      </w:r>
      <w:r>
        <w:rPr>
          <w:rFonts w:ascii="仿宋_GB2312" w:eastAsia="仿宋_GB2312" w:hAnsi="Times New Roman" w:cs="Times New Roman" w:hint="eastAsia"/>
          <w:snapToGrid/>
          <w:kern w:val="2"/>
          <w:sz w:val="32"/>
          <w:szCs w:val="32"/>
        </w:rPr>
        <w:t>财政拨款支出情况</w:t>
      </w:r>
    </w:p>
    <w:p w:rsidR="003B7CA4" w:rsidRDefault="007901B7">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2023</w:t>
      </w:r>
      <w:r w:rsidR="00455685">
        <w:rPr>
          <w:rFonts w:ascii="仿宋_GB2312" w:eastAsia="仿宋_GB2312" w:hAnsi="Times New Roman" w:cs="Times New Roman" w:hint="eastAsia"/>
          <w:snapToGrid/>
          <w:kern w:val="2"/>
          <w:sz w:val="32"/>
          <w:szCs w:val="32"/>
        </w:rPr>
        <w:t>年公共财政拨款支出预算为</w:t>
      </w:r>
      <w:r w:rsidR="003272AE">
        <w:rPr>
          <w:rFonts w:ascii="仿宋_GB2312" w:eastAsia="仿宋_GB2312" w:hAnsi="Times New Roman" w:cs="Times New Roman" w:hint="eastAsia"/>
          <w:snapToGrid/>
          <w:kern w:val="2"/>
          <w:sz w:val="32"/>
          <w:szCs w:val="32"/>
        </w:rPr>
        <w:t>443.14</w:t>
      </w:r>
      <w:r w:rsidR="00455685">
        <w:rPr>
          <w:rFonts w:ascii="仿宋_GB2312" w:eastAsia="仿宋_GB2312" w:hAnsi="Times New Roman" w:cs="Times New Roman" w:hint="eastAsia"/>
          <w:snapToGrid/>
          <w:kern w:val="2"/>
          <w:sz w:val="32"/>
          <w:szCs w:val="32"/>
        </w:rPr>
        <w:t>万元，较上年增加</w:t>
      </w:r>
      <w:r w:rsidR="003272AE">
        <w:rPr>
          <w:rFonts w:ascii="仿宋_GB2312" w:eastAsia="仿宋_GB2312" w:hAnsi="Times New Roman" w:cs="Times New Roman" w:hint="eastAsia"/>
          <w:snapToGrid/>
          <w:kern w:val="2"/>
          <w:sz w:val="32"/>
          <w:szCs w:val="32"/>
        </w:rPr>
        <w:t>55.63</w:t>
      </w:r>
      <w:r w:rsidR="00455685">
        <w:rPr>
          <w:rFonts w:ascii="仿宋_GB2312" w:eastAsia="仿宋_GB2312" w:hAnsi="Times New Roman" w:cs="Times New Roman" w:hint="eastAsia"/>
          <w:snapToGrid/>
          <w:kern w:val="2"/>
          <w:sz w:val="32"/>
          <w:szCs w:val="32"/>
        </w:rPr>
        <w:t>万元。按支出项目类别划分：基本支出</w:t>
      </w:r>
      <w:r w:rsidR="003272AE">
        <w:rPr>
          <w:rFonts w:ascii="仿宋_GB2312" w:eastAsia="仿宋_GB2312" w:hAnsi="Times New Roman" w:cs="Times New Roman" w:hint="eastAsia"/>
          <w:snapToGrid/>
          <w:kern w:val="2"/>
          <w:sz w:val="32"/>
          <w:szCs w:val="32"/>
        </w:rPr>
        <w:t>248.44</w:t>
      </w:r>
      <w:r w:rsidR="00455685">
        <w:rPr>
          <w:rFonts w:ascii="仿宋_GB2312" w:eastAsia="仿宋_GB2312" w:hAnsi="Times New Roman" w:cs="Times New Roman" w:hint="eastAsia"/>
          <w:snapToGrid/>
          <w:kern w:val="2"/>
          <w:sz w:val="32"/>
          <w:szCs w:val="32"/>
        </w:rPr>
        <w:t>万元，较上年增加</w:t>
      </w:r>
      <w:r w:rsidR="003272AE">
        <w:rPr>
          <w:rFonts w:ascii="仿宋_GB2312" w:eastAsia="仿宋_GB2312" w:hAnsi="Times New Roman" w:cs="Times New Roman" w:hint="eastAsia"/>
          <w:snapToGrid/>
          <w:kern w:val="2"/>
          <w:sz w:val="32"/>
          <w:szCs w:val="32"/>
        </w:rPr>
        <w:t>55.63</w:t>
      </w:r>
      <w:r w:rsidR="00455685">
        <w:rPr>
          <w:rFonts w:ascii="仿宋_GB2312" w:eastAsia="仿宋_GB2312" w:hAnsi="Times New Roman" w:cs="Times New Roman" w:hint="eastAsia"/>
          <w:snapToGrid/>
          <w:kern w:val="2"/>
          <w:sz w:val="32"/>
          <w:szCs w:val="32"/>
        </w:rPr>
        <w:t>万元。其中：工资福利支出</w:t>
      </w:r>
      <w:r w:rsidR="00665095">
        <w:rPr>
          <w:rFonts w:ascii="仿宋_GB2312" w:eastAsia="仿宋_GB2312" w:hAnsi="Times New Roman" w:cs="Times New Roman" w:hint="eastAsia"/>
          <w:snapToGrid/>
          <w:kern w:val="2"/>
          <w:sz w:val="32"/>
          <w:szCs w:val="32"/>
        </w:rPr>
        <w:t>230.59</w:t>
      </w:r>
      <w:r w:rsidR="00455685">
        <w:rPr>
          <w:rFonts w:ascii="仿宋_GB2312" w:eastAsia="仿宋_GB2312" w:hAnsi="Times New Roman" w:cs="Times New Roman" w:hint="eastAsia"/>
          <w:snapToGrid/>
          <w:kern w:val="2"/>
          <w:sz w:val="32"/>
          <w:szCs w:val="32"/>
        </w:rPr>
        <w:t>万元，商品和服务支出</w:t>
      </w:r>
      <w:r w:rsidR="00665095">
        <w:rPr>
          <w:rFonts w:ascii="仿宋_GB2312" w:eastAsia="仿宋_GB2312" w:hAnsi="Times New Roman" w:cs="Times New Roman" w:hint="eastAsia"/>
          <w:snapToGrid/>
          <w:kern w:val="2"/>
          <w:sz w:val="32"/>
          <w:szCs w:val="32"/>
        </w:rPr>
        <w:t>212.55</w:t>
      </w:r>
      <w:r w:rsidR="00455685">
        <w:rPr>
          <w:rFonts w:ascii="仿宋_GB2312" w:eastAsia="仿宋_GB2312" w:hAnsi="Times New Roman" w:cs="Times New Roman" w:hint="eastAsia"/>
          <w:snapToGrid/>
          <w:kern w:val="2"/>
          <w:sz w:val="32"/>
          <w:szCs w:val="32"/>
        </w:rPr>
        <w:t>万元</w:t>
      </w:r>
      <w:r w:rsidR="00455685">
        <w:rPr>
          <w:rFonts w:ascii="仿宋_GB2312" w:eastAsia="仿宋_GB2312" w:hAnsi="Times New Roman" w:cs="Times New Roman" w:hint="eastAsia"/>
          <w:snapToGrid/>
          <w:kern w:val="2"/>
          <w:sz w:val="32"/>
          <w:szCs w:val="32"/>
        </w:rPr>
        <w:t>。</w:t>
      </w:r>
    </w:p>
    <w:p w:rsidR="003B7CA4" w:rsidRDefault="00455685">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w:t>
      </w:r>
      <w:r>
        <w:rPr>
          <w:rFonts w:ascii="仿宋_GB2312" w:eastAsia="仿宋_GB2312" w:hAnsi="Times New Roman" w:cs="Times New Roman" w:hint="eastAsia"/>
          <w:snapToGrid/>
          <w:kern w:val="2"/>
          <w:sz w:val="32"/>
          <w:szCs w:val="32"/>
        </w:rPr>
        <w:t>四</w:t>
      </w:r>
      <w:r>
        <w:rPr>
          <w:rFonts w:ascii="仿宋_GB2312" w:eastAsia="仿宋_GB2312" w:hAnsi="Times New Roman" w:cs="Times New Roman" w:hint="eastAsia"/>
          <w:snapToGrid/>
          <w:kern w:val="2"/>
          <w:sz w:val="32"/>
          <w:szCs w:val="32"/>
        </w:rPr>
        <w:t>)</w:t>
      </w:r>
      <w:r>
        <w:rPr>
          <w:rFonts w:ascii="仿宋_GB2312" w:eastAsia="仿宋_GB2312" w:hAnsi="Times New Roman" w:cs="Times New Roman" w:hint="eastAsia"/>
          <w:snapToGrid/>
          <w:kern w:val="2"/>
          <w:sz w:val="32"/>
          <w:szCs w:val="32"/>
        </w:rPr>
        <w:t>政府性基金情况</w:t>
      </w:r>
    </w:p>
    <w:p w:rsidR="003B7CA4" w:rsidRDefault="007901B7">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2023</w:t>
      </w:r>
      <w:r w:rsidR="00455685">
        <w:rPr>
          <w:rFonts w:ascii="仿宋_GB2312" w:eastAsia="仿宋_GB2312" w:hAnsi="Times New Roman" w:cs="Times New Roman" w:hint="eastAsia"/>
          <w:snapToGrid/>
          <w:kern w:val="2"/>
          <w:sz w:val="32"/>
          <w:szCs w:val="32"/>
        </w:rPr>
        <w:t>年没有政府性基金预算支出。</w:t>
      </w:r>
    </w:p>
    <w:p w:rsidR="003B7CA4" w:rsidRDefault="00455685">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w:t>
      </w:r>
      <w:r>
        <w:rPr>
          <w:rFonts w:ascii="仿宋_GB2312" w:eastAsia="仿宋_GB2312" w:hAnsi="Times New Roman" w:cs="Times New Roman" w:hint="eastAsia"/>
          <w:snapToGrid/>
          <w:kern w:val="2"/>
          <w:sz w:val="32"/>
          <w:szCs w:val="32"/>
        </w:rPr>
        <w:t>五</w:t>
      </w:r>
      <w:r>
        <w:rPr>
          <w:rFonts w:ascii="仿宋_GB2312" w:eastAsia="仿宋_GB2312" w:hAnsi="Times New Roman" w:cs="Times New Roman" w:hint="eastAsia"/>
          <w:snapToGrid/>
          <w:kern w:val="2"/>
          <w:sz w:val="32"/>
          <w:szCs w:val="32"/>
        </w:rPr>
        <w:t>)</w:t>
      </w:r>
      <w:r>
        <w:rPr>
          <w:rFonts w:ascii="仿宋_GB2312" w:eastAsia="仿宋_GB2312" w:hAnsi="Times New Roman" w:cs="Times New Roman" w:hint="eastAsia"/>
          <w:snapToGrid/>
          <w:kern w:val="2"/>
          <w:sz w:val="32"/>
          <w:szCs w:val="32"/>
        </w:rPr>
        <w:t>国有资本经营情况</w:t>
      </w:r>
    </w:p>
    <w:p w:rsidR="003B7CA4" w:rsidRDefault="007901B7">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2023</w:t>
      </w:r>
      <w:r w:rsidR="00455685">
        <w:rPr>
          <w:rFonts w:ascii="仿宋_GB2312" w:eastAsia="仿宋_GB2312" w:hAnsi="Times New Roman" w:cs="Times New Roman" w:hint="eastAsia"/>
          <w:snapToGrid/>
          <w:kern w:val="2"/>
          <w:sz w:val="32"/>
          <w:szCs w:val="32"/>
        </w:rPr>
        <w:t>年没有使用国有资本经营预算拨款安排的支出。</w:t>
      </w:r>
    </w:p>
    <w:p w:rsidR="003B7CA4" w:rsidRDefault="00455685">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w:t>
      </w:r>
      <w:r>
        <w:rPr>
          <w:rFonts w:ascii="仿宋_GB2312" w:eastAsia="仿宋_GB2312" w:hAnsi="Times New Roman" w:cs="Times New Roman" w:hint="eastAsia"/>
          <w:snapToGrid/>
          <w:kern w:val="2"/>
          <w:sz w:val="32"/>
          <w:szCs w:val="32"/>
        </w:rPr>
        <w:t>六</w:t>
      </w:r>
      <w:r>
        <w:rPr>
          <w:rFonts w:ascii="仿宋_GB2312" w:eastAsia="仿宋_GB2312" w:hAnsi="Times New Roman" w:cs="Times New Roman" w:hint="eastAsia"/>
          <w:snapToGrid/>
          <w:kern w:val="2"/>
          <w:sz w:val="32"/>
          <w:szCs w:val="32"/>
        </w:rPr>
        <w:t>)</w:t>
      </w:r>
      <w:r>
        <w:rPr>
          <w:rFonts w:ascii="仿宋_GB2312" w:eastAsia="仿宋_GB2312" w:hAnsi="Times New Roman" w:cs="Times New Roman" w:hint="eastAsia"/>
          <w:snapToGrid/>
          <w:kern w:val="2"/>
          <w:sz w:val="32"/>
          <w:szCs w:val="32"/>
        </w:rPr>
        <w:t>机关运行经费等重要事项的说明</w:t>
      </w:r>
    </w:p>
    <w:p w:rsidR="003B7CA4" w:rsidRDefault="007901B7">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2023</w:t>
      </w:r>
      <w:r w:rsidR="00455685">
        <w:rPr>
          <w:rFonts w:ascii="仿宋_GB2312" w:eastAsia="仿宋_GB2312" w:hAnsi="Times New Roman" w:cs="Times New Roman" w:hint="eastAsia"/>
          <w:snapToGrid/>
          <w:kern w:val="2"/>
          <w:sz w:val="32"/>
          <w:szCs w:val="32"/>
        </w:rPr>
        <w:t>年部门机关运行费预算</w:t>
      </w:r>
      <w:r w:rsidR="00665095">
        <w:rPr>
          <w:rFonts w:ascii="仿宋_GB2312" w:eastAsia="仿宋_GB2312" w:hAnsi="Times New Roman" w:cs="Times New Roman" w:hint="eastAsia"/>
          <w:snapToGrid/>
          <w:kern w:val="2"/>
          <w:sz w:val="32"/>
          <w:szCs w:val="32"/>
        </w:rPr>
        <w:t>17.85</w:t>
      </w:r>
      <w:r w:rsidR="00455685">
        <w:rPr>
          <w:rFonts w:ascii="仿宋_GB2312" w:eastAsia="仿宋_GB2312" w:hAnsi="Times New Roman" w:cs="Times New Roman" w:hint="eastAsia"/>
          <w:snapToGrid/>
          <w:kern w:val="2"/>
          <w:sz w:val="32"/>
          <w:szCs w:val="32"/>
        </w:rPr>
        <w:t>万元，比</w:t>
      </w:r>
      <w:r w:rsidR="00665095">
        <w:rPr>
          <w:rFonts w:ascii="仿宋_GB2312" w:eastAsia="仿宋_GB2312" w:hAnsi="Times New Roman" w:cs="Times New Roman" w:hint="eastAsia"/>
          <w:snapToGrid/>
          <w:kern w:val="2"/>
          <w:sz w:val="32"/>
          <w:szCs w:val="32"/>
        </w:rPr>
        <w:t>2022</w:t>
      </w:r>
      <w:r w:rsidR="00455685">
        <w:rPr>
          <w:rFonts w:ascii="仿宋_GB2312" w:eastAsia="仿宋_GB2312" w:hAnsi="Times New Roman" w:cs="Times New Roman" w:hint="eastAsia"/>
          <w:snapToGrid/>
          <w:kern w:val="2"/>
          <w:sz w:val="32"/>
          <w:szCs w:val="32"/>
        </w:rPr>
        <w:t>年预算</w:t>
      </w:r>
      <w:r w:rsidR="00455685">
        <w:rPr>
          <w:rFonts w:ascii="仿宋_GB2312" w:eastAsia="仿宋_GB2312" w:hAnsi="Times New Roman" w:cs="Times New Roman" w:hint="eastAsia"/>
          <w:snapToGrid/>
          <w:kern w:val="2"/>
          <w:sz w:val="32"/>
          <w:szCs w:val="32"/>
          <w:u w:val="single"/>
        </w:rPr>
        <w:t>减少</w:t>
      </w:r>
      <w:r w:rsidR="00665095">
        <w:rPr>
          <w:rFonts w:ascii="仿宋_GB2312" w:eastAsia="仿宋_GB2312" w:hAnsi="Times New Roman" w:cs="Times New Roman" w:hint="eastAsia"/>
          <w:snapToGrid/>
          <w:kern w:val="2"/>
          <w:sz w:val="32"/>
          <w:szCs w:val="32"/>
          <w:u w:val="single"/>
        </w:rPr>
        <w:t>0.53</w:t>
      </w:r>
      <w:r w:rsidR="00455685">
        <w:rPr>
          <w:rFonts w:ascii="仿宋_GB2312" w:eastAsia="仿宋_GB2312" w:hAnsi="Times New Roman" w:cs="Times New Roman" w:hint="eastAsia"/>
          <w:snapToGrid/>
          <w:kern w:val="2"/>
          <w:sz w:val="32"/>
          <w:szCs w:val="32"/>
        </w:rPr>
        <w:t>万元，</w:t>
      </w:r>
      <w:r w:rsidR="00665095">
        <w:rPr>
          <w:rFonts w:ascii="仿宋_GB2312" w:eastAsia="仿宋_GB2312" w:hAnsi="Times New Roman" w:cs="Times New Roman" w:hint="eastAsia"/>
          <w:snapToGrid/>
          <w:kern w:val="2"/>
          <w:sz w:val="32"/>
          <w:szCs w:val="32"/>
        </w:rPr>
        <w:t>增长3</w:t>
      </w:r>
      <w:r w:rsidR="00455685">
        <w:rPr>
          <w:rFonts w:ascii="仿宋_GB2312" w:eastAsia="仿宋_GB2312" w:hAnsi="Times New Roman" w:cs="Times New Roman" w:hint="eastAsia"/>
          <w:snapToGrid/>
          <w:kern w:val="2"/>
          <w:sz w:val="32"/>
          <w:szCs w:val="32"/>
        </w:rPr>
        <w:t>%</w:t>
      </w:r>
      <w:r w:rsidR="00455685">
        <w:rPr>
          <w:rFonts w:ascii="仿宋_GB2312" w:eastAsia="仿宋_GB2312" w:hAnsi="Times New Roman" w:cs="Times New Roman" w:hint="eastAsia"/>
          <w:snapToGrid/>
          <w:kern w:val="2"/>
          <w:sz w:val="32"/>
          <w:szCs w:val="32"/>
        </w:rPr>
        <w:t>。</w:t>
      </w:r>
    </w:p>
    <w:p w:rsidR="003B7CA4" w:rsidRDefault="00455685">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w:t>
      </w:r>
      <w:r>
        <w:rPr>
          <w:rFonts w:ascii="仿宋_GB2312" w:eastAsia="仿宋_GB2312" w:hAnsi="Times New Roman" w:cs="Times New Roman" w:hint="eastAsia"/>
          <w:snapToGrid/>
          <w:kern w:val="2"/>
          <w:sz w:val="32"/>
          <w:szCs w:val="32"/>
        </w:rPr>
        <w:t>七</w:t>
      </w:r>
      <w:r>
        <w:rPr>
          <w:rFonts w:ascii="仿宋_GB2312" w:eastAsia="仿宋_GB2312" w:hAnsi="Times New Roman" w:cs="Times New Roman" w:hint="eastAsia"/>
          <w:snapToGrid/>
          <w:kern w:val="2"/>
          <w:sz w:val="32"/>
          <w:szCs w:val="32"/>
        </w:rPr>
        <w:t>)</w:t>
      </w:r>
      <w:r>
        <w:rPr>
          <w:rFonts w:ascii="仿宋_GB2312" w:eastAsia="仿宋_GB2312" w:hAnsi="Times New Roman" w:cs="Times New Roman" w:hint="eastAsia"/>
          <w:snapToGrid/>
          <w:kern w:val="2"/>
          <w:sz w:val="32"/>
          <w:szCs w:val="32"/>
        </w:rPr>
        <w:t>政府采购情况</w:t>
      </w:r>
    </w:p>
    <w:p w:rsidR="003B7CA4" w:rsidRDefault="007901B7">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2023</w:t>
      </w:r>
      <w:r w:rsidR="00455685">
        <w:rPr>
          <w:rFonts w:ascii="仿宋_GB2312" w:eastAsia="仿宋_GB2312" w:hAnsi="Times New Roman" w:cs="Times New Roman" w:hint="eastAsia"/>
          <w:snapToGrid/>
          <w:kern w:val="2"/>
          <w:sz w:val="32"/>
          <w:szCs w:val="32"/>
        </w:rPr>
        <w:t>年部门所属各单位政府采购总额</w:t>
      </w:r>
      <w:r w:rsidR="00455685">
        <w:rPr>
          <w:rFonts w:ascii="仿宋_GB2312" w:eastAsia="仿宋_GB2312" w:hAnsi="Times New Roman" w:cs="Times New Roman" w:hint="eastAsia"/>
          <w:snapToGrid/>
          <w:kern w:val="2"/>
          <w:sz w:val="32"/>
          <w:szCs w:val="32"/>
        </w:rPr>
        <w:t>3</w:t>
      </w:r>
      <w:r w:rsidR="00455685">
        <w:rPr>
          <w:rFonts w:ascii="仿宋_GB2312" w:eastAsia="仿宋_GB2312" w:hAnsi="Times New Roman" w:cs="Times New Roman" w:hint="eastAsia"/>
          <w:snapToGrid/>
          <w:kern w:val="2"/>
          <w:sz w:val="32"/>
          <w:szCs w:val="32"/>
        </w:rPr>
        <w:t>万元，其中</w:t>
      </w:r>
      <w:r w:rsidR="00455685">
        <w:rPr>
          <w:rFonts w:ascii="仿宋_GB2312" w:eastAsia="仿宋_GB2312" w:hAnsi="Times New Roman" w:cs="Times New Roman" w:hint="eastAsia"/>
          <w:snapToGrid/>
          <w:kern w:val="2"/>
          <w:sz w:val="32"/>
          <w:szCs w:val="32"/>
        </w:rPr>
        <w:t>:</w:t>
      </w:r>
      <w:r w:rsidR="00455685">
        <w:rPr>
          <w:rFonts w:ascii="仿宋_GB2312" w:eastAsia="仿宋_GB2312" w:hAnsi="Times New Roman" w:cs="Times New Roman" w:hint="eastAsia"/>
          <w:snapToGrid/>
          <w:kern w:val="2"/>
          <w:sz w:val="32"/>
          <w:szCs w:val="32"/>
        </w:rPr>
        <w:t>政府</w:t>
      </w:r>
      <w:r w:rsidR="00455685">
        <w:rPr>
          <w:rFonts w:ascii="仿宋_GB2312" w:eastAsia="仿宋_GB2312" w:hAnsi="Times New Roman" w:cs="Times New Roman" w:hint="eastAsia"/>
          <w:snapToGrid/>
          <w:kern w:val="2"/>
          <w:sz w:val="32"/>
          <w:szCs w:val="32"/>
        </w:rPr>
        <w:lastRenderedPageBreak/>
        <w:t>采购货物预算</w:t>
      </w:r>
      <w:r w:rsidR="00455685">
        <w:rPr>
          <w:rFonts w:ascii="仿宋_GB2312" w:eastAsia="仿宋_GB2312" w:hAnsi="Times New Roman" w:cs="Times New Roman" w:hint="eastAsia"/>
          <w:snapToGrid/>
          <w:kern w:val="2"/>
          <w:sz w:val="32"/>
          <w:szCs w:val="32"/>
        </w:rPr>
        <w:t>3</w:t>
      </w:r>
      <w:r w:rsidR="00455685">
        <w:rPr>
          <w:rFonts w:ascii="仿宋_GB2312" w:eastAsia="仿宋_GB2312" w:hAnsi="Times New Roman" w:cs="Times New Roman" w:hint="eastAsia"/>
          <w:snapToGrid/>
          <w:kern w:val="2"/>
          <w:sz w:val="32"/>
          <w:szCs w:val="32"/>
        </w:rPr>
        <w:t>万元、政府采购工程预算</w:t>
      </w:r>
      <w:r w:rsidR="00455685">
        <w:rPr>
          <w:rFonts w:ascii="仿宋_GB2312" w:eastAsia="仿宋_GB2312" w:hAnsi="Times New Roman" w:cs="Times New Roman" w:hint="eastAsia"/>
          <w:snapToGrid/>
          <w:kern w:val="2"/>
          <w:sz w:val="32"/>
          <w:szCs w:val="32"/>
        </w:rPr>
        <w:t>0</w:t>
      </w:r>
      <w:r w:rsidR="00455685">
        <w:rPr>
          <w:rFonts w:ascii="仿宋_GB2312" w:eastAsia="仿宋_GB2312" w:hAnsi="Times New Roman" w:cs="Times New Roman" w:hint="eastAsia"/>
          <w:snapToGrid/>
          <w:kern w:val="2"/>
          <w:sz w:val="32"/>
          <w:szCs w:val="32"/>
        </w:rPr>
        <w:t>万元、政府采购服务预算</w:t>
      </w:r>
      <w:r w:rsidR="00455685">
        <w:rPr>
          <w:rFonts w:ascii="仿宋_GB2312" w:eastAsia="仿宋_GB2312" w:hAnsi="Times New Roman" w:cs="Times New Roman" w:hint="eastAsia"/>
          <w:snapToGrid/>
          <w:kern w:val="2"/>
          <w:sz w:val="32"/>
          <w:szCs w:val="32"/>
        </w:rPr>
        <w:t>0</w:t>
      </w:r>
      <w:r w:rsidR="00455685">
        <w:rPr>
          <w:rFonts w:ascii="仿宋_GB2312" w:eastAsia="仿宋_GB2312" w:hAnsi="Times New Roman" w:cs="Times New Roman" w:hint="eastAsia"/>
          <w:snapToGrid/>
          <w:kern w:val="2"/>
          <w:sz w:val="32"/>
          <w:szCs w:val="32"/>
        </w:rPr>
        <w:t>万元。</w:t>
      </w:r>
    </w:p>
    <w:p w:rsidR="003B7CA4" w:rsidRDefault="00455685">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w:t>
      </w:r>
      <w:r>
        <w:rPr>
          <w:rFonts w:ascii="仿宋_GB2312" w:eastAsia="仿宋_GB2312" w:hAnsi="Times New Roman" w:cs="Times New Roman" w:hint="eastAsia"/>
          <w:snapToGrid/>
          <w:kern w:val="2"/>
          <w:sz w:val="32"/>
          <w:szCs w:val="32"/>
        </w:rPr>
        <w:t>八</w:t>
      </w:r>
      <w:r>
        <w:rPr>
          <w:rFonts w:ascii="仿宋_GB2312" w:eastAsia="仿宋_GB2312" w:hAnsi="Times New Roman" w:cs="Times New Roman" w:hint="eastAsia"/>
          <w:snapToGrid/>
          <w:kern w:val="2"/>
          <w:sz w:val="32"/>
          <w:szCs w:val="32"/>
        </w:rPr>
        <w:t>)</w:t>
      </w:r>
      <w:r>
        <w:rPr>
          <w:rFonts w:ascii="仿宋_GB2312" w:eastAsia="仿宋_GB2312" w:hAnsi="Times New Roman" w:cs="Times New Roman" w:hint="eastAsia"/>
          <w:snapToGrid/>
          <w:kern w:val="2"/>
          <w:sz w:val="32"/>
          <w:szCs w:val="32"/>
        </w:rPr>
        <w:t>国有资产占有使用情况</w:t>
      </w:r>
    </w:p>
    <w:p w:rsidR="003B7CA4" w:rsidRDefault="00455685">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截至</w:t>
      </w:r>
      <w:r w:rsidR="007901B7">
        <w:rPr>
          <w:rFonts w:ascii="仿宋_GB2312" w:eastAsia="仿宋_GB2312" w:hAnsi="Times New Roman" w:cs="Times New Roman" w:hint="eastAsia"/>
          <w:snapToGrid/>
          <w:kern w:val="2"/>
          <w:sz w:val="32"/>
          <w:szCs w:val="32"/>
        </w:rPr>
        <w:t>2023</w:t>
      </w:r>
      <w:r>
        <w:rPr>
          <w:rFonts w:ascii="仿宋_GB2312" w:eastAsia="仿宋_GB2312" w:hAnsi="Times New Roman" w:cs="Times New Roman" w:hint="eastAsia"/>
          <w:snapToGrid/>
          <w:kern w:val="2"/>
          <w:sz w:val="32"/>
          <w:szCs w:val="32"/>
        </w:rPr>
        <w:t>年</w:t>
      </w:r>
      <w:r>
        <w:rPr>
          <w:rFonts w:ascii="仿宋_GB2312" w:eastAsia="仿宋_GB2312" w:hAnsi="Times New Roman" w:cs="Times New Roman" w:hint="eastAsia"/>
          <w:snapToGrid/>
          <w:kern w:val="2"/>
          <w:sz w:val="32"/>
          <w:szCs w:val="32"/>
        </w:rPr>
        <w:t>8</w:t>
      </w:r>
      <w:r>
        <w:rPr>
          <w:rFonts w:ascii="仿宋_GB2312" w:eastAsia="仿宋_GB2312" w:hAnsi="Times New Roman" w:cs="Times New Roman" w:hint="eastAsia"/>
          <w:snapToGrid/>
          <w:kern w:val="2"/>
          <w:sz w:val="32"/>
          <w:szCs w:val="32"/>
        </w:rPr>
        <w:t>月</w:t>
      </w:r>
      <w:r>
        <w:rPr>
          <w:rFonts w:ascii="仿宋_GB2312" w:eastAsia="仿宋_GB2312" w:hAnsi="Times New Roman" w:cs="Times New Roman" w:hint="eastAsia"/>
          <w:snapToGrid/>
          <w:kern w:val="2"/>
          <w:sz w:val="32"/>
          <w:szCs w:val="32"/>
        </w:rPr>
        <w:t>31</w:t>
      </w:r>
      <w:r>
        <w:rPr>
          <w:rFonts w:ascii="仿宋_GB2312" w:eastAsia="仿宋_GB2312" w:hAnsi="Times New Roman" w:cs="Times New Roman" w:hint="eastAsia"/>
          <w:snapToGrid/>
          <w:kern w:val="2"/>
          <w:sz w:val="32"/>
          <w:szCs w:val="32"/>
        </w:rPr>
        <w:t>日，部门共有车辆</w:t>
      </w:r>
      <w:r>
        <w:rPr>
          <w:rFonts w:ascii="仿宋_GB2312" w:eastAsia="仿宋_GB2312" w:hAnsi="Times New Roman" w:cs="Times New Roman" w:hint="eastAsia"/>
          <w:snapToGrid/>
          <w:kern w:val="2"/>
          <w:sz w:val="32"/>
          <w:szCs w:val="32"/>
        </w:rPr>
        <w:t>0</w:t>
      </w:r>
      <w:r>
        <w:rPr>
          <w:rFonts w:ascii="仿宋_GB2312" w:eastAsia="仿宋_GB2312" w:hAnsi="Times New Roman" w:cs="Times New Roman" w:hint="eastAsia"/>
          <w:snapToGrid/>
          <w:kern w:val="2"/>
          <w:sz w:val="32"/>
          <w:szCs w:val="32"/>
        </w:rPr>
        <w:t>辆，其中，一般公务用车</w:t>
      </w:r>
      <w:r>
        <w:rPr>
          <w:rFonts w:ascii="仿宋_GB2312" w:eastAsia="仿宋_GB2312" w:hAnsi="Times New Roman" w:cs="Times New Roman" w:hint="eastAsia"/>
          <w:snapToGrid/>
          <w:kern w:val="2"/>
          <w:sz w:val="32"/>
          <w:szCs w:val="32"/>
        </w:rPr>
        <w:t>0</w:t>
      </w:r>
      <w:r>
        <w:rPr>
          <w:rFonts w:ascii="仿宋_GB2312" w:eastAsia="仿宋_GB2312" w:hAnsi="Times New Roman" w:cs="Times New Roman" w:hint="eastAsia"/>
          <w:snapToGrid/>
          <w:kern w:val="2"/>
          <w:sz w:val="32"/>
          <w:szCs w:val="32"/>
        </w:rPr>
        <w:t>辆，执法执勤用车</w:t>
      </w:r>
      <w:r>
        <w:rPr>
          <w:rFonts w:ascii="仿宋_GB2312" w:eastAsia="仿宋_GB2312" w:hAnsi="Times New Roman" w:cs="Times New Roman" w:hint="eastAsia"/>
          <w:snapToGrid/>
          <w:kern w:val="2"/>
          <w:sz w:val="32"/>
          <w:szCs w:val="32"/>
        </w:rPr>
        <w:t>0</w:t>
      </w:r>
      <w:r>
        <w:rPr>
          <w:rFonts w:ascii="仿宋_GB2312" w:eastAsia="仿宋_GB2312" w:hAnsi="Times New Roman" w:cs="Times New Roman" w:hint="eastAsia"/>
          <w:snapToGrid/>
          <w:kern w:val="2"/>
          <w:sz w:val="32"/>
          <w:szCs w:val="32"/>
        </w:rPr>
        <w:t>辆。</w:t>
      </w:r>
    </w:p>
    <w:p w:rsidR="003B7CA4" w:rsidRDefault="007901B7">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2023</w:t>
      </w:r>
      <w:r w:rsidR="00455685">
        <w:rPr>
          <w:rFonts w:ascii="仿宋_GB2312" w:eastAsia="仿宋_GB2312" w:hAnsi="Times New Roman" w:cs="Times New Roman" w:hint="eastAsia"/>
          <w:snapToGrid/>
          <w:kern w:val="2"/>
          <w:sz w:val="32"/>
          <w:szCs w:val="32"/>
        </w:rPr>
        <w:t>年部门预算安排购置车辆</w:t>
      </w:r>
      <w:r w:rsidR="00455685">
        <w:rPr>
          <w:rFonts w:ascii="仿宋_GB2312" w:eastAsia="仿宋_GB2312" w:hAnsi="Times New Roman" w:cs="Times New Roman" w:hint="eastAsia"/>
          <w:snapToGrid/>
          <w:kern w:val="2"/>
          <w:sz w:val="32"/>
          <w:szCs w:val="32"/>
        </w:rPr>
        <w:t>0</w:t>
      </w:r>
      <w:r w:rsidR="00455685">
        <w:rPr>
          <w:rFonts w:ascii="仿宋_GB2312" w:eastAsia="仿宋_GB2312" w:hAnsi="Times New Roman" w:cs="Times New Roman" w:hint="eastAsia"/>
          <w:snapToGrid/>
          <w:kern w:val="2"/>
          <w:sz w:val="32"/>
          <w:szCs w:val="32"/>
        </w:rPr>
        <w:t>辆，安排购置单位价值</w:t>
      </w:r>
      <w:r w:rsidR="00455685">
        <w:rPr>
          <w:rFonts w:ascii="仿宋_GB2312" w:eastAsia="仿宋_GB2312" w:hAnsi="Times New Roman" w:cs="Times New Roman" w:hint="eastAsia"/>
          <w:snapToGrid/>
          <w:kern w:val="2"/>
          <w:sz w:val="32"/>
          <w:szCs w:val="32"/>
        </w:rPr>
        <w:t>200</w:t>
      </w:r>
      <w:r w:rsidR="00455685">
        <w:rPr>
          <w:rFonts w:ascii="仿宋_GB2312" w:eastAsia="仿宋_GB2312" w:hAnsi="Times New Roman" w:cs="Times New Roman" w:hint="eastAsia"/>
          <w:snapToGrid/>
          <w:kern w:val="2"/>
          <w:sz w:val="32"/>
          <w:szCs w:val="32"/>
        </w:rPr>
        <w:t>万元以上大型设备具体为</w:t>
      </w:r>
      <w:r w:rsidR="00455685">
        <w:rPr>
          <w:rFonts w:ascii="仿宋_GB2312" w:eastAsia="仿宋_GB2312" w:hAnsi="Times New Roman" w:cs="Times New Roman" w:hint="eastAsia"/>
          <w:snapToGrid/>
          <w:kern w:val="2"/>
          <w:sz w:val="32"/>
          <w:szCs w:val="32"/>
        </w:rPr>
        <w:t>:</w:t>
      </w:r>
      <w:r w:rsidR="00665095">
        <w:rPr>
          <w:rFonts w:ascii="仿宋_GB2312" w:eastAsia="仿宋_GB2312" w:hAnsi="Times New Roman" w:cs="Times New Roman" w:hint="eastAsia"/>
          <w:snapToGrid/>
          <w:kern w:val="2"/>
          <w:sz w:val="32"/>
          <w:szCs w:val="32"/>
        </w:rPr>
        <w:t>无</w:t>
      </w:r>
    </w:p>
    <w:p w:rsidR="003B7CA4" w:rsidRDefault="00455685">
      <w:pPr>
        <w:widowControl w:val="0"/>
        <w:numPr>
          <w:ilvl w:val="0"/>
          <w:numId w:val="1"/>
        </w:numPr>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项目情况说明</w:t>
      </w:r>
    </w:p>
    <w:p w:rsidR="003B7CA4" w:rsidRDefault="00455685" w:rsidP="003B7CA4">
      <w:pPr>
        <w:widowControl w:val="0"/>
        <w:kinsoku/>
        <w:autoSpaceDE/>
        <w:autoSpaceDN/>
        <w:adjustRightInd/>
        <w:snapToGrid/>
        <w:ind w:firstLineChars="300" w:firstLine="1011"/>
        <w:jc w:val="both"/>
        <w:textAlignment w:val="auto"/>
        <w:rPr>
          <w:rFonts w:ascii="楷体" w:eastAsia="楷体" w:hAnsi="楷体" w:cs="楷体"/>
          <w:spacing w:val="13"/>
          <w:sz w:val="32"/>
          <w:szCs w:val="32"/>
        </w:rPr>
      </w:pPr>
      <w:r>
        <w:rPr>
          <w:rFonts w:ascii="仿宋" w:eastAsia="仿宋" w:hAnsi="仿宋" w:cs="仿宋"/>
          <w:spacing w:val="17"/>
          <w:sz w:val="32"/>
          <w:szCs w:val="32"/>
        </w:rPr>
        <w:t>(</w:t>
      </w:r>
      <w:r>
        <w:rPr>
          <w:rFonts w:ascii="仿宋" w:eastAsia="仿宋" w:hAnsi="仿宋" w:cs="仿宋"/>
          <w:spacing w:val="17"/>
          <w:sz w:val="32"/>
          <w:szCs w:val="32"/>
        </w:rPr>
        <w:t>详见附表</w:t>
      </w:r>
      <w:r>
        <w:rPr>
          <w:rFonts w:ascii="仿宋" w:eastAsia="仿宋" w:hAnsi="仿宋" w:cs="仿宋"/>
          <w:spacing w:val="17"/>
          <w:sz w:val="32"/>
          <w:szCs w:val="32"/>
        </w:rPr>
        <w:t>)</w:t>
      </w:r>
    </w:p>
    <w:p w:rsidR="003B7CA4" w:rsidRDefault="00455685">
      <w:pPr>
        <w:spacing w:before="214"/>
        <w:rPr>
          <w:rFonts w:ascii="楷体" w:eastAsia="楷体" w:hAnsi="楷体" w:cs="楷体"/>
          <w:spacing w:val="13"/>
          <w:sz w:val="32"/>
          <w:szCs w:val="32"/>
        </w:rPr>
      </w:pPr>
      <w:r>
        <w:rPr>
          <w:rFonts w:ascii="楷体" w:eastAsia="楷体" w:hAnsi="楷体" w:cs="楷体" w:hint="eastAsia"/>
          <w:spacing w:val="13"/>
          <w:sz w:val="32"/>
          <w:szCs w:val="32"/>
        </w:rPr>
        <w:t>二、</w:t>
      </w:r>
      <w:r w:rsidR="007901B7">
        <w:rPr>
          <w:rFonts w:ascii="楷体" w:eastAsia="楷体" w:hAnsi="楷体" w:cs="楷体" w:hint="eastAsia"/>
          <w:spacing w:val="13"/>
          <w:sz w:val="32"/>
          <w:szCs w:val="32"/>
        </w:rPr>
        <w:t>2023</w:t>
      </w:r>
      <w:r>
        <w:rPr>
          <w:rFonts w:ascii="楷体" w:eastAsia="楷体" w:hAnsi="楷体" w:cs="楷体" w:hint="eastAsia"/>
          <w:spacing w:val="13"/>
          <w:sz w:val="32"/>
          <w:szCs w:val="32"/>
        </w:rPr>
        <w:t>年</w:t>
      </w:r>
      <w:r>
        <w:rPr>
          <w:rFonts w:ascii="楷体" w:eastAsia="楷体" w:hAnsi="楷体" w:cs="楷体" w:hint="eastAsia"/>
          <w:spacing w:val="13"/>
          <w:sz w:val="32"/>
          <w:szCs w:val="32"/>
        </w:rPr>
        <w:t>"</w:t>
      </w:r>
      <w:r>
        <w:rPr>
          <w:rFonts w:ascii="楷体" w:eastAsia="楷体" w:hAnsi="楷体" w:cs="楷体" w:hint="eastAsia"/>
          <w:spacing w:val="13"/>
          <w:sz w:val="32"/>
          <w:szCs w:val="32"/>
        </w:rPr>
        <w:t>三公”经费预算情况说明</w:t>
      </w:r>
    </w:p>
    <w:p w:rsidR="003B7CA4" w:rsidRDefault="007901B7">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2023</w:t>
      </w:r>
      <w:r w:rsidR="00455685">
        <w:rPr>
          <w:rFonts w:ascii="仿宋_GB2312" w:eastAsia="仿宋_GB2312" w:hAnsi="Times New Roman" w:cs="Times New Roman" w:hint="eastAsia"/>
          <w:snapToGrid/>
          <w:kern w:val="2"/>
          <w:sz w:val="32"/>
          <w:szCs w:val="32"/>
        </w:rPr>
        <w:t>年</w:t>
      </w:r>
      <w:r w:rsidR="00455685">
        <w:rPr>
          <w:rFonts w:ascii="楷体" w:eastAsia="楷体" w:hAnsi="楷体" w:cs="楷体" w:hint="eastAsia"/>
          <w:spacing w:val="13"/>
          <w:sz w:val="32"/>
          <w:szCs w:val="32"/>
        </w:rPr>
        <w:t>"</w:t>
      </w:r>
      <w:r w:rsidR="00455685">
        <w:rPr>
          <w:rFonts w:ascii="楷体" w:eastAsia="楷体" w:hAnsi="楷体" w:cs="楷体" w:hint="eastAsia"/>
          <w:spacing w:val="13"/>
          <w:sz w:val="32"/>
          <w:szCs w:val="32"/>
        </w:rPr>
        <w:t>三公”经费</w:t>
      </w:r>
      <w:r w:rsidR="00455685">
        <w:rPr>
          <w:rFonts w:ascii="仿宋_GB2312" w:eastAsia="仿宋_GB2312" w:hAnsi="Times New Roman" w:cs="Times New Roman" w:hint="eastAsia"/>
          <w:snapToGrid/>
          <w:kern w:val="2"/>
          <w:sz w:val="32"/>
          <w:szCs w:val="32"/>
        </w:rPr>
        <w:t>预算3.5</w:t>
      </w:r>
      <w:r w:rsidR="00455685">
        <w:rPr>
          <w:rFonts w:ascii="仿宋_GB2312" w:eastAsia="仿宋_GB2312" w:hAnsi="Times New Roman" w:cs="Times New Roman" w:hint="eastAsia"/>
          <w:snapToGrid/>
          <w:kern w:val="2"/>
          <w:sz w:val="32"/>
          <w:szCs w:val="32"/>
        </w:rPr>
        <w:t>万元，比</w:t>
      </w:r>
      <w:r>
        <w:rPr>
          <w:rFonts w:ascii="仿宋_GB2312" w:eastAsia="仿宋_GB2312" w:hAnsi="Times New Roman" w:cs="Times New Roman" w:hint="eastAsia"/>
          <w:snapToGrid/>
          <w:kern w:val="2"/>
          <w:sz w:val="32"/>
          <w:szCs w:val="32"/>
        </w:rPr>
        <w:t>2023</w:t>
      </w:r>
      <w:r w:rsidR="00455685">
        <w:rPr>
          <w:rFonts w:ascii="仿宋_GB2312" w:eastAsia="仿宋_GB2312" w:hAnsi="Times New Roman" w:cs="Times New Roman" w:hint="eastAsia"/>
          <w:snapToGrid/>
          <w:kern w:val="2"/>
          <w:sz w:val="32"/>
          <w:szCs w:val="32"/>
        </w:rPr>
        <w:t>年预算</w:t>
      </w:r>
      <w:r w:rsidR="00455685">
        <w:rPr>
          <w:rFonts w:ascii="仿宋_GB2312" w:eastAsia="仿宋_GB2312" w:hAnsi="Times New Roman" w:cs="Times New Roman" w:hint="eastAsia"/>
          <w:snapToGrid/>
          <w:kern w:val="2"/>
          <w:sz w:val="32"/>
          <w:szCs w:val="32"/>
          <w:u w:val="single"/>
        </w:rPr>
        <w:t>减少2.7</w:t>
      </w:r>
      <w:r w:rsidR="00455685">
        <w:rPr>
          <w:rFonts w:ascii="仿宋_GB2312" w:eastAsia="仿宋_GB2312" w:hAnsi="Times New Roman" w:cs="Times New Roman" w:hint="eastAsia"/>
          <w:snapToGrid/>
          <w:kern w:val="2"/>
          <w:sz w:val="32"/>
          <w:szCs w:val="32"/>
        </w:rPr>
        <w:t>万元，下降43.5</w:t>
      </w:r>
      <w:r w:rsidR="00455685">
        <w:rPr>
          <w:rFonts w:ascii="仿宋_GB2312" w:eastAsia="仿宋_GB2312" w:hAnsi="Times New Roman" w:cs="Times New Roman" w:hint="eastAsia"/>
          <w:snapToGrid/>
          <w:kern w:val="2"/>
          <w:sz w:val="32"/>
          <w:szCs w:val="32"/>
        </w:rPr>
        <w:t>%</w:t>
      </w:r>
      <w:r w:rsidR="00455685">
        <w:rPr>
          <w:rFonts w:ascii="仿宋_GB2312" w:eastAsia="仿宋_GB2312" w:hAnsi="Times New Roman" w:cs="Times New Roman" w:hint="eastAsia"/>
          <w:snapToGrid/>
          <w:kern w:val="2"/>
          <w:sz w:val="32"/>
          <w:szCs w:val="32"/>
        </w:rPr>
        <w:t>。</w:t>
      </w:r>
    </w:p>
    <w:p w:rsidR="003B7CA4" w:rsidRDefault="00455685">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公务接待费3.5</w:t>
      </w:r>
      <w:r>
        <w:rPr>
          <w:rFonts w:ascii="仿宋_GB2312" w:eastAsia="仿宋_GB2312" w:hAnsi="Times New Roman" w:cs="Times New Roman" w:hint="eastAsia"/>
          <w:snapToGrid/>
          <w:kern w:val="2"/>
          <w:sz w:val="32"/>
          <w:szCs w:val="32"/>
        </w:rPr>
        <w:t>万元，比上年减少3.7</w:t>
      </w:r>
      <w:r>
        <w:rPr>
          <w:rFonts w:ascii="仿宋_GB2312" w:eastAsia="仿宋_GB2312" w:hAnsi="Times New Roman" w:cs="Times New Roman" w:hint="eastAsia"/>
          <w:snapToGrid/>
          <w:kern w:val="2"/>
          <w:sz w:val="32"/>
          <w:szCs w:val="32"/>
        </w:rPr>
        <w:t>万元，接待人次数减少。</w:t>
      </w:r>
    </w:p>
    <w:p w:rsidR="003B7CA4" w:rsidRDefault="00455685">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公务用车运行维护费统计</w:t>
      </w:r>
      <w:r>
        <w:rPr>
          <w:rFonts w:ascii="仿宋_GB2312" w:eastAsia="仿宋_GB2312" w:hAnsi="Times New Roman" w:cs="Times New Roman" w:hint="eastAsia"/>
          <w:snapToGrid/>
          <w:kern w:val="2"/>
          <w:sz w:val="32"/>
          <w:szCs w:val="32"/>
        </w:rPr>
        <w:t>0</w:t>
      </w:r>
      <w:r>
        <w:rPr>
          <w:rFonts w:ascii="仿宋_GB2312" w:eastAsia="仿宋_GB2312" w:hAnsi="Times New Roman" w:cs="Times New Roman" w:hint="eastAsia"/>
          <w:snapToGrid/>
          <w:kern w:val="2"/>
          <w:sz w:val="32"/>
          <w:szCs w:val="32"/>
        </w:rPr>
        <w:t>万元，比上年增</w:t>
      </w:r>
      <w:r>
        <w:rPr>
          <w:rFonts w:ascii="仿宋_GB2312" w:eastAsia="仿宋_GB2312" w:hAnsi="Times New Roman" w:cs="Times New Roman" w:hint="eastAsia"/>
          <w:snapToGrid/>
          <w:kern w:val="2"/>
          <w:sz w:val="32"/>
          <w:szCs w:val="32"/>
        </w:rPr>
        <w:t>(</w:t>
      </w:r>
      <w:r>
        <w:rPr>
          <w:rFonts w:ascii="仿宋_GB2312" w:eastAsia="仿宋_GB2312" w:hAnsi="Times New Roman" w:cs="Times New Roman" w:hint="eastAsia"/>
          <w:snapToGrid/>
          <w:kern w:val="2"/>
          <w:sz w:val="32"/>
          <w:szCs w:val="32"/>
        </w:rPr>
        <w:t>减</w:t>
      </w:r>
      <w:r>
        <w:rPr>
          <w:rFonts w:ascii="仿宋_GB2312" w:eastAsia="仿宋_GB2312" w:hAnsi="Times New Roman" w:cs="Times New Roman" w:hint="eastAsia"/>
          <w:snapToGrid/>
          <w:kern w:val="2"/>
          <w:sz w:val="32"/>
          <w:szCs w:val="32"/>
        </w:rPr>
        <w:t>)</w:t>
      </w:r>
      <w:r>
        <w:rPr>
          <w:rFonts w:ascii="仿宋_GB2312" w:eastAsia="仿宋_GB2312" w:hAnsi="Times New Roman" w:cs="Times New Roman" w:hint="eastAsia"/>
          <w:snapToGrid/>
          <w:kern w:val="2"/>
          <w:sz w:val="32"/>
          <w:szCs w:val="32"/>
        </w:rPr>
        <w:t>统计</w:t>
      </w:r>
      <w:r>
        <w:rPr>
          <w:rFonts w:ascii="仿宋_GB2312" w:eastAsia="仿宋_GB2312" w:hAnsi="Times New Roman" w:cs="Times New Roman" w:hint="eastAsia"/>
          <w:snapToGrid/>
          <w:kern w:val="2"/>
          <w:sz w:val="32"/>
          <w:szCs w:val="32"/>
        </w:rPr>
        <w:t>0</w:t>
      </w:r>
      <w:r>
        <w:rPr>
          <w:rFonts w:ascii="仿宋_GB2312" w:eastAsia="仿宋_GB2312" w:hAnsi="Times New Roman" w:cs="Times New Roman" w:hint="eastAsia"/>
          <w:snapToGrid/>
          <w:kern w:val="2"/>
          <w:sz w:val="32"/>
          <w:szCs w:val="32"/>
        </w:rPr>
        <w:t>万元。</w:t>
      </w:r>
    </w:p>
    <w:p w:rsidR="003B7CA4" w:rsidRDefault="00455685">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r>
        <w:rPr>
          <w:rFonts w:ascii="仿宋_GB2312" w:eastAsia="仿宋_GB2312" w:hAnsi="Times New Roman" w:cs="Times New Roman" w:hint="eastAsia"/>
          <w:snapToGrid/>
          <w:kern w:val="2"/>
          <w:sz w:val="32"/>
          <w:szCs w:val="32"/>
        </w:rPr>
        <w:t>公务用车购置费统计</w:t>
      </w:r>
      <w:r>
        <w:rPr>
          <w:rFonts w:ascii="仿宋_GB2312" w:eastAsia="仿宋_GB2312" w:hAnsi="Times New Roman" w:cs="Times New Roman" w:hint="eastAsia"/>
          <w:snapToGrid/>
          <w:kern w:val="2"/>
          <w:sz w:val="32"/>
          <w:szCs w:val="32"/>
        </w:rPr>
        <w:t>0</w:t>
      </w:r>
      <w:r>
        <w:rPr>
          <w:rFonts w:ascii="仿宋_GB2312" w:eastAsia="仿宋_GB2312" w:hAnsi="Times New Roman" w:cs="Times New Roman" w:hint="eastAsia"/>
          <w:snapToGrid/>
          <w:kern w:val="2"/>
          <w:sz w:val="32"/>
          <w:szCs w:val="32"/>
        </w:rPr>
        <w:t>万元，比上年增</w:t>
      </w:r>
      <w:r>
        <w:rPr>
          <w:rFonts w:ascii="仿宋_GB2312" w:eastAsia="仿宋_GB2312" w:hAnsi="Times New Roman" w:cs="Times New Roman" w:hint="eastAsia"/>
          <w:snapToGrid/>
          <w:kern w:val="2"/>
          <w:sz w:val="32"/>
          <w:szCs w:val="32"/>
        </w:rPr>
        <w:t>(</w:t>
      </w:r>
      <w:r>
        <w:rPr>
          <w:rFonts w:ascii="仿宋_GB2312" w:eastAsia="仿宋_GB2312" w:hAnsi="Times New Roman" w:cs="Times New Roman" w:hint="eastAsia"/>
          <w:snapToGrid/>
          <w:kern w:val="2"/>
          <w:sz w:val="32"/>
          <w:szCs w:val="32"/>
        </w:rPr>
        <w:t>减</w:t>
      </w:r>
      <w:r>
        <w:rPr>
          <w:rFonts w:ascii="仿宋_GB2312" w:eastAsia="仿宋_GB2312" w:hAnsi="Times New Roman" w:cs="Times New Roman" w:hint="eastAsia"/>
          <w:snapToGrid/>
          <w:kern w:val="2"/>
          <w:sz w:val="32"/>
          <w:szCs w:val="32"/>
        </w:rPr>
        <w:t>)</w:t>
      </w:r>
      <w:r>
        <w:rPr>
          <w:rFonts w:ascii="仿宋_GB2312" w:eastAsia="仿宋_GB2312" w:hAnsi="Times New Roman" w:cs="Times New Roman" w:hint="eastAsia"/>
          <w:snapToGrid/>
          <w:kern w:val="2"/>
          <w:sz w:val="32"/>
          <w:szCs w:val="32"/>
        </w:rPr>
        <w:t>统计</w:t>
      </w:r>
      <w:r>
        <w:rPr>
          <w:rFonts w:ascii="仿宋_GB2312" w:eastAsia="仿宋_GB2312" w:hAnsi="Times New Roman" w:cs="Times New Roman" w:hint="eastAsia"/>
          <w:snapToGrid/>
          <w:kern w:val="2"/>
          <w:sz w:val="32"/>
          <w:szCs w:val="32"/>
        </w:rPr>
        <w:t>0</w:t>
      </w:r>
      <w:r>
        <w:rPr>
          <w:rFonts w:ascii="仿宋_GB2312" w:eastAsia="仿宋_GB2312" w:hAnsi="Times New Roman" w:cs="Times New Roman" w:hint="eastAsia"/>
          <w:snapToGrid/>
          <w:kern w:val="2"/>
          <w:sz w:val="32"/>
          <w:szCs w:val="32"/>
        </w:rPr>
        <w:t>万元。</w:t>
      </w:r>
    </w:p>
    <w:p w:rsidR="003B7CA4" w:rsidRDefault="003B7CA4">
      <w:pPr>
        <w:spacing w:before="173"/>
        <w:ind w:right="49" w:firstLine="599"/>
        <w:rPr>
          <w:rFonts w:ascii="仿宋" w:eastAsia="仿宋" w:hAnsi="仿宋" w:cs="仿宋"/>
          <w:spacing w:val="-15"/>
          <w:w w:val="94"/>
          <w:sz w:val="32"/>
          <w:szCs w:val="32"/>
        </w:rPr>
      </w:pPr>
    </w:p>
    <w:p w:rsidR="003B7CA4" w:rsidRDefault="00455685">
      <w:pPr>
        <w:widowControl w:val="0"/>
        <w:kinsoku/>
        <w:autoSpaceDE/>
        <w:autoSpaceDN/>
        <w:adjustRightInd/>
        <w:snapToGrid/>
        <w:jc w:val="center"/>
        <w:textAlignment w:val="auto"/>
        <w:rPr>
          <w:rFonts w:ascii="黑体" w:eastAsia="黑体" w:hAnsi="黑体" w:cs="黑体"/>
          <w:snapToGrid/>
          <w:kern w:val="2"/>
          <w:sz w:val="32"/>
          <w:szCs w:val="32"/>
        </w:rPr>
      </w:pPr>
      <w:r>
        <w:rPr>
          <w:rFonts w:ascii="黑体" w:eastAsia="黑体" w:hAnsi="黑体" w:cs="黑体" w:hint="eastAsia"/>
          <w:snapToGrid/>
          <w:kern w:val="2"/>
          <w:sz w:val="32"/>
          <w:szCs w:val="32"/>
        </w:rPr>
        <w:t>第四部分</w:t>
      </w:r>
      <w:r>
        <w:rPr>
          <w:rFonts w:ascii="黑体" w:eastAsia="黑体" w:hAnsi="黑体" w:cs="黑体" w:hint="eastAsia"/>
          <w:snapToGrid/>
          <w:kern w:val="2"/>
          <w:sz w:val="32"/>
          <w:szCs w:val="32"/>
        </w:rPr>
        <w:t xml:space="preserve">   </w:t>
      </w:r>
      <w:r>
        <w:rPr>
          <w:rFonts w:ascii="黑体" w:eastAsia="黑体" w:hAnsi="黑体" w:cs="黑体" w:hint="eastAsia"/>
          <w:snapToGrid/>
          <w:kern w:val="2"/>
          <w:sz w:val="32"/>
          <w:szCs w:val="32"/>
        </w:rPr>
        <w:t>名词解释</w:t>
      </w:r>
    </w:p>
    <w:p w:rsidR="003B7CA4" w:rsidRDefault="00455685">
      <w:pPr>
        <w:pStyle w:val="a4"/>
        <w:spacing w:beforeAutospacing="0" w:afterAutospacing="0" w:line="605" w:lineRule="atLeast"/>
        <w:ind w:firstLine="605"/>
        <w:rPr>
          <w:sz w:val="22"/>
          <w:szCs w:val="22"/>
        </w:rPr>
      </w:pPr>
      <w:r>
        <w:rPr>
          <w:rFonts w:ascii="宋体" w:eastAsia="宋体" w:hAnsi="宋体" w:cs="宋体" w:hint="eastAsia"/>
          <w:sz w:val="32"/>
          <w:szCs w:val="32"/>
        </w:rPr>
        <w:t>1</w:t>
      </w:r>
      <w:r>
        <w:rPr>
          <w:rFonts w:ascii="宋体" w:eastAsia="宋体" w:hAnsi="宋体" w:cs="宋体" w:hint="eastAsia"/>
          <w:sz w:val="32"/>
          <w:szCs w:val="32"/>
        </w:rPr>
        <w:t>、财政拨款：指县级财政当年拨付的资金。</w:t>
      </w:r>
    </w:p>
    <w:p w:rsidR="003B7CA4" w:rsidRDefault="00455685">
      <w:pPr>
        <w:pStyle w:val="a4"/>
        <w:spacing w:beforeAutospacing="0" w:afterAutospacing="0" w:line="605" w:lineRule="atLeast"/>
        <w:ind w:firstLine="605"/>
        <w:rPr>
          <w:sz w:val="22"/>
          <w:szCs w:val="22"/>
        </w:rPr>
      </w:pPr>
      <w:r>
        <w:rPr>
          <w:rFonts w:ascii="宋体" w:eastAsia="宋体" w:hAnsi="宋体" w:cs="宋体" w:hint="eastAsia"/>
          <w:sz w:val="32"/>
          <w:szCs w:val="32"/>
        </w:rPr>
        <w:t>2</w:t>
      </w:r>
      <w:r>
        <w:rPr>
          <w:rFonts w:ascii="宋体" w:eastAsia="宋体" w:hAnsi="宋体" w:cs="宋体" w:hint="eastAsia"/>
          <w:sz w:val="32"/>
          <w:szCs w:val="32"/>
        </w:rPr>
        <w:t>、事业收入：指事业单位开展专业业务活动及辅助活动取得的收入。</w:t>
      </w:r>
    </w:p>
    <w:p w:rsidR="003B7CA4" w:rsidRDefault="00455685">
      <w:pPr>
        <w:pStyle w:val="a4"/>
        <w:spacing w:beforeAutospacing="0" w:afterAutospacing="0" w:line="605" w:lineRule="atLeast"/>
        <w:ind w:firstLine="605"/>
        <w:rPr>
          <w:sz w:val="22"/>
          <w:szCs w:val="22"/>
        </w:rPr>
      </w:pPr>
      <w:r>
        <w:rPr>
          <w:rFonts w:ascii="宋体" w:eastAsia="宋体" w:hAnsi="宋体" w:cs="宋体" w:hint="eastAsia"/>
          <w:sz w:val="32"/>
          <w:szCs w:val="32"/>
        </w:rPr>
        <w:t>3</w:t>
      </w:r>
      <w:r>
        <w:rPr>
          <w:rFonts w:ascii="宋体" w:eastAsia="宋体" w:hAnsi="宋体" w:cs="宋体" w:hint="eastAsia"/>
          <w:sz w:val="32"/>
          <w:szCs w:val="32"/>
        </w:rPr>
        <w:t>、事业单位经营收入：指事业单位在专业业务活动及辅助活动之外开展非独立核算经营活动取得的收入。</w:t>
      </w:r>
    </w:p>
    <w:p w:rsidR="003B7CA4" w:rsidRDefault="00455685">
      <w:pPr>
        <w:pStyle w:val="a4"/>
        <w:spacing w:beforeAutospacing="0" w:afterAutospacing="0" w:line="605" w:lineRule="atLeast"/>
        <w:ind w:firstLine="605"/>
        <w:rPr>
          <w:sz w:val="22"/>
          <w:szCs w:val="22"/>
        </w:rPr>
      </w:pPr>
      <w:r>
        <w:rPr>
          <w:rFonts w:ascii="宋体" w:eastAsia="宋体" w:hAnsi="宋体" w:cs="宋体" w:hint="eastAsia"/>
          <w:sz w:val="32"/>
          <w:szCs w:val="32"/>
        </w:rPr>
        <w:t>4</w:t>
      </w:r>
      <w:r>
        <w:rPr>
          <w:rFonts w:ascii="宋体" w:eastAsia="宋体" w:hAnsi="宋体" w:cs="宋体" w:hint="eastAsia"/>
          <w:sz w:val="32"/>
          <w:szCs w:val="32"/>
        </w:rPr>
        <w:t>、其他收入：指出财政拨款、事业收入、事业单位经营收入等以外的各项收入。</w:t>
      </w:r>
    </w:p>
    <w:p w:rsidR="003B7CA4" w:rsidRDefault="00455685">
      <w:pPr>
        <w:pStyle w:val="a4"/>
        <w:spacing w:beforeAutospacing="0" w:afterAutospacing="0" w:line="605" w:lineRule="atLeast"/>
        <w:ind w:firstLine="605"/>
        <w:rPr>
          <w:sz w:val="22"/>
          <w:szCs w:val="22"/>
        </w:rPr>
      </w:pPr>
      <w:r>
        <w:rPr>
          <w:rFonts w:ascii="宋体" w:eastAsia="宋体" w:hAnsi="宋体" w:cs="宋体" w:hint="eastAsia"/>
          <w:sz w:val="32"/>
          <w:szCs w:val="32"/>
        </w:rPr>
        <w:lastRenderedPageBreak/>
        <w:t>5</w:t>
      </w:r>
      <w:r>
        <w:rPr>
          <w:rFonts w:ascii="宋体" w:eastAsia="宋体" w:hAnsi="宋体" w:cs="宋体" w:hint="eastAsia"/>
          <w:sz w:val="32"/>
          <w:szCs w:val="32"/>
        </w:rPr>
        <w:t>、附属单位上缴收入∶</w:t>
      </w:r>
      <w:r>
        <w:rPr>
          <w:rFonts w:ascii="宋体" w:eastAsia="宋体" w:hAnsi="宋体" w:cs="宋体" w:hint="eastAsia"/>
          <w:sz w:val="32"/>
          <w:szCs w:val="32"/>
        </w:rPr>
        <w:t xml:space="preserve"> </w:t>
      </w:r>
      <w:r>
        <w:rPr>
          <w:rFonts w:ascii="宋体" w:eastAsia="宋体" w:hAnsi="宋体" w:cs="宋体" w:hint="eastAsia"/>
          <w:sz w:val="32"/>
          <w:szCs w:val="32"/>
        </w:rPr>
        <w:t>反映事业单位附属的独立核算单位按规定标准或比例缴纳的各项收入。包括附属的事业单位上缴的收入和附属的企业上缴的利润等。</w:t>
      </w:r>
    </w:p>
    <w:p w:rsidR="003B7CA4" w:rsidRDefault="00455685">
      <w:pPr>
        <w:pStyle w:val="a4"/>
        <w:spacing w:beforeAutospacing="0" w:afterAutospacing="0" w:line="605" w:lineRule="atLeast"/>
        <w:ind w:firstLine="605"/>
        <w:rPr>
          <w:sz w:val="22"/>
          <w:szCs w:val="22"/>
        </w:rPr>
      </w:pPr>
      <w:r>
        <w:rPr>
          <w:rFonts w:ascii="宋体" w:eastAsia="宋体" w:hAnsi="宋体" w:cs="宋体" w:hint="eastAsia"/>
          <w:sz w:val="32"/>
          <w:szCs w:val="32"/>
        </w:rPr>
        <w:t>6</w:t>
      </w:r>
      <w:r>
        <w:rPr>
          <w:rFonts w:ascii="宋体" w:eastAsia="宋体" w:hAnsi="宋体" w:cs="宋体" w:hint="eastAsia"/>
          <w:sz w:val="32"/>
          <w:szCs w:val="32"/>
        </w:rPr>
        <w:t>、上级补助收入∶反映事业单位从主管部门和上级单位取得的非财政补助收入。</w:t>
      </w:r>
    </w:p>
    <w:p w:rsidR="003B7CA4" w:rsidRDefault="00455685">
      <w:pPr>
        <w:pStyle w:val="a4"/>
        <w:spacing w:beforeAutospacing="0" w:afterAutospacing="0" w:line="605" w:lineRule="atLeast"/>
        <w:ind w:firstLine="605"/>
        <w:rPr>
          <w:sz w:val="22"/>
          <w:szCs w:val="22"/>
        </w:rPr>
      </w:pPr>
      <w:r>
        <w:rPr>
          <w:rFonts w:ascii="宋体" w:eastAsia="宋体" w:hAnsi="宋体" w:cs="宋体" w:hint="eastAsia"/>
          <w:sz w:val="32"/>
          <w:szCs w:val="32"/>
        </w:rPr>
        <w:t>7</w:t>
      </w:r>
      <w:r>
        <w:rPr>
          <w:rFonts w:ascii="宋体" w:eastAsia="宋体" w:hAnsi="宋体" w:cs="宋体" w:hint="eastAsia"/>
          <w:sz w:val="32"/>
          <w:szCs w:val="32"/>
        </w:rPr>
        <w:t>、“三公经费”：反映财政拨款安排的因公出国（境）费、公务用车购置及运行费和公务接待费。其中，因公出国（境）费反映单位公务出国（境）的国际旅费、国外城市交通费、住宿费、伙食费、培训费、公杂费等支出；公务用车购置及运行费反映</w:t>
      </w:r>
      <w:r>
        <w:rPr>
          <w:rFonts w:ascii="宋体" w:eastAsia="宋体" w:hAnsi="宋体" w:cs="宋体" w:hint="eastAsia"/>
          <w:sz w:val="32"/>
          <w:szCs w:val="32"/>
        </w:rPr>
        <w:t>单位公务车辆购置支出（含车辆购置税）及租用费、燃料费、维修费、过桥过路费、保险费、安全奖励费用等支出；公务接待费反映单位按规定开支的各类公务接待（含外宾接待）支出。</w:t>
      </w:r>
    </w:p>
    <w:p w:rsidR="003B7CA4" w:rsidRDefault="00455685">
      <w:pPr>
        <w:pStyle w:val="a4"/>
        <w:spacing w:beforeAutospacing="0" w:afterAutospacing="0" w:line="315" w:lineRule="atLeast"/>
        <w:ind w:firstLine="634"/>
        <w:rPr>
          <w:sz w:val="21"/>
        </w:rPr>
      </w:pPr>
      <w:r>
        <w:rPr>
          <w:rFonts w:ascii="宋体" w:eastAsia="宋体" w:hAnsi="宋体" w:cs="宋体" w:hint="eastAsia"/>
          <w:sz w:val="32"/>
          <w:szCs w:val="32"/>
        </w:rPr>
        <w:t>8</w:t>
      </w:r>
      <w:r>
        <w:rPr>
          <w:rFonts w:ascii="宋体" w:eastAsia="宋体" w:hAnsi="宋体" w:cs="宋体" w:hint="eastAsia"/>
          <w:sz w:val="32"/>
          <w:szCs w:val="32"/>
        </w:rPr>
        <w:t>、机关运行经费：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rsidR="003B7CA4" w:rsidRDefault="003B7CA4">
      <w:pPr>
        <w:pStyle w:val="a4"/>
        <w:spacing w:beforeAutospacing="0" w:afterAutospacing="0" w:line="605" w:lineRule="atLeast"/>
        <w:ind w:firstLine="605"/>
        <w:rPr>
          <w:sz w:val="22"/>
          <w:szCs w:val="22"/>
        </w:rPr>
      </w:pPr>
    </w:p>
    <w:p w:rsidR="003B7CA4" w:rsidRDefault="003B7CA4">
      <w:pPr>
        <w:widowControl w:val="0"/>
        <w:kinsoku/>
        <w:autoSpaceDE/>
        <w:autoSpaceDN/>
        <w:adjustRightInd/>
        <w:snapToGrid/>
        <w:ind w:firstLineChars="200" w:firstLine="640"/>
        <w:jc w:val="both"/>
        <w:textAlignment w:val="auto"/>
        <w:rPr>
          <w:rFonts w:ascii="仿宋_GB2312" w:eastAsia="仿宋_GB2312" w:hAnsi="Times New Roman" w:cs="Times New Roman"/>
          <w:snapToGrid/>
          <w:kern w:val="2"/>
          <w:sz w:val="32"/>
          <w:szCs w:val="32"/>
        </w:rPr>
      </w:pPr>
    </w:p>
    <w:sectPr w:rsidR="003B7CA4" w:rsidSect="003B7CA4">
      <w:pgSz w:w="11900" w:h="16820"/>
      <w:pgMar w:top="1429" w:right="1647" w:bottom="1319" w:left="1539" w:header="0" w:footer="10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CA4" w:rsidRDefault="00455685">
      <w:r>
        <w:separator/>
      </w:r>
    </w:p>
  </w:endnote>
  <w:endnote w:type="continuationSeparator" w:id="0">
    <w:p w:rsidR="003B7CA4" w:rsidRDefault="004556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CA4" w:rsidRDefault="00455685">
      <w:r>
        <w:separator/>
      </w:r>
    </w:p>
  </w:footnote>
  <w:footnote w:type="continuationSeparator" w:id="0">
    <w:p w:rsidR="003B7CA4" w:rsidRDefault="004556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32012"/>
    <w:multiLevelType w:val="singleLevel"/>
    <w:tmpl w:val="21332012"/>
    <w:lvl w:ilvl="0">
      <w:start w:val="9"/>
      <w:numFmt w:val="chineseCounting"/>
      <w:lvlText w:val="(%1)"/>
      <w:lvlJc w:val="left"/>
      <w:pPr>
        <w:tabs>
          <w:tab w:val="left" w:pos="312"/>
        </w:tabs>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doNotUseIndentAsNumberingTabStop/>
  </w:compat>
  <w:rsids>
    <w:rsidRoot w:val="003B7CA4"/>
    <w:rsid w:val="000B4DD7"/>
    <w:rsid w:val="003272AE"/>
    <w:rsid w:val="003B7CA4"/>
    <w:rsid w:val="00455685"/>
    <w:rsid w:val="004921AA"/>
    <w:rsid w:val="00665095"/>
    <w:rsid w:val="007901B7"/>
    <w:rsid w:val="00AB2E72"/>
    <w:rsid w:val="00AE1E76"/>
    <w:rsid w:val="0A503C70"/>
    <w:rsid w:val="0B68226A"/>
    <w:rsid w:val="180A0D7A"/>
    <w:rsid w:val="239C58E5"/>
    <w:rsid w:val="28B74E8B"/>
    <w:rsid w:val="2D666189"/>
    <w:rsid w:val="325D7BAC"/>
    <w:rsid w:val="3F357653"/>
    <w:rsid w:val="47450A5A"/>
    <w:rsid w:val="474E6296"/>
    <w:rsid w:val="476D2917"/>
    <w:rsid w:val="535A3AA7"/>
    <w:rsid w:val="681E0A98"/>
    <w:rsid w:val="6C0006DE"/>
    <w:rsid w:val="6C0C0A6B"/>
    <w:rsid w:val="6ED932BF"/>
    <w:rsid w:val="6FD1766A"/>
    <w:rsid w:val="7D0678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3B7CA4"/>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rsid w:val="003B7CA4"/>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4">
    <w:name w:val="Normal (Web)"/>
    <w:basedOn w:val="a"/>
    <w:qFormat/>
    <w:rsid w:val="003B7CA4"/>
    <w:pPr>
      <w:spacing w:beforeAutospacing="1" w:afterAutospacing="1"/>
    </w:pPr>
    <w:rPr>
      <w:rFonts w:cs="Times New Roman"/>
      <w:sz w:val="24"/>
    </w:rPr>
  </w:style>
  <w:style w:type="table" w:customStyle="1" w:styleId="TableNormal">
    <w:name w:val="Table Normal"/>
    <w:semiHidden/>
    <w:unhideWhenUsed/>
    <w:qFormat/>
    <w:rsid w:val="003B7CA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2022-02-17T11:46:00Z</dcterms:created>
  <dcterms:modified xsi:type="dcterms:W3CDTF">2023-03-27T03:15:00Z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2052-11.1.0.11294</vt:lpwstr>
  </property>
  <property fmtid="{D5CDD505-2E9C-101B-9397-08002B2CF9AE}" pid="5" name="ICV">
    <vt:lpwstr>88DC4E5DA5774A45A9990BB4EE0325F1</vt:lpwstr>
  </property>
</Properties>
</file>