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71"/>
        <w:gridCol w:w="3869"/>
        <w:gridCol w:w="4989"/>
        <w:gridCol w:w="1772"/>
        <w:gridCol w:w="1773"/>
      </w:tblGrid>
      <w:tr w14:paraId="44FA28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1" w:hRule="atLeast"/>
        </w:trPr>
        <w:tc>
          <w:tcPr>
            <w:tcW w:w="14174" w:type="dxa"/>
            <w:gridSpan w:val="5"/>
          </w:tcPr>
          <w:p w14:paraId="55BF22CB">
            <w:pPr>
              <w:jc w:val="center"/>
              <w:rPr>
                <w:rFonts w:hint="eastAsia" w:ascii="方正大标宋简体" w:hAnsi="方正大标宋简体" w:eastAsia="方正大标宋简体" w:cs="方正大标宋简体"/>
                <w:sz w:val="44"/>
                <w:szCs w:val="44"/>
                <w:vertAlign w:val="baseline"/>
                <w:lang w:val="en-US" w:eastAsia="zh-CN"/>
              </w:rPr>
            </w:pPr>
            <w:r>
              <w:rPr>
                <w:rFonts w:hint="eastAsia" w:ascii="方正大标宋简体" w:hAnsi="方正大标宋简体" w:eastAsia="方正大标宋简体" w:cs="方正大标宋简体"/>
                <w:sz w:val="44"/>
                <w:szCs w:val="44"/>
                <w:vertAlign w:val="baseline"/>
                <w:lang w:val="en-US" w:eastAsia="zh-CN"/>
              </w:rPr>
              <w:t>浮梁县水利局2026年一季度行政处罚信息明细表</w:t>
            </w:r>
          </w:p>
        </w:tc>
      </w:tr>
      <w:tr w14:paraId="5622F9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39" w:hRule="atLeast"/>
        </w:trPr>
        <w:tc>
          <w:tcPr>
            <w:tcW w:w="1771" w:type="dxa"/>
          </w:tcPr>
          <w:p w14:paraId="0D01C28D">
            <w:pPr>
              <w:jc w:val="center"/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  <w:t>序号</w:t>
            </w:r>
          </w:p>
        </w:tc>
        <w:tc>
          <w:tcPr>
            <w:tcW w:w="3869" w:type="dxa"/>
          </w:tcPr>
          <w:p w14:paraId="648270F9">
            <w:pPr>
              <w:jc w:val="center"/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  <w:t>相对人</w:t>
            </w:r>
          </w:p>
        </w:tc>
        <w:tc>
          <w:tcPr>
            <w:tcW w:w="4989" w:type="dxa"/>
          </w:tcPr>
          <w:p w14:paraId="3234C438">
            <w:pPr>
              <w:jc w:val="center"/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  <w:t>案由</w:t>
            </w:r>
          </w:p>
        </w:tc>
        <w:tc>
          <w:tcPr>
            <w:tcW w:w="1772" w:type="dxa"/>
          </w:tcPr>
          <w:p w14:paraId="690039BD">
            <w:pPr>
              <w:jc w:val="center"/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  <w:t>处罚事项</w:t>
            </w:r>
          </w:p>
        </w:tc>
        <w:tc>
          <w:tcPr>
            <w:tcW w:w="1773" w:type="dxa"/>
          </w:tcPr>
          <w:p w14:paraId="1D8F8BDF">
            <w:pPr>
              <w:jc w:val="center"/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方正黑体_GBK" w:hAnsi="方正黑体_GBK" w:eastAsia="方正黑体_GBK" w:cs="方正黑体_GBK"/>
                <w:b w:val="0"/>
                <w:bCs w:val="0"/>
                <w:sz w:val="28"/>
                <w:szCs w:val="28"/>
                <w:vertAlign w:val="baseline"/>
                <w:lang w:val="en-US" w:eastAsia="zh-CN"/>
              </w:rPr>
              <w:t>备注</w:t>
            </w:r>
          </w:p>
        </w:tc>
      </w:tr>
      <w:tr w14:paraId="7C8F24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1" w:hRule="atLeast"/>
        </w:trPr>
        <w:tc>
          <w:tcPr>
            <w:tcW w:w="1771" w:type="dxa"/>
          </w:tcPr>
          <w:p w14:paraId="0FFBC3A1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无</w:t>
            </w:r>
          </w:p>
        </w:tc>
        <w:tc>
          <w:tcPr>
            <w:tcW w:w="3869" w:type="dxa"/>
          </w:tcPr>
          <w:p w14:paraId="3B1D570D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无</w:t>
            </w:r>
          </w:p>
        </w:tc>
        <w:tc>
          <w:tcPr>
            <w:tcW w:w="4989" w:type="dxa"/>
          </w:tcPr>
          <w:p w14:paraId="08791B07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无</w:t>
            </w:r>
          </w:p>
        </w:tc>
        <w:tc>
          <w:tcPr>
            <w:tcW w:w="1772" w:type="dxa"/>
          </w:tcPr>
          <w:p w14:paraId="3BF88C4C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无</w:t>
            </w:r>
          </w:p>
        </w:tc>
        <w:tc>
          <w:tcPr>
            <w:tcW w:w="1773" w:type="dxa"/>
          </w:tcPr>
          <w:p w14:paraId="2934B30D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</w:tr>
      <w:tr w14:paraId="10B836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1" w:hRule="atLeast"/>
        </w:trPr>
        <w:tc>
          <w:tcPr>
            <w:tcW w:w="1771" w:type="dxa"/>
          </w:tcPr>
          <w:p w14:paraId="1B755792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3869" w:type="dxa"/>
          </w:tcPr>
          <w:p w14:paraId="1C7AF7EE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4989" w:type="dxa"/>
          </w:tcPr>
          <w:p w14:paraId="2D694CB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2" w:type="dxa"/>
          </w:tcPr>
          <w:p w14:paraId="17D07816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3" w:type="dxa"/>
          </w:tcPr>
          <w:p w14:paraId="117349E9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</w:tr>
      <w:tr w14:paraId="2E79E0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1" w:hRule="atLeast"/>
        </w:trPr>
        <w:tc>
          <w:tcPr>
            <w:tcW w:w="1771" w:type="dxa"/>
          </w:tcPr>
          <w:p w14:paraId="767C3FD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3869" w:type="dxa"/>
          </w:tcPr>
          <w:p w14:paraId="4A827AA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4989" w:type="dxa"/>
          </w:tcPr>
          <w:p w14:paraId="55C10B29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2" w:type="dxa"/>
          </w:tcPr>
          <w:p w14:paraId="0147C013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3" w:type="dxa"/>
          </w:tcPr>
          <w:p w14:paraId="2944D726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</w:tr>
      <w:tr w14:paraId="57022D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1" w:hRule="atLeast"/>
        </w:trPr>
        <w:tc>
          <w:tcPr>
            <w:tcW w:w="1771" w:type="dxa"/>
          </w:tcPr>
          <w:p w14:paraId="540EA3DD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3869" w:type="dxa"/>
          </w:tcPr>
          <w:p w14:paraId="1D56826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4989" w:type="dxa"/>
          </w:tcPr>
          <w:p w14:paraId="243B77F3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2" w:type="dxa"/>
          </w:tcPr>
          <w:p w14:paraId="00724145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3" w:type="dxa"/>
          </w:tcPr>
          <w:p w14:paraId="710BDA72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</w:tr>
      <w:tr w14:paraId="386433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21" w:hRule="atLeast"/>
        </w:trPr>
        <w:tc>
          <w:tcPr>
            <w:tcW w:w="1771" w:type="dxa"/>
          </w:tcPr>
          <w:p w14:paraId="6D5D982F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3869" w:type="dxa"/>
          </w:tcPr>
          <w:p w14:paraId="299CCCE9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4989" w:type="dxa"/>
          </w:tcPr>
          <w:p w14:paraId="7F29ED55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2" w:type="dxa"/>
          </w:tcPr>
          <w:p w14:paraId="7F81D88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  <w:tc>
          <w:tcPr>
            <w:tcW w:w="1773" w:type="dxa"/>
          </w:tcPr>
          <w:p w14:paraId="4E191B26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</w:rPr>
            </w:pPr>
          </w:p>
        </w:tc>
      </w:tr>
    </w:tbl>
    <w:p w14:paraId="74ACDA40"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B27963EE-A536-C6EB-7798-1E6AF6FFB15F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1F33546B-B0E1-2303-7798-1E6AD44A3736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317FF985-9EF8-4A64-7798-1E6AB3CC6AD8}"/>
  </w:font>
  <w:font w:name="方正大标宋简体">
    <w:altName w:val="方正书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EBB902DA-8961-BE53-7798-1E6A6EC1344E}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E020D70F-8071-0503-7798-1E6A3E9E5A20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6" w:fontKey="{E02DAA5E-A034-54FE-7798-1E6AB1CB7B1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D8A1F8A"/>
    <w:rsid w:val="48B6792C"/>
    <w:rsid w:val="EFF74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Office_12.8.2.17863_F1E327BC-269C-435d-A152-05C5408002CA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2026-06-02T10:28:00Z</dcterms:created>
  <dc:creator>SFJ</dc:creator>
  <cp:lastModifiedBy>烦什么</cp:lastModifiedBy>
  <dcterms:modified xsi:type="dcterms:W3CDTF">2026-06-02T16:46:46Z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2052-12.8.2.17863</vt:lpwstr>
  </property>
  <property fmtid="{D5CDD505-2E9C-101B-9397-08002B2CF9AE}" pid="3" name="KSOTemplateDocerSaveRecord">
    <vt:lpwstr>eyJoZGlkIjoiZWY3MjIxNDU4NGU1MDFiNzA2MjRkMDZjNzIzNTNhNjEiLCJ1c2VySWQiOiIxMTcyOTY5MTU0In0=</vt:lpwstr>
  </property>
  <property fmtid="{D5CDD505-2E9C-101B-9397-08002B2CF9AE}" pid="4" name="ICV">
    <vt:lpwstr>7D55D6483CC3D24E76981E6AF5F73CB2_43</vt:lpwstr>
  </property>
</Properties>
</file>