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3FCB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浮梁县水利局关于对县十一届人大七次会议第40号建议的答复</w:t>
      </w:r>
      <mc:AlternateContent>
        <mc:Choice Requires="wpsCustomData">
          <wpsCustomData:docfieldEnd id="0"/>
        </mc:Choice>
      </mc:AlternateContent>
    </w:p>
    <w:p w14:paraId="4BFE605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ascii="Times New Roman" w:hAnsi="Times New Roman" w:eastAsia="仿宋_GB2312" w:cs="仿宋_GB2312"/>
          <w:b w:val="0"/>
          <w:spacing w:val="-6"/>
          <w:sz w:val="32"/>
          <w:szCs w:val="32"/>
        </w:rPr>
      </w:pPr>
    </w:p>
    <w:p w14:paraId="1AE6BF5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default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pacing w:val="-6"/>
          <w:sz w:val="32"/>
          <w:szCs w:val="32"/>
          <w:lang w:val="en-US" w:eastAsia="zh-CN"/>
        </w:rPr>
        <w:t>王群代表：</w:t>
      </w:r>
    </w:p>
    <w:p w14:paraId="1E9AB8F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16" w:firstLineChars="200"/>
        <w:textAlignment w:val="auto"/>
        <w:rPr>
          <w:rFonts w:ascii="Times New Roman" w:hAnsi="Times New Roman" w:eastAsia="仿宋_GB2312" w:cs="仿宋_GB2312"/>
          <w:b w:val="0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pacing w:val="-6"/>
          <w:sz w:val="32"/>
          <w:szCs w:val="32"/>
        </w:rPr>
        <w:t>您提出的《关于提升勒功乡村（居）民饮水安全保障的建议》（县十一届人大七次会议第 40 号）收悉。衷心感谢您对勒功乡饮水安全工作的关心与支持。经研究办理，现答复如下：</w:t>
      </w:r>
    </w:p>
    <w:p w14:paraId="3D3A24A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您在建议中指出的主管管径偏小、水压水量不足、偏远村组管网未全覆盖、节假日供水矛盾突出等问题，客观反映了勒功乡供水现状，提出的管网排查、升级改造、延伸覆盖、长效运维等建议，针对性强、贴合实际，对我县推进城乡供水一体化、提升农村供水保障水平具有重要参考意义。</w:t>
      </w:r>
    </w:p>
    <w:p w14:paraId="6332B786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/>
        <w:textAlignment w:val="auto"/>
        <w:rPr>
          <w:b w:val="0"/>
          <w:bdr w:val="none" w:sz="0" w:space="0"/>
        </w:rPr>
      </w:pPr>
      <w:bookmarkStart w:id="0" w:name="heading_0"/>
      <w:r>
        <w:rPr>
          <w:rFonts w:hint="eastAsia"/>
          <w:lang w:eastAsia="zh-CN"/>
        </w:rPr>
        <w:t>一、</w:t>
      </w:r>
      <w:r>
        <w:t>勒功乡供水基本情况</w:t>
      </w:r>
      <w:bookmarkEnd w:id="0"/>
    </w:p>
    <w:p w14:paraId="54E5D482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勒功乡人口集中、地势平坦区域已接入经公桥自来水厂管网供水，但因距离水厂较远、主干管管径偏小，导致常态供水水量不足、水压偏低，节假日返乡人员增多时问题更为突出。偏远、地势较高村庄仍采用小型农村饮水安全工程供水，今年开始由浮梁润泉供水公司实行县域统一管护，保障基本用水需求。</w:t>
      </w:r>
    </w:p>
    <w:p w14:paraId="08223882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/>
        <w:textAlignment w:val="auto"/>
        <w:rPr>
          <w:b w:val="0"/>
          <w:bdr w:val="none" w:sz="0" w:space="0"/>
        </w:rPr>
      </w:pPr>
      <w:bookmarkStart w:id="1" w:name="heading_1"/>
      <w:r>
        <w:rPr>
          <w:rFonts w:hint="eastAsia"/>
          <w:lang w:eastAsia="zh-CN"/>
        </w:rPr>
        <w:t>二、</w:t>
      </w:r>
      <w:r>
        <w:t>我县已采取及正在推进的解决措施</w:t>
      </w:r>
      <w:bookmarkEnd w:id="1"/>
    </w:p>
    <w:p w14:paraId="49F8D41F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/>
        <w:textAlignment w:val="auto"/>
        <w:rPr>
          <w:b w:val="0"/>
          <w:bdr w:val="none" w:sz="0" w:space="0"/>
        </w:rPr>
      </w:pPr>
      <w:r>
        <w:rPr>
          <w:rFonts w:hint="eastAsia"/>
          <w:lang w:eastAsia="zh-CN"/>
        </w:rPr>
        <w:t>（一）</w:t>
      </w:r>
      <w:r>
        <w:t>加快推进经公桥水厂收归国有与改造提升</w:t>
      </w:r>
    </w:p>
    <w:p w14:paraId="2E98F47C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县委、县政府今年已正式启动经公桥水厂收归国有关工作，由国有平台承接，收归国有后，将逐步实施主干管网拓宽、管网优化升级，从源头解决勒功乡因管径小、距离远导致的水压、水量不足问题。</w:t>
      </w:r>
    </w:p>
    <w:p w14:paraId="4241321F">
      <w:pPr>
        <w:pStyle w:val="3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/>
        <w:textAlignment w:val="auto"/>
        <w:rPr>
          <w:b w:val="0"/>
          <w:bdr w:val="none" w:sz="0" w:space="0"/>
        </w:rPr>
      </w:pPr>
      <w:r>
        <w:rPr>
          <w:rFonts w:hint="eastAsia"/>
          <w:lang w:eastAsia="zh-CN"/>
        </w:rPr>
        <w:t>（二）</w:t>
      </w:r>
      <w:r>
        <w:t>统筹实施勒功乡供水管网排查与改造</w:t>
      </w:r>
    </w:p>
    <w:p w14:paraId="6CBACC9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我局结合农村饮水工程薄弱环节整治，已对勒功乡供水管网开展了排查，摸清了管网走向、管径及未覆盖区域，结合城乡供水一体化规划，分阶段推进：</w:t>
      </w:r>
    </w:p>
    <w:p w14:paraId="2F9566D7">
      <w:pPr>
        <w:pStyle w:val="11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b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优先拓宽改造至勒功段主干管网，提升输水能力；</w:t>
      </w:r>
    </w:p>
    <w:p w14:paraId="5CE6FE82">
      <w:pPr>
        <w:pStyle w:val="11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b w:val="0"/>
          <w:spacing wpsCustomData:val="-6" w:val="-6"/>
          <w:sz w:val="32"/>
          <w:szCs w:val="32"/>
          <w:lang w:val="en-US" w:eastAsia="zh-CN"/>
        </w:rPr>
        <w:t>2</w:t>
      </w:r>
      <w:r>
        <w:rPr>
          <w:rFonts w:hint="eastAsia" w:cs="仿宋_GB2312"/>
          <w:b w:val="0"/>
          <w:spacing wpsCustomData:val="-6" w:val="1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仿宋_GB2312"/>
          <w:b w:val="0"/>
          <w:spacing wpsCustomData:val="-6" w:val="10"/>
          <w:sz w:val="32"/>
          <w:szCs w:val="32"/>
        </w:rPr>
        <w:t>在地势较高区域增设增压设施，保障高层、高地正</w:t>
      </w:r>
      <w:r>
        <w:rPr>
          <w:rFonts w:ascii="Times New Roman" w:hAnsi="Times New Roman" w:eastAsia="仿宋_GB2312" w:cs="仿宋_GB2312"/>
          <w:b w:val="0"/>
          <w:spacing wpsCustomData:val="-6" w:val="-6"/>
          <w:sz w:val="32"/>
          <w:szCs w:val="32"/>
        </w:rPr>
        <w:t>常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用水；</w:t>
      </w:r>
    </w:p>
    <w:p w14:paraId="4AD80201">
      <w:pPr>
        <w:pStyle w:val="11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b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逐步向偏远村组延伸主管网，扩大集中供水覆盖范围。</w:t>
      </w:r>
    </w:p>
    <w:p w14:paraId="1C201CDC">
      <w:pPr>
        <w:pStyle w:val="11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b w:val="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强化小型农村饮水工程统一管护，对暂未接入规模化供水管网的小农饮工程，持续由浮梁润泉供水公司实行县域统管、专业运维，落实定期巡检、水质检测、应急抢修机制，确保过渡期用水安全稳定。</w:t>
      </w:r>
    </w:p>
    <w:p w14:paraId="1B25DCF2">
      <w:pPr>
        <w:pStyle w:val="11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b w:val="0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建立长效运营管理机制</w:t>
      </w:r>
    </w:p>
    <w:p w14:paraId="747F97B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经公桥水厂改造完成后，由国有企业统一运营，建立日常巡检、水压监测、水质定期抽检、问题快速处置全流程机制，畅通群众反馈渠道，切实保障供水长期稳定。</w:t>
      </w:r>
    </w:p>
    <w:p w14:paraId="36379648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/>
        <w:textAlignment w:val="auto"/>
        <w:rPr>
          <w:b w:val="0"/>
          <w:bdr w:val="none" w:sz="0" w:space="0"/>
        </w:rPr>
      </w:pPr>
      <w:bookmarkStart w:id="2" w:name="heading_2"/>
      <w:r>
        <w:rPr>
          <w:rFonts w:hint="eastAsia"/>
          <w:lang w:eastAsia="zh-CN"/>
        </w:rPr>
        <w:t>三、</w:t>
      </w:r>
      <w:r>
        <w:t>下一步工作安排</w:t>
      </w:r>
      <w:bookmarkEnd w:id="2"/>
    </w:p>
    <w:p w14:paraId="62E71425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我局将持续把勒功乡饮水安全提升作为重点民生事项，紧盯经公桥水厂收购进度，同步争取上级资金，衔接管网改造项目落地，尽快解决水压不足、覆盖不全等突出问题，全力保障勒功乡村（居）民用上安全、稳定、足量的自来水，助力乡村振兴。</w:t>
      </w:r>
    </w:p>
    <w:p w14:paraId="4EA0E0D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再次感谢您对我县水利与农村供水工作的监督与支持，恳请继续提出宝贵意见。</w:t>
      </w:r>
    </w:p>
    <w:p w14:paraId="7E749A41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</w:p>
    <w:p w14:paraId="38E7788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</w:p>
    <w:p w14:paraId="1149E35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840" w:rightChars="400" w:firstLine="0" w:firstLineChars="0"/>
        <w:jc w:val="right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</w:pPr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2026年5月8日</w:t>
      </w:r>
      <mc:AlternateContent>
        <mc:Choice Requires="wpsCustomData">
          <wpsCustomData:docfieldEnd id="1"/>
        </mc:Choice>
      </mc:AlternateContent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8F99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589CA4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CNsDni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589CA4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D999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569EA1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7R1jX7AEAANE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cVy1rfNy0+XlS4MH934b&#10;cfjMKQ00TjHNiTedVZm2Mq3Sv36ueniJ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+0dY&#10;1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569EA1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1CE8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63B0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10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1070</Words>
  <Characters>1086</Characters>
  <TotalTime>9</TotalTime>
  <ScaleCrop>false</ScaleCrop>
  <LinksUpToDate>false</LinksUpToDate>
  <CharactersWithSpaces>1097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2026-05-08T00:37:00Z</dcterms:created>
  <dc:creator>Apache POI</dc:creator>
  <cp:lastModifiedBy>Eric</cp:lastModifiedBy>
  <dcterms:modified xsi:type="dcterms:W3CDTF">2026-05-08T00:47:35Z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eyJoZGlkIjoiM2MzOTUzNjkyYjFjNTRkMzk3ZWU2MTQzNzEyZWQyMTAiLCJ1c2VySWQiOiI0MjE2ODA4OTEifQ==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5A955AA1221B4DC990D84FDBF427D9A1_13</vt:lpwstr>
  </property>
</Properties>
</file>