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F0EB6A0">
      <w:pPr>
        <w:rPr>
          <w:rFonts w:hint="eastAsia" w:ascii="楷体" w:hAnsi="楷体" w:eastAsia="楷体" w:cs="楷体"/>
          <w:sz w:val="30"/>
          <w:szCs w:val="30"/>
        </w:rPr>
      </w:pPr>
    </w:p>
    <w:p w14:paraId="7D9224C8">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浮梁县社会保险事业服务中心2025年度单位决算</w:t>
      </w:r>
    </w:p>
    <w:p w14:paraId="4021D054">
      <w:pPr>
        <w:spacing w:line="600" w:lineRule="exact"/>
        <w:jc w:val="center"/>
        <w:rPr>
          <w:rFonts w:hint="eastAsia" w:ascii="黑体" w:eastAsia="黑体"/>
          <w:sz w:val="44"/>
          <w:szCs w:val="36"/>
        </w:rPr>
      </w:pPr>
    </w:p>
    <w:p w14:paraId="133FB226">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6351E4A2">
      <w:pPr>
        <w:widowControl/>
        <w:spacing w:line="600" w:lineRule="exact"/>
        <w:ind w:firstLine="640"/>
        <w:jc w:val="left"/>
        <w:rPr>
          <w:rFonts w:hint="eastAsia" w:ascii="仿宋_GB2312" w:eastAsia="仿宋_GB2312"/>
          <w:sz w:val="32"/>
          <w:szCs w:val="30"/>
        </w:rPr>
      </w:pPr>
    </w:p>
    <w:p w14:paraId="52AF536B">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Cs/>
          <w:sz w:val="32"/>
          <w:szCs w:val="32"/>
        </w:rPr>
        <w:t>第一部分  浮梁县社会保险事业服务中心概况</w:t>
      </w:r>
    </w:p>
    <w:p w14:paraId="61DD6009">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一、单位主要职责</w:t>
      </w:r>
    </w:p>
    <w:p w14:paraId="20EDB67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1834C824">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2025年度单位决算表</w:t>
      </w:r>
    </w:p>
    <w:p w14:paraId="15A356B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10DA34F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5016D68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6FEB7DC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13FA9C1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3043D0D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w:t>
      </w:r>
      <w:r>
        <w:rPr>
          <w:rFonts w:hint="eastAsia" w:ascii="仿宋_GB2312" w:hAnsi="仿宋_GB2312" w:eastAsia="仿宋_GB2312"/>
          <w:sz w:val="32"/>
          <w:szCs w:val="30"/>
          <w:lang w:val="en-US" w:eastAsia="zh-CN"/>
        </w:rPr>
        <w:t>明细</w:t>
      </w:r>
      <w:r>
        <w:rPr>
          <w:rFonts w:hint="eastAsia" w:ascii="仿宋_GB2312" w:hAnsi="仿宋_GB2312" w:eastAsia="仿宋_GB2312"/>
          <w:sz w:val="32"/>
          <w:szCs w:val="30"/>
        </w:rPr>
        <w:t>表</w:t>
      </w:r>
    </w:p>
    <w:p w14:paraId="625C503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1B13D2B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597F636B">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3BEC49F9">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77C1B7DE">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2025年度单位决算情况说明</w:t>
      </w:r>
    </w:p>
    <w:p w14:paraId="010B7BB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6DD47C5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77741A0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737573E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7A12F50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11E4E30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2057F74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053A25E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095782A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44F3F2B4">
      <w:pPr>
        <w:widowControl/>
        <w:spacing w:line="600" w:lineRule="exact"/>
        <w:ind w:firstLine="640"/>
        <w:jc w:val="left"/>
        <w:outlineLvl w:val="0"/>
        <w:rPr>
          <w:rFonts w:hint="eastAsia"/>
        </w:rPr>
      </w:pPr>
      <w:r>
        <w:rPr>
          <w:rFonts w:hint="eastAsia" w:ascii="黑体" w:hAnsi="黑体" w:eastAsia="黑体"/>
          <w:sz w:val="32"/>
          <w:szCs w:val="32"/>
        </w:rPr>
        <w:t>第四部分  名词解释</w:t>
      </w:r>
    </w:p>
    <w:p w14:paraId="0FAFE316">
      <w:pPr>
        <w:widowControl/>
        <w:spacing w:line="600" w:lineRule="exact"/>
        <w:ind w:firstLine="640" w:firstLineChars="20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第五部分  附件</w:t>
      </w:r>
    </w:p>
    <w:p w14:paraId="5BE04B7F">
      <w:pPr>
        <w:rPr>
          <w:rFonts w:hint="eastAsia"/>
        </w:rPr>
      </w:pPr>
    </w:p>
    <w:p w14:paraId="037C9156">
      <w:pPr>
        <w:rPr>
          <w:rFonts w:hint="eastAsia"/>
        </w:rPr>
      </w:pPr>
    </w:p>
    <w:p w14:paraId="2AD5433A">
      <w:pPr>
        <w:rPr>
          <w:rFonts w:hint="eastAsia"/>
        </w:rPr>
      </w:pPr>
    </w:p>
    <w:p w14:paraId="41D10364">
      <w:pPr>
        <w:rPr>
          <w:rFonts w:hint="eastAsia"/>
        </w:rPr>
      </w:pPr>
    </w:p>
    <w:p w14:paraId="2C0578CA">
      <w:pPr>
        <w:rPr>
          <w:rFonts w:hint="eastAsia"/>
        </w:rPr>
      </w:pPr>
    </w:p>
    <w:p w14:paraId="30CD7D55">
      <w:pPr>
        <w:rPr>
          <w:rFonts w:hint="eastAsia"/>
        </w:rPr>
      </w:pPr>
    </w:p>
    <w:p w14:paraId="2D0E1D4C">
      <w:pPr>
        <w:rPr>
          <w:rFonts w:hint="eastAsia"/>
        </w:rPr>
      </w:pPr>
    </w:p>
    <w:p w14:paraId="55A434B2">
      <w:pPr>
        <w:rPr>
          <w:rFonts w:hint="eastAsia"/>
        </w:rPr>
      </w:pPr>
    </w:p>
    <w:p w14:paraId="4F1712C6">
      <w:pPr>
        <w:rPr>
          <w:rFonts w:hint="eastAsia"/>
        </w:rPr>
      </w:pPr>
    </w:p>
    <w:p w14:paraId="3EC77602">
      <w:pPr>
        <w:rPr>
          <w:rFonts w:hint="eastAsia"/>
        </w:rPr>
      </w:pPr>
    </w:p>
    <w:p w14:paraId="544EE620">
      <w:pPr>
        <w:rPr>
          <w:rFonts w:hint="eastAsia"/>
        </w:rPr>
      </w:pPr>
    </w:p>
    <w:p w14:paraId="3B18AE47">
      <w:pPr>
        <w:rPr>
          <w:rFonts w:hint="eastAsia"/>
        </w:rPr>
      </w:pPr>
    </w:p>
    <w:p w14:paraId="53C3A21B">
      <w:pPr>
        <w:rPr>
          <w:rFonts w:hint="eastAsia"/>
        </w:rPr>
      </w:pPr>
    </w:p>
    <w:p w14:paraId="3232476C">
      <w:pPr>
        <w:rPr>
          <w:rFonts w:hint="eastAsia"/>
        </w:rPr>
      </w:pPr>
    </w:p>
    <w:p w14:paraId="385EA66C">
      <w:pPr>
        <w:rPr>
          <w:rFonts w:hint="eastAsia"/>
        </w:rPr>
      </w:pPr>
    </w:p>
    <w:p w14:paraId="2F08A09D">
      <w:pPr>
        <w:rPr>
          <w:rFonts w:hint="eastAsia"/>
        </w:rPr>
      </w:pPr>
    </w:p>
    <w:p w14:paraId="693CCB27">
      <w:pPr>
        <w:rPr>
          <w:rFonts w:hint="eastAsia"/>
        </w:rPr>
      </w:pPr>
    </w:p>
    <w:p w14:paraId="720C80AB">
      <w:pPr>
        <w:rPr>
          <w:rFonts w:hint="eastAsia"/>
        </w:rPr>
      </w:pPr>
    </w:p>
    <w:p w14:paraId="46ED96E1">
      <w:pPr>
        <w:rPr>
          <w:rFonts w:hint="eastAsia"/>
        </w:rPr>
      </w:pPr>
    </w:p>
    <w:p w14:paraId="249F4B82">
      <w:pPr>
        <w:rPr>
          <w:rFonts w:hint="eastAsia"/>
        </w:rPr>
      </w:pPr>
    </w:p>
    <w:p w14:paraId="2B08AAAD">
      <w:pPr>
        <w:rPr>
          <w:rFonts w:hint="eastAsia"/>
        </w:rPr>
      </w:pPr>
    </w:p>
    <w:p w14:paraId="5C1DE33E">
      <w:pPr>
        <w:rPr>
          <w:rFonts w:hint="eastAsia"/>
        </w:rPr>
      </w:pPr>
    </w:p>
    <w:p w14:paraId="3BEF2D17">
      <w:pPr>
        <w:rPr>
          <w:rFonts w:hint="eastAsia"/>
        </w:rPr>
      </w:pPr>
    </w:p>
    <w:p w14:paraId="68689D58">
      <w:r>
        <w:rPr>
          <w:rFonts w:hint="eastAsia" w:ascii="仿宋_GB2312" w:hAnsi="仿宋_GB2312" w:eastAsia="仿宋_GB2312"/>
          <w:sz w:val="32"/>
          <w:szCs w:val="30"/>
        </w:rPr>
        <w:t>注：本报告因金额单位转换原因可能存在尾数误差。</w:t>
      </w:r>
    </w:p>
    <w:p w14:paraId="37B75E65">
      <w:pPr>
        <w:pageBreakBefore/>
        <w:rPr>
          <w:rFonts w:hint="eastAsia"/>
          <w:sz w:val="32"/>
          <w:szCs w:val="32"/>
        </w:rPr>
      </w:pPr>
    </w:p>
    <w:p w14:paraId="2401898B">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浮梁县社会保险事业服务中心概况</w:t>
      </w:r>
    </w:p>
    <w:p w14:paraId="7969B8CD">
      <w:pPr>
        <w:ind w:firstLine="630"/>
        <w:jc w:val="center"/>
        <w:rPr>
          <w:rFonts w:hint="eastAsia"/>
          <w:sz w:val="32"/>
          <w:szCs w:val="32"/>
        </w:rPr>
      </w:pPr>
    </w:p>
    <w:p w14:paraId="1185D2F4">
      <w:pPr>
        <w:ind w:firstLine="630"/>
        <w:jc w:val="left"/>
        <w:outlineLvl w:val="1"/>
        <w:rPr>
          <w:rFonts w:hint="eastAsia" w:ascii="黑体" w:hAnsi="黑体" w:eastAsia="黑体"/>
          <w:sz w:val="32"/>
          <w:szCs w:val="32"/>
        </w:rPr>
      </w:pPr>
      <w:r>
        <w:rPr>
          <w:rFonts w:hint="eastAsia" w:ascii="黑体" w:hAnsi="黑体" w:eastAsia="黑体"/>
          <w:sz w:val="32"/>
          <w:szCs w:val="32"/>
        </w:rPr>
        <w:t>一、单位主要职责</w:t>
      </w:r>
    </w:p>
    <w:p w14:paraId="26069A9C">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县社会保险事业服务中心贯彻落实党中央、省委关于社保工作的方针政策和决策部署,在履行职责过程中坚持和加强党对社保工作的集中统一领导。主要职责是：</w:t>
      </w:r>
    </w:p>
    <w:p w14:paraId="558C55BC">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（一）宣传贯彻党中央、省委社会保险的方针、政策和决策部署，制定社会保险事业经办发展计划、业务经办规程和管理办法并组织实施。</w:t>
      </w:r>
    </w:p>
    <w:p w14:paraId="35F14D5C">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（二）统筹管理和使用所辖地区养老保险基金、工伤保险基金，并对基金管理和使用情况进行监督。</w:t>
      </w:r>
    </w:p>
    <w:p w14:paraId="2AB7C59F">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（三）负责养老保险和工伤保险稽核、内控制度建设和反欺诈工作。</w:t>
      </w:r>
    </w:p>
    <w:p w14:paraId="7718F14B">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（四）承担养老保险、工伤保险和职业年金经办服务工作，并依法提供查询服务。</w:t>
      </w:r>
    </w:p>
    <w:p w14:paraId="4A088A0D">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（五）负责离退休人员社会化管理服务工作。</w:t>
      </w:r>
    </w:p>
    <w:p w14:paraId="2EAF520B">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（六）承办县人力资源和社会保障局交办的其他工作。</w:t>
      </w:r>
    </w:p>
    <w:p w14:paraId="6542B633">
      <w:pPr>
        <w:ind w:firstLine="630"/>
        <w:jc w:val="left"/>
        <w:rPr>
          <w:rFonts w:hint="eastAsia" w:ascii="仿宋_GB2312" w:hAnsi="仿宋_GB2312" w:eastAsia="仿宋_GB2312"/>
          <w:sz w:val="32"/>
          <w:szCs w:val="32"/>
        </w:rPr>
      </w:pPr>
    </w:p>
    <w:p w14:paraId="7F96EF5A">
      <w:pPr>
        <w:jc w:val="left"/>
        <w:rPr>
          <w:rFonts w:hint="eastAsia" w:ascii="仿宋_GB2312" w:hAnsi="仿宋_GB2312" w:eastAsia="仿宋_GB2312"/>
          <w:sz w:val="32"/>
          <w:szCs w:val="32"/>
        </w:rPr>
      </w:pPr>
    </w:p>
    <w:p w14:paraId="701FD47E">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5A70E6F6">
      <w:pPr>
        <w:ind w:firstLine="630"/>
        <w:jc w:val="left"/>
        <w:rPr>
          <w:rFonts w:hint="eastAsia" w:ascii="仿宋_GB2312" w:hAnsi="仿宋_GB2312" w:eastAsia="仿宋_GB2312"/>
          <w:color w:val="000000"/>
          <w:sz w:val="32"/>
          <w:szCs w:val="32"/>
          <w:lang w:val="en-US" w:eastAsia="zh-CN"/>
        </w:rPr>
      </w:pPr>
      <w:r>
        <w:rPr>
          <w:rFonts w:hint="eastAsia" w:ascii="仿宋_GB2312" w:hAnsi="仿宋_GB2312" w:eastAsia="仿宋_GB2312"/>
          <w:sz w:val="32"/>
          <w:szCs w:val="32"/>
          <w:lang w:val="en-US" w:eastAsia="zh-CN"/>
        </w:rPr>
        <w:t>纳入本套部门决算汇编范围的单位共</w:t>
      </w:r>
      <w:r>
        <w:rPr>
          <w:rFonts w:hint="eastAsia" w:ascii="仿宋_GB2312" w:eastAsia="仿宋_GB2312" w:cs="仿宋_GB2312"/>
          <w:sz w:val="32"/>
          <w:szCs w:val="32"/>
          <w:lang w:val="en-US" w:eastAsia="zh-CN" w:bidi="ar"/>
        </w:rPr>
        <w:t>1</w:t>
      </w:r>
      <w:r>
        <w:rPr>
          <w:rFonts w:hint="eastAsia" w:ascii="仿宋_GB2312" w:hAnsi="仿宋_GB2312" w:eastAsia="仿宋_GB2312"/>
          <w:sz w:val="32"/>
          <w:szCs w:val="32"/>
          <w:lang w:val="en-US" w:eastAsia="zh-CN"/>
        </w:rPr>
        <w:t>个，即</w:t>
      </w:r>
      <w:r>
        <w:rPr>
          <w:rFonts w:hint="eastAsia" w:ascii="仿宋_GB2312" w:hAnsi="仿宋_GB2312" w:eastAsia="仿宋_GB2312" w:cs="Times New Roman"/>
          <w:sz w:val="32"/>
          <w:szCs w:val="32"/>
          <w:lang w:val="en-US" w:eastAsia="zh-CN"/>
        </w:rPr>
        <w:t>浮梁县社</w:t>
      </w:r>
    </w:p>
    <w:p w14:paraId="0BCB811A">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会保险事业服务中心。</w:t>
      </w:r>
    </w:p>
    <w:p w14:paraId="1C616F65">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cs="Times New Roman"/>
          <w:sz w:val="32"/>
          <w:szCs w:val="32"/>
          <w:lang w:val="en-US" w:eastAsia="zh-CN"/>
        </w:rPr>
        <w:t>浮梁县社会保险事业服务中心</w:t>
      </w:r>
      <w:r>
        <w:rPr>
          <w:rFonts w:hint="eastAsia" w:ascii="仿宋_GB2312" w:hAnsi="仿宋_GB2312" w:eastAsia="仿宋_GB2312"/>
          <w:sz w:val="32"/>
          <w:szCs w:val="32"/>
          <w:lang w:val="en-US" w:eastAsia="zh-CN"/>
        </w:rPr>
        <w:t xml:space="preserve">设立10个内设机构，分别是：人秘股、基金财务股、企业职工养老保险股、机关事业养老保险股、城乡居民养老保险股、工伤保险股、基金稽核股、发放服务股、基金征缴股、档案室。     </w:t>
      </w:r>
    </w:p>
    <w:p w14:paraId="4237D0BF">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本单位年末在职人员27人，离退休人员0人（不含由养老保险基金发放养老金的离退休人员），其他人员0人。由养老保险基金发放养老金的离退休人员7人。</w:t>
      </w:r>
    </w:p>
    <w:p w14:paraId="62C1CC50">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本部门2025年年末编制人数 28人。其中行政编制 0 人，事业编制 28人；年末实有人数 34人，其中在职人员27人，离休人员 0 人，退休人员 7人；年末学生人数 0 人。</w:t>
      </w:r>
    </w:p>
    <w:p w14:paraId="2DDEBD90">
      <w:pPr>
        <w:ind w:firstLine="630"/>
        <w:jc w:val="left"/>
        <w:rPr>
          <w:rFonts w:hint="eastAsia" w:ascii="仿宋_GB2312" w:hAnsi="仿宋_GB2312" w:eastAsia="仿宋_GB2312"/>
          <w:color w:val="000000"/>
          <w:sz w:val="32"/>
          <w:szCs w:val="32"/>
          <w:lang w:val="en-US" w:eastAsia="zh-CN"/>
        </w:rPr>
      </w:pPr>
    </w:p>
    <w:p w14:paraId="6DC7C3FE">
      <w:pPr>
        <w:ind w:firstLine="630"/>
        <w:jc w:val="left"/>
        <w:rPr>
          <w:rFonts w:hint="eastAsia" w:ascii="仿宋_GB2312" w:hAnsi="仿宋_GB2312" w:eastAsia="仿宋_GB2312"/>
          <w:color w:val="000000"/>
          <w:sz w:val="32"/>
          <w:szCs w:val="32"/>
          <w:lang w:val="en-US" w:eastAsia="zh-CN"/>
        </w:rPr>
      </w:pPr>
    </w:p>
    <w:p w14:paraId="5133685C">
      <w:pPr>
        <w:ind w:firstLine="630"/>
        <w:jc w:val="left"/>
        <w:rPr>
          <w:rFonts w:hint="eastAsia" w:ascii="仿宋_GB2312" w:hAnsi="仿宋_GB2312" w:eastAsia="仿宋_GB2312"/>
          <w:color w:val="000000"/>
          <w:sz w:val="32"/>
          <w:szCs w:val="32"/>
          <w:lang w:val="en-US" w:eastAsia="zh-CN"/>
        </w:rPr>
      </w:pPr>
    </w:p>
    <w:p w14:paraId="1D70AC52">
      <w:pPr>
        <w:ind w:firstLine="630"/>
        <w:jc w:val="left"/>
        <w:rPr>
          <w:rFonts w:hint="eastAsia" w:ascii="仿宋_GB2312" w:hAnsi="仿宋_GB2312" w:eastAsia="仿宋_GB2312"/>
          <w:color w:val="000000"/>
          <w:sz w:val="32"/>
          <w:szCs w:val="32"/>
          <w:lang w:val="en-US" w:eastAsia="zh-CN"/>
        </w:rPr>
      </w:pPr>
    </w:p>
    <w:p w14:paraId="140A831F">
      <w:pPr>
        <w:ind w:firstLine="630"/>
        <w:jc w:val="left"/>
        <w:rPr>
          <w:rFonts w:hint="eastAsia" w:ascii="仿宋_GB2312" w:hAnsi="仿宋_GB2312" w:eastAsia="仿宋_GB2312"/>
          <w:color w:val="000000"/>
          <w:sz w:val="32"/>
          <w:szCs w:val="32"/>
          <w:lang w:val="en-US" w:eastAsia="zh-CN"/>
        </w:rPr>
      </w:pPr>
    </w:p>
    <w:p w14:paraId="49F4DAAD">
      <w:pPr>
        <w:ind w:firstLine="630"/>
        <w:jc w:val="left"/>
        <w:rPr>
          <w:rFonts w:hint="eastAsia" w:ascii="仿宋_GB2312" w:hAnsi="仿宋_GB2312" w:eastAsia="仿宋_GB2312"/>
          <w:color w:val="000000"/>
          <w:sz w:val="32"/>
          <w:szCs w:val="32"/>
          <w:lang w:val="en-US" w:eastAsia="zh-CN"/>
        </w:rPr>
      </w:pPr>
    </w:p>
    <w:p w14:paraId="6DF5AD47">
      <w:pPr>
        <w:ind w:firstLine="630"/>
        <w:jc w:val="left"/>
        <w:rPr>
          <w:rFonts w:hint="eastAsia" w:ascii="仿宋_GB2312" w:hAnsi="仿宋_GB2312" w:eastAsia="仿宋_GB2312"/>
          <w:color w:val="000000"/>
          <w:sz w:val="32"/>
          <w:szCs w:val="32"/>
          <w:lang w:val="en-US" w:eastAsia="zh-CN"/>
        </w:rPr>
      </w:pPr>
    </w:p>
    <w:p w14:paraId="7DE22D2B">
      <w:pPr>
        <w:ind w:firstLine="630"/>
        <w:jc w:val="left"/>
        <w:rPr>
          <w:rFonts w:hint="eastAsia" w:ascii="仿宋_GB2312" w:hAnsi="仿宋_GB2312" w:eastAsia="仿宋_GB2312"/>
          <w:color w:val="000000"/>
          <w:sz w:val="32"/>
          <w:szCs w:val="32"/>
          <w:lang w:val="en-US" w:eastAsia="zh-CN"/>
        </w:rPr>
      </w:pPr>
    </w:p>
    <w:p w14:paraId="523E9652">
      <w:pPr>
        <w:ind w:firstLine="630"/>
        <w:jc w:val="left"/>
        <w:rPr>
          <w:rFonts w:hint="eastAsia" w:ascii="仿宋_GB2312" w:hAnsi="仿宋_GB2312" w:eastAsia="仿宋_GB2312"/>
          <w:color w:val="000000"/>
          <w:sz w:val="32"/>
          <w:szCs w:val="32"/>
          <w:lang w:val="en-US" w:eastAsia="zh-CN"/>
        </w:rPr>
      </w:pPr>
    </w:p>
    <w:p w14:paraId="368F19AE">
      <w:pPr>
        <w:ind w:firstLine="420" w:firstLineChars="200"/>
        <w:jc w:val="left"/>
        <w:rPr>
          <w:rFonts w:hint="eastAsia"/>
        </w:rPr>
      </w:pPr>
    </w:p>
    <w:p w14:paraId="69C7FB77">
      <w:pPr>
        <w:pageBreakBefore/>
        <w:widowControl/>
        <w:spacing w:line="600" w:lineRule="exact"/>
        <w:ind w:firstLine="641"/>
        <w:jc w:val="center"/>
        <w:outlineLvl w:val="0"/>
        <w:rPr>
          <w:rFonts w:hint="eastAsia" w:ascii="宋体" w:hAnsi="宋体" w:cs="宋体"/>
          <w:b/>
          <w:sz w:val="44"/>
          <w:szCs w:val="44"/>
        </w:rPr>
      </w:pPr>
    </w:p>
    <w:p w14:paraId="3F5718A9">
      <w:pPr>
        <w:widowControl/>
        <w:spacing w:line="600" w:lineRule="exact"/>
        <w:ind w:firstLine="641"/>
        <w:jc w:val="center"/>
        <w:outlineLvl w:val="0"/>
        <w:rPr>
          <w:rFonts w:hint="eastAsia" w:ascii="宋体" w:hAnsi="宋体" w:cs="宋体"/>
          <w:b/>
          <w:sz w:val="44"/>
          <w:szCs w:val="44"/>
        </w:rPr>
      </w:pPr>
      <w:r>
        <w:rPr>
          <w:rFonts w:hint="eastAsia" w:ascii="宋体" w:hAnsi="宋体" w:cs="宋体"/>
          <w:b/>
          <w:sz w:val="44"/>
          <w:szCs w:val="44"/>
        </w:rPr>
        <w:t>第二部分  2025年度单位决算表</w:t>
      </w:r>
    </w:p>
    <w:p w14:paraId="4D629E9D">
      <w:pPr>
        <w:rPr>
          <w:rFonts w:hint="eastAsia"/>
        </w:rPr>
      </w:pPr>
    </w:p>
    <w:p w14:paraId="5D1D275C">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ar"/>
        </w:rPr>
        <w:t>收入支出决算总表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3E5C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4772A481">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公开01表</w:t>
            </w:r>
          </w:p>
        </w:tc>
      </w:tr>
      <w:tr w14:paraId="29A6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7D5703CF">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2325F082">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0434CE7D">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6FEBA4C2">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620"/>
        <w:gridCol w:w="460"/>
        <w:gridCol w:w="1220"/>
        <w:gridCol w:w="2340"/>
        <w:gridCol w:w="460"/>
        <w:gridCol w:w="1206"/>
      </w:tblGrid>
      <w:tr w14:paraId="0950A5E4">
        <w:tblPrEx>
          <w:tblCellMar>
            <w:top w:w="0" w:type="dxa"/>
            <w:left w:w="80" w:type="dxa"/>
            <w:bottom w:w="0" w:type="dxa"/>
            <w:right w:w="80" w:type="dxa"/>
          </w:tblCellMar>
        </w:tblPrEx>
        <w:trPr>
          <w:trHeight w:val="309" w:hRule="exact"/>
          <w:jc w:val="center"/>
        </w:trPr>
        <w:tc>
          <w:tcPr>
            <w:tcW w:w="4300" w:type="dxa"/>
            <w:gridSpan w:val="3"/>
            <w:tcBorders>
              <w:top w:val="single" w:color="D1D1D1" w:sz="8" w:space="0"/>
              <w:left w:val="single" w:color="D1D1D1" w:sz="8" w:space="0"/>
            </w:tcBorders>
            <w:noWrap w:val="0"/>
            <w:vAlign w:val="center"/>
          </w:tcPr>
          <w:p w14:paraId="115AE54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收入</w:t>
            </w:r>
          </w:p>
        </w:tc>
        <w:tc>
          <w:tcPr>
            <w:tcW w:w="4006" w:type="dxa"/>
            <w:gridSpan w:val="3"/>
            <w:tcBorders>
              <w:top w:val="single" w:color="D1D1D1" w:sz="8" w:space="0"/>
              <w:left w:val="single" w:color="D1D1D1" w:sz="8" w:space="0"/>
              <w:right w:val="single" w:color="D1D1D1" w:sz="8" w:space="0"/>
            </w:tcBorders>
            <w:noWrap w:val="0"/>
            <w:vAlign w:val="center"/>
          </w:tcPr>
          <w:p w14:paraId="5667B44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支出</w:t>
            </w:r>
          </w:p>
        </w:tc>
      </w:tr>
      <w:tr w14:paraId="7FD9C869">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43EBB81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项    目</w:t>
            </w:r>
          </w:p>
        </w:tc>
        <w:tc>
          <w:tcPr>
            <w:tcW w:w="460" w:type="dxa"/>
            <w:tcBorders>
              <w:top w:val="single" w:color="D1D1D1" w:sz="8" w:space="0"/>
              <w:left w:val="single" w:color="D1D1D1" w:sz="8" w:space="0"/>
            </w:tcBorders>
            <w:noWrap w:val="0"/>
            <w:vAlign w:val="center"/>
          </w:tcPr>
          <w:p w14:paraId="59B3C31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行次</w:t>
            </w:r>
          </w:p>
        </w:tc>
        <w:tc>
          <w:tcPr>
            <w:tcW w:w="1220" w:type="dxa"/>
            <w:tcBorders>
              <w:top w:val="single" w:color="D1D1D1" w:sz="8" w:space="0"/>
              <w:left w:val="single" w:color="D1D1D1" w:sz="8" w:space="0"/>
            </w:tcBorders>
            <w:noWrap w:val="0"/>
            <w:vAlign w:val="center"/>
          </w:tcPr>
          <w:p w14:paraId="4B7DC89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金额</w:t>
            </w:r>
          </w:p>
        </w:tc>
        <w:tc>
          <w:tcPr>
            <w:tcW w:w="2340" w:type="dxa"/>
            <w:tcBorders>
              <w:top w:val="single" w:color="D1D1D1" w:sz="8" w:space="0"/>
              <w:left w:val="single" w:color="D1D1D1" w:sz="8" w:space="0"/>
            </w:tcBorders>
            <w:noWrap w:val="0"/>
            <w:vAlign w:val="center"/>
          </w:tcPr>
          <w:p w14:paraId="43048D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项目（按功能分类）</w:t>
            </w:r>
          </w:p>
        </w:tc>
        <w:tc>
          <w:tcPr>
            <w:tcW w:w="460" w:type="dxa"/>
            <w:tcBorders>
              <w:top w:val="single" w:color="D1D1D1" w:sz="8" w:space="0"/>
              <w:left w:val="single" w:color="D1D1D1" w:sz="8" w:space="0"/>
            </w:tcBorders>
            <w:noWrap w:val="0"/>
            <w:vAlign w:val="center"/>
          </w:tcPr>
          <w:p w14:paraId="2690007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行次</w:t>
            </w:r>
          </w:p>
        </w:tc>
        <w:tc>
          <w:tcPr>
            <w:tcW w:w="1206" w:type="dxa"/>
            <w:tcBorders>
              <w:top w:val="single" w:color="D1D1D1" w:sz="8" w:space="0"/>
              <w:left w:val="single" w:color="D1D1D1" w:sz="8" w:space="0"/>
              <w:right w:val="single" w:color="D1D1D1" w:sz="8" w:space="0"/>
            </w:tcBorders>
            <w:noWrap w:val="0"/>
            <w:vAlign w:val="center"/>
          </w:tcPr>
          <w:p w14:paraId="31E7AE2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金额</w:t>
            </w:r>
          </w:p>
        </w:tc>
      </w:tr>
      <w:tr w14:paraId="73EBB4AC">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CE6613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栏    次</w:t>
            </w:r>
          </w:p>
        </w:tc>
        <w:tc>
          <w:tcPr>
            <w:tcW w:w="460" w:type="dxa"/>
            <w:tcBorders>
              <w:top w:val="single" w:color="D1D1D1" w:sz="8" w:space="0"/>
              <w:left w:val="single" w:color="D1D1D1" w:sz="8" w:space="0"/>
            </w:tcBorders>
            <w:noWrap w:val="0"/>
            <w:vAlign w:val="center"/>
          </w:tcPr>
          <w:p w14:paraId="652BB5D3">
            <w:pPr>
              <w:widowControl w:val="0"/>
              <w:jc w:val="both"/>
              <w:rPr>
                <w:rFonts w:ascii="Calibri" w:hAnsi="Calibri" w:eastAsia="宋体"/>
                <w:kern w:val="2"/>
                <w:sz w:val="21"/>
                <w:szCs w:val="22"/>
                <w:lang w:val="en-US" w:eastAsia="zh-CN" w:bidi="ar-SA"/>
              </w:rPr>
            </w:pPr>
          </w:p>
        </w:tc>
        <w:tc>
          <w:tcPr>
            <w:tcW w:w="1220" w:type="dxa"/>
            <w:tcBorders>
              <w:top w:val="single" w:color="D1D1D1" w:sz="8" w:space="0"/>
              <w:left w:val="single" w:color="D1D1D1" w:sz="8" w:space="0"/>
            </w:tcBorders>
            <w:noWrap w:val="0"/>
            <w:vAlign w:val="center"/>
          </w:tcPr>
          <w:p w14:paraId="1E406F2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w:t>
            </w:r>
          </w:p>
        </w:tc>
        <w:tc>
          <w:tcPr>
            <w:tcW w:w="2340" w:type="dxa"/>
            <w:tcBorders>
              <w:top w:val="single" w:color="D1D1D1" w:sz="8" w:space="0"/>
              <w:left w:val="single" w:color="D1D1D1" w:sz="8" w:space="0"/>
            </w:tcBorders>
            <w:noWrap w:val="0"/>
            <w:vAlign w:val="center"/>
          </w:tcPr>
          <w:p w14:paraId="1948A81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栏    次</w:t>
            </w:r>
          </w:p>
        </w:tc>
        <w:tc>
          <w:tcPr>
            <w:tcW w:w="460" w:type="dxa"/>
            <w:tcBorders>
              <w:top w:val="single" w:color="D1D1D1" w:sz="8" w:space="0"/>
              <w:left w:val="single" w:color="D1D1D1" w:sz="8" w:space="0"/>
            </w:tcBorders>
            <w:noWrap w:val="0"/>
            <w:vAlign w:val="center"/>
          </w:tcPr>
          <w:p w14:paraId="403BE3CE">
            <w:pPr>
              <w:widowControl w:val="0"/>
              <w:jc w:val="both"/>
              <w:rPr>
                <w:rFonts w:ascii="Calibri" w:hAnsi="Calibri" w:eastAsia="宋体"/>
                <w:kern w:val="2"/>
                <w:sz w:val="21"/>
                <w:szCs w:val="22"/>
                <w:lang w:val="en-US" w:eastAsia="zh-CN" w:bidi="ar-SA"/>
              </w:rPr>
            </w:pPr>
          </w:p>
        </w:tc>
        <w:tc>
          <w:tcPr>
            <w:tcW w:w="1206" w:type="dxa"/>
            <w:tcBorders>
              <w:top w:val="single" w:color="D1D1D1" w:sz="8" w:space="0"/>
              <w:left w:val="single" w:color="D1D1D1" w:sz="8" w:space="0"/>
              <w:right w:val="single" w:color="D1D1D1" w:sz="8" w:space="0"/>
            </w:tcBorders>
            <w:noWrap w:val="0"/>
            <w:vAlign w:val="center"/>
          </w:tcPr>
          <w:p w14:paraId="02AB047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w:t>
            </w:r>
          </w:p>
        </w:tc>
      </w:tr>
      <w:tr w14:paraId="3035A24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C097E3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一、一般公共预算财政拨款收入</w:t>
            </w:r>
          </w:p>
        </w:tc>
        <w:tc>
          <w:tcPr>
            <w:tcW w:w="460" w:type="dxa"/>
            <w:tcBorders>
              <w:top w:val="single" w:color="D1D1D1" w:sz="8" w:space="0"/>
              <w:left w:val="single" w:color="D1D1D1" w:sz="8" w:space="0"/>
            </w:tcBorders>
            <w:noWrap w:val="0"/>
            <w:vAlign w:val="center"/>
          </w:tcPr>
          <w:p w14:paraId="2E3C65C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w:t>
            </w:r>
          </w:p>
        </w:tc>
        <w:tc>
          <w:tcPr>
            <w:tcW w:w="1220" w:type="dxa"/>
            <w:tcBorders>
              <w:top w:val="single" w:color="D1D1D1" w:sz="8" w:space="0"/>
              <w:left w:val="single" w:color="D1D1D1" w:sz="8" w:space="0"/>
            </w:tcBorders>
            <w:noWrap w:val="0"/>
            <w:vAlign w:val="center"/>
          </w:tcPr>
          <w:p w14:paraId="64D3909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4,327.19</w:t>
            </w:r>
          </w:p>
        </w:tc>
        <w:tc>
          <w:tcPr>
            <w:tcW w:w="2340" w:type="dxa"/>
            <w:tcBorders>
              <w:top w:val="single" w:color="D1D1D1" w:sz="8" w:space="0"/>
              <w:left w:val="single" w:color="D1D1D1" w:sz="8" w:space="0"/>
            </w:tcBorders>
            <w:noWrap w:val="0"/>
            <w:vAlign w:val="center"/>
          </w:tcPr>
          <w:p w14:paraId="6865C9F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一、一般公共服务支出</w:t>
            </w:r>
          </w:p>
        </w:tc>
        <w:tc>
          <w:tcPr>
            <w:tcW w:w="460" w:type="dxa"/>
            <w:tcBorders>
              <w:top w:val="single" w:color="D1D1D1" w:sz="8" w:space="0"/>
              <w:left w:val="single" w:color="D1D1D1" w:sz="8" w:space="0"/>
            </w:tcBorders>
            <w:noWrap w:val="0"/>
            <w:vAlign w:val="center"/>
          </w:tcPr>
          <w:p w14:paraId="341DA6A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32</w:t>
            </w:r>
          </w:p>
        </w:tc>
        <w:tc>
          <w:tcPr>
            <w:tcW w:w="1206" w:type="dxa"/>
            <w:tcBorders>
              <w:top w:val="single" w:color="D1D1D1" w:sz="8" w:space="0"/>
              <w:left w:val="single" w:color="D1D1D1" w:sz="8" w:space="0"/>
              <w:right w:val="single" w:color="D1D1D1" w:sz="8" w:space="0"/>
            </w:tcBorders>
            <w:noWrap w:val="0"/>
            <w:vAlign w:val="center"/>
          </w:tcPr>
          <w:p w14:paraId="2DBCB993">
            <w:pPr>
              <w:widowControl w:val="0"/>
              <w:jc w:val="both"/>
              <w:rPr>
                <w:rFonts w:ascii="Calibri" w:hAnsi="Calibri" w:eastAsia="宋体"/>
                <w:kern w:val="2"/>
                <w:sz w:val="21"/>
                <w:szCs w:val="22"/>
                <w:lang w:val="en-US" w:eastAsia="zh-CN" w:bidi="ar-SA"/>
              </w:rPr>
            </w:pPr>
          </w:p>
        </w:tc>
      </w:tr>
      <w:tr w14:paraId="57C0BF47">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656CA00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二、政府性基金预算财政拨款收入</w:t>
            </w:r>
          </w:p>
        </w:tc>
        <w:tc>
          <w:tcPr>
            <w:tcW w:w="460" w:type="dxa"/>
            <w:tcBorders>
              <w:top w:val="single" w:color="D1D1D1" w:sz="8" w:space="0"/>
              <w:left w:val="single" w:color="D1D1D1" w:sz="8" w:space="0"/>
            </w:tcBorders>
            <w:noWrap w:val="0"/>
            <w:vAlign w:val="center"/>
          </w:tcPr>
          <w:p w14:paraId="39546D6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w:t>
            </w:r>
          </w:p>
        </w:tc>
        <w:tc>
          <w:tcPr>
            <w:tcW w:w="1220" w:type="dxa"/>
            <w:tcBorders>
              <w:top w:val="single" w:color="D1D1D1" w:sz="8" w:space="0"/>
              <w:left w:val="single" w:color="D1D1D1" w:sz="8" w:space="0"/>
            </w:tcBorders>
            <w:noWrap w:val="0"/>
            <w:vAlign w:val="center"/>
          </w:tcPr>
          <w:p w14:paraId="38348BA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800.00</w:t>
            </w:r>
          </w:p>
        </w:tc>
        <w:tc>
          <w:tcPr>
            <w:tcW w:w="2340" w:type="dxa"/>
            <w:tcBorders>
              <w:top w:val="single" w:color="D1D1D1" w:sz="8" w:space="0"/>
              <w:left w:val="single" w:color="D1D1D1" w:sz="8" w:space="0"/>
            </w:tcBorders>
            <w:noWrap w:val="0"/>
            <w:vAlign w:val="center"/>
          </w:tcPr>
          <w:p w14:paraId="529CB12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二、外交支出</w:t>
            </w:r>
          </w:p>
        </w:tc>
        <w:tc>
          <w:tcPr>
            <w:tcW w:w="460" w:type="dxa"/>
            <w:tcBorders>
              <w:top w:val="single" w:color="D1D1D1" w:sz="8" w:space="0"/>
              <w:left w:val="single" w:color="D1D1D1" w:sz="8" w:space="0"/>
            </w:tcBorders>
            <w:noWrap w:val="0"/>
            <w:vAlign w:val="center"/>
          </w:tcPr>
          <w:p w14:paraId="4F05B8E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33</w:t>
            </w:r>
          </w:p>
        </w:tc>
        <w:tc>
          <w:tcPr>
            <w:tcW w:w="1206" w:type="dxa"/>
            <w:tcBorders>
              <w:top w:val="single" w:color="D1D1D1" w:sz="8" w:space="0"/>
              <w:left w:val="single" w:color="D1D1D1" w:sz="8" w:space="0"/>
              <w:right w:val="single" w:color="D1D1D1" w:sz="8" w:space="0"/>
            </w:tcBorders>
            <w:noWrap w:val="0"/>
            <w:vAlign w:val="center"/>
          </w:tcPr>
          <w:p w14:paraId="40E01E29">
            <w:pPr>
              <w:widowControl w:val="0"/>
              <w:jc w:val="both"/>
              <w:rPr>
                <w:rFonts w:ascii="Calibri" w:hAnsi="Calibri" w:eastAsia="宋体"/>
                <w:kern w:val="2"/>
                <w:sz w:val="21"/>
                <w:szCs w:val="22"/>
                <w:lang w:val="en-US" w:eastAsia="zh-CN" w:bidi="ar-SA"/>
              </w:rPr>
            </w:pPr>
          </w:p>
        </w:tc>
      </w:tr>
      <w:tr w14:paraId="08B09A86">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36866B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三、国有资本经营预算财政拨款收入</w:t>
            </w:r>
          </w:p>
        </w:tc>
        <w:tc>
          <w:tcPr>
            <w:tcW w:w="460" w:type="dxa"/>
            <w:tcBorders>
              <w:top w:val="single" w:color="D1D1D1" w:sz="8" w:space="0"/>
              <w:left w:val="single" w:color="D1D1D1" w:sz="8" w:space="0"/>
            </w:tcBorders>
            <w:noWrap w:val="0"/>
            <w:vAlign w:val="center"/>
          </w:tcPr>
          <w:p w14:paraId="53FB364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w:t>
            </w:r>
          </w:p>
        </w:tc>
        <w:tc>
          <w:tcPr>
            <w:tcW w:w="1220" w:type="dxa"/>
            <w:tcBorders>
              <w:top w:val="single" w:color="D1D1D1" w:sz="8" w:space="0"/>
              <w:left w:val="single" w:color="D1D1D1" w:sz="8" w:space="0"/>
            </w:tcBorders>
            <w:noWrap w:val="0"/>
            <w:vAlign w:val="center"/>
          </w:tcPr>
          <w:p w14:paraId="682FBE1B">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6DAE12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三、国防支出</w:t>
            </w:r>
          </w:p>
        </w:tc>
        <w:tc>
          <w:tcPr>
            <w:tcW w:w="460" w:type="dxa"/>
            <w:tcBorders>
              <w:top w:val="single" w:color="D1D1D1" w:sz="8" w:space="0"/>
              <w:left w:val="single" w:color="D1D1D1" w:sz="8" w:space="0"/>
            </w:tcBorders>
            <w:noWrap w:val="0"/>
            <w:vAlign w:val="center"/>
          </w:tcPr>
          <w:p w14:paraId="351FA4D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34</w:t>
            </w:r>
          </w:p>
        </w:tc>
        <w:tc>
          <w:tcPr>
            <w:tcW w:w="1206" w:type="dxa"/>
            <w:tcBorders>
              <w:top w:val="single" w:color="D1D1D1" w:sz="8" w:space="0"/>
              <w:left w:val="single" w:color="D1D1D1" w:sz="8" w:space="0"/>
              <w:right w:val="single" w:color="D1D1D1" w:sz="8" w:space="0"/>
            </w:tcBorders>
            <w:noWrap w:val="0"/>
            <w:vAlign w:val="center"/>
          </w:tcPr>
          <w:p w14:paraId="676D5ED8">
            <w:pPr>
              <w:widowControl w:val="0"/>
              <w:jc w:val="both"/>
              <w:rPr>
                <w:rFonts w:ascii="Calibri" w:hAnsi="Calibri" w:eastAsia="宋体"/>
                <w:kern w:val="2"/>
                <w:sz w:val="21"/>
                <w:szCs w:val="22"/>
                <w:lang w:val="en-US" w:eastAsia="zh-CN" w:bidi="ar-SA"/>
              </w:rPr>
            </w:pPr>
          </w:p>
        </w:tc>
      </w:tr>
      <w:tr w14:paraId="0DC569E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692C613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四、上级补助收入</w:t>
            </w:r>
          </w:p>
        </w:tc>
        <w:tc>
          <w:tcPr>
            <w:tcW w:w="460" w:type="dxa"/>
            <w:tcBorders>
              <w:top w:val="single" w:color="D1D1D1" w:sz="8" w:space="0"/>
              <w:left w:val="single" w:color="D1D1D1" w:sz="8" w:space="0"/>
            </w:tcBorders>
            <w:noWrap w:val="0"/>
            <w:vAlign w:val="center"/>
          </w:tcPr>
          <w:p w14:paraId="3FB4568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w:t>
            </w:r>
          </w:p>
        </w:tc>
        <w:tc>
          <w:tcPr>
            <w:tcW w:w="1220" w:type="dxa"/>
            <w:tcBorders>
              <w:top w:val="single" w:color="D1D1D1" w:sz="8" w:space="0"/>
              <w:left w:val="single" w:color="D1D1D1" w:sz="8" w:space="0"/>
            </w:tcBorders>
            <w:noWrap w:val="0"/>
            <w:vAlign w:val="center"/>
          </w:tcPr>
          <w:p w14:paraId="3E285C4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noWrap w:val="0"/>
            <w:vAlign w:val="center"/>
          </w:tcPr>
          <w:p w14:paraId="6196BB9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四、公共安全支出</w:t>
            </w:r>
          </w:p>
        </w:tc>
        <w:tc>
          <w:tcPr>
            <w:tcW w:w="460" w:type="dxa"/>
            <w:tcBorders>
              <w:top w:val="single" w:color="D1D1D1" w:sz="8" w:space="0"/>
              <w:left w:val="single" w:color="D1D1D1" w:sz="8" w:space="0"/>
            </w:tcBorders>
            <w:noWrap w:val="0"/>
            <w:vAlign w:val="center"/>
          </w:tcPr>
          <w:p w14:paraId="479AE81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35</w:t>
            </w:r>
          </w:p>
        </w:tc>
        <w:tc>
          <w:tcPr>
            <w:tcW w:w="1206" w:type="dxa"/>
            <w:tcBorders>
              <w:top w:val="single" w:color="D1D1D1" w:sz="8" w:space="0"/>
              <w:left w:val="single" w:color="D1D1D1" w:sz="8" w:space="0"/>
              <w:right w:val="single" w:color="D1D1D1" w:sz="8" w:space="0"/>
            </w:tcBorders>
            <w:noWrap w:val="0"/>
            <w:vAlign w:val="center"/>
          </w:tcPr>
          <w:p w14:paraId="2A69DEC9">
            <w:pPr>
              <w:widowControl w:val="0"/>
              <w:jc w:val="both"/>
              <w:rPr>
                <w:rFonts w:ascii="Calibri" w:hAnsi="Calibri" w:eastAsia="宋体"/>
                <w:kern w:val="2"/>
                <w:sz w:val="21"/>
                <w:szCs w:val="22"/>
                <w:lang w:val="en-US" w:eastAsia="zh-CN" w:bidi="ar-SA"/>
              </w:rPr>
            </w:pPr>
          </w:p>
        </w:tc>
      </w:tr>
      <w:tr w14:paraId="11B368F4">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404168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五、事业收入</w:t>
            </w:r>
          </w:p>
        </w:tc>
        <w:tc>
          <w:tcPr>
            <w:tcW w:w="460" w:type="dxa"/>
            <w:tcBorders>
              <w:top w:val="single" w:color="D1D1D1" w:sz="8" w:space="0"/>
              <w:left w:val="single" w:color="D1D1D1" w:sz="8" w:space="0"/>
            </w:tcBorders>
            <w:noWrap w:val="0"/>
            <w:vAlign w:val="center"/>
          </w:tcPr>
          <w:p w14:paraId="51D868B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w:t>
            </w:r>
          </w:p>
        </w:tc>
        <w:tc>
          <w:tcPr>
            <w:tcW w:w="1220" w:type="dxa"/>
            <w:tcBorders>
              <w:top w:val="single" w:color="D1D1D1" w:sz="8" w:space="0"/>
              <w:left w:val="single" w:color="D1D1D1" w:sz="8" w:space="0"/>
            </w:tcBorders>
            <w:noWrap w:val="0"/>
            <w:vAlign w:val="center"/>
          </w:tcPr>
          <w:p w14:paraId="685A893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noWrap w:val="0"/>
            <w:vAlign w:val="center"/>
          </w:tcPr>
          <w:p w14:paraId="083ACEF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五、教育支出</w:t>
            </w:r>
          </w:p>
        </w:tc>
        <w:tc>
          <w:tcPr>
            <w:tcW w:w="460" w:type="dxa"/>
            <w:tcBorders>
              <w:top w:val="single" w:color="D1D1D1" w:sz="8" w:space="0"/>
              <w:left w:val="single" w:color="D1D1D1" w:sz="8" w:space="0"/>
            </w:tcBorders>
            <w:noWrap w:val="0"/>
            <w:vAlign w:val="center"/>
          </w:tcPr>
          <w:p w14:paraId="7F564B8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36</w:t>
            </w:r>
          </w:p>
        </w:tc>
        <w:tc>
          <w:tcPr>
            <w:tcW w:w="1206" w:type="dxa"/>
            <w:tcBorders>
              <w:top w:val="single" w:color="D1D1D1" w:sz="8" w:space="0"/>
              <w:left w:val="single" w:color="D1D1D1" w:sz="8" w:space="0"/>
              <w:right w:val="single" w:color="D1D1D1" w:sz="8" w:space="0"/>
            </w:tcBorders>
            <w:noWrap w:val="0"/>
            <w:vAlign w:val="center"/>
          </w:tcPr>
          <w:p w14:paraId="5EDC217A">
            <w:pPr>
              <w:widowControl w:val="0"/>
              <w:jc w:val="both"/>
              <w:rPr>
                <w:rFonts w:ascii="Calibri" w:hAnsi="Calibri" w:eastAsia="宋体"/>
                <w:kern w:val="2"/>
                <w:sz w:val="21"/>
                <w:szCs w:val="22"/>
                <w:lang w:val="en-US" w:eastAsia="zh-CN" w:bidi="ar-SA"/>
              </w:rPr>
            </w:pPr>
          </w:p>
        </w:tc>
      </w:tr>
      <w:tr w14:paraId="5C34A43A">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4671C2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六、经营收入</w:t>
            </w:r>
          </w:p>
        </w:tc>
        <w:tc>
          <w:tcPr>
            <w:tcW w:w="460" w:type="dxa"/>
            <w:tcBorders>
              <w:top w:val="single" w:color="D1D1D1" w:sz="8" w:space="0"/>
              <w:left w:val="single" w:color="D1D1D1" w:sz="8" w:space="0"/>
            </w:tcBorders>
            <w:noWrap w:val="0"/>
            <w:vAlign w:val="center"/>
          </w:tcPr>
          <w:p w14:paraId="3ED0EC9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6</w:t>
            </w:r>
          </w:p>
        </w:tc>
        <w:tc>
          <w:tcPr>
            <w:tcW w:w="1220" w:type="dxa"/>
            <w:tcBorders>
              <w:top w:val="single" w:color="D1D1D1" w:sz="8" w:space="0"/>
              <w:left w:val="single" w:color="D1D1D1" w:sz="8" w:space="0"/>
            </w:tcBorders>
            <w:noWrap w:val="0"/>
            <w:vAlign w:val="center"/>
          </w:tcPr>
          <w:p w14:paraId="6B200A4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noWrap w:val="0"/>
            <w:vAlign w:val="center"/>
          </w:tcPr>
          <w:p w14:paraId="2056ADD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六、科学技术支出</w:t>
            </w:r>
          </w:p>
        </w:tc>
        <w:tc>
          <w:tcPr>
            <w:tcW w:w="460" w:type="dxa"/>
            <w:tcBorders>
              <w:top w:val="single" w:color="D1D1D1" w:sz="8" w:space="0"/>
              <w:left w:val="single" w:color="D1D1D1" w:sz="8" w:space="0"/>
            </w:tcBorders>
            <w:noWrap w:val="0"/>
            <w:vAlign w:val="center"/>
          </w:tcPr>
          <w:p w14:paraId="45D3432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37</w:t>
            </w:r>
          </w:p>
        </w:tc>
        <w:tc>
          <w:tcPr>
            <w:tcW w:w="1206" w:type="dxa"/>
            <w:tcBorders>
              <w:top w:val="single" w:color="D1D1D1" w:sz="8" w:space="0"/>
              <w:left w:val="single" w:color="D1D1D1" w:sz="8" w:space="0"/>
              <w:right w:val="single" w:color="D1D1D1" w:sz="8" w:space="0"/>
            </w:tcBorders>
            <w:noWrap w:val="0"/>
            <w:vAlign w:val="center"/>
          </w:tcPr>
          <w:p w14:paraId="040AC082">
            <w:pPr>
              <w:widowControl w:val="0"/>
              <w:jc w:val="both"/>
              <w:rPr>
                <w:rFonts w:ascii="Calibri" w:hAnsi="Calibri" w:eastAsia="宋体"/>
                <w:kern w:val="2"/>
                <w:sz w:val="21"/>
                <w:szCs w:val="22"/>
                <w:lang w:val="en-US" w:eastAsia="zh-CN" w:bidi="ar-SA"/>
              </w:rPr>
            </w:pPr>
          </w:p>
        </w:tc>
      </w:tr>
      <w:tr w14:paraId="20F64589">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1848F0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七、附属单位上缴收入</w:t>
            </w:r>
          </w:p>
        </w:tc>
        <w:tc>
          <w:tcPr>
            <w:tcW w:w="460" w:type="dxa"/>
            <w:tcBorders>
              <w:top w:val="single" w:color="D1D1D1" w:sz="8" w:space="0"/>
              <w:left w:val="single" w:color="D1D1D1" w:sz="8" w:space="0"/>
            </w:tcBorders>
            <w:noWrap w:val="0"/>
            <w:vAlign w:val="center"/>
          </w:tcPr>
          <w:p w14:paraId="2D07F6A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7</w:t>
            </w:r>
          </w:p>
        </w:tc>
        <w:tc>
          <w:tcPr>
            <w:tcW w:w="1220" w:type="dxa"/>
            <w:tcBorders>
              <w:top w:val="single" w:color="D1D1D1" w:sz="8" w:space="0"/>
              <w:left w:val="single" w:color="D1D1D1" w:sz="8" w:space="0"/>
            </w:tcBorders>
            <w:noWrap w:val="0"/>
            <w:vAlign w:val="center"/>
          </w:tcPr>
          <w:p w14:paraId="3BECAD5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noWrap w:val="0"/>
            <w:vAlign w:val="center"/>
          </w:tcPr>
          <w:p w14:paraId="4F60ADD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七、文化旅游体育与传媒支出</w:t>
            </w:r>
          </w:p>
        </w:tc>
        <w:tc>
          <w:tcPr>
            <w:tcW w:w="460" w:type="dxa"/>
            <w:tcBorders>
              <w:top w:val="single" w:color="D1D1D1" w:sz="8" w:space="0"/>
              <w:left w:val="single" w:color="D1D1D1" w:sz="8" w:space="0"/>
            </w:tcBorders>
            <w:noWrap w:val="0"/>
            <w:vAlign w:val="center"/>
          </w:tcPr>
          <w:p w14:paraId="583DA1A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38</w:t>
            </w:r>
          </w:p>
        </w:tc>
        <w:tc>
          <w:tcPr>
            <w:tcW w:w="1206" w:type="dxa"/>
            <w:tcBorders>
              <w:top w:val="single" w:color="D1D1D1" w:sz="8" w:space="0"/>
              <w:left w:val="single" w:color="D1D1D1" w:sz="8" w:space="0"/>
              <w:right w:val="single" w:color="D1D1D1" w:sz="8" w:space="0"/>
            </w:tcBorders>
            <w:noWrap w:val="0"/>
            <w:vAlign w:val="center"/>
          </w:tcPr>
          <w:p w14:paraId="311AF9E5">
            <w:pPr>
              <w:widowControl w:val="0"/>
              <w:jc w:val="both"/>
              <w:rPr>
                <w:rFonts w:ascii="Calibri" w:hAnsi="Calibri" w:eastAsia="宋体"/>
                <w:kern w:val="2"/>
                <w:sz w:val="21"/>
                <w:szCs w:val="22"/>
                <w:lang w:val="en-US" w:eastAsia="zh-CN" w:bidi="ar-SA"/>
              </w:rPr>
            </w:pPr>
          </w:p>
        </w:tc>
      </w:tr>
      <w:tr w14:paraId="69FBE947">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31B989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八、其他收入</w:t>
            </w:r>
          </w:p>
        </w:tc>
        <w:tc>
          <w:tcPr>
            <w:tcW w:w="460" w:type="dxa"/>
            <w:tcBorders>
              <w:top w:val="single" w:color="D1D1D1" w:sz="8" w:space="0"/>
              <w:left w:val="single" w:color="D1D1D1" w:sz="8" w:space="0"/>
            </w:tcBorders>
            <w:noWrap w:val="0"/>
            <w:vAlign w:val="center"/>
          </w:tcPr>
          <w:p w14:paraId="04D9BDF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8</w:t>
            </w:r>
          </w:p>
        </w:tc>
        <w:tc>
          <w:tcPr>
            <w:tcW w:w="1220" w:type="dxa"/>
            <w:tcBorders>
              <w:top w:val="single" w:color="D1D1D1" w:sz="8" w:space="0"/>
              <w:left w:val="single" w:color="D1D1D1" w:sz="8" w:space="0"/>
            </w:tcBorders>
            <w:noWrap w:val="0"/>
            <w:vAlign w:val="center"/>
          </w:tcPr>
          <w:p w14:paraId="5BE1F41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45.98</w:t>
            </w:r>
          </w:p>
        </w:tc>
        <w:tc>
          <w:tcPr>
            <w:tcW w:w="2340" w:type="dxa"/>
            <w:tcBorders>
              <w:top w:val="single" w:color="D1D1D1" w:sz="8" w:space="0"/>
              <w:left w:val="single" w:color="D1D1D1" w:sz="8" w:space="0"/>
            </w:tcBorders>
            <w:noWrap w:val="0"/>
            <w:vAlign w:val="center"/>
          </w:tcPr>
          <w:p w14:paraId="76028C7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八、社会保障和就业支出</w:t>
            </w:r>
          </w:p>
        </w:tc>
        <w:tc>
          <w:tcPr>
            <w:tcW w:w="460" w:type="dxa"/>
            <w:tcBorders>
              <w:top w:val="single" w:color="D1D1D1" w:sz="8" w:space="0"/>
              <w:left w:val="single" w:color="D1D1D1" w:sz="8" w:space="0"/>
            </w:tcBorders>
            <w:noWrap w:val="0"/>
            <w:vAlign w:val="center"/>
          </w:tcPr>
          <w:p w14:paraId="2CA7691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39</w:t>
            </w:r>
          </w:p>
        </w:tc>
        <w:tc>
          <w:tcPr>
            <w:tcW w:w="1206" w:type="dxa"/>
            <w:tcBorders>
              <w:top w:val="single" w:color="D1D1D1" w:sz="8" w:space="0"/>
              <w:left w:val="single" w:color="D1D1D1" w:sz="8" w:space="0"/>
              <w:right w:val="single" w:color="D1D1D1" w:sz="8" w:space="0"/>
            </w:tcBorders>
            <w:noWrap w:val="0"/>
            <w:vAlign w:val="center"/>
          </w:tcPr>
          <w:p w14:paraId="06180B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4,306.66</w:t>
            </w:r>
          </w:p>
        </w:tc>
      </w:tr>
      <w:tr w14:paraId="7766A598">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AB7D182">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556413F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9</w:t>
            </w:r>
          </w:p>
        </w:tc>
        <w:tc>
          <w:tcPr>
            <w:tcW w:w="1220" w:type="dxa"/>
            <w:tcBorders>
              <w:top w:val="single" w:color="D1D1D1" w:sz="8" w:space="0"/>
              <w:left w:val="single" w:color="D1D1D1" w:sz="8" w:space="0"/>
            </w:tcBorders>
            <w:noWrap w:val="0"/>
            <w:vAlign w:val="center"/>
          </w:tcPr>
          <w:p w14:paraId="48C545DF">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1EE0D31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九、卫生健康支出</w:t>
            </w:r>
          </w:p>
        </w:tc>
        <w:tc>
          <w:tcPr>
            <w:tcW w:w="460" w:type="dxa"/>
            <w:tcBorders>
              <w:top w:val="single" w:color="D1D1D1" w:sz="8" w:space="0"/>
              <w:left w:val="single" w:color="D1D1D1" w:sz="8" w:space="0"/>
            </w:tcBorders>
            <w:noWrap w:val="0"/>
            <w:vAlign w:val="center"/>
          </w:tcPr>
          <w:p w14:paraId="087C292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40</w:t>
            </w:r>
          </w:p>
        </w:tc>
        <w:tc>
          <w:tcPr>
            <w:tcW w:w="1206" w:type="dxa"/>
            <w:tcBorders>
              <w:top w:val="single" w:color="D1D1D1" w:sz="8" w:space="0"/>
              <w:left w:val="single" w:color="D1D1D1" w:sz="8" w:space="0"/>
              <w:right w:val="single" w:color="D1D1D1" w:sz="8" w:space="0"/>
            </w:tcBorders>
            <w:noWrap w:val="0"/>
            <w:vAlign w:val="center"/>
          </w:tcPr>
          <w:p w14:paraId="2146E58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8.14</w:t>
            </w:r>
          </w:p>
        </w:tc>
      </w:tr>
      <w:tr w14:paraId="1E653A4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EBBAE93">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3D87E86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10</w:t>
            </w:r>
          </w:p>
        </w:tc>
        <w:tc>
          <w:tcPr>
            <w:tcW w:w="1220" w:type="dxa"/>
            <w:tcBorders>
              <w:top w:val="single" w:color="D1D1D1" w:sz="8" w:space="0"/>
              <w:left w:val="single" w:color="D1D1D1" w:sz="8" w:space="0"/>
            </w:tcBorders>
            <w:noWrap w:val="0"/>
            <w:vAlign w:val="center"/>
          </w:tcPr>
          <w:p w14:paraId="678A472E">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140B729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十、节能环保支出</w:t>
            </w:r>
          </w:p>
        </w:tc>
        <w:tc>
          <w:tcPr>
            <w:tcW w:w="460" w:type="dxa"/>
            <w:tcBorders>
              <w:top w:val="single" w:color="D1D1D1" w:sz="8" w:space="0"/>
              <w:left w:val="single" w:color="D1D1D1" w:sz="8" w:space="0"/>
            </w:tcBorders>
            <w:noWrap w:val="0"/>
            <w:vAlign w:val="center"/>
          </w:tcPr>
          <w:p w14:paraId="0332660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41</w:t>
            </w:r>
          </w:p>
        </w:tc>
        <w:tc>
          <w:tcPr>
            <w:tcW w:w="1206" w:type="dxa"/>
            <w:tcBorders>
              <w:top w:val="single" w:color="D1D1D1" w:sz="8" w:space="0"/>
              <w:left w:val="single" w:color="D1D1D1" w:sz="8" w:space="0"/>
              <w:right w:val="single" w:color="D1D1D1" w:sz="8" w:space="0"/>
            </w:tcBorders>
            <w:noWrap w:val="0"/>
            <w:vAlign w:val="center"/>
          </w:tcPr>
          <w:p w14:paraId="189D174C">
            <w:pPr>
              <w:widowControl w:val="0"/>
              <w:jc w:val="both"/>
              <w:rPr>
                <w:rFonts w:ascii="Calibri" w:hAnsi="Calibri" w:eastAsia="宋体"/>
                <w:kern w:val="2"/>
                <w:sz w:val="21"/>
                <w:szCs w:val="22"/>
                <w:lang w:val="en-US" w:eastAsia="zh-CN" w:bidi="ar-SA"/>
              </w:rPr>
            </w:pPr>
          </w:p>
        </w:tc>
      </w:tr>
      <w:tr w14:paraId="43F77E7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E3462CE">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2CA5366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11</w:t>
            </w:r>
          </w:p>
        </w:tc>
        <w:tc>
          <w:tcPr>
            <w:tcW w:w="1220" w:type="dxa"/>
            <w:tcBorders>
              <w:top w:val="single" w:color="D1D1D1" w:sz="8" w:space="0"/>
              <w:left w:val="single" w:color="D1D1D1" w:sz="8" w:space="0"/>
            </w:tcBorders>
            <w:noWrap w:val="0"/>
            <w:vAlign w:val="center"/>
          </w:tcPr>
          <w:p w14:paraId="3F139603">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26A42B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十一、城乡社区支出</w:t>
            </w:r>
          </w:p>
        </w:tc>
        <w:tc>
          <w:tcPr>
            <w:tcW w:w="460" w:type="dxa"/>
            <w:tcBorders>
              <w:top w:val="single" w:color="D1D1D1" w:sz="8" w:space="0"/>
              <w:left w:val="single" w:color="D1D1D1" w:sz="8" w:space="0"/>
            </w:tcBorders>
            <w:noWrap w:val="0"/>
            <w:vAlign w:val="center"/>
          </w:tcPr>
          <w:p w14:paraId="2789122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42</w:t>
            </w:r>
          </w:p>
        </w:tc>
        <w:tc>
          <w:tcPr>
            <w:tcW w:w="1206" w:type="dxa"/>
            <w:tcBorders>
              <w:top w:val="single" w:color="D1D1D1" w:sz="8" w:space="0"/>
              <w:left w:val="single" w:color="D1D1D1" w:sz="8" w:space="0"/>
              <w:right w:val="single" w:color="D1D1D1" w:sz="8" w:space="0"/>
            </w:tcBorders>
            <w:noWrap w:val="0"/>
            <w:vAlign w:val="center"/>
          </w:tcPr>
          <w:p w14:paraId="20B4076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800.00</w:t>
            </w:r>
          </w:p>
        </w:tc>
      </w:tr>
      <w:tr w14:paraId="5A2DB453">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F2DAB5A">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7FFA9AE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12</w:t>
            </w:r>
          </w:p>
        </w:tc>
        <w:tc>
          <w:tcPr>
            <w:tcW w:w="1220" w:type="dxa"/>
            <w:tcBorders>
              <w:top w:val="single" w:color="D1D1D1" w:sz="8" w:space="0"/>
              <w:left w:val="single" w:color="D1D1D1" w:sz="8" w:space="0"/>
            </w:tcBorders>
            <w:noWrap w:val="0"/>
            <w:vAlign w:val="center"/>
          </w:tcPr>
          <w:p w14:paraId="3CECA4F4">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654514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十二、农林水支出</w:t>
            </w:r>
          </w:p>
        </w:tc>
        <w:tc>
          <w:tcPr>
            <w:tcW w:w="460" w:type="dxa"/>
            <w:tcBorders>
              <w:top w:val="single" w:color="D1D1D1" w:sz="8" w:space="0"/>
              <w:left w:val="single" w:color="D1D1D1" w:sz="8" w:space="0"/>
            </w:tcBorders>
            <w:noWrap w:val="0"/>
            <w:vAlign w:val="center"/>
          </w:tcPr>
          <w:p w14:paraId="7966B60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43</w:t>
            </w:r>
          </w:p>
        </w:tc>
        <w:tc>
          <w:tcPr>
            <w:tcW w:w="1206" w:type="dxa"/>
            <w:tcBorders>
              <w:top w:val="single" w:color="D1D1D1" w:sz="8" w:space="0"/>
              <w:left w:val="single" w:color="D1D1D1" w:sz="8" w:space="0"/>
              <w:right w:val="single" w:color="D1D1D1" w:sz="8" w:space="0"/>
            </w:tcBorders>
            <w:noWrap w:val="0"/>
            <w:vAlign w:val="center"/>
          </w:tcPr>
          <w:p w14:paraId="70B73064">
            <w:pPr>
              <w:widowControl w:val="0"/>
              <w:jc w:val="both"/>
              <w:rPr>
                <w:rFonts w:ascii="Calibri" w:hAnsi="Calibri" w:eastAsia="宋体"/>
                <w:kern w:val="2"/>
                <w:sz w:val="21"/>
                <w:szCs w:val="22"/>
                <w:lang w:val="en-US" w:eastAsia="zh-CN" w:bidi="ar-SA"/>
              </w:rPr>
            </w:pPr>
          </w:p>
        </w:tc>
      </w:tr>
      <w:tr w14:paraId="23621E49">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FE8D92D">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4E4DCD9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13</w:t>
            </w:r>
          </w:p>
        </w:tc>
        <w:tc>
          <w:tcPr>
            <w:tcW w:w="1220" w:type="dxa"/>
            <w:tcBorders>
              <w:top w:val="single" w:color="D1D1D1" w:sz="8" w:space="0"/>
              <w:left w:val="single" w:color="D1D1D1" w:sz="8" w:space="0"/>
            </w:tcBorders>
            <w:noWrap w:val="0"/>
            <w:vAlign w:val="center"/>
          </w:tcPr>
          <w:p w14:paraId="5510D159">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093B5C0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十三、交通运输支出</w:t>
            </w:r>
          </w:p>
        </w:tc>
        <w:tc>
          <w:tcPr>
            <w:tcW w:w="460" w:type="dxa"/>
            <w:tcBorders>
              <w:top w:val="single" w:color="D1D1D1" w:sz="8" w:space="0"/>
              <w:left w:val="single" w:color="D1D1D1" w:sz="8" w:space="0"/>
            </w:tcBorders>
            <w:noWrap w:val="0"/>
            <w:vAlign w:val="center"/>
          </w:tcPr>
          <w:p w14:paraId="531F21D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44</w:t>
            </w:r>
          </w:p>
        </w:tc>
        <w:tc>
          <w:tcPr>
            <w:tcW w:w="1206" w:type="dxa"/>
            <w:tcBorders>
              <w:top w:val="single" w:color="D1D1D1" w:sz="8" w:space="0"/>
              <w:left w:val="single" w:color="D1D1D1" w:sz="8" w:space="0"/>
              <w:right w:val="single" w:color="D1D1D1" w:sz="8" w:space="0"/>
            </w:tcBorders>
            <w:noWrap w:val="0"/>
            <w:vAlign w:val="center"/>
          </w:tcPr>
          <w:p w14:paraId="4FDDDA5B">
            <w:pPr>
              <w:widowControl w:val="0"/>
              <w:jc w:val="both"/>
              <w:rPr>
                <w:rFonts w:ascii="Calibri" w:hAnsi="Calibri" w:eastAsia="宋体"/>
                <w:kern w:val="2"/>
                <w:sz w:val="21"/>
                <w:szCs w:val="22"/>
                <w:lang w:val="en-US" w:eastAsia="zh-CN" w:bidi="ar-SA"/>
              </w:rPr>
            </w:pPr>
          </w:p>
        </w:tc>
      </w:tr>
      <w:tr w14:paraId="49FC7171">
        <w:tblPrEx>
          <w:tblCellMar>
            <w:top w:w="0" w:type="dxa"/>
            <w:left w:w="80" w:type="dxa"/>
            <w:bottom w:w="0" w:type="dxa"/>
            <w:right w:w="80" w:type="dxa"/>
          </w:tblCellMar>
        </w:tblPrEx>
        <w:trPr>
          <w:trHeight w:val="325" w:hRule="exact"/>
          <w:jc w:val="center"/>
        </w:trPr>
        <w:tc>
          <w:tcPr>
            <w:tcW w:w="2620" w:type="dxa"/>
            <w:tcBorders>
              <w:top w:val="single" w:color="D1D1D1" w:sz="8" w:space="0"/>
              <w:left w:val="single" w:color="D1D1D1" w:sz="8" w:space="0"/>
            </w:tcBorders>
            <w:noWrap w:val="0"/>
            <w:vAlign w:val="center"/>
          </w:tcPr>
          <w:p w14:paraId="54346879">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C1D6B7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14</w:t>
            </w:r>
          </w:p>
        </w:tc>
        <w:tc>
          <w:tcPr>
            <w:tcW w:w="1220" w:type="dxa"/>
            <w:tcBorders>
              <w:top w:val="single" w:color="D1D1D1" w:sz="8" w:space="0"/>
              <w:left w:val="single" w:color="D1D1D1" w:sz="8" w:space="0"/>
            </w:tcBorders>
            <w:noWrap w:val="0"/>
            <w:vAlign w:val="center"/>
          </w:tcPr>
          <w:p w14:paraId="173B6EAC">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2C82A9C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十四、资源勘探工业信息等支出</w:t>
            </w:r>
          </w:p>
        </w:tc>
        <w:tc>
          <w:tcPr>
            <w:tcW w:w="460" w:type="dxa"/>
            <w:tcBorders>
              <w:top w:val="single" w:color="D1D1D1" w:sz="8" w:space="0"/>
              <w:left w:val="single" w:color="D1D1D1" w:sz="8" w:space="0"/>
            </w:tcBorders>
            <w:noWrap w:val="0"/>
            <w:vAlign w:val="center"/>
          </w:tcPr>
          <w:p w14:paraId="146F022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45</w:t>
            </w:r>
          </w:p>
        </w:tc>
        <w:tc>
          <w:tcPr>
            <w:tcW w:w="1206" w:type="dxa"/>
            <w:tcBorders>
              <w:top w:val="single" w:color="D1D1D1" w:sz="8" w:space="0"/>
              <w:left w:val="single" w:color="D1D1D1" w:sz="8" w:space="0"/>
              <w:right w:val="single" w:color="D1D1D1" w:sz="8" w:space="0"/>
            </w:tcBorders>
            <w:noWrap w:val="0"/>
            <w:vAlign w:val="center"/>
          </w:tcPr>
          <w:p w14:paraId="4C673C20">
            <w:pPr>
              <w:widowControl w:val="0"/>
              <w:jc w:val="both"/>
              <w:rPr>
                <w:rFonts w:ascii="Calibri" w:hAnsi="Calibri" w:eastAsia="宋体"/>
                <w:kern w:val="2"/>
                <w:sz w:val="21"/>
                <w:szCs w:val="22"/>
                <w:lang w:val="en-US" w:eastAsia="zh-CN" w:bidi="ar-SA"/>
              </w:rPr>
            </w:pPr>
          </w:p>
        </w:tc>
      </w:tr>
      <w:tr w14:paraId="40A7B700">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07165DF">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F2D526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15</w:t>
            </w:r>
          </w:p>
        </w:tc>
        <w:tc>
          <w:tcPr>
            <w:tcW w:w="1220" w:type="dxa"/>
            <w:tcBorders>
              <w:top w:val="single" w:color="D1D1D1" w:sz="8" w:space="0"/>
              <w:left w:val="single" w:color="D1D1D1" w:sz="8" w:space="0"/>
            </w:tcBorders>
            <w:noWrap w:val="0"/>
            <w:vAlign w:val="center"/>
          </w:tcPr>
          <w:p w14:paraId="1DC987B6">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AD43F3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十五、商业服务业等支出</w:t>
            </w:r>
          </w:p>
        </w:tc>
        <w:tc>
          <w:tcPr>
            <w:tcW w:w="460" w:type="dxa"/>
            <w:tcBorders>
              <w:top w:val="single" w:color="D1D1D1" w:sz="8" w:space="0"/>
              <w:left w:val="single" w:color="D1D1D1" w:sz="8" w:space="0"/>
            </w:tcBorders>
            <w:noWrap w:val="0"/>
            <w:vAlign w:val="center"/>
          </w:tcPr>
          <w:p w14:paraId="24E35C7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46</w:t>
            </w:r>
          </w:p>
        </w:tc>
        <w:tc>
          <w:tcPr>
            <w:tcW w:w="1206" w:type="dxa"/>
            <w:tcBorders>
              <w:top w:val="single" w:color="D1D1D1" w:sz="8" w:space="0"/>
              <w:left w:val="single" w:color="D1D1D1" w:sz="8" w:space="0"/>
              <w:right w:val="single" w:color="D1D1D1" w:sz="8" w:space="0"/>
            </w:tcBorders>
            <w:noWrap w:val="0"/>
            <w:vAlign w:val="center"/>
          </w:tcPr>
          <w:p w14:paraId="3B39A47F">
            <w:pPr>
              <w:widowControl w:val="0"/>
              <w:jc w:val="both"/>
              <w:rPr>
                <w:rFonts w:ascii="Calibri" w:hAnsi="Calibri" w:eastAsia="宋体"/>
                <w:kern w:val="2"/>
                <w:sz w:val="21"/>
                <w:szCs w:val="22"/>
                <w:lang w:val="en-US" w:eastAsia="zh-CN" w:bidi="ar-SA"/>
              </w:rPr>
            </w:pPr>
          </w:p>
        </w:tc>
      </w:tr>
      <w:tr w14:paraId="3055605E">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70BD1432">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234B113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16</w:t>
            </w:r>
          </w:p>
        </w:tc>
        <w:tc>
          <w:tcPr>
            <w:tcW w:w="1220" w:type="dxa"/>
            <w:tcBorders>
              <w:top w:val="single" w:color="D1D1D1" w:sz="8" w:space="0"/>
              <w:left w:val="single" w:color="D1D1D1" w:sz="8" w:space="0"/>
            </w:tcBorders>
            <w:noWrap w:val="0"/>
            <w:vAlign w:val="center"/>
          </w:tcPr>
          <w:p w14:paraId="77313F28">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51BE88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十六、金融支出</w:t>
            </w:r>
          </w:p>
        </w:tc>
        <w:tc>
          <w:tcPr>
            <w:tcW w:w="460" w:type="dxa"/>
            <w:tcBorders>
              <w:top w:val="single" w:color="D1D1D1" w:sz="8" w:space="0"/>
              <w:left w:val="single" w:color="D1D1D1" w:sz="8" w:space="0"/>
            </w:tcBorders>
            <w:noWrap w:val="0"/>
            <w:vAlign w:val="center"/>
          </w:tcPr>
          <w:p w14:paraId="7DFA8BF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47</w:t>
            </w:r>
          </w:p>
        </w:tc>
        <w:tc>
          <w:tcPr>
            <w:tcW w:w="1206" w:type="dxa"/>
            <w:tcBorders>
              <w:top w:val="single" w:color="D1D1D1" w:sz="8" w:space="0"/>
              <w:left w:val="single" w:color="D1D1D1" w:sz="8" w:space="0"/>
              <w:right w:val="single" w:color="D1D1D1" w:sz="8" w:space="0"/>
            </w:tcBorders>
            <w:noWrap w:val="0"/>
            <w:vAlign w:val="center"/>
          </w:tcPr>
          <w:p w14:paraId="0BFF5A78">
            <w:pPr>
              <w:widowControl w:val="0"/>
              <w:jc w:val="both"/>
              <w:rPr>
                <w:rFonts w:ascii="Calibri" w:hAnsi="Calibri" w:eastAsia="宋体"/>
                <w:kern w:val="2"/>
                <w:sz w:val="21"/>
                <w:szCs w:val="22"/>
                <w:lang w:val="en-US" w:eastAsia="zh-CN" w:bidi="ar-SA"/>
              </w:rPr>
            </w:pPr>
          </w:p>
        </w:tc>
      </w:tr>
      <w:tr w14:paraId="1DD912AA">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9FB7D0D">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017406E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17</w:t>
            </w:r>
          </w:p>
        </w:tc>
        <w:tc>
          <w:tcPr>
            <w:tcW w:w="1220" w:type="dxa"/>
            <w:tcBorders>
              <w:top w:val="single" w:color="D1D1D1" w:sz="8" w:space="0"/>
              <w:left w:val="single" w:color="D1D1D1" w:sz="8" w:space="0"/>
            </w:tcBorders>
            <w:noWrap w:val="0"/>
            <w:vAlign w:val="center"/>
          </w:tcPr>
          <w:p w14:paraId="72E817D7">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7DFD676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十七、援助其他地区支出</w:t>
            </w:r>
          </w:p>
        </w:tc>
        <w:tc>
          <w:tcPr>
            <w:tcW w:w="460" w:type="dxa"/>
            <w:tcBorders>
              <w:top w:val="single" w:color="D1D1D1" w:sz="8" w:space="0"/>
              <w:left w:val="single" w:color="D1D1D1" w:sz="8" w:space="0"/>
            </w:tcBorders>
            <w:noWrap w:val="0"/>
            <w:vAlign w:val="center"/>
          </w:tcPr>
          <w:p w14:paraId="66C5FFC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48</w:t>
            </w:r>
          </w:p>
        </w:tc>
        <w:tc>
          <w:tcPr>
            <w:tcW w:w="1206" w:type="dxa"/>
            <w:tcBorders>
              <w:top w:val="single" w:color="D1D1D1" w:sz="8" w:space="0"/>
              <w:left w:val="single" w:color="D1D1D1" w:sz="8" w:space="0"/>
              <w:right w:val="single" w:color="D1D1D1" w:sz="8" w:space="0"/>
            </w:tcBorders>
            <w:noWrap w:val="0"/>
            <w:vAlign w:val="center"/>
          </w:tcPr>
          <w:p w14:paraId="27B5BA56">
            <w:pPr>
              <w:widowControl w:val="0"/>
              <w:jc w:val="both"/>
              <w:rPr>
                <w:rFonts w:ascii="Calibri" w:hAnsi="Calibri" w:eastAsia="宋体"/>
                <w:kern w:val="2"/>
                <w:sz w:val="21"/>
                <w:szCs w:val="22"/>
                <w:lang w:val="en-US" w:eastAsia="zh-CN" w:bidi="ar-SA"/>
              </w:rPr>
            </w:pPr>
          </w:p>
        </w:tc>
      </w:tr>
      <w:tr w14:paraId="56927D5E">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0F022CD">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292AD2E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18</w:t>
            </w:r>
          </w:p>
        </w:tc>
        <w:tc>
          <w:tcPr>
            <w:tcW w:w="1220" w:type="dxa"/>
            <w:tcBorders>
              <w:top w:val="single" w:color="D1D1D1" w:sz="8" w:space="0"/>
              <w:left w:val="single" w:color="D1D1D1" w:sz="8" w:space="0"/>
            </w:tcBorders>
            <w:noWrap w:val="0"/>
            <w:vAlign w:val="center"/>
          </w:tcPr>
          <w:p w14:paraId="72A22C4F">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42CA9FA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十八、自然资源海洋气象等支出</w:t>
            </w:r>
          </w:p>
        </w:tc>
        <w:tc>
          <w:tcPr>
            <w:tcW w:w="460" w:type="dxa"/>
            <w:tcBorders>
              <w:top w:val="single" w:color="D1D1D1" w:sz="8" w:space="0"/>
              <w:left w:val="single" w:color="D1D1D1" w:sz="8" w:space="0"/>
            </w:tcBorders>
            <w:noWrap w:val="0"/>
            <w:vAlign w:val="center"/>
          </w:tcPr>
          <w:p w14:paraId="4D500F1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49</w:t>
            </w:r>
          </w:p>
        </w:tc>
        <w:tc>
          <w:tcPr>
            <w:tcW w:w="1206" w:type="dxa"/>
            <w:tcBorders>
              <w:top w:val="single" w:color="D1D1D1" w:sz="8" w:space="0"/>
              <w:left w:val="single" w:color="D1D1D1" w:sz="8" w:space="0"/>
              <w:right w:val="single" w:color="D1D1D1" w:sz="8" w:space="0"/>
            </w:tcBorders>
            <w:noWrap w:val="0"/>
            <w:vAlign w:val="center"/>
          </w:tcPr>
          <w:p w14:paraId="03B71E19">
            <w:pPr>
              <w:widowControl w:val="0"/>
              <w:jc w:val="both"/>
              <w:rPr>
                <w:rFonts w:ascii="Calibri" w:hAnsi="Calibri" w:eastAsia="宋体"/>
                <w:kern w:val="2"/>
                <w:sz w:val="21"/>
                <w:szCs w:val="22"/>
                <w:lang w:val="en-US" w:eastAsia="zh-CN" w:bidi="ar-SA"/>
              </w:rPr>
            </w:pPr>
          </w:p>
        </w:tc>
      </w:tr>
      <w:tr w14:paraId="62685A4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8F1CE0E">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094A6DE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19</w:t>
            </w:r>
          </w:p>
        </w:tc>
        <w:tc>
          <w:tcPr>
            <w:tcW w:w="1220" w:type="dxa"/>
            <w:tcBorders>
              <w:top w:val="single" w:color="D1D1D1" w:sz="8" w:space="0"/>
              <w:left w:val="single" w:color="D1D1D1" w:sz="8" w:space="0"/>
            </w:tcBorders>
            <w:noWrap w:val="0"/>
            <w:vAlign w:val="center"/>
          </w:tcPr>
          <w:p w14:paraId="43504C10">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2A9B12A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十九、住房保障支出</w:t>
            </w:r>
          </w:p>
        </w:tc>
        <w:tc>
          <w:tcPr>
            <w:tcW w:w="460" w:type="dxa"/>
            <w:tcBorders>
              <w:top w:val="single" w:color="D1D1D1" w:sz="8" w:space="0"/>
              <w:left w:val="single" w:color="D1D1D1" w:sz="8" w:space="0"/>
            </w:tcBorders>
            <w:noWrap w:val="0"/>
            <w:vAlign w:val="center"/>
          </w:tcPr>
          <w:p w14:paraId="2D91DBB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50</w:t>
            </w:r>
          </w:p>
        </w:tc>
        <w:tc>
          <w:tcPr>
            <w:tcW w:w="1206" w:type="dxa"/>
            <w:tcBorders>
              <w:top w:val="single" w:color="D1D1D1" w:sz="8" w:space="0"/>
              <w:left w:val="single" w:color="D1D1D1" w:sz="8" w:space="0"/>
              <w:right w:val="single" w:color="D1D1D1" w:sz="8" w:space="0"/>
            </w:tcBorders>
            <w:noWrap w:val="0"/>
            <w:vAlign w:val="center"/>
          </w:tcPr>
          <w:p w14:paraId="5AD3294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26.89</w:t>
            </w:r>
          </w:p>
        </w:tc>
      </w:tr>
      <w:tr w14:paraId="6A7B1AD6">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41F0788">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8A3CEE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20</w:t>
            </w:r>
          </w:p>
        </w:tc>
        <w:tc>
          <w:tcPr>
            <w:tcW w:w="1220" w:type="dxa"/>
            <w:tcBorders>
              <w:top w:val="single" w:color="D1D1D1" w:sz="8" w:space="0"/>
              <w:left w:val="single" w:color="D1D1D1" w:sz="8" w:space="0"/>
            </w:tcBorders>
            <w:noWrap w:val="0"/>
            <w:vAlign w:val="center"/>
          </w:tcPr>
          <w:p w14:paraId="13D315F1">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69D89C3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二十、粮油物资储备支出</w:t>
            </w:r>
          </w:p>
        </w:tc>
        <w:tc>
          <w:tcPr>
            <w:tcW w:w="460" w:type="dxa"/>
            <w:tcBorders>
              <w:top w:val="single" w:color="D1D1D1" w:sz="8" w:space="0"/>
              <w:left w:val="single" w:color="D1D1D1" w:sz="8" w:space="0"/>
            </w:tcBorders>
            <w:noWrap w:val="0"/>
            <w:vAlign w:val="center"/>
          </w:tcPr>
          <w:p w14:paraId="61DBA63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w:t>
            </w:r>
          </w:p>
        </w:tc>
        <w:tc>
          <w:tcPr>
            <w:tcW w:w="1206" w:type="dxa"/>
            <w:tcBorders>
              <w:top w:val="single" w:color="D1D1D1" w:sz="8" w:space="0"/>
              <w:left w:val="single" w:color="D1D1D1" w:sz="8" w:space="0"/>
              <w:right w:val="single" w:color="D1D1D1" w:sz="8" w:space="0"/>
            </w:tcBorders>
            <w:noWrap w:val="0"/>
            <w:vAlign w:val="center"/>
          </w:tcPr>
          <w:p w14:paraId="17A9A54F">
            <w:pPr>
              <w:widowControl w:val="0"/>
              <w:jc w:val="both"/>
              <w:rPr>
                <w:rFonts w:ascii="Calibri" w:hAnsi="Calibri" w:eastAsia="宋体"/>
                <w:kern w:val="2"/>
                <w:sz w:val="21"/>
                <w:szCs w:val="22"/>
                <w:lang w:val="en-US" w:eastAsia="zh-CN" w:bidi="ar-SA"/>
              </w:rPr>
            </w:pPr>
          </w:p>
        </w:tc>
      </w:tr>
      <w:tr w14:paraId="4848470E">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404A9E8">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0483A6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21</w:t>
            </w:r>
          </w:p>
        </w:tc>
        <w:tc>
          <w:tcPr>
            <w:tcW w:w="1220" w:type="dxa"/>
            <w:tcBorders>
              <w:top w:val="single" w:color="D1D1D1" w:sz="8" w:space="0"/>
              <w:left w:val="single" w:color="D1D1D1" w:sz="8" w:space="0"/>
            </w:tcBorders>
            <w:noWrap w:val="0"/>
            <w:vAlign w:val="center"/>
          </w:tcPr>
          <w:p w14:paraId="3F293934">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72E9C6E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二十一、国有资本经营预算支出</w:t>
            </w:r>
          </w:p>
        </w:tc>
        <w:tc>
          <w:tcPr>
            <w:tcW w:w="460" w:type="dxa"/>
            <w:tcBorders>
              <w:top w:val="single" w:color="D1D1D1" w:sz="8" w:space="0"/>
              <w:left w:val="single" w:color="D1D1D1" w:sz="8" w:space="0"/>
            </w:tcBorders>
            <w:noWrap w:val="0"/>
            <w:vAlign w:val="center"/>
          </w:tcPr>
          <w:p w14:paraId="4AAF4E3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52</w:t>
            </w:r>
          </w:p>
        </w:tc>
        <w:tc>
          <w:tcPr>
            <w:tcW w:w="1206" w:type="dxa"/>
            <w:tcBorders>
              <w:top w:val="single" w:color="D1D1D1" w:sz="8" w:space="0"/>
              <w:left w:val="single" w:color="D1D1D1" w:sz="8" w:space="0"/>
              <w:right w:val="single" w:color="D1D1D1" w:sz="8" w:space="0"/>
            </w:tcBorders>
            <w:noWrap w:val="0"/>
            <w:vAlign w:val="center"/>
          </w:tcPr>
          <w:p w14:paraId="3B125327">
            <w:pPr>
              <w:widowControl w:val="0"/>
              <w:jc w:val="both"/>
              <w:rPr>
                <w:rFonts w:ascii="Calibri" w:hAnsi="Calibri" w:eastAsia="宋体"/>
                <w:kern w:val="2"/>
                <w:sz w:val="21"/>
                <w:szCs w:val="22"/>
                <w:lang w:val="en-US" w:eastAsia="zh-CN" w:bidi="ar-SA"/>
              </w:rPr>
            </w:pPr>
          </w:p>
        </w:tc>
      </w:tr>
      <w:tr w14:paraId="00E68B2A">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CC844F8">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110D560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22</w:t>
            </w:r>
          </w:p>
        </w:tc>
        <w:tc>
          <w:tcPr>
            <w:tcW w:w="1220" w:type="dxa"/>
            <w:tcBorders>
              <w:top w:val="single" w:color="D1D1D1" w:sz="8" w:space="0"/>
              <w:left w:val="single" w:color="D1D1D1" w:sz="8" w:space="0"/>
            </w:tcBorders>
            <w:noWrap w:val="0"/>
            <w:vAlign w:val="center"/>
          </w:tcPr>
          <w:p w14:paraId="6103D5CE">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4C68FE2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二十二、灾害防治及应急管理支出</w:t>
            </w:r>
          </w:p>
        </w:tc>
        <w:tc>
          <w:tcPr>
            <w:tcW w:w="460" w:type="dxa"/>
            <w:tcBorders>
              <w:top w:val="single" w:color="D1D1D1" w:sz="8" w:space="0"/>
              <w:left w:val="single" w:color="D1D1D1" w:sz="8" w:space="0"/>
            </w:tcBorders>
            <w:noWrap w:val="0"/>
            <w:vAlign w:val="center"/>
          </w:tcPr>
          <w:p w14:paraId="575B572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53</w:t>
            </w:r>
          </w:p>
        </w:tc>
        <w:tc>
          <w:tcPr>
            <w:tcW w:w="1206" w:type="dxa"/>
            <w:tcBorders>
              <w:top w:val="single" w:color="D1D1D1" w:sz="8" w:space="0"/>
              <w:left w:val="single" w:color="D1D1D1" w:sz="8" w:space="0"/>
              <w:right w:val="single" w:color="D1D1D1" w:sz="8" w:space="0"/>
            </w:tcBorders>
            <w:noWrap w:val="0"/>
            <w:vAlign w:val="center"/>
          </w:tcPr>
          <w:p w14:paraId="0DEFA0D9">
            <w:pPr>
              <w:widowControl w:val="0"/>
              <w:jc w:val="both"/>
              <w:rPr>
                <w:rFonts w:ascii="Calibri" w:hAnsi="Calibri" w:eastAsia="宋体"/>
                <w:kern w:val="2"/>
                <w:sz w:val="21"/>
                <w:szCs w:val="22"/>
                <w:lang w:val="en-US" w:eastAsia="zh-CN" w:bidi="ar-SA"/>
              </w:rPr>
            </w:pPr>
          </w:p>
        </w:tc>
      </w:tr>
      <w:tr w14:paraId="21EDC38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38BC4BC">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2C377DC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23</w:t>
            </w:r>
          </w:p>
        </w:tc>
        <w:tc>
          <w:tcPr>
            <w:tcW w:w="1220" w:type="dxa"/>
            <w:tcBorders>
              <w:top w:val="single" w:color="D1D1D1" w:sz="8" w:space="0"/>
              <w:left w:val="single" w:color="D1D1D1" w:sz="8" w:space="0"/>
            </w:tcBorders>
            <w:noWrap w:val="0"/>
            <w:vAlign w:val="center"/>
          </w:tcPr>
          <w:p w14:paraId="52DE65BD">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21AACB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二十三、其他支出</w:t>
            </w:r>
          </w:p>
        </w:tc>
        <w:tc>
          <w:tcPr>
            <w:tcW w:w="460" w:type="dxa"/>
            <w:tcBorders>
              <w:top w:val="single" w:color="D1D1D1" w:sz="8" w:space="0"/>
              <w:left w:val="single" w:color="D1D1D1" w:sz="8" w:space="0"/>
            </w:tcBorders>
            <w:noWrap w:val="0"/>
            <w:vAlign w:val="center"/>
          </w:tcPr>
          <w:p w14:paraId="46E4E3B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54</w:t>
            </w:r>
          </w:p>
        </w:tc>
        <w:tc>
          <w:tcPr>
            <w:tcW w:w="1206" w:type="dxa"/>
            <w:tcBorders>
              <w:top w:val="single" w:color="D1D1D1" w:sz="8" w:space="0"/>
              <w:left w:val="single" w:color="D1D1D1" w:sz="8" w:space="0"/>
              <w:right w:val="single" w:color="D1D1D1" w:sz="8" w:space="0"/>
            </w:tcBorders>
            <w:noWrap w:val="0"/>
            <w:vAlign w:val="center"/>
          </w:tcPr>
          <w:p w14:paraId="7326E5A1">
            <w:pPr>
              <w:widowControl w:val="0"/>
              <w:jc w:val="both"/>
              <w:rPr>
                <w:rFonts w:ascii="Calibri" w:hAnsi="Calibri" w:eastAsia="宋体"/>
                <w:kern w:val="2"/>
                <w:sz w:val="21"/>
                <w:szCs w:val="22"/>
                <w:lang w:val="en-US" w:eastAsia="zh-CN" w:bidi="ar-SA"/>
              </w:rPr>
            </w:pPr>
          </w:p>
        </w:tc>
      </w:tr>
      <w:tr w14:paraId="1FF9E9B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F09254D">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0D8435B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24</w:t>
            </w:r>
          </w:p>
        </w:tc>
        <w:tc>
          <w:tcPr>
            <w:tcW w:w="1220" w:type="dxa"/>
            <w:tcBorders>
              <w:top w:val="single" w:color="D1D1D1" w:sz="8" w:space="0"/>
              <w:left w:val="single" w:color="D1D1D1" w:sz="8" w:space="0"/>
            </w:tcBorders>
            <w:noWrap w:val="0"/>
            <w:vAlign w:val="center"/>
          </w:tcPr>
          <w:p w14:paraId="6D474C50">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5170344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二十四、债务还本支出</w:t>
            </w:r>
          </w:p>
        </w:tc>
        <w:tc>
          <w:tcPr>
            <w:tcW w:w="460" w:type="dxa"/>
            <w:tcBorders>
              <w:top w:val="single" w:color="D1D1D1" w:sz="8" w:space="0"/>
              <w:left w:val="single" w:color="D1D1D1" w:sz="8" w:space="0"/>
            </w:tcBorders>
            <w:noWrap w:val="0"/>
            <w:vAlign w:val="center"/>
          </w:tcPr>
          <w:p w14:paraId="1104C5B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55</w:t>
            </w:r>
          </w:p>
        </w:tc>
        <w:tc>
          <w:tcPr>
            <w:tcW w:w="1206" w:type="dxa"/>
            <w:tcBorders>
              <w:top w:val="single" w:color="D1D1D1" w:sz="8" w:space="0"/>
              <w:left w:val="single" w:color="D1D1D1" w:sz="8" w:space="0"/>
              <w:right w:val="single" w:color="D1D1D1" w:sz="8" w:space="0"/>
            </w:tcBorders>
            <w:noWrap w:val="0"/>
            <w:vAlign w:val="center"/>
          </w:tcPr>
          <w:p w14:paraId="034D99F7">
            <w:pPr>
              <w:widowControl w:val="0"/>
              <w:jc w:val="both"/>
              <w:rPr>
                <w:rFonts w:ascii="Calibri" w:hAnsi="Calibri" w:eastAsia="宋体"/>
                <w:kern w:val="2"/>
                <w:sz w:val="21"/>
                <w:szCs w:val="22"/>
                <w:lang w:val="en-US" w:eastAsia="zh-CN" w:bidi="ar-SA"/>
              </w:rPr>
            </w:pPr>
          </w:p>
        </w:tc>
      </w:tr>
      <w:tr w14:paraId="4731708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BCC0C59">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16C96E7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25</w:t>
            </w:r>
          </w:p>
        </w:tc>
        <w:tc>
          <w:tcPr>
            <w:tcW w:w="1220" w:type="dxa"/>
            <w:tcBorders>
              <w:top w:val="single" w:color="D1D1D1" w:sz="8" w:space="0"/>
              <w:left w:val="single" w:color="D1D1D1" w:sz="8" w:space="0"/>
            </w:tcBorders>
            <w:noWrap w:val="0"/>
            <w:vAlign w:val="center"/>
          </w:tcPr>
          <w:p w14:paraId="0D6F957C">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7F0433D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二十五、债务付息支出</w:t>
            </w:r>
          </w:p>
        </w:tc>
        <w:tc>
          <w:tcPr>
            <w:tcW w:w="460" w:type="dxa"/>
            <w:tcBorders>
              <w:top w:val="single" w:color="D1D1D1" w:sz="8" w:space="0"/>
              <w:left w:val="single" w:color="D1D1D1" w:sz="8" w:space="0"/>
            </w:tcBorders>
            <w:noWrap w:val="0"/>
            <w:vAlign w:val="center"/>
          </w:tcPr>
          <w:p w14:paraId="0BE70A5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56</w:t>
            </w:r>
          </w:p>
        </w:tc>
        <w:tc>
          <w:tcPr>
            <w:tcW w:w="1206" w:type="dxa"/>
            <w:tcBorders>
              <w:top w:val="single" w:color="D1D1D1" w:sz="8" w:space="0"/>
              <w:left w:val="single" w:color="D1D1D1" w:sz="8" w:space="0"/>
              <w:right w:val="single" w:color="D1D1D1" w:sz="8" w:space="0"/>
            </w:tcBorders>
            <w:noWrap w:val="0"/>
            <w:vAlign w:val="center"/>
          </w:tcPr>
          <w:p w14:paraId="6D5389BC">
            <w:pPr>
              <w:widowControl w:val="0"/>
              <w:jc w:val="both"/>
              <w:rPr>
                <w:rFonts w:ascii="Calibri" w:hAnsi="Calibri" w:eastAsia="宋体"/>
                <w:kern w:val="2"/>
                <w:sz w:val="21"/>
                <w:szCs w:val="22"/>
                <w:lang w:val="en-US" w:eastAsia="zh-CN" w:bidi="ar-SA"/>
              </w:rPr>
            </w:pPr>
          </w:p>
        </w:tc>
      </w:tr>
      <w:tr w14:paraId="6318699E">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48802F14">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AF7514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26</w:t>
            </w:r>
          </w:p>
        </w:tc>
        <w:tc>
          <w:tcPr>
            <w:tcW w:w="1220" w:type="dxa"/>
            <w:tcBorders>
              <w:top w:val="single" w:color="D1D1D1" w:sz="8" w:space="0"/>
              <w:left w:val="single" w:color="D1D1D1" w:sz="8" w:space="0"/>
            </w:tcBorders>
            <w:noWrap w:val="0"/>
            <w:vAlign w:val="center"/>
          </w:tcPr>
          <w:p w14:paraId="3CD50D51">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8CF078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二十六、抗疫特别国债安排的支出</w:t>
            </w:r>
          </w:p>
        </w:tc>
        <w:tc>
          <w:tcPr>
            <w:tcW w:w="460" w:type="dxa"/>
            <w:tcBorders>
              <w:top w:val="single" w:color="D1D1D1" w:sz="8" w:space="0"/>
              <w:left w:val="single" w:color="D1D1D1" w:sz="8" w:space="0"/>
            </w:tcBorders>
            <w:noWrap w:val="0"/>
            <w:vAlign w:val="center"/>
          </w:tcPr>
          <w:p w14:paraId="5A579EC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57</w:t>
            </w:r>
          </w:p>
        </w:tc>
        <w:tc>
          <w:tcPr>
            <w:tcW w:w="1206" w:type="dxa"/>
            <w:tcBorders>
              <w:top w:val="single" w:color="D1D1D1" w:sz="8" w:space="0"/>
              <w:left w:val="single" w:color="D1D1D1" w:sz="8" w:space="0"/>
              <w:right w:val="single" w:color="D1D1D1" w:sz="8" w:space="0"/>
            </w:tcBorders>
            <w:noWrap w:val="0"/>
            <w:vAlign w:val="center"/>
          </w:tcPr>
          <w:p w14:paraId="13C15A16">
            <w:pPr>
              <w:widowControl w:val="0"/>
              <w:jc w:val="both"/>
              <w:rPr>
                <w:rFonts w:ascii="Calibri" w:hAnsi="Calibri" w:eastAsia="宋体"/>
                <w:kern w:val="2"/>
                <w:sz w:val="21"/>
                <w:szCs w:val="22"/>
                <w:lang w:val="en-US" w:eastAsia="zh-CN" w:bidi="ar-SA"/>
              </w:rPr>
            </w:pPr>
          </w:p>
        </w:tc>
      </w:tr>
      <w:tr w14:paraId="42267C24">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369B012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本年收入合计</w:t>
            </w:r>
          </w:p>
        </w:tc>
        <w:tc>
          <w:tcPr>
            <w:tcW w:w="460" w:type="dxa"/>
            <w:tcBorders>
              <w:top w:val="single" w:color="D1D1D1" w:sz="8" w:space="0"/>
              <w:left w:val="single" w:color="D1D1D1" w:sz="8" w:space="0"/>
            </w:tcBorders>
            <w:noWrap w:val="0"/>
            <w:vAlign w:val="center"/>
          </w:tcPr>
          <w:p w14:paraId="3C66BBB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27</w:t>
            </w:r>
          </w:p>
        </w:tc>
        <w:tc>
          <w:tcPr>
            <w:tcW w:w="1220" w:type="dxa"/>
            <w:tcBorders>
              <w:top w:val="single" w:color="D1D1D1" w:sz="8" w:space="0"/>
              <w:left w:val="single" w:color="D1D1D1" w:sz="8" w:space="0"/>
            </w:tcBorders>
            <w:noWrap w:val="0"/>
            <w:vAlign w:val="center"/>
          </w:tcPr>
          <w:p w14:paraId="4285B6E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5,173.17</w:t>
            </w:r>
          </w:p>
        </w:tc>
        <w:tc>
          <w:tcPr>
            <w:tcW w:w="2340" w:type="dxa"/>
            <w:tcBorders>
              <w:top w:val="single" w:color="D1D1D1" w:sz="8" w:space="0"/>
              <w:left w:val="single" w:color="D1D1D1" w:sz="8" w:space="0"/>
            </w:tcBorders>
            <w:noWrap w:val="0"/>
            <w:vAlign w:val="center"/>
          </w:tcPr>
          <w:p w14:paraId="3A47272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本年支出合计</w:t>
            </w:r>
          </w:p>
        </w:tc>
        <w:tc>
          <w:tcPr>
            <w:tcW w:w="460" w:type="dxa"/>
            <w:tcBorders>
              <w:top w:val="single" w:color="D1D1D1" w:sz="8" w:space="0"/>
              <w:left w:val="single" w:color="D1D1D1" w:sz="8" w:space="0"/>
            </w:tcBorders>
            <w:noWrap w:val="0"/>
            <w:vAlign w:val="center"/>
          </w:tcPr>
          <w:p w14:paraId="63BC8CC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58</w:t>
            </w:r>
          </w:p>
        </w:tc>
        <w:tc>
          <w:tcPr>
            <w:tcW w:w="1206" w:type="dxa"/>
            <w:tcBorders>
              <w:top w:val="single" w:color="D1D1D1" w:sz="8" w:space="0"/>
              <w:left w:val="single" w:color="D1D1D1" w:sz="8" w:space="0"/>
              <w:right w:val="single" w:color="D1D1D1" w:sz="8" w:space="0"/>
            </w:tcBorders>
            <w:noWrap w:val="0"/>
            <w:vAlign w:val="center"/>
          </w:tcPr>
          <w:p w14:paraId="7C427F5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5,141.69</w:t>
            </w:r>
          </w:p>
        </w:tc>
      </w:tr>
      <w:tr w14:paraId="6D04FE7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7A82018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使用非财政拨款结余（含专用结余）</w:t>
            </w:r>
          </w:p>
        </w:tc>
        <w:tc>
          <w:tcPr>
            <w:tcW w:w="460" w:type="dxa"/>
            <w:tcBorders>
              <w:top w:val="single" w:color="D1D1D1" w:sz="8" w:space="0"/>
              <w:left w:val="single" w:color="D1D1D1" w:sz="8" w:space="0"/>
            </w:tcBorders>
            <w:noWrap w:val="0"/>
            <w:vAlign w:val="center"/>
          </w:tcPr>
          <w:p w14:paraId="0A3F1C1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28</w:t>
            </w:r>
          </w:p>
        </w:tc>
        <w:tc>
          <w:tcPr>
            <w:tcW w:w="1220" w:type="dxa"/>
            <w:tcBorders>
              <w:top w:val="single" w:color="D1D1D1" w:sz="8" w:space="0"/>
              <w:left w:val="single" w:color="D1D1D1" w:sz="8" w:space="0"/>
            </w:tcBorders>
            <w:noWrap w:val="0"/>
            <w:vAlign w:val="center"/>
          </w:tcPr>
          <w:p w14:paraId="0C6BDCA5">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51609B0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结余分配                 </w:t>
            </w:r>
          </w:p>
        </w:tc>
        <w:tc>
          <w:tcPr>
            <w:tcW w:w="460" w:type="dxa"/>
            <w:tcBorders>
              <w:top w:val="single" w:color="D1D1D1" w:sz="8" w:space="0"/>
              <w:left w:val="single" w:color="D1D1D1" w:sz="8" w:space="0"/>
            </w:tcBorders>
            <w:noWrap w:val="0"/>
            <w:vAlign w:val="center"/>
          </w:tcPr>
          <w:p w14:paraId="4B43DB8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59</w:t>
            </w:r>
          </w:p>
        </w:tc>
        <w:tc>
          <w:tcPr>
            <w:tcW w:w="1206" w:type="dxa"/>
            <w:tcBorders>
              <w:top w:val="single" w:color="D1D1D1" w:sz="8" w:space="0"/>
              <w:left w:val="single" w:color="D1D1D1" w:sz="8" w:space="0"/>
              <w:right w:val="single" w:color="D1D1D1" w:sz="8" w:space="0"/>
            </w:tcBorders>
            <w:noWrap w:val="0"/>
            <w:vAlign w:val="center"/>
          </w:tcPr>
          <w:p w14:paraId="2C883166">
            <w:pPr>
              <w:widowControl w:val="0"/>
              <w:jc w:val="both"/>
              <w:rPr>
                <w:rFonts w:ascii="Calibri" w:hAnsi="Calibri" w:eastAsia="宋体"/>
                <w:kern w:val="2"/>
                <w:sz w:val="21"/>
                <w:szCs w:val="22"/>
                <w:lang w:val="en-US" w:eastAsia="zh-CN" w:bidi="ar-SA"/>
              </w:rPr>
            </w:pPr>
          </w:p>
        </w:tc>
      </w:tr>
      <w:tr w14:paraId="5C9DD6AC">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192709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年初结转和结余</w:t>
            </w:r>
          </w:p>
        </w:tc>
        <w:tc>
          <w:tcPr>
            <w:tcW w:w="460" w:type="dxa"/>
            <w:tcBorders>
              <w:top w:val="single" w:color="D1D1D1" w:sz="8" w:space="0"/>
              <w:left w:val="single" w:color="D1D1D1" w:sz="8" w:space="0"/>
            </w:tcBorders>
            <w:noWrap w:val="0"/>
            <w:vAlign w:val="center"/>
          </w:tcPr>
          <w:p w14:paraId="51C3192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29</w:t>
            </w:r>
          </w:p>
        </w:tc>
        <w:tc>
          <w:tcPr>
            <w:tcW w:w="1220" w:type="dxa"/>
            <w:tcBorders>
              <w:top w:val="single" w:color="D1D1D1" w:sz="8" w:space="0"/>
              <w:left w:val="single" w:color="D1D1D1" w:sz="8" w:space="0"/>
            </w:tcBorders>
            <w:noWrap w:val="0"/>
            <w:vAlign w:val="center"/>
          </w:tcPr>
          <w:p w14:paraId="18D117F8">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1826AD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年末结转和结余                                </w:t>
            </w:r>
          </w:p>
        </w:tc>
        <w:tc>
          <w:tcPr>
            <w:tcW w:w="460" w:type="dxa"/>
            <w:tcBorders>
              <w:top w:val="single" w:color="D1D1D1" w:sz="8" w:space="0"/>
              <w:left w:val="single" w:color="D1D1D1" w:sz="8" w:space="0"/>
            </w:tcBorders>
            <w:noWrap w:val="0"/>
            <w:vAlign w:val="center"/>
          </w:tcPr>
          <w:p w14:paraId="5448027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60</w:t>
            </w:r>
          </w:p>
        </w:tc>
        <w:tc>
          <w:tcPr>
            <w:tcW w:w="1206" w:type="dxa"/>
            <w:tcBorders>
              <w:top w:val="single" w:color="D1D1D1" w:sz="8" w:space="0"/>
              <w:left w:val="single" w:color="D1D1D1" w:sz="8" w:space="0"/>
              <w:right w:val="single" w:color="D1D1D1" w:sz="8" w:space="0"/>
            </w:tcBorders>
            <w:noWrap w:val="0"/>
            <w:vAlign w:val="center"/>
          </w:tcPr>
          <w:p w14:paraId="3DD450E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31.47</w:t>
            </w:r>
          </w:p>
        </w:tc>
      </w:tr>
      <w:tr w14:paraId="15D1298A">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C2D7E55">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D61AE1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30</w:t>
            </w:r>
          </w:p>
        </w:tc>
        <w:tc>
          <w:tcPr>
            <w:tcW w:w="1220" w:type="dxa"/>
            <w:tcBorders>
              <w:top w:val="single" w:color="D1D1D1" w:sz="8" w:space="0"/>
              <w:left w:val="single" w:color="D1D1D1" w:sz="8" w:space="0"/>
            </w:tcBorders>
            <w:noWrap w:val="0"/>
            <w:vAlign w:val="center"/>
          </w:tcPr>
          <w:p w14:paraId="691B30A8">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5E82E7D0">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D23278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61</w:t>
            </w:r>
          </w:p>
        </w:tc>
        <w:tc>
          <w:tcPr>
            <w:tcW w:w="1206" w:type="dxa"/>
            <w:tcBorders>
              <w:top w:val="single" w:color="D1D1D1" w:sz="8" w:space="0"/>
              <w:left w:val="single" w:color="D1D1D1" w:sz="8" w:space="0"/>
              <w:right w:val="single" w:color="D1D1D1" w:sz="8" w:space="0"/>
            </w:tcBorders>
            <w:noWrap w:val="0"/>
            <w:vAlign w:val="center"/>
          </w:tcPr>
          <w:p w14:paraId="4D8CA19A">
            <w:pPr>
              <w:widowControl w:val="0"/>
              <w:jc w:val="both"/>
              <w:rPr>
                <w:rFonts w:ascii="Calibri" w:hAnsi="Calibri" w:eastAsia="宋体"/>
                <w:kern w:val="2"/>
                <w:sz w:val="21"/>
                <w:szCs w:val="22"/>
                <w:lang w:val="en-US" w:eastAsia="zh-CN" w:bidi="ar-SA"/>
              </w:rPr>
            </w:pPr>
          </w:p>
        </w:tc>
      </w:tr>
      <w:tr w14:paraId="58B1AC06">
        <w:tblPrEx>
          <w:tblCellMar>
            <w:top w:w="0" w:type="dxa"/>
            <w:left w:w="80" w:type="dxa"/>
            <w:bottom w:w="0" w:type="dxa"/>
            <w:right w:w="80" w:type="dxa"/>
          </w:tblCellMar>
        </w:tblPrEx>
        <w:trPr>
          <w:trHeight w:val="278" w:hRule="exact"/>
          <w:jc w:val="center"/>
        </w:trPr>
        <w:tc>
          <w:tcPr>
            <w:tcW w:w="2620" w:type="dxa"/>
            <w:tcBorders>
              <w:top w:val="single" w:color="D1D1D1" w:sz="8" w:space="0"/>
              <w:left w:val="single" w:color="D1D1D1" w:sz="8" w:space="0"/>
            </w:tcBorders>
            <w:noWrap w:val="0"/>
            <w:vAlign w:val="center"/>
          </w:tcPr>
          <w:p w14:paraId="25532A99">
            <w:pPr>
              <w:widowControl w:val="0"/>
              <w:jc w:val="center"/>
              <w:rPr>
                <w:rFonts w:ascii="Calibri" w:hAnsi="Calibri" w:eastAsia="宋体"/>
                <w:kern w:val="2"/>
                <w:sz w:val="21"/>
                <w:szCs w:val="22"/>
                <w:lang w:val="en-US" w:eastAsia="zh-CN" w:bidi="ar-SA"/>
              </w:rPr>
            </w:pPr>
            <w:r>
              <w:rPr>
                <w:rFonts w:ascii="宋体" w:hAnsi="宋体" w:eastAsia="宋体" w:cs="宋体"/>
                <w:b/>
                <w:i w:val="0"/>
                <w:color w:val="262626"/>
                <w:kern w:val="2"/>
                <w:sz w:val="14"/>
                <w:szCs w:val="22"/>
                <w:lang w:val="en-US" w:eastAsia="zh-CN" w:bidi="ar-SA"/>
              </w:rPr>
              <w:t>总计</w:t>
            </w:r>
          </w:p>
        </w:tc>
        <w:tc>
          <w:tcPr>
            <w:tcW w:w="460" w:type="dxa"/>
            <w:tcBorders>
              <w:top w:val="single" w:color="D1D1D1" w:sz="8" w:space="0"/>
              <w:left w:val="single" w:color="D1D1D1" w:sz="8" w:space="0"/>
            </w:tcBorders>
            <w:noWrap w:val="0"/>
            <w:vAlign w:val="center"/>
          </w:tcPr>
          <w:p w14:paraId="03DA1E6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31</w:t>
            </w:r>
          </w:p>
        </w:tc>
        <w:tc>
          <w:tcPr>
            <w:tcW w:w="1220" w:type="dxa"/>
            <w:tcBorders>
              <w:top w:val="single" w:color="D1D1D1" w:sz="8" w:space="0"/>
              <w:left w:val="single" w:color="D1D1D1" w:sz="8" w:space="0"/>
            </w:tcBorders>
            <w:noWrap w:val="0"/>
            <w:vAlign w:val="center"/>
          </w:tcPr>
          <w:p w14:paraId="15E675D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5,173.17</w:t>
            </w:r>
          </w:p>
        </w:tc>
        <w:tc>
          <w:tcPr>
            <w:tcW w:w="2340" w:type="dxa"/>
            <w:tcBorders>
              <w:top w:val="single" w:color="D1D1D1" w:sz="8" w:space="0"/>
              <w:left w:val="single" w:color="D1D1D1" w:sz="8" w:space="0"/>
            </w:tcBorders>
            <w:noWrap w:val="0"/>
            <w:vAlign w:val="center"/>
          </w:tcPr>
          <w:p w14:paraId="2FBD0C99">
            <w:pPr>
              <w:widowControl w:val="0"/>
              <w:jc w:val="center"/>
              <w:rPr>
                <w:rFonts w:ascii="Calibri" w:hAnsi="Calibri" w:eastAsia="宋体"/>
                <w:kern w:val="2"/>
                <w:sz w:val="21"/>
                <w:szCs w:val="22"/>
                <w:lang w:val="en-US" w:eastAsia="zh-CN" w:bidi="ar-SA"/>
              </w:rPr>
            </w:pPr>
            <w:r>
              <w:rPr>
                <w:rFonts w:ascii="宋体" w:hAnsi="宋体" w:eastAsia="宋体" w:cs="宋体"/>
                <w:b/>
                <w:i w:val="0"/>
                <w:color w:val="262626"/>
                <w:kern w:val="2"/>
                <w:sz w:val="14"/>
                <w:szCs w:val="22"/>
                <w:lang w:val="en-US" w:eastAsia="zh-CN" w:bidi="ar-SA"/>
              </w:rPr>
              <w:t>总计</w:t>
            </w:r>
          </w:p>
        </w:tc>
        <w:tc>
          <w:tcPr>
            <w:tcW w:w="460" w:type="dxa"/>
            <w:tcBorders>
              <w:top w:val="single" w:color="D1D1D1" w:sz="8" w:space="0"/>
              <w:left w:val="single" w:color="D1D1D1" w:sz="8" w:space="0"/>
            </w:tcBorders>
            <w:noWrap w:val="0"/>
            <w:vAlign w:val="center"/>
          </w:tcPr>
          <w:p w14:paraId="1F06AFF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62</w:t>
            </w:r>
          </w:p>
        </w:tc>
        <w:tc>
          <w:tcPr>
            <w:tcW w:w="1206" w:type="dxa"/>
            <w:tcBorders>
              <w:top w:val="single" w:color="D1D1D1" w:sz="8" w:space="0"/>
              <w:left w:val="single" w:color="D1D1D1" w:sz="8" w:space="0"/>
              <w:right w:val="single" w:color="D1D1D1" w:sz="8" w:space="0"/>
            </w:tcBorders>
            <w:noWrap w:val="0"/>
            <w:vAlign w:val="center"/>
          </w:tcPr>
          <w:p w14:paraId="2515EFD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5,173.17</w:t>
            </w:r>
          </w:p>
        </w:tc>
      </w:tr>
      <w:tr w14:paraId="4E1393B5">
        <w:tblPrEx>
          <w:tblCellMar>
            <w:top w:w="0" w:type="dxa"/>
            <w:left w:w="80" w:type="dxa"/>
            <w:bottom w:w="0" w:type="dxa"/>
            <w:right w:w="80" w:type="dxa"/>
          </w:tblCellMar>
        </w:tblPrEx>
        <w:trPr>
          <w:trHeight w:val="417" w:hRule="exact"/>
          <w:jc w:val="center"/>
        </w:trPr>
        <w:tc>
          <w:tcPr>
            <w:tcW w:w="8306" w:type="dxa"/>
            <w:gridSpan w:val="6"/>
            <w:tcBorders>
              <w:top w:val="single" w:color="D1D1D1" w:sz="8" w:space="0"/>
              <w:left w:val="single" w:color="FFFFFF" w:sz="2" w:space="0"/>
              <w:bottom w:val="single" w:color="FFFFFF" w:sz="2" w:space="0"/>
              <w:right w:val="single" w:color="FFFFFF" w:sz="2" w:space="0"/>
            </w:tcBorders>
            <w:noWrap w:val="0"/>
            <w:vAlign w:val="center"/>
          </w:tcPr>
          <w:p w14:paraId="37674C0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注：1.本表反映部门（单位）本年度的总收支和年末结转结余情况。</w:t>
            </w:r>
          </w:p>
        </w:tc>
      </w:tr>
      <w:tr w14:paraId="5157C545">
        <w:tblPrEx>
          <w:tblCellMar>
            <w:top w:w="0" w:type="dxa"/>
            <w:left w:w="80" w:type="dxa"/>
            <w:bottom w:w="0" w:type="dxa"/>
            <w:right w:w="80" w:type="dxa"/>
          </w:tblCellMar>
        </w:tblPrEx>
        <w:trPr>
          <w:trHeight w:val="417" w:hRule="exact"/>
          <w:jc w:val="center"/>
        </w:trPr>
        <w:tc>
          <w:tcPr>
            <w:tcW w:w="8306" w:type="dxa"/>
            <w:gridSpan w:val="6"/>
            <w:tcBorders>
              <w:top w:val="single" w:color="FFFFFF" w:sz="8" w:space="0"/>
              <w:left w:val="single" w:color="FFFFFF" w:sz="8" w:space="0"/>
              <w:bottom w:val="single" w:color="FFFFFF" w:sz="8" w:space="0"/>
              <w:right w:val="single" w:color="FFFFFF" w:sz="8" w:space="0"/>
            </w:tcBorders>
            <w:noWrap w:val="0"/>
            <w:vAlign w:val="center"/>
          </w:tcPr>
          <w:p w14:paraId="089F75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2.本套报表金额单位转换时可能存在尾数误差。</w:t>
            </w:r>
          </w:p>
        </w:tc>
      </w:tr>
    </w:tbl>
    <w:p w14:paraId="3C262B47">
      <w:pPr>
        <w:snapToGrid w:val="0"/>
        <w:spacing w:before="0" w:after="0" w:line="0" w:lineRule="auto"/>
      </w:pPr>
      <w:r>
        <w:rPr>
          <w:sz w:val="8"/>
        </w:rPr>
        <w:t xml:space="preserve"> </w:t>
      </w:r>
    </w:p>
    <w:p w14:paraId="7CB5758F">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收入决算表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38229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72AD450D">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公开02表</w:t>
            </w:r>
          </w:p>
        </w:tc>
      </w:tr>
      <w:tr w14:paraId="714B0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59079C2C">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6A116B41">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7C5E9784">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4BDDE6E3">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25CE9DED">
        <w:tblPrEx>
          <w:tblCellMar>
            <w:top w:w="0" w:type="dxa"/>
            <w:left w:w="80" w:type="dxa"/>
            <w:bottom w:w="0" w:type="dxa"/>
            <w:right w:w="80" w:type="dxa"/>
          </w:tblCellMar>
        </w:tblPrEx>
        <w:trPr>
          <w:trHeight w:val="284" w:hRule="exact"/>
          <w:jc w:val="center"/>
        </w:trPr>
        <w:tc>
          <w:tcPr>
            <w:tcW w:w="2020" w:type="dxa"/>
            <w:gridSpan w:val="4"/>
            <w:tcBorders>
              <w:top w:val="single" w:color="D1D1D1" w:sz="8" w:space="0"/>
              <w:left w:val="single" w:color="D1D1D1" w:sz="8" w:space="0"/>
            </w:tcBorders>
            <w:noWrap w:val="0"/>
            <w:vAlign w:val="center"/>
          </w:tcPr>
          <w:p w14:paraId="2555352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项    目</w:t>
            </w:r>
          </w:p>
        </w:tc>
        <w:tc>
          <w:tcPr>
            <w:tcW w:w="860" w:type="dxa"/>
            <w:vMerge w:val="restart"/>
            <w:tcBorders>
              <w:top w:val="single" w:color="D1D1D1" w:sz="8" w:space="0"/>
              <w:left w:val="single" w:color="D1D1D1" w:sz="8" w:space="0"/>
            </w:tcBorders>
            <w:noWrap w:val="0"/>
            <w:vAlign w:val="center"/>
          </w:tcPr>
          <w:p w14:paraId="5BBDD82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本年收入合计</w:t>
            </w:r>
          </w:p>
        </w:tc>
        <w:tc>
          <w:tcPr>
            <w:tcW w:w="900" w:type="dxa"/>
            <w:vMerge w:val="restart"/>
            <w:tcBorders>
              <w:top w:val="single" w:color="D1D1D1" w:sz="8" w:space="0"/>
              <w:left w:val="single" w:color="D1D1D1" w:sz="8" w:space="0"/>
            </w:tcBorders>
            <w:noWrap w:val="0"/>
            <w:vAlign w:val="center"/>
          </w:tcPr>
          <w:p w14:paraId="401F61C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财政拨款收入</w:t>
            </w:r>
          </w:p>
        </w:tc>
        <w:tc>
          <w:tcPr>
            <w:tcW w:w="880" w:type="dxa"/>
            <w:vMerge w:val="restart"/>
            <w:tcBorders>
              <w:top w:val="single" w:color="D1D1D1" w:sz="8" w:space="0"/>
              <w:left w:val="single" w:color="D1D1D1" w:sz="8" w:space="0"/>
            </w:tcBorders>
            <w:noWrap w:val="0"/>
            <w:vAlign w:val="center"/>
          </w:tcPr>
          <w:p w14:paraId="0EE047A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上级补助收入</w:t>
            </w:r>
          </w:p>
        </w:tc>
        <w:tc>
          <w:tcPr>
            <w:tcW w:w="880" w:type="dxa"/>
            <w:vMerge w:val="restart"/>
            <w:tcBorders>
              <w:top w:val="single" w:color="D1D1D1" w:sz="8" w:space="0"/>
              <w:left w:val="single" w:color="D1D1D1" w:sz="8" w:space="0"/>
            </w:tcBorders>
            <w:noWrap w:val="0"/>
            <w:vAlign w:val="center"/>
          </w:tcPr>
          <w:p w14:paraId="6F6B516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事业收入</w:t>
            </w:r>
          </w:p>
        </w:tc>
        <w:tc>
          <w:tcPr>
            <w:tcW w:w="900" w:type="dxa"/>
            <w:vMerge w:val="restart"/>
            <w:tcBorders>
              <w:top w:val="single" w:color="D1D1D1" w:sz="8" w:space="0"/>
              <w:left w:val="single" w:color="D1D1D1" w:sz="8" w:space="0"/>
            </w:tcBorders>
            <w:noWrap w:val="0"/>
            <w:vAlign w:val="center"/>
          </w:tcPr>
          <w:p w14:paraId="64B0291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经营收入</w:t>
            </w:r>
          </w:p>
        </w:tc>
        <w:tc>
          <w:tcPr>
            <w:tcW w:w="880" w:type="dxa"/>
            <w:vMerge w:val="restart"/>
            <w:tcBorders>
              <w:top w:val="single" w:color="D1D1D1" w:sz="8" w:space="0"/>
              <w:left w:val="single" w:color="D1D1D1" w:sz="8" w:space="0"/>
            </w:tcBorders>
            <w:noWrap w:val="0"/>
            <w:vAlign w:val="center"/>
          </w:tcPr>
          <w:p w14:paraId="303DD15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附属单位上缴收入</w:t>
            </w:r>
          </w:p>
        </w:tc>
        <w:tc>
          <w:tcPr>
            <w:tcW w:w="986" w:type="dxa"/>
            <w:vMerge w:val="restart"/>
            <w:tcBorders>
              <w:top w:val="single" w:color="D1D1D1" w:sz="8" w:space="0"/>
              <w:left w:val="single" w:color="D1D1D1" w:sz="8" w:space="0"/>
              <w:right w:val="single" w:color="D1D1D1" w:sz="8" w:space="0"/>
            </w:tcBorders>
            <w:noWrap w:val="0"/>
            <w:vAlign w:val="center"/>
          </w:tcPr>
          <w:p w14:paraId="7330D96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其他收入</w:t>
            </w:r>
          </w:p>
        </w:tc>
      </w:tr>
      <w:tr w14:paraId="6F00D79E">
        <w:tblPrEx>
          <w:tblCellMar>
            <w:top w:w="0" w:type="dxa"/>
            <w:left w:w="80" w:type="dxa"/>
            <w:bottom w:w="0" w:type="dxa"/>
            <w:right w:w="80" w:type="dxa"/>
          </w:tblCellMar>
        </w:tblPrEx>
        <w:trPr>
          <w:trHeight w:val="189" w:hRule="exact"/>
          <w:jc w:val="center"/>
        </w:trPr>
        <w:tc>
          <w:tcPr>
            <w:tcW w:w="600" w:type="dxa"/>
            <w:gridSpan w:val="3"/>
            <w:vMerge w:val="restart"/>
            <w:tcBorders>
              <w:top w:val="single" w:color="D1D1D1" w:sz="8" w:space="0"/>
              <w:left w:val="single" w:color="D1D1D1" w:sz="8" w:space="0"/>
            </w:tcBorders>
            <w:noWrap w:val="0"/>
            <w:vAlign w:val="center"/>
          </w:tcPr>
          <w:p w14:paraId="2B1A52C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支出功能分类科目编码</w:t>
            </w:r>
          </w:p>
        </w:tc>
        <w:tc>
          <w:tcPr>
            <w:tcW w:w="1420" w:type="dxa"/>
            <w:vMerge w:val="restart"/>
            <w:tcBorders>
              <w:top w:val="single" w:color="D1D1D1" w:sz="8" w:space="0"/>
              <w:left w:val="single" w:color="D1D1D1" w:sz="8" w:space="0"/>
            </w:tcBorders>
            <w:noWrap w:val="0"/>
            <w:vAlign w:val="center"/>
          </w:tcPr>
          <w:p w14:paraId="42391D5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科目名称</w:t>
            </w:r>
          </w:p>
        </w:tc>
        <w:tc>
          <w:tcPr>
            <w:tcW w:w="860" w:type="dxa"/>
            <w:vMerge w:val="continue"/>
            <w:tcBorders>
              <w:top w:val="single" w:color="D1D1D1" w:sz="8" w:space="0"/>
              <w:left w:val="single" w:color="D1D1D1" w:sz="8" w:space="0"/>
            </w:tcBorders>
            <w:noWrap w:val="0"/>
            <w:vAlign w:val="center"/>
          </w:tcPr>
          <w:p w14:paraId="687A8E6E">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4DA7741B">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21F8F551">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73F77DC5">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7E3FFE30">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56F2398C">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5E173F4E">
            <w:pPr>
              <w:widowControl w:val="0"/>
              <w:jc w:val="both"/>
              <w:rPr>
                <w:rFonts w:ascii="Calibri" w:hAnsi="Calibri" w:eastAsia="宋体"/>
                <w:kern w:val="2"/>
                <w:sz w:val="21"/>
                <w:szCs w:val="22"/>
                <w:lang w:val="en-US" w:eastAsia="zh-CN" w:bidi="ar-SA"/>
              </w:rPr>
            </w:pPr>
          </w:p>
        </w:tc>
      </w:tr>
      <w:tr w14:paraId="5A0C6705">
        <w:tblPrEx>
          <w:tblCellMar>
            <w:top w:w="0" w:type="dxa"/>
            <w:left w:w="80" w:type="dxa"/>
            <w:bottom w:w="0" w:type="dxa"/>
            <w:right w:w="80" w:type="dxa"/>
          </w:tblCellMar>
        </w:tblPrEx>
        <w:trPr>
          <w:trHeight w:val="189" w:hRule="exact"/>
          <w:jc w:val="center"/>
        </w:trPr>
        <w:tc>
          <w:tcPr>
            <w:tcW w:w="600" w:type="dxa"/>
            <w:gridSpan w:val="3"/>
            <w:vMerge w:val="continue"/>
            <w:tcBorders>
              <w:top w:val="single" w:color="D1D1D1" w:sz="8" w:space="0"/>
              <w:left w:val="single" w:color="D1D1D1" w:sz="8" w:space="0"/>
            </w:tcBorders>
            <w:noWrap w:val="0"/>
            <w:vAlign w:val="center"/>
          </w:tcPr>
          <w:p w14:paraId="46A2EA21">
            <w:pPr>
              <w:widowControl w:val="0"/>
              <w:jc w:val="both"/>
              <w:rPr>
                <w:rFonts w:ascii="Calibri" w:hAnsi="Calibri" w:eastAsia="宋体"/>
                <w:kern w:val="2"/>
                <w:sz w:val="21"/>
                <w:szCs w:val="22"/>
                <w:lang w:val="en-US" w:eastAsia="zh-CN" w:bidi="ar-SA"/>
              </w:rPr>
            </w:pPr>
          </w:p>
        </w:tc>
        <w:tc>
          <w:tcPr>
            <w:tcW w:w="1420" w:type="dxa"/>
            <w:vMerge w:val="continue"/>
            <w:tcBorders>
              <w:top w:val="single" w:color="D1D1D1" w:sz="8" w:space="0"/>
              <w:left w:val="single" w:color="D1D1D1" w:sz="8" w:space="0"/>
            </w:tcBorders>
            <w:noWrap w:val="0"/>
            <w:vAlign w:val="center"/>
          </w:tcPr>
          <w:p w14:paraId="34E593C7">
            <w:pPr>
              <w:widowControl w:val="0"/>
              <w:jc w:val="both"/>
              <w:rPr>
                <w:rFonts w:ascii="Calibri" w:hAnsi="Calibri" w:eastAsia="宋体"/>
                <w:kern w:val="2"/>
                <w:sz w:val="21"/>
                <w:szCs w:val="22"/>
                <w:lang w:val="en-US" w:eastAsia="zh-CN" w:bidi="ar-SA"/>
              </w:rPr>
            </w:pPr>
          </w:p>
        </w:tc>
        <w:tc>
          <w:tcPr>
            <w:tcW w:w="860" w:type="dxa"/>
            <w:vMerge w:val="continue"/>
            <w:tcBorders>
              <w:top w:val="single" w:color="D1D1D1" w:sz="8" w:space="0"/>
              <w:left w:val="single" w:color="D1D1D1" w:sz="8" w:space="0"/>
            </w:tcBorders>
            <w:noWrap w:val="0"/>
            <w:vAlign w:val="center"/>
          </w:tcPr>
          <w:p w14:paraId="747F8BF3">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1E3384E0">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50FFF256">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5EF40C08">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41919358">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39449DD7">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327D49A9">
            <w:pPr>
              <w:widowControl w:val="0"/>
              <w:jc w:val="both"/>
              <w:rPr>
                <w:rFonts w:ascii="Calibri" w:hAnsi="Calibri" w:eastAsia="宋体"/>
                <w:kern w:val="2"/>
                <w:sz w:val="21"/>
                <w:szCs w:val="22"/>
                <w:lang w:val="en-US" w:eastAsia="zh-CN" w:bidi="ar-SA"/>
              </w:rPr>
            </w:pPr>
          </w:p>
        </w:tc>
      </w:tr>
      <w:tr w14:paraId="41AF227E">
        <w:tblPrEx>
          <w:tblCellMar>
            <w:top w:w="0" w:type="dxa"/>
            <w:left w:w="80" w:type="dxa"/>
            <w:bottom w:w="0" w:type="dxa"/>
            <w:right w:w="80" w:type="dxa"/>
          </w:tblCellMar>
        </w:tblPrEx>
        <w:trPr>
          <w:trHeight w:val="189" w:hRule="exact"/>
          <w:jc w:val="center"/>
        </w:trPr>
        <w:tc>
          <w:tcPr>
            <w:tcW w:w="600" w:type="dxa"/>
            <w:gridSpan w:val="3"/>
            <w:vMerge w:val="continue"/>
            <w:tcBorders>
              <w:top w:val="single" w:color="D1D1D1" w:sz="8" w:space="0"/>
              <w:left w:val="single" w:color="D1D1D1" w:sz="8" w:space="0"/>
            </w:tcBorders>
            <w:noWrap w:val="0"/>
            <w:vAlign w:val="center"/>
          </w:tcPr>
          <w:p w14:paraId="3D0D5A66">
            <w:pPr>
              <w:widowControl w:val="0"/>
              <w:jc w:val="both"/>
              <w:rPr>
                <w:rFonts w:ascii="Calibri" w:hAnsi="Calibri" w:eastAsia="宋体"/>
                <w:kern w:val="2"/>
                <w:sz w:val="21"/>
                <w:szCs w:val="22"/>
                <w:lang w:val="en-US" w:eastAsia="zh-CN" w:bidi="ar-SA"/>
              </w:rPr>
            </w:pPr>
          </w:p>
        </w:tc>
        <w:tc>
          <w:tcPr>
            <w:tcW w:w="1420" w:type="dxa"/>
            <w:vMerge w:val="continue"/>
            <w:tcBorders>
              <w:top w:val="single" w:color="D1D1D1" w:sz="8" w:space="0"/>
              <w:left w:val="single" w:color="D1D1D1" w:sz="8" w:space="0"/>
            </w:tcBorders>
            <w:noWrap w:val="0"/>
            <w:vAlign w:val="center"/>
          </w:tcPr>
          <w:p w14:paraId="29C4BA35">
            <w:pPr>
              <w:widowControl w:val="0"/>
              <w:jc w:val="both"/>
              <w:rPr>
                <w:rFonts w:ascii="Calibri" w:hAnsi="Calibri" w:eastAsia="宋体"/>
                <w:kern w:val="2"/>
                <w:sz w:val="21"/>
                <w:szCs w:val="22"/>
                <w:lang w:val="en-US" w:eastAsia="zh-CN" w:bidi="ar-SA"/>
              </w:rPr>
            </w:pPr>
          </w:p>
        </w:tc>
        <w:tc>
          <w:tcPr>
            <w:tcW w:w="860" w:type="dxa"/>
            <w:vMerge w:val="continue"/>
            <w:tcBorders>
              <w:top w:val="single" w:color="D1D1D1" w:sz="8" w:space="0"/>
              <w:left w:val="single" w:color="D1D1D1" w:sz="8" w:space="0"/>
            </w:tcBorders>
            <w:noWrap w:val="0"/>
            <w:vAlign w:val="center"/>
          </w:tcPr>
          <w:p w14:paraId="129EF62C">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6BF02F5E">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69F5D3D7">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5A955260">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57FACC61">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0E13750B">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189ED57C">
            <w:pPr>
              <w:widowControl w:val="0"/>
              <w:jc w:val="both"/>
              <w:rPr>
                <w:rFonts w:ascii="Calibri" w:hAnsi="Calibri" w:eastAsia="宋体"/>
                <w:kern w:val="2"/>
                <w:sz w:val="21"/>
                <w:szCs w:val="22"/>
                <w:lang w:val="en-US" w:eastAsia="zh-CN" w:bidi="ar-SA"/>
              </w:rPr>
            </w:pPr>
          </w:p>
        </w:tc>
      </w:tr>
      <w:tr w14:paraId="571EADDB">
        <w:tblPrEx>
          <w:tblCellMar>
            <w:top w:w="0" w:type="dxa"/>
            <w:left w:w="80" w:type="dxa"/>
            <w:bottom w:w="0" w:type="dxa"/>
            <w:right w:w="80" w:type="dxa"/>
          </w:tblCellMar>
        </w:tblPrEx>
        <w:trPr>
          <w:trHeight w:val="284" w:hRule="exact"/>
          <w:jc w:val="center"/>
        </w:trPr>
        <w:tc>
          <w:tcPr>
            <w:tcW w:w="180" w:type="dxa"/>
            <w:vMerge w:val="restart"/>
            <w:tcBorders>
              <w:top w:val="single" w:color="D1D1D1" w:sz="8" w:space="0"/>
              <w:left w:val="single" w:color="D1D1D1" w:sz="8" w:space="0"/>
            </w:tcBorders>
            <w:noWrap w:val="0"/>
            <w:vAlign w:val="center"/>
          </w:tcPr>
          <w:p w14:paraId="0CEEBC3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类</w:t>
            </w:r>
          </w:p>
        </w:tc>
        <w:tc>
          <w:tcPr>
            <w:tcW w:w="220" w:type="dxa"/>
            <w:vMerge w:val="restart"/>
            <w:tcBorders>
              <w:top w:val="single" w:color="D1D1D1" w:sz="8" w:space="0"/>
              <w:left w:val="single" w:color="D1D1D1" w:sz="8" w:space="0"/>
            </w:tcBorders>
            <w:noWrap w:val="0"/>
            <w:vAlign w:val="center"/>
          </w:tcPr>
          <w:p w14:paraId="6D15EB8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款</w:t>
            </w:r>
          </w:p>
        </w:tc>
        <w:tc>
          <w:tcPr>
            <w:tcW w:w="200" w:type="dxa"/>
            <w:vMerge w:val="restart"/>
            <w:tcBorders>
              <w:top w:val="single" w:color="D1D1D1" w:sz="8" w:space="0"/>
              <w:left w:val="single" w:color="D1D1D1" w:sz="8" w:space="0"/>
            </w:tcBorders>
            <w:noWrap w:val="0"/>
            <w:vAlign w:val="center"/>
          </w:tcPr>
          <w:p w14:paraId="0C2DC1C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项</w:t>
            </w:r>
          </w:p>
        </w:tc>
        <w:tc>
          <w:tcPr>
            <w:tcW w:w="1420" w:type="dxa"/>
            <w:tcBorders>
              <w:top w:val="single" w:color="D1D1D1" w:sz="8" w:space="0"/>
              <w:left w:val="single" w:color="D1D1D1" w:sz="8" w:space="0"/>
            </w:tcBorders>
            <w:noWrap w:val="0"/>
            <w:vAlign w:val="center"/>
          </w:tcPr>
          <w:p w14:paraId="666F1E0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栏次</w:t>
            </w:r>
          </w:p>
        </w:tc>
        <w:tc>
          <w:tcPr>
            <w:tcW w:w="860" w:type="dxa"/>
            <w:tcBorders>
              <w:top w:val="single" w:color="D1D1D1" w:sz="8" w:space="0"/>
              <w:left w:val="single" w:color="D1D1D1" w:sz="8" w:space="0"/>
            </w:tcBorders>
            <w:noWrap w:val="0"/>
            <w:vAlign w:val="center"/>
          </w:tcPr>
          <w:p w14:paraId="65DACBD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1</w:t>
            </w:r>
          </w:p>
        </w:tc>
        <w:tc>
          <w:tcPr>
            <w:tcW w:w="900" w:type="dxa"/>
            <w:tcBorders>
              <w:top w:val="single" w:color="D1D1D1" w:sz="8" w:space="0"/>
              <w:left w:val="single" w:color="D1D1D1" w:sz="8" w:space="0"/>
            </w:tcBorders>
            <w:noWrap w:val="0"/>
            <w:vAlign w:val="center"/>
          </w:tcPr>
          <w:p w14:paraId="3CCD125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w:t>
            </w:r>
          </w:p>
        </w:tc>
        <w:tc>
          <w:tcPr>
            <w:tcW w:w="880" w:type="dxa"/>
            <w:tcBorders>
              <w:top w:val="single" w:color="D1D1D1" w:sz="8" w:space="0"/>
              <w:left w:val="single" w:color="D1D1D1" w:sz="8" w:space="0"/>
            </w:tcBorders>
            <w:noWrap w:val="0"/>
            <w:vAlign w:val="center"/>
          </w:tcPr>
          <w:p w14:paraId="55A5A66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3</w:t>
            </w:r>
          </w:p>
        </w:tc>
        <w:tc>
          <w:tcPr>
            <w:tcW w:w="880" w:type="dxa"/>
            <w:tcBorders>
              <w:top w:val="single" w:color="D1D1D1" w:sz="8" w:space="0"/>
              <w:left w:val="single" w:color="D1D1D1" w:sz="8" w:space="0"/>
            </w:tcBorders>
            <w:noWrap w:val="0"/>
            <w:vAlign w:val="center"/>
          </w:tcPr>
          <w:p w14:paraId="00CF50D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w:t>
            </w:r>
          </w:p>
        </w:tc>
        <w:tc>
          <w:tcPr>
            <w:tcW w:w="900" w:type="dxa"/>
            <w:tcBorders>
              <w:top w:val="single" w:color="D1D1D1" w:sz="8" w:space="0"/>
              <w:left w:val="single" w:color="D1D1D1" w:sz="8" w:space="0"/>
            </w:tcBorders>
            <w:noWrap w:val="0"/>
            <w:vAlign w:val="center"/>
          </w:tcPr>
          <w:p w14:paraId="2608BFB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w:t>
            </w:r>
          </w:p>
        </w:tc>
        <w:tc>
          <w:tcPr>
            <w:tcW w:w="880" w:type="dxa"/>
            <w:tcBorders>
              <w:top w:val="single" w:color="D1D1D1" w:sz="8" w:space="0"/>
              <w:left w:val="single" w:color="D1D1D1" w:sz="8" w:space="0"/>
            </w:tcBorders>
            <w:noWrap w:val="0"/>
            <w:vAlign w:val="center"/>
          </w:tcPr>
          <w:p w14:paraId="36392E7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w:t>
            </w:r>
          </w:p>
        </w:tc>
        <w:tc>
          <w:tcPr>
            <w:tcW w:w="986" w:type="dxa"/>
            <w:tcBorders>
              <w:top w:val="single" w:color="D1D1D1" w:sz="8" w:space="0"/>
              <w:left w:val="single" w:color="D1D1D1" w:sz="8" w:space="0"/>
              <w:right w:val="single" w:color="D1D1D1" w:sz="8" w:space="0"/>
            </w:tcBorders>
            <w:noWrap w:val="0"/>
            <w:vAlign w:val="center"/>
          </w:tcPr>
          <w:p w14:paraId="736AF0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 xml:space="preserve">7 </w:t>
            </w:r>
          </w:p>
        </w:tc>
      </w:tr>
      <w:tr w14:paraId="55E51181">
        <w:tblPrEx>
          <w:tblCellMar>
            <w:top w:w="0" w:type="dxa"/>
            <w:left w:w="80" w:type="dxa"/>
            <w:bottom w:w="0" w:type="dxa"/>
            <w:right w:w="80" w:type="dxa"/>
          </w:tblCellMar>
        </w:tblPrEx>
        <w:trPr>
          <w:trHeight w:val="284" w:hRule="exact"/>
          <w:jc w:val="center"/>
        </w:trPr>
        <w:tc>
          <w:tcPr>
            <w:tcW w:w="180" w:type="dxa"/>
            <w:vMerge w:val="continue"/>
            <w:tcBorders>
              <w:top w:val="single" w:color="D1D1D1" w:sz="8" w:space="0"/>
              <w:left w:val="single" w:color="D1D1D1" w:sz="8" w:space="0"/>
            </w:tcBorders>
            <w:noWrap w:val="0"/>
            <w:vAlign w:val="center"/>
          </w:tcPr>
          <w:p w14:paraId="362E8A38">
            <w:pPr>
              <w:widowControl w:val="0"/>
              <w:jc w:val="both"/>
              <w:rPr>
                <w:rFonts w:ascii="Calibri" w:hAnsi="Calibri" w:eastAsia="宋体"/>
                <w:kern w:val="2"/>
                <w:sz w:val="21"/>
                <w:szCs w:val="22"/>
                <w:lang w:val="en-US" w:eastAsia="zh-CN" w:bidi="ar-SA"/>
              </w:rPr>
            </w:pPr>
          </w:p>
        </w:tc>
        <w:tc>
          <w:tcPr>
            <w:tcW w:w="220" w:type="dxa"/>
            <w:vMerge w:val="continue"/>
            <w:tcBorders>
              <w:top w:val="single" w:color="D1D1D1" w:sz="8" w:space="0"/>
              <w:left w:val="single" w:color="D1D1D1" w:sz="8" w:space="0"/>
            </w:tcBorders>
            <w:noWrap w:val="0"/>
            <w:vAlign w:val="center"/>
          </w:tcPr>
          <w:p w14:paraId="603D69DC">
            <w:pPr>
              <w:widowControl w:val="0"/>
              <w:jc w:val="both"/>
              <w:rPr>
                <w:rFonts w:ascii="Calibri" w:hAnsi="Calibri" w:eastAsia="宋体"/>
                <w:kern w:val="2"/>
                <w:sz w:val="21"/>
                <w:szCs w:val="22"/>
                <w:lang w:val="en-US" w:eastAsia="zh-CN" w:bidi="ar-SA"/>
              </w:rPr>
            </w:pPr>
          </w:p>
        </w:tc>
        <w:tc>
          <w:tcPr>
            <w:tcW w:w="200" w:type="dxa"/>
            <w:vMerge w:val="continue"/>
            <w:tcBorders>
              <w:top w:val="single" w:color="D1D1D1" w:sz="8" w:space="0"/>
              <w:left w:val="single" w:color="D1D1D1" w:sz="8" w:space="0"/>
            </w:tcBorders>
            <w:noWrap w:val="0"/>
            <w:vAlign w:val="center"/>
          </w:tcPr>
          <w:p w14:paraId="5E31F962">
            <w:pPr>
              <w:widowControl w:val="0"/>
              <w:jc w:val="both"/>
              <w:rPr>
                <w:rFonts w:ascii="Calibri" w:hAnsi="Calibri" w:eastAsia="宋体"/>
                <w:kern w:val="2"/>
                <w:sz w:val="21"/>
                <w:szCs w:val="22"/>
                <w:lang w:val="en-US" w:eastAsia="zh-CN" w:bidi="ar-SA"/>
              </w:rPr>
            </w:pPr>
          </w:p>
        </w:tc>
        <w:tc>
          <w:tcPr>
            <w:tcW w:w="1420" w:type="dxa"/>
            <w:tcBorders>
              <w:top w:val="single" w:color="D1D1D1" w:sz="8" w:space="0"/>
              <w:left w:val="single" w:color="D1D1D1" w:sz="8" w:space="0"/>
            </w:tcBorders>
            <w:noWrap w:val="0"/>
            <w:vAlign w:val="center"/>
          </w:tcPr>
          <w:p w14:paraId="075A973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合计</w:t>
            </w:r>
          </w:p>
        </w:tc>
        <w:tc>
          <w:tcPr>
            <w:tcW w:w="860" w:type="dxa"/>
            <w:tcBorders>
              <w:top w:val="single" w:color="D1D1D1" w:sz="8" w:space="0"/>
              <w:left w:val="single" w:color="D1D1D1" w:sz="8" w:space="0"/>
            </w:tcBorders>
            <w:noWrap w:val="0"/>
            <w:vAlign w:val="center"/>
          </w:tcPr>
          <w:p w14:paraId="5B803AE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5,173.17</w:t>
            </w:r>
          </w:p>
        </w:tc>
        <w:tc>
          <w:tcPr>
            <w:tcW w:w="900" w:type="dxa"/>
            <w:tcBorders>
              <w:top w:val="single" w:color="D1D1D1" w:sz="8" w:space="0"/>
              <w:left w:val="single" w:color="D1D1D1" w:sz="8" w:space="0"/>
            </w:tcBorders>
            <w:noWrap w:val="0"/>
            <w:vAlign w:val="center"/>
          </w:tcPr>
          <w:p w14:paraId="03E7311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5,127.19</w:t>
            </w:r>
          </w:p>
        </w:tc>
        <w:tc>
          <w:tcPr>
            <w:tcW w:w="880" w:type="dxa"/>
            <w:tcBorders>
              <w:top w:val="single" w:color="D1D1D1" w:sz="8" w:space="0"/>
              <w:left w:val="single" w:color="D1D1D1" w:sz="8" w:space="0"/>
            </w:tcBorders>
            <w:noWrap w:val="0"/>
            <w:vAlign w:val="center"/>
          </w:tcPr>
          <w:p w14:paraId="799D91E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CD606E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41483FF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16048D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776E3B5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45.98</w:t>
            </w:r>
          </w:p>
        </w:tc>
      </w:tr>
      <w:tr w14:paraId="2D3721C7">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76AA1EA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w:t>
            </w:r>
          </w:p>
        </w:tc>
        <w:tc>
          <w:tcPr>
            <w:tcW w:w="1420" w:type="dxa"/>
            <w:tcBorders>
              <w:top w:val="single" w:color="D1D1D1" w:sz="8" w:space="0"/>
              <w:left w:val="single" w:color="D1D1D1" w:sz="8" w:space="0"/>
            </w:tcBorders>
            <w:noWrap w:val="0"/>
            <w:vAlign w:val="center"/>
          </w:tcPr>
          <w:p w14:paraId="6FD0654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社会保障和就业支出</w:t>
            </w:r>
          </w:p>
        </w:tc>
        <w:tc>
          <w:tcPr>
            <w:tcW w:w="860" w:type="dxa"/>
            <w:tcBorders>
              <w:top w:val="single" w:color="D1D1D1" w:sz="8" w:space="0"/>
              <w:left w:val="single" w:color="D1D1D1" w:sz="8" w:space="0"/>
            </w:tcBorders>
            <w:noWrap w:val="0"/>
            <w:vAlign w:val="center"/>
          </w:tcPr>
          <w:p w14:paraId="78AF2CC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4,338.14</w:t>
            </w:r>
          </w:p>
        </w:tc>
        <w:tc>
          <w:tcPr>
            <w:tcW w:w="900" w:type="dxa"/>
            <w:tcBorders>
              <w:top w:val="single" w:color="D1D1D1" w:sz="8" w:space="0"/>
              <w:left w:val="single" w:color="D1D1D1" w:sz="8" w:space="0"/>
            </w:tcBorders>
            <w:noWrap w:val="0"/>
            <w:vAlign w:val="center"/>
          </w:tcPr>
          <w:p w14:paraId="024C798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4,292.16</w:t>
            </w:r>
          </w:p>
        </w:tc>
        <w:tc>
          <w:tcPr>
            <w:tcW w:w="880" w:type="dxa"/>
            <w:tcBorders>
              <w:top w:val="single" w:color="D1D1D1" w:sz="8" w:space="0"/>
              <w:left w:val="single" w:color="D1D1D1" w:sz="8" w:space="0"/>
            </w:tcBorders>
            <w:noWrap w:val="0"/>
            <w:vAlign w:val="center"/>
          </w:tcPr>
          <w:p w14:paraId="3874D04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19CB9E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16DFEC2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A46CF2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195AF91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45.98</w:t>
            </w:r>
          </w:p>
        </w:tc>
      </w:tr>
      <w:tr w14:paraId="57F20AC7">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757D933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20801</w:t>
            </w:r>
          </w:p>
        </w:tc>
        <w:tc>
          <w:tcPr>
            <w:tcW w:w="1420" w:type="dxa"/>
            <w:tcBorders>
              <w:top w:val="single" w:color="D1D1D1" w:sz="8" w:space="0"/>
              <w:left w:val="single" w:color="D1D1D1" w:sz="8" w:space="0"/>
            </w:tcBorders>
            <w:noWrap w:val="0"/>
            <w:vAlign w:val="center"/>
          </w:tcPr>
          <w:p w14:paraId="3BAA4BE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人力资源和社会保障管理事务</w:t>
            </w:r>
          </w:p>
        </w:tc>
        <w:tc>
          <w:tcPr>
            <w:tcW w:w="860" w:type="dxa"/>
            <w:tcBorders>
              <w:top w:val="single" w:color="D1D1D1" w:sz="8" w:space="0"/>
              <w:left w:val="single" w:color="D1D1D1" w:sz="8" w:space="0"/>
            </w:tcBorders>
            <w:noWrap w:val="0"/>
            <w:vAlign w:val="center"/>
          </w:tcPr>
          <w:p w14:paraId="3F124A2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4,224.36</w:t>
            </w:r>
          </w:p>
        </w:tc>
        <w:tc>
          <w:tcPr>
            <w:tcW w:w="900" w:type="dxa"/>
            <w:tcBorders>
              <w:top w:val="single" w:color="D1D1D1" w:sz="8" w:space="0"/>
              <w:left w:val="single" w:color="D1D1D1" w:sz="8" w:space="0"/>
            </w:tcBorders>
            <w:noWrap w:val="0"/>
            <w:vAlign w:val="center"/>
          </w:tcPr>
          <w:p w14:paraId="390208C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4,178.38</w:t>
            </w:r>
          </w:p>
        </w:tc>
        <w:tc>
          <w:tcPr>
            <w:tcW w:w="880" w:type="dxa"/>
            <w:tcBorders>
              <w:top w:val="single" w:color="D1D1D1" w:sz="8" w:space="0"/>
              <w:left w:val="single" w:color="D1D1D1" w:sz="8" w:space="0"/>
            </w:tcBorders>
            <w:noWrap w:val="0"/>
            <w:vAlign w:val="center"/>
          </w:tcPr>
          <w:p w14:paraId="2B87E42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21362C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0714B34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3BC722F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7698FE1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45.98</w:t>
            </w:r>
          </w:p>
        </w:tc>
      </w:tr>
      <w:tr w14:paraId="6C66B7EE">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442C200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2080109</w:t>
            </w:r>
          </w:p>
        </w:tc>
        <w:tc>
          <w:tcPr>
            <w:tcW w:w="1420" w:type="dxa"/>
            <w:tcBorders>
              <w:top w:val="single" w:color="D1D1D1" w:sz="8" w:space="0"/>
              <w:left w:val="single" w:color="D1D1D1" w:sz="8" w:space="0"/>
            </w:tcBorders>
            <w:noWrap w:val="0"/>
            <w:vAlign w:val="center"/>
          </w:tcPr>
          <w:p w14:paraId="2FC3CD5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社会保险经办机构</w:t>
            </w:r>
          </w:p>
        </w:tc>
        <w:tc>
          <w:tcPr>
            <w:tcW w:w="860" w:type="dxa"/>
            <w:tcBorders>
              <w:top w:val="single" w:color="D1D1D1" w:sz="8" w:space="0"/>
              <w:left w:val="single" w:color="D1D1D1" w:sz="8" w:space="0"/>
            </w:tcBorders>
            <w:noWrap w:val="0"/>
            <w:vAlign w:val="center"/>
          </w:tcPr>
          <w:p w14:paraId="0EAF4C8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4,224.36</w:t>
            </w:r>
          </w:p>
        </w:tc>
        <w:tc>
          <w:tcPr>
            <w:tcW w:w="900" w:type="dxa"/>
            <w:tcBorders>
              <w:top w:val="single" w:color="D1D1D1" w:sz="8" w:space="0"/>
              <w:left w:val="single" w:color="D1D1D1" w:sz="8" w:space="0"/>
            </w:tcBorders>
            <w:noWrap w:val="0"/>
            <w:vAlign w:val="center"/>
          </w:tcPr>
          <w:p w14:paraId="157C918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4,178.38</w:t>
            </w:r>
          </w:p>
        </w:tc>
        <w:tc>
          <w:tcPr>
            <w:tcW w:w="880" w:type="dxa"/>
            <w:tcBorders>
              <w:top w:val="single" w:color="D1D1D1" w:sz="8" w:space="0"/>
              <w:left w:val="single" w:color="D1D1D1" w:sz="8" w:space="0"/>
            </w:tcBorders>
            <w:noWrap w:val="0"/>
            <w:vAlign w:val="center"/>
          </w:tcPr>
          <w:p w14:paraId="5DF1E15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591DFB0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0217BD6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5A49458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29E2504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45.98</w:t>
            </w:r>
          </w:p>
        </w:tc>
      </w:tr>
      <w:tr w14:paraId="004944BC">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07EFAC8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20805</w:t>
            </w:r>
          </w:p>
        </w:tc>
        <w:tc>
          <w:tcPr>
            <w:tcW w:w="1420" w:type="dxa"/>
            <w:tcBorders>
              <w:top w:val="single" w:color="D1D1D1" w:sz="8" w:space="0"/>
              <w:left w:val="single" w:color="D1D1D1" w:sz="8" w:space="0"/>
            </w:tcBorders>
            <w:noWrap w:val="0"/>
            <w:vAlign w:val="center"/>
          </w:tcPr>
          <w:p w14:paraId="0C0F6D2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行政事业单位养老支出</w:t>
            </w:r>
          </w:p>
        </w:tc>
        <w:tc>
          <w:tcPr>
            <w:tcW w:w="860" w:type="dxa"/>
            <w:tcBorders>
              <w:top w:val="single" w:color="D1D1D1" w:sz="8" w:space="0"/>
              <w:left w:val="single" w:color="D1D1D1" w:sz="8" w:space="0"/>
            </w:tcBorders>
            <w:noWrap w:val="0"/>
            <w:vAlign w:val="center"/>
          </w:tcPr>
          <w:p w14:paraId="390BD28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53.78</w:t>
            </w:r>
          </w:p>
        </w:tc>
        <w:tc>
          <w:tcPr>
            <w:tcW w:w="900" w:type="dxa"/>
            <w:tcBorders>
              <w:top w:val="single" w:color="D1D1D1" w:sz="8" w:space="0"/>
              <w:left w:val="single" w:color="D1D1D1" w:sz="8" w:space="0"/>
            </w:tcBorders>
            <w:noWrap w:val="0"/>
            <w:vAlign w:val="center"/>
          </w:tcPr>
          <w:p w14:paraId="7451006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53.78</w:t>
            </w:r>
          </w:p>
        </w:tc>
        <w:tc>
          <w:tcPr>
            <w:tcW w:w="880" w:type="dxa"/>
            <w:tcBorders>
              <w:top w:val="single" w:color="D1D1D1" w:sz="8" w:space="0"/>
              <w:left w:val="single" w:color="D1D1D1" w:sz="8" w:space="0"/>
            </w:tcBorders>
            <w:noWrap w:val="0"/>
            <w:vAlign w:val="center"/>
          </w:tcPr>
          <w:p w14:paraId="588CBFD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1FFBBE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463DF3C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02D9E0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1D3842B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1B3E826">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6132586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2080505</w:t>
            </w:r>
          </w:p>
        </w:tc>
        <w:tc>
          <w:tcPr>
            <w:tcW w:w="1420" w:type="dxa"/>
            <w:tcBorders>
              <w:top w:val="single" w:color="D1D1D1" w:sz="8" w:space="0"/>
              <w:left w:val="single" w:color="D1D1D1" w:sz="8" w:space="0"/>
            </w:tcBorders>
            <w:noWrap w:val="0"/>
            <w:vAlign w:val="center"/>
          </w:tcPr>
          <w:p w14:paraId="15C00AB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机关事业单位基本养老保险缴费支出</w:t>
            </w:r>
          </w:p>
        </w:tc>
        <w:tc>
          <w:tcPr>
            <w:tcW w:w="860" w:type="dxa"/>
            <w:tcBorders>
              <w:top w:val="single" w:color="D1D1D1" w:sz="8" w:space="0"/>
              <w:left w:val="single" w:color="D1D1D1" w:sz="8" w:space="0"/>
            </w:tcBorders>
            <w:noWrap w:val="0"/>
            <w:vAlign w:val="center"/>
          </w:tcPr>
          <w:p w14:paraId="0769D92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35.85</w:t>
            </w:r>
          </w:p>
        </w:tc>
        <w:tc>
          <w:tcPr>
            <w:tcW w:w="900" w:type="dxa"/>
            <w:tcBorders>
              <w:top w:val="single" w:color="D1D1D1" w:sz="8" w:space="0"/>
              <w:left w:val="single" w:color="D1D1D1" w:sz="8" w:space="0"/>
            </w:tcBorders>
            <w:noWrap w:val="0"/>
            <w:vAlign w:val="center"/>
          </w:tcPr>
          <w:p w14:paraId="34922A0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35.85</w:t>
            </w:r>
          </w:p>
        </w:tc>
        <w:tc>
          <w:tcPr>
            <w:tcW w:w="880" w:type="dxa"/>
            <w:tcBorders>
              <w:top w:val="single" w:color="D1D1D1" w:sz="8" w:space="0"/>
              <w:left w:val="single" w:color="D1D1D1" w:sz="8" w:space="0"/>
            </w:tcBorders>
            <w:noWrap w:val="0"/>
            <w:vAlign w:val="center"/>
          </w:tcPr>
          <w:p w14:paraId="4B0563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3C377D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2C989C7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1D68BD1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1552DF6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6CD9D9E">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11D5139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2080506</w:t>
            </w:r>
          </w:p>
        </w:tc>
        <w:tc>
          <w:tcPr>
            <w:tcW w:w="1420" w:type="dxa"/>
            <w:tcBorders>
              <w:top w:val="single" w:color="D1D1D1" w:sz="8" w:space="0"/>
              <w:left w:val="single" w:color="D1D1D1" w:sz="8" w:space="0"/>
            </w:tcBorders>
            <w:noWrap w:val="0"/>
            <w:vAlign w:val="center"/>
          </w:tcPr>
          <w:p w14:paraId="71867A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机关事业单位职业年金缴费支出</w:t>
            </w:r>
          </w:p>
        </w:tc>
        <w:tc>
          <w:tcPr>
            <w:tcW w:w="860" w:type="dxa"/>
            <w:tcBorders>
              <w:top w:val="single" w:color="D1D1D1" w:sz="8" w:space="0"/>
              <w:left w:val="single" w:color="D1D1D1" w:sz="8" w:space="0"/>
            </w:tcBorders>
            <w:noWrap w:val="0"/>
            <w:vAlign w:val="center"/>
          </w:tcPr>
          <w:p w14:paraId="0CB064D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17.93</w:t>
            </w:r>
          </w:p>
        </w:tc>
        <w:tc>
          <w:tcPr>
            <w:tcW w:w="900" w:type="dxa"/>
            <w:tcBorders>
              <w:top w:val="single" w:color="D1D1D1" w:sz="8" w:space="0"/>
              <w:left w:val="single" w:color="D1D1D1" w:sz="8" w:space="0"/>
            </w:tcBorders>
            <w:noWrap w:val="0"/>
            <w:vAlign w:val="center"/>
          </w:tcPr>
          <w:p w14:paraId="5CE40A8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17.93</w:t>
            </w:r>
          </w:p>
        </w:tc>
        <w:tc>
          <w:tcPr>
            <w:tcW w:w="880" w:type="dxa"/>
            <w:tcBorders>
              <w:top w:val="single" w:color="D1D1D1" w:sz="8" w:space="0"/>
              <w:left w:val="single" w:color="D1D1D1" w:sz="8" w:space="0"/>
            </w:tcBorders>
            <w:noWrap w:val="0"/>
            <w:vAlign w:val="center"/>
          </w:tcPr>
          <w:p w14:paraId="374A486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06BA516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1466675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19D2C0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7AF2CA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4E098256">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14CE3F7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20806</w:t>
            </w:r>
          </w:p>
        </w:tc>
        <w:tc>
          <w:tcPr>
            <w:tcW w:w="1420" w:type="dxa"/>
            <w:tcBorders>
              <w:top w:val="single" w:color="D1D1D1" w:sz="8" w:space="0"/>
              <w:left w:val="single" w:color="D1D1D1" w:sz="8" w:space="0"/>
            </w:tcBorders>
            <w:noWrap w:val="0"/>
            <w:vAlign w:val="center"/>
          </w:tcPr>
          <w:p w14:paraId="6B35379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企业改革补助</w:t>
            </w:r>
          </w:p>
        </w:tc>
        <w:tc>
          <w:tcPr>
            <w:tcW w:w="860" w:type="dxa"/>
            <w:tcBorders>
              <w:top w:val="single" w:color="D1D1D1" w:sz="8" w:space="0"/>
              <w:left w:val="single" w:color="D1D1D1" w:sz="8" w:space="0"/>
            </w:tcBorders>
            <w:noWrap w:val="0"/>
            <w:vAlign w:val="center"/>
          </w:tcPr>
          <w:p w14:paraId="4361A85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60.00</w:t>
            </w:r>
          </w:p>
        </w:tc>
        <w:tc>
          <w:tcPr>
            <w:tcW w:w="900" w:type="dxa"/>
            <w:tcBorders>
              <w:top w:val="single" w:color="D1D1D1" w:sz="8" w:space="0"/>
              <w:left w:val="single" w:color="D1D1D1" w:sz="8" w:space="0"/>
            </w:tcBorders>
            <w:noWrap w:val="0"/>
            <w:vAlign w:val="center"/>
          </w:tcPr>
          <w:p w14:paraId="3850BB1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60.00</w:t>
            </w:r>
          </w:p>
        </w:tc>
        <w:tc>
          <w:tcPr>
            <w:tcW w:w="880" w:type="dxa"/>
            <w:tcBorders>
              <w:top w:val="single" w:color="D1D1D1" w:sz="8" w:space="0"/>
              <w:left w:val="single" w:color="D1D1D1" w:sz="8" w:space="0"/>
            </w:tcBorders>
            <w:noWrap w:val="0"/>
            <w:vAlign w:val="center"/>
          </w:tcPr>
          <w:p w14:paraId="1BDA254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3475A8D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18CAD63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E3279F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3A7AC3E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A91BC5F">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0E667A2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2080601</w:t>
            </w:r>
          </w:p>
        </w:tc>
        <w:tc>
          <w:tcPr>
            <w:tcW w:w="1420" w:type="dxa"/>
            <w:tcBorders>
              <w:top w:val="single" w:color="D1D1D1" w:sz="8" w:space="0"/>
              <w:left w:val="single" w:color="D1D1D1" w:sz="8" w:space="0"/>
            </w:tcBorders>
            <w:noWrap w:val="0"/>
            <w:vAlign w:val="center"/>
          </w:tcPr>
          <w:p w14:paraId="47E46CE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企业关闭破产补助</w:t>
            </w:r>
          </w:p>
        </w:tc>
        <w:tc>
          <w:tcPr>
            <w:tcW w:w="860" w:type="dxa"/>
            <w:tcBorders>
              <w:top w:val="single" w:color="D1D1D1" w:sz="8" w:space="0"/>
              <w:left w:val="single" w:color="D1D1D1" w:sz="8" w:space="0"/>
            </w:tcBorders>
            <w:noWrap w:val="0"/>
            <w:vAlign w:val="center"/>
          </w:tcPr>
          <w:p w14:paraId="62B6F51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60.00</w:t>
            </w:r>
          </w:p>
        </w:tc>
        <w:tc>
          <w:tcPr>
            <w:tcW w:w="900" w:type="dxa"/>
            <w:tcBorders>
              <w:top w:val="single" w:color="D1D1D1" w:sz="8" w:space="0"/>
              <w:left w:val="single" w:color="D1D1D1" w:sz="8" w:space="0"/>
            </w:tcBorders>
            <w:noWrap w:val="0"/>
            <w:vAlign w:val="center"/>
          </w:tcPr>
          <w:p w14:paraId="25E8550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60.00</w:t>
            </w:r>
          </w:p>
        </w:tc>
        <w:tc>
          <w:tcPr>
            <w:tcW w:w="880" w:type="dxa"/>
            <w:tcBorders>
              <w:top w:val="single" w:color="D1D1D1" w:sz="8" w:space="0"/>
              <w:left w:val="single" w:color="D1D1D1" w:sz="8" w:space="0"/>
            </w:tcBorders>
            <w:noWrap w:val="0"/>
            <w:vAlign w:val="center"/>
          </w:tcPr>
          <w:p w14:paraId="2CA0948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4DE37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1D10466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AA9604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086EFA6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2E603178">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7B4ECC3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210</w:t>
            </w:r>
          </w:p>
        </w:tc>
        <w:tc>
          <w:tcPr>
            <w:tcW w:w="1420" w:type="dxa"/>
            <w:tcBorders>
              <w:top w:val="single" w:color="D1D1D1" w:sz="8" w:space="0"/>
              <w:left w:val="single" w:color="D1D1D1" w:sz="8" w:space="0"/>
            </w:tcBorders>
            <w:noWrap w:val="0"/>
            <w:vAlign w:val="center"/>
          </w:tcPr>
          <w:p w14:paraId="13E969E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卫生健康支出</w:t>
            </w:r>
          </w:p>
        </w:tc>
        <w:tc>
          <w:tcPr>
            <w:tcW w:w="860" w:type="dxa"/>
            <w:tcBorders>
              <w:top w:val="single" w:color="D1D1D1" w:sz="8" w:space="0"/>
              <w:left w:val="single" w:color="D1D1D1" w:sz="8" w:space="0"/>
            </w:tcBorders>
            <w:noWrap w:val="0"/>
            <w:vAlign w:val="center"/>
          </w:tcPr>
          <w:p w14:paraId="75FF54A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8.14</w:t>
            </w:r>
          </w:p>
        </w:tc>
        <w:tc>
          <w:tcPr>
            <w:tcW w:w="900" w:type="dxa"/>
            <w:tcBorders>
              <w:top w:val="single" w:color="D1D1D1" w:sz="8" w:space="0"/>
              <w:left w:val="single" w:color="D1D1D1" w:sz="8" w:space="0"/>
            </w:tcBorders>
            <w:noWrap w:val="0"/>
            <w:vAlign w:val="center"/>
          </w:tcPr>
          <w:p w14:paraId="1ABC561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8.14</w:t>
            </w:r>
          </w:p>
        </w:tc>
        <w:tc>
          <w:tcPr>
            <w:tcW w:w="880" w:type="dxa"/>
            <w:tcBorders>
              <w:top w:val="single" w:color="D1D1D1" w:sz="8" w:space="0"/>
              <w:left w:val="single" w:color="D1D1D1" w:sz="8" w:space="0"/>
            </w:tcBorders>
            <w:noWrap w:val="0"/>
            <w:vAlign w:val="center"/>
          </w:tcPr>
          <w:p w14:paraId="3ECEF65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39F5BA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0E31147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697A2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202FC8F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68D1BE22">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581BB43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21011</w:t>
            </w:r>
          </w:p>
        </w:tc>
        <w:tc>
          <w:tcPr>
            <w:tcW w:w="1420" w:type="dxa"/>
            <w:tcBorders>
              <w:top w:val="single" w:color="D1D1D1" w:sz="8" w:space="0"/>
              <w:left w:val="single" w:color="D1D1D1" w:sz="8" w:space="0"/>
            </w:tcBorders>
            <w:noWrap w:val="0"/>
            <w:vAlign w:val="center"/>
          </w:tcPr>
          <w:p w14:paraId="0071180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行政事业单位医疗</w:t>
            </w:r>
          </w:p>
        </w:tc>
        <w:tc>
          <w:tcPr>
            <w:tcW w:w="860" w:type="dxa"/>
            <w:tcBorders>
              <w:top w:val="single" w:color="D1D1D1" w:sz="8" w:space="0"/>
              <w:left w:val="single" w:color="D1D1D1" w:sz="8" w:space="0"/>
            </w:tcBorders>
            <w:noWrap w:val="0"/>
            <w:vAlign w:val="center"/>
          </w:tcPr>
          <w:p w14:paraId="11E6E36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8.14</w:t>
            </w:r>
          </w:p>
        </w:tc>
        <w:tc>
          <w:tcPr>
            <w:tcW w:w="900" w:type="dxa"/>
            <w:tcBorders>
              <w:top w:val="single" w:color="D1D1D1" w:sz="8" w:space="0"/>
              <w:left w:val="single" w:color="D1D1D1" w:sz="8" w:space="0"/>
            </w:tcBorders>
            <w:noWrap w:val="0"/>
            <w:vAlign w:val="center"/>
          </w:tcPr>
          <w:p w14:paraId="50688F8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8.14</w:t>
            </w:r>
          </w:p>
        </w:tc>
        <w:tc>
          <w:tcPr>
            <w:tcW w:w="880" w:type="dxa"/>
            <w:tcBorders>
              <w:top w:val="single" w:color="D1D1D1" w:sz="8" w:space="0"/>
              <w:left w:val="single" w:color="D1D1D1" w:sz="8" w:space="0"/>
            </w:tcBorders>
            <w:noWrap w:val="0"/>
            <w:vAlign w:val="center"/>
          </w:tcPr>
          <w:p w14:paraId="0C0E342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02D454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7751B28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AE688F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5B17AC1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091BAD0">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6830D63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2101102</w:t>
            </w:r>
          </w:p>
        </w:tc>
        <w:tc>
          <w:tcPr>
            <w:tcW w:w="1420" w:type="dxa"/>
            <w:tcBorders>
              <w:top w:val="single" w:color="D1D1D1" w:sz="8" w:space="0"/>
              <w:left w:val="single" w:color="D1D1D1" w:sz="8" w:space="0"/>
            </w:tcBorders>
            <w:noWrap w:val="0"/>
            <w:vAlign w:val="center"/>
          </w:tcPr>
          <w:p w14:paraId="27B9961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事业单位医疗</w:t>
            </w:r>
          </w:p>
        </w:tc>
        <w:tc>
          <w:tcPr>
            <w:tcW w:w="860" w:type="dxa"/>
            <w:tcBorders>
              <w:top w:val="single" w:color="D1D1D1" w:sz="8" w:space="0"/>
              <w:left w:val="single" w:color="D1D1D1" w:sz="8" w:space="0"/>
            </w:tcBorders>
            <w:noWrap w:val="0"/>
            <w:vAlign w:val="center"/>
          </w:tcPr>
          <w:p w14:paraId="50C0A88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7.69</w:t>
            </w:r>
          </w:p>
        </w:tc>
        <w:tc>
          <w:tcPr>
            <w:tcW w:w="900" w:type="dxa"/>
            <w:tcBorders>
              <w:top w:val="single" w:color="D1D1D1" w:sz="8" w:space="0"/>
              <w:left w:val="single" w:color="D1D1D1" w:sz="8" w:space="0"/>
            </w:tcBorders>
            <w:noWrap w:val="0"/>
            <w:vAlign w:val="center"/>
          </w:tcPr>
          <w:p w14:paraId="6F37D4A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7.69</w:t>
            </w:r>
          </w:p>
        </w:tc>
        <w:tc>
          <w:tcPr>
            <w:tcW w:w="880" w:type="dxa"/>
            <w:tcBorders>
              <w:top w:val="single" w:color="D1D1D1" w:sz="8" w:space="0"/>
              <w:left w:val="single" w:color="D1D1D1" w:sz="8" w:space="0"/>
            </w:tcBorders>
            <w:noWrap w:val="0"/>
            <w:vAlign w:val="center"/>
          </w:tcPr>
          <w:p w14:paraId="36E1228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8E9E1A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3B6998C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42577D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1EFB2B5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3F494324">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6557B19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2101199</w:t>
            </w:r>
          </w:p>
        </w:tc>
        <w:tc>
          <w:tcPr>
            <w:tcW w:w="1420" w:type="dxa"/>
            <w:tcBorders>
              <w:top w:val="single" w:color="D1D1D1" w:sz="8" w:space="0"/>
              <w:left w:val="single" w:color="D1D1D1" w:sz="8" w:space="0"/>
            </w:tcBorders>
            <w:noWrap w:val="0"/>
            <w:vAlign w:val="center"/>
          </w:tcPr>
          <w:p w14:paraId="34FA76C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其他行政事业单位医疗支出</w:t>
            </w:r>
          </w:p>
        </w:tc>
        <w:tc>
          <w:tcPr>
            <w:tcW w:w="860" w:type="dxa"/>
            <w:tcBorders>
              <w:top w:val="single" w:color="D1D1D1" w:sz="8" w:space="0"/>
              <w:left w:val="single" w:color="D1D1D1" w:sz="8" w:space="0"/>
            </w:tcBorders>
            <w:noWrap w:val="0"/>
            <w:vAlign w:val="center"/>
          </w:tcPr>
          <w:p w14:paraId="2FDBA7F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0.45</w:t>
            </w:r>
          </w:p>
        </w:tc>
        <w:tc>
          <w:tcPr>
            <w:tcW w:w="900" w:type="dxa"/>
            <w:tcBorders>
              <w:top w:val="single" w:color="D1D1D1" w:sz="8" w:space="0"/>
              <w:left w:val="single" w:color="D1D1D1" w:sz="8" w:space="0"/>
            </w:tcBorders>
            <w:noWrap w:val="0"/>
            <w:vAlign w:val="center"/>
          </w:tcPr>
          <w:p w14:paraId="24D41C0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0.45</w:t>
            </w:r>
          </w:p>
        </w:tc>
        <w:tc>
          <w:tcPr>
            <w:tcW w:w="880" w:type="dxa"/>
            <w:tcBorders>
              <w:top w:val="single" w:color="D1D1D1" w:sz="8" w:space="0"/>
              <w:left w:val="single" w:color="D1D1D1" w:sz="8" w:space="0"/>
            </w:tcBorders>
            <w:noWrap w:val="0"/>
            <w:vAlign w:val="center"/>
          </w:tcPr>
          <w:p w14:paraId="457DE6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1FB712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512AF4F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53F0730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36676BE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48A0307">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457E548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212</w:t>
            </w:r>
          </w:p>
        </w:tc>
        <w:tc>
          <w:tcPr>
            <w:tcW w:w="1420" w:type="dxa"/>
            <w:tcBorders>
              <w:top w:val="single" w:color="D1D1D1" w:sz="8" w:space="0"/>
              <w:left w:val="single" w:color="D1D1D1" w:sz="8" w:space="0"/>
            </w:tcBorders>
            <w:noWrap w:val="0"/>
            <w:vAlign w:val="center"/>
          </w:tcPr>
          <w:p w14:paraId="5932B42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城乡社区支出</w:t>
            </w:r>
          </w:p>
        </w:tc>
        <w:tc>
          <w:tcPr>
            <w:tcW w:w="860" w:type="dxa"/>
            <w:tcBorders>
              <w:top w:val="single" w:color="D1D1D1" w:sz="8" w:space="0"/>
              <w:left w:val="single" w:color="D1D1D1" w:sz="8" w:space="0"/>
            </w:tcBorders>
            <w:noWrap w:val="0"/>
            <w:vAlign w:val="center"/>
          </w:tcPr>
          <w:p w14:paraId="480D320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900" w:type="dxa"/>
            <w:tcBorders>
              <w:top w:val="single" w:color="D1D1D1" w:sz="8" w:space="0"/>
              <w:left w:val="single" w:color="D1D1D1" w:sz="8" w:space="0"/>
            </w:tcBorders>
            <w:noWrap w:val="0"/>
            <w:vAlign w:val="center"/>
          </w:tcPr>
          <w:p w14:paraId="7BF504D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880" w:type="dxa"/>
            <w:tcBorders>
              <w:top w:val="single" w:color="D1D1D1" w:sz="8" w:space="0"/>
              <w:left w:val="single" w:color="D1D1D1" w:sz="8" w:space="0"/>
            </w:tcBorders>
            <w:noWrap w:val="0"/>
            <w:vAlign w:val="center"/>
          </w:tcPr>
          <w:p w14:paraId="681C06F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0AA265D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34C24D7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4D0AFF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0A3A6A6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24B52A0C">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45D85CD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21208</w:t>
            </w:r>
          </w:p>
        </w:tc>
        <w:tc>
          <w:tcPr>
            <w:tcW w:w="1420" w:type="dxa"/>
            <w:tcBorders>
              <w:top w:val="single" w:color="D1D1D1" w:sz="8" w:space="0"/>
              <w:left w:val="single" w:color="D1D1D1" w:sz="8" w:space="0"/>
            </w:tcBorders>
            <w:noWrap w:val="0"/>
            <w:vAlign w:val="center"/>
          </w:tcPr>
          <w:p w14:paraId="7B4826C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国有土地使用权出让收入安排的支出</w:t>
            </w:r>
          </w:p>
        </w:tc>
        <w:tc>
          <w:tcPr>
            <w:tcW w:w="860" w:type="dxa"/>
            <w:tcBorders>
              <w:top w:val="single" w:color="D1D1D1" w:sz="8" w:space="0"/>
              <w:left w:val="single" w:color="D1D1D1" w:sz="8" w:space="0"/>
            </w:tcBorders>
            <w:noWrap w:val="0"/>
            <w:vAlign w:val="center"/>
          </w:tcPr>
          <w:p w14:paraId="1E2BEF9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900" w:type="dxa"/>
            <w:tcBorders>
              <w:top w:val="single" w:color="D1D1D1" w:sz="8" w:space="0"/>
              <w:left w:val="single" w:color="D1D1D1" w:sz="8" w:space="0"/>
            </w:tcBorders>
            <w:noWrap w:val="0"/>
            <w:vAlign w:val="center"/>
          </w:tcPr>
          <w:p w14:paraId="50CC41B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880" w:type="dxa"/>
            <w:tcBorders>
              <w:top w:val="single" w:color="D1D1D1" w:sz="8" w:space="0"/>
              <w:left w:val="single" w:color="D1D1D1" w:sz="8" w:space="0"/>
            </w:tcBorders>
            <w:noWrap w:val="0"/>
            <w:vAlign w:val="center"/>
          </w:tcPr>
          <w:p w14:paraId="2951E9E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1922E00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271080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7B5E03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6CEE847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F4E4019">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46DDA07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2120899</w:t>
            </w:r>
          </w:p>
        </w:tc>
        <w:tc>
          <w:tcPr>
            <w:tcW w:w="1420" w:type="dxa"/>
            <w:tcBorders>
              <w:top w:val="single" w:color="D1D1D1" w:sz="8" w:space="0"/>
              <w:left w:val="single" w:color="D1D1D1" w:sz="8" w:space="0"/>
            </w:tcBorders>
            <w:noWrap w:val="0"/>
            <w:vAlign w:val="center"/>
          </w:tcPr>
          <w:p w14:paraId="44DDE7B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其他国有土地使用权出让收入安排的支出</w:t>
            </w:r>
          </w:p>
        </w:tc>
        <w:tc>
          <w:tcPr>
            <w:tcW w:w="860" w:type="dxa"/>
            <w:tcBorders>
              <w:top w:val="single" w:color="D1D1D1" w:sz="8" w:space="0"/>
              <w:left w:val="single" w:color="D1D1D1" w:sz="8" w:space="0"/>
            </w:tcBorders>
            <w:noWrap w:val="0"/>
            <w:vAlign w:val="center"/>
          </w:tcPr>
          <w:p w14:paraId="5C51B1D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900" w:type="dxa"/>
            <w:tcBorders>
              <w:top w:val="single" w:color="D1D1D1" w:sz="8" w:space="0"/>
              <w:left w:val="single" w:color="D1D1D1" w:sz="8" w:space="0"/>
            </w:tcBorders>
            <w:noWrap w:val="0"/>
            <w:vAlign w:val="center"/>
          </w:tcPr>
          <w:p w14:paraId="24A5A90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880" w:type="dxa"/>
            <w:tcBorders>
              <w:top w:val="single" w:color="D1D1D1" w:sz="8" w:space="0"/>
              <w:left w:val="single" w:color="D1D1D1" w:sz="8" w:space="0"/>
            </w:tcBorders>
            <w:noWrap w:val="0"/>
            <w:vAlign w:val="center"/>
          </w:tcPr>
          <w:p w14:paraId="0FEEF45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82CFE0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7FE1085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BC932D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44DFB0E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5E2602E">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38AF043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221</w:t>
            </w:r>
          </w:p>
        </w:tc>
        <w:tc>
          <w:tcPr>
            <w:tcW w:w="1420" w:type="dxa"/>
            <w:tcBorders>
              <w:top w:val="single" w:color="D1D1D1" w:sz="8" w:space="0"/>
              <w:left w:val="single" w:color="D1D1D1" w:sz="8" w:space="0"/>
            </w:tcBorders>
            <w:noWrap w:val="0"/>
            <w:vAlign w:val="center"/>
          </w:tcPr>
          <w:p w14:paraId="5D4AD15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住房保障支出</w:t>
            </w:r>
          </w:p>
        </w:tc>
        <w:tc>
          <w:tcPr>
            <w:tcW w:w="860" w:type="dxa"/>
            <w:tcBorders>
              <w:top w:val="single" w:color="D1D1D1" w:sz="8" w:space="0"/>
              <w:left w:val="single" w:color="D1D1D1" w:sz="8" w:space="0"/>
            </w:tcBorders>
            <w:noWrap w:val="0"/>
            <w:vAlign w:val="center"/>
          </w:tcPr>
          <w:p w14:paraId="066226E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900" w:type="dxa"/>
            <w:tcBorders>
              <w:top w:val="single" w:color="D1D1D1" w:sz="8" w:space="0"/>
              <w:left w:val="single" w:color="D1D1D1" w:sz="8" w:space="0"/>
            </w:tcBorders>
            <w:noWrap w:val="0"/>
            <w:vAlign w:val="center"/>
          </w:tcPr>
          <w:p w14:paraId="28102BF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880" w:type="dxa"/>
            <w:tcBorders>
              <w:top w:val="single" w:color="D1D1D1" w:sz="8" w:space="0"/>
              <w:left w:val="single" w:color="D1D1D1" w:sz="8" w:space="0"/>
            </w:tcBorders>
            <w:noWrap w:val="0"/>
            <w:vAlign w:val="center"/>
          </w:tcPr>
          <w:p w14:paraId="588D54A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DD18F7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7E69A93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3AD4A4E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66D223F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45824ADB">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0286F07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22102</w:t>
            </w:r>
          </w:p>
        </w:tc>
        <w:tc>
          <w:tcPr>
            <w:tcW w:w="1420" w:type="dxa"/>
            <w:tcBorders>
              <w:top w:val="single" w:color="D1D1D1" w:sz="8" w:space="0"/>
              <w:left w:val="single" w:color="D1D1D1" w:sz="8" w:space="0"/>
            </w:tcBorders>
            <w:noWrap w:val="0"/>
            <w:vAlign w:val="center"/>
          </w:tcPr>
          <w:p w14:paraId="0C194A7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住房改革支出</w:t>
            </w:r>
          </w:p>
        </w:tc>
        <w:tc>
          <w:tcPr>
            <w:tcW w:w="860" w:type="dxa"/>
            <w:tcBorders>
              <w:top w:val="single" w:color="D1D1D1" w:sz="8" w:space="0"/>
              <w:left w:val="single" w:color="D1D1D1" w:sz="8" w:space="0"/>
            </w:tcBorders>
            <w:noWrap w:val="0"/>
            <w:vAlign w:val="center"/>
          </w:tcPr>
          <w:p w14:paraId="622D2CA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900" w:type="dxa"/>
            <w:tcBorders>
              <w:top w:val="single" w:color="D1D1D1" w:sz="8" w:space="0"/>
              <w:left w:val="single" w:color="D1D1D1" w:sz="8" w:space="0"/>
            </w:tcBorders>
            <w:noWrap w:val="0"/>
            <w:vAlign w:val="center"/>
          </w:tcPr>
          <w:p w14:paraId="07A4CDE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880" w:type="dxa"/>
            <w:tcBorders>
              <w:top w:val="single" w:color="D1D1D1" w:sz="8" w:space="0"/>
              <w:left w:val="single" w:color="D1D1D1" w:sz="8" w:space="0"/>
            </w:tcBorders>
            <w:noWrap w:val="0"/>
            <w:vAlign w:val="center"/>
          </w:tcPr>
          <w:p w14:paraId="3FD6FF6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5AD6892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701A61B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11CE950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43F4166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43EB9902">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0A83628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2210201</w:t>
            </w:r>
          </w:p>
        </w:tc>
        <w:tc>
          <w:tcPr>
            <w:tcW w:w="1420" w:type="dxa"/>
            <w:tcBorders>
              <w:top w:val="single" w:color="D1D1D1" w:sz="8" w:space="0"/>
              <w:left w:val="single" w:color="D1D1D1" w:sz="8" w:space="0"/>
            </w:tcBorders>
            <w:noWrap w:val="0"/>
            <w:vAlign w:val="center"/>
          </w:tcPr>
          <w:p w14:paraId="52C8B0B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住房公积金</w:t>
            </w:r>
          </w:p>
        </w:tc>
        <w:tc>
          <w:tcPr>
            <w:tcW w:w="860" w:type="dxa"/>
            <w:tcBorders>
              <w:top w:val="single" w:color="D1D1D1" w:sz="8" w:space="0"/>
              <w:left w:val="single" w:color="D1D1D1" w:sz="8" w:space="0"/>
            </w:tcBorders>
            <w:noWrap w:val="0"/>
            <w:vAlign w:val="center"/>
          </w:tcPr>
          <w:p w14:paraId="20B3288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900" w:type="dxa"/>
            <w:tcBorders>
              <w:top w:val="single" w:color="D1D1D1" w:sz="8" w:space="0"/>
              <w:left w:val="single" w:color="D1D1D1" w:sz="8" w:space="0"/>
            </w:tcBorders>
            <w:noWrap w:val="0"/>
            <w:vAlign w:val="center"/>
          </w:tcPr>
          <w:p w14:paraId="726B968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880" w:type="dxa"/>
            <w:tcBorders>
              <w:top w:val="single" w:color="D1D1D1" w:sz="8" w:space="0"/>
              <w:left w:val="single" w:color="D1D1D1" w:sz="8" w:space="0"/>
            </w:tcBorders>
            <w:noWrap w:val="0"/>
            <w:vAlign w:val="center"/>
          </w:tcPr>
          <w:p w14:paraId="5113C6E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2D79C1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37AFF3A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040539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0B4E327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5AFF0BB">
        <w:tblPrEx>
          <w:tblCellMar>
            <w:top w:w="0" w:type="dxa"/>
            <w:left w:w="80" w:type="dxa"/>
            <w:bottom w:w="0" w:type="dxa"/>
            <w:right w:w="80" w:type="dxa"/>
          </w:tblCellMar>
        </w:tblPrEx>
        <w:trPr>
          <w:trHeight w:val="284" w:hRule="exact"/>
          <w:jc w:val="center"/>
        </w:trPr>
        <w:tc>
          <w:tcPr>
            <w:tcW w:w="8306" w:type="dxa"/>
            <w:gridSpan w:val="11"/>
            <w:tcBorders>
              <w:top w:val="single" w:color="D1D1D1" w:sz="8" w:space="0"/>
              <w:left w:val="single" w:color="FFFFFF" w:sz="2" w:space="0"/>
              <w:bottom w:val="single" w:color="FFFFFF" w:sz="2" w:space="0"/>
              <w:right w:val="single" w:color="FFFFFF" w:sz="2" w:space="0"/>
            </w:tcBorders>
            <w:noWrap w:val="0"/>
            <w:vAlign w:val="center"/>
          </w:tcPr>
          <w:p w14:paraId="6CCB826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注：本表反映部门（单位）本年度取得的各项收入情况。</w:t>
            </w:r>
          </w:p>
        </w:tc>
      </w:tr>
    </w:tbl>
    <w:p w14:paraId="645144C5">
      <w:pPr>
        <w:snapToGrid w:val="0"/>
        <w:spacing w:before="0" w:after="0" w:line="0" w:lineRule="auto"/>
      </w:pPr>
      <w:r>
        <w:rPr>
          <w:sz w:val="8"/>
        </w:rPr>
        <w:t xml:space="preserve"> </w:t>
      </w:r>
    </w:p>
    <w:p w14:paraId="16A2FC8F">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0F81A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732E36E9">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公开03表</w:t>
            </w:r>
          </w:p>
        </w:tc>
      </w:tr>
      <w:tr w14:paraId="1D5CF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171B3DBF">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2659BE88">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20D107C8">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5AC9063D">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570A15ED">
        <w:tblPrEx>
          <w:tblCellMar>
            <w:top w:w="0" w:type="dxa"/>
            <w:left w:w="80" w:type="dxa"/>
            <w:bottom w:w="0" w:type="dxa"/>
            <w:right w:w="80" w:type="dxa"/>
          </w:tblCellMar>
        </w:tblPrEx>
        <w:trPr>
          <w:trHeight w:val="237" w:hRule="exact"/>
          <w:jc w:val="center"/>
        </w:trPr>
        <w:tc>
          <w:tcPr>
            <w:tcW w:w="2580" w:type="dxa"/>
            <w:gridSpan w:val="4"/>
            <w:tcBorders>
              <w:top w:val="single" w:color="D1D1D1" w:sz="8" w:space="0"/>
              <w:left w:val="single" w:color="D1D1D1" w:sz="8" w:space="0"/>
            </w:tcBorders>
            <w:noWrap w:val="0"/>
            <w:vAlign w:val="center"/>
          </w:tcPr>
          <w:p w14:paraId="59D2826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项    目</w:t>
            </w:r>
          </w:p>
        </w:tc>
        <w:tc>
          <w:tcPr>
            <w:tcW w:w="940" w:type="dxa"/>
            <w:vMerge w:val="restart"/>
            <w:tcBorders>
              <w:top w:val="single" w:color="D1D1D1" w:sz="8" w:space="0"/>
              <w:left w:val="single" w:color="D1D1D1" w:sz="8" w:space="0"/>
            </w:tcBorders>
            <w:noWrap w:val="0"/>
            <w:vAlign w:val="center"/>
          </w:tcPr>
          <w:p w14:paraId="3D84B53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本年支出合计</w:t>
            </w:r>
          </w:p>
        </w:tc>
        <w:tc>
          <w:tcPr>
            <w:tcW w:w="1000" w:type="dxa"/>
            <w:vMerge w:val="restart"/>
            <w:tcBorders>
              <w:top w:val="single" w:color="D1D1D1" w:sz="8" w:space="0"/>
              <w:left w:val="single" w:color="D1D1D1" w:sz="8" w:space="0"/>
            </w:tcBorders>
            <w:noWrap w:val="0"/>
            <w:vAlign w:val="center"/>
          </w:tcPr>
          <w:p w14:paraId="1C3F1E3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基本支出</w:t>
            </w:r>
          </w:p>
        </w:tc>
        <w:tc>
          <w:tcPr>
            <w:tcW w:w="980" w:type="dxa"/>
            <w:vMerge w:val="restart"/>
            <w:tcBorders>
              <w:top w:val="single" w:color="D1D1D1" w:sz="8" w:space="0"/>
              <w:left w:val="single" w:color="D1D1D1" w:sz="8" w:space="0"/>
            </w:tcBorders>
            <w:noWrap w:val="0"/>
            <w:vAlign w:val="center"/>
          </w:tcPr>
          <w:p w14:paraId="3D2FDD8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项目支出</w:t>
            </w:r>
          </w:p>
        </w:tc>
        <w:tc>
          <w:tcPr>
            <w:tcW w:w="920" w:type="dxa"/>
            <w:vMerge w:val="restart"/>
            <w:tcBorders>
              <w:top w:val="single" w:color="D1D1D1" w:sz="8" w:space="0"/>
              <w:left w:val="single" w:color="D1D1D1" w:sz="8" w:space="0"/>
            </w:tcBorders>
            <w:noWrap w:val="0"/>
            <w:vAlign w:val="center"/>
          </w:tcPr>
          <w:p w14:paraId="6551BD5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上缴上级支出</w:t>
            </w:r>
          </w:p>
        </w:tc>
        <w:tc>
          <w:tcPr>
            <w:tcW w:w="960" w:type="dxa"/>
            <w:vMerge w:val="restart"/>
            <w:tcBorders>
              <w:top w:val="single" w:color="D1D1D1" w:sz="8" w:space="0"/>
              <w:left w:val="single" w:color="D1D1D1" w:sz="8" w:space="0"/>
            </w:tcBorders>
            <w:noWrap w:val="0"/>
            <w:vAlign w:val="center"/>
          </w:tcPr>
          <w:p w14:paraId="0081E73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经营支出</w:t>
            </w:r>
          </w:p>
        </w:tc>
        <w:tc>
          <w:tcPr>
            <w:tcW w:w="926" w:type="dxa"/>
            <w:vMerge w:val="restart"/>
            <w:tcBorders>
              <w:top w:val="single" w:color="D1D1D1" w:sz="8" w:space="0"/>
              <w:left w:val="single" w:color="D1D1D1" w:sz="8" w:space="0"/>
              <w:right w:val="single" w:color="D1D1D1" w:sz="8" w:space="0"/>
            </w:tcBorders>
            <w:noWrap w:val="0"/>
            <w:vAlign w:val="center"/>
          </w:tcPr>
          <w:p w14:paraId="5243FB1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对附属单位补助支出</w:t>
            </w:r>
          </w:p>
        </w:tc>
      </w:tr>
      <w:tr w14:paraId="113F5AEE">
        <w:tblPrEx>
          <w:tblCellMar>
            <w:top w:w="0" w:type="dxa"/>
            <w:left w:w="80" w:type="dxa"/>
            <w:bottom w:w="0" w:type="dxa"/>
            <w:right w:w="80" w:type="dxa"/>
          </w:tblCellMar>
        </w:tblPrEx>
        <w:trPr>
          <w:trHeight w:val="237" w:hRule="exact"/>
          <w:jc w:val="center"/>
        </w:trPr>
        <w:tc>
          <w:tcPr>
            <w:tcW w:w="820" w:type="dxa"/>
            <w:gridSpan w:val="3"/>
            <w:vMerge w:val="restart"/>
            <w:tcBorders>
              <w:top w:val="single" w:color="D1D1D1" w:sz="8" w:space="0"/>
              <w:left w:val="single" w:color="D1D1D1" w:sz="8" w:space="0"/>
            </w:tcBorders>
            <w:noWrap w:val="0"/>
            <w:vAlign w:val="center"/>
          </w:tcPr>
          <w:p w14:paraId="4C819FA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支出功能分类科目编码</w:t>
            </w:r>
          </w:p>
        </w:tc>
        <w:tc>
          <w:tcPr>
            <w:tcW w:w="1760" w:type="dxa"/>
            <w:vMerge w:val="restart"/>
            <w:tcBorders>
              <w:top w:val="single" w:color="D1D1D1" w:sz="8" w:space="0"/>
              <w:left w:val="single" w:color="D1D1D1" w:sz="8" w:space="0"/>
            </w:tcBorders>
            <w:noWrap w:val="0"/>
            <w:vAlign w:val="center"/>
          </w:tcPr>
          <w:p w14:paraId="57EEC82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科目名称</w:t>
            </w:r>
          </w:p>
        </w:tc>
        <w:tc>
          <w:tcPr>
            <w:tcW w:w="940" w:type="dxa"/>
            <w:vMerge w:val="continue"/>
            <w:tcBorders>
              <w:top w:val="single" w:color="D1D1D1" w:sz="8" w:space="0"/>
              <w:left w:val="single" w:color="D1D1D1" w:sz="8" w:space="0"/>
            </w:tcBorders>
            <w:noWrap w:val="0"/>
            <w:vAlign w:val="center"/>
          </w:tcPr>
          <w:p w14:paraId="16408CCB">
            <w:pPr>
              <w:widowControl w:val="0"/>
              <w:jc w:val="both"/>
              <w:rPr>
                <w:rFonts w:ascii="Calibri" w:hAnsi="Calibri" w:eastAsia="宋体"/>
                <w:kern w:val="2"/>
                <w:sz w:val="21"/>
                <w:szCs w:val="22"/>
                <w:lang w:val="en-US" w:eastAsia="zh-CN" w:bidi="ar-SA"/>
              </w:rPr>
            </w:pPr>
          </w:p>
        </w:tc>
        <w:tc>
          <w:tcPr>
            <w:tcW w:w="1000" w:type="dxa"/>
            <w:vMerge w:val="continue"/>
            <w:tcBorders>
              <w:top w:val="single" w:color="D1D1D1" w:sz="8" w:space="0"/>
              <w:left w:val="single" w:color="D1D1D1" w:sz="8" w:space="0"/>
            </w:tcBorders>
            <w:noWrap w:val="0"/>
            <w:vAlign w:val="center"/>
          </w:tcPr>
          <w:p w14:paraId="15BC6BC6">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411B411F">
            <w:pPr>
              <w:widowControl w:val="0"/>
              <w:jc w:val="both"/>
              <w:rPr>
                <w:rFonts w:ascii="Calibri" w:hAnsi="Calibri" w:eastAsia="宋体"/>
                <w:kern w:val="2"/>
                <w:sz w:val="21"/>
                <w:szCs w:val="22"/>
                <w:lang w:val="en-US" w:eastAsia="zh-CN" w:bidi="ar-SA"/>
              </w:rPr>
            </w:pPr>
          </w:p>
        </w:tc>
        <w:tc>
          <w:tcPr>
            <w:tcW w:w="920" w:type="dxa"/>
            <w:vMerge w:val="continue"/>
            <w:tcBorders>
              <w:top w:val="single" w:color="D1D1D1" w:sz="8" w:space="0"/>
              <w:left w:val="single" w:color="D1D1D1" w:sz="8" w:space="0"/>
            </w:tcBorders>
            <w:noWrap w:val="0"/>
            <w:vAlign w:val="center"/>
          </w:tcPr>
          <w:p w14:paraId="52594019">
            <w:pPr>
              <w:widowControl w:val="0"/>
              <w:jc w:val="both"/>
              <w:rPr>
                <w:rFonts w:ascii="Calibri" w:hAnsi="Calibri" w:eastAsia="宋体"/>
                <w:kern w:val="2"/>
                <w:sz w:val="21"/>
                <w:szCs w:val="22"/>
                <w:lang w:val="en-US" w:eastAsia="zh-CN" w:bidi="ar-SA"/>
              </w:rPr>
            </w:pPr>
          </w:p>
        </w:tc>
        <w:tc>
          <w:tcPr>
            <w:tcW w:w="960" w:type="dxa"/>
            <w:vMerge w:val="continue"/>
            <w:tcBorders>
              <w:top w:val="single" w:color="D1D1D1" w:sz="8" w:space="0"/>
              <w:left w:val="single" w:color="D1D1D1" w:sz="8" w:space="0"/>
            </w:tcBorders>
            <w:noWrap w:val="0"/>
            <w:vAlign w:val="center"/>
          </w:tcPr>
          <w:p w14:paraId="201C6A54">
            <w:pPr>
              <w:widowControl w:val="0"/>
              <w:jc w:val="both"/>
              <w:rPr>
                <w:rFonts w:ascii="Calibri" w:hAnsi="Calibri" w:eastAsia="宋体"/>
                <w:kern w:val="2"/>
                <w:sz w:val="21"/>
                <w:szCs w:val="22"/>
                <w:lang w:val="en-US" w:eastAsia="zh-CN" w:bidi="ar-SA"/>
              </w:rPr>
            </w:pPr>
          </w:p>
        </w:tc>
        <w:tc>
          <w:tcPr>
            <w:tcW w:w="926" w:type="dxa"/>
            <w:vMerge w:val="continue"/>
            <w:tcBorders>
              <w:top w:val="single" w:color="D1D1D1" w:sz="8" w:space="0"/>
              <w:left w:val="single" w:color="D1D1D1" w:sz="8" w:space="0"/>
              <w:right w:val="single" w:color="D1D1D1" w:sz="8" w:space="0"/>
            </w:tcBorders>
            <w:noWrap w:val="0"/>
            <w:vAlign w:val="center"/>
          </w:tcPr>
          <w:p w14:paraId="44EA50A4">
            <w:pPr>
              <w:widowControl w:val="0"/>
              <w:jc w:val="both"/>
              <w:rPr>
                <w:rFonts w:ascii="Calibri" w:hAnsi="Calibri" w:eastAsia="宋体"/>
                <w:kern w:val="2"/>
                <w:sz w:val="21"/>
                <w:szCs w:val="22"/>
                <w:lang w:val="en-US" w:eastAsia="zh-CN" w:bidi="ar-SA"/>
              </w:rPr>
            </w:pPr>
          </w:p>
        </w:tc>
      </w:tr>
      <w:tr w14:paraId="13D7B2E0">
        <w:tblPrEx>
          <w:tblCellMar>
            <w:top w:w="0" w:type="dxa"/>
            <w:left w:w="80" w:type="dxa"/>
            <w:bottom w:w="0" w:type="dxa"/>
            <w:right w:w="80" w:type="dxa"/>
          </w:tblCellMar>
        </w:tblPrEx>
        <w:trPr>
          <w:trHeight w:val="237" w:hRule="exact"/>
          <w:jc w:val="center"/>
        </w:trPr>
        <w:tc>
          <w:tcPr>
            <w:tcW w:w="820" w:type="dxa"/>
            <w:gridSpan w:val="3"/>
            <w:vMerge w:val="continue"/>
            <w:tcBorders>
              <w:top w:val="single" w:color="D1D1D1" w:sz="8" w:space="0"/>
              <w:left w:val="single" w:color="D1D1D1" w:sz="8" w:space="0"/>
            </w:tcBorders>
            <w:noWrap w:val="0"/>
            <w:vAlign w:val="center"/>
          </w:tcPr>
          <w:p w14:paraId="118A7E68">
            <w:pPr>
              <w:widowControl w:val="0"/>
              <w:jc w:val="both"/>
              <w:rPr>
                <w:rFonts w:ascii="Calibri" w:hAnsi="Calibri" w:eastAsia="宋体"/>
                <w:kern w:val="2"/>
                <w:sz w:val="21"/>
                <w:szCs w:val="22"/>
                <w:lang w:val="en-US" w:eastAsia="zh-CN" w:bidi="ar-SA"/>
              </w:rPr>
            </w:pPr>
          </w:p>
        </w:tc>
        <w:tc>
          <w:tcPr>
            <w:tcW w:w="1760" w:type="dxa"/>
            <w:vMerge w:val="continue"/>
            <w:tcBorders>
              <w:top w:val="single" w:color="D1D1D1" w:sz="8" w:space="0"/>
              <w:left w:val="single" w:color="D1D1D1" w:sz="8" w:space="0"/>
            </w:tcBorders>
            <w:noWrap w:val="0"/>
            <w:vAlign w:val="center"/>
          </w:tcPr>
          <w:p w14:paraId="21677D36">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323AD38B">
            <w:pPr>
              <w:widowControl w:val="0"/>
              <w:jc w:val="both"/>
              <w:rPr>
                <w:rFonts w:ascii="Calibri" w:hAnsi="Calibri" w:eastAsia="宋体"/>
                <w:kern w:val="2"/>
                <w:sz w:val="21"/>
                <w:szCs w:val="22"/>
                <w:lang w:val="en-US" w:eastAsia="zh-CN" w:bidi="ar-SA"/>
              </w:rPr>
            </w:pPr>
          </w:p>
        </w:tc>
        <w:tc>
          <w:tcPr>
            <w:tcW w:w="1000" w:type="dxa"/>
            <w:vMerge w:val="continue"/>
            <w:tcBorders>
              <w:top w:val="single" w:color="D1D1D1" w:sz="8" w:space="0"/>
              <w:left w:val="single" w:color="D1D1D1" w:sz="8" w:space="0"/>
            </w:tcBorders>
            <w:noWrap w:val="0"/>
            <w:vAlign w:val="center"/>
          </w:tcPr>
          <w:p w14:paraId="5534DC49">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728B178E">
            <w:pPr>
              <w:widowControl w:val="0"/>
              <w:jc w:val="both"/>
              <w:rPr>
                <w:rFonts w:ascii="Calibri" w:hAnsi="Calibri" w:eastAsia="宋体"/>
                <w:kern w:val="2"/>
                <w:sz w:val="21"/>
                <w:szCs w:val="22"/>
                <w:lang w:val="en-US" w:eastAsia="zh-CN" w:bidi="ar-SA"/>
              </w:rPr>
            </w:pPr>
          </w:p>
        </w:tc>
        <w:tc>
          <w:tcPr>
            <w:tcW w:w="920" w:type="dxa"/>
            <w:vMerge w:val="continue"/>
            <w:tcBorders>
              <w:top w:val="single" w:color="D1D1D1" w:sz="8" w:space="0"/>
              <w:left w:val="single" w:color="D1D1D1" w:sz="8" w:space="0"/>
            </w:tcBorders>
            <w:noWrap w:val="0"/>
            <w:vAlign w:val="center"/>
          </w:tcPr>
          <w:p w14:paraId="4F76EF1C">
            <w:pPr>
              <w:widowControl w:val="0"/>
              <w:jc w:val="both"/>
              <w:rPr>
                <w:rFonts w:ascii="Calibri" w:hAnsi="Calibri" w:eastAsia="宋体"/>
                <w:kern w:val="2"/>
                <w:sz w:val="21"/>
                <w:szCs w:val="22"/>
                <w:lang w:val="en-US" w:eastAsia="zh-CN" w:bidi="ar-SA"/>
              </w:rPr>
            </w:pPr>
          </w:p>
        </w:tc>
        <w:tc>
          <w:tcPr>
            <w:tcW w:w="960" w:type="dxa"/>
            <w:vMerge w:val="continue"/>
            <w:tcBorders>
              <w:top w:val="single" w:color="D1D1D1" w:sz="8" w:space="0"/>
              <w:left w:val="single" w:color="D1D1D1" w:sz="8" w:space="0"/>
            </w:tcBorders>
            <w:noWrap w:val="0"/>
            <w:vAlign w:val="center"/>
          </w:tcPr>
          <w:p w14:paraId="7B39C4F8">
            <w:pPr>
              <w:widowControl w:val="0"/>
              <w:jc w:val="both"/>
              <w:rPr>
                <w:rFonts w:ascii="Calibri" w:hAnsi="Calibri" w:eastAsia="宋体"/>
                <w:kern w:val="2"/>
                <w:sz w:val="21"/>
                <w:szCs w:val="22"/>
                <w:lang w:val="en-US" w:eastAsia="zh-CN" w:bidi="ar-SA"/>
              </w:rPr>
            </w:pPr>
          </w:p>
        </w:tc>
        <w:tc>
          <w:tcPr>
            <w:tcW w:w="926" w:type="dxa"/>
            <w:vMerge w:val="continue"/>
            <w:tcBorders>
              <w:top w:val="single" w:color="D1D1D1" w:sz="8" w:space="0"/>
              <w:left w:val="single" w:color="D1D1D1" w:sz="8" w:space="0"/>
              <w:right w:val="single" w:color="D1D1D1" w:sz="8" w:space="0"/>
            </w:tcBorders>
            <w:noWrap w:val="0"/>
            <w:vAlign w:val="center"/>
          </w:tcPr>
          <w:p w14:paraId="15A8B9FE">
            <w:pPr>
              <w:widowControl w:val="0"/>
              <w:jc w:val="both"/>
              <w:rPr>
                <w:rFonts w:ascii="Calibri" w:hAnsi="Calibri" w:eastAsia="宋体"/>
                <w:kern w:val="2"/>
                <w:sz w:val="21"/>
                <w:szCs w:val="22"/>
                <w:lang w:val="en-US" w:eastAsia="zh-CN" w:bidi="ar-SA"/>
              </w:rPr>
            </w:pPr>
          </w:p>
        </w:tc>
      </w:tr>
      <w:tr w14:paraId="21A56EA5">
        <w:tblPrEx>
          <w:tblCellMar>
            <w:top w:w="0" w:type="dxa"/>
            <w:left w:w="80" w:type="dxa"/>
            <w:bottom w:w="0" w:type="dxa"/>
            <w:right w:w="80" w:type="dxa"/>
          </w:tblCellMar>
        </w:tblPrEx>
        <w:trPr>
          <w:trHeight w:val="237" w:hRule="exact"/>
          <w:jc w:val="center"/>
        </w:trPr>
        <w:tc>
          <w:tcPr>
            <w:tcW w:w="820" w:type="dxa"/>
            <w:gridSpan w:val="3"/>
            <w:vMerge w:val="continue"/>
            <w:tcBorders>
              <w:top w:val="single" w:color="D1D1D1" w:sz="8" w:space="0"/>
              <w:left w:val="single" w:color="D1D1D1" w:sz="8" w:space="0"/>
            </w:tcBorders>
            <w:noWrap w:val="0"/>
            <w:vAlign w:val="center"/>
          </w:tcPr>
          <w:p w14:paraId="0347E45C">
            <w:pPr>
              <w:widowControl w:val="0"/>
              <w:jc w:val="both"/>
              <w:rPr>
                <w:rFonts w:ascii="Calibri" w:hAnsi="Calibri" w:eastAsia="宋体"/>
                <w:kern w:val="2"/>
                <w:sz w:val="21"/>
                <w:szCs w:val="22"/>
                <w:lang w:val="en-US" w:eastAsia="zh-CN" w:bidi="ar-SA"/>
              </w:rPr>
            </w:pPr>
          </w:p>
        </w:tc>
        <w:tc>
          <w:tcPr>
            <w:tcW w:w="1760" w:type="dxa"/>
            <w:vMerge w:val="continue"/>
            <w:tcBorders>
              <w:top w:val="single" w:color="D1D1D1" w:sz="8" w:space="0"/>
              <w:left w:val="single" w:color="D1D1D1" w:sz="8" w:space="0"/>
            </w:tcBorders>
            <w:noWrap w:val="0"/>
            <w:vAlign w:val="center"/>
          </w:tcPr>
          <w:p w14:paraId="43D92516">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157A8737">
            <w:pPr>
              <w:widowControl w:val="0"/>
              <w:jc w:val="both"/>
              <w:rPr>
                <w:rFonts w:ascii="Calibri" w:hAnsi="Calibri" w:eastAsia="宋体"/>
                <w:kern w:val="2"/>
                <w:sz w:val="21"/>
                <w:szCs w:val="22"/>
                <w:lang w:val="en-US" w:eastAsia="zh-CN" w:bidi="ar-SA"/>
              </w:rPr>
            </w:pPr>
          </w:p>
        </w:tc>
        <w:tc>
          <w:tcPr>
            <w:tcW w:w="1000" w:type="dxa"/>
            <w:vMerge w:val="continue"/>
            <w:tcBorders>
              <w:top w:val="single" w:color="D1D1D1" w:sz="8" w:space="0"/>
              <w:left w:val="single" w:color="D1D1D1" w:sz="8" w:space="0"/>
            </w:tcBorders>
            <w:noWrap w:val="0"/>
            <w:vAlign w:val="center"/>
          </w:tcPr>
          <w:p w14:paraId="712E6FB7">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60350ADA">
            <w:pPr>
              <w:widowControl w:val="0"/>
              <w:jc w:val="both"/>
              <w:rPr>
                <w:rFonts w:ascii="Calibri" w:hAnsi="Calibri" w:eastAsia="宋体"/>
                <w:kern w:val="2"/>
                <w:sz w:val="21"/>
                <w:szCs w:val="22"/>
                <w:lang w:val="en-US" w:eastAsia="zh-CN" w:bidi="ar-SA"/>
              </w:rPr>
            </w:pPr>
          </w:p>
        </w:tc>
        <w:tc>
          <w:tcPr>
            <w:tcW w:w="920" w:type="dxa"/>
            <w:vMerge w:val="continue"/>
            <w:tcBorders>
              <w:top w:val="single" w:color="D1D1D1" w:sz="8" w:space="0"/>
              <w:left w:val="single" w:color="D1D1D1" w:sz="8" w:space="0"/>
            </w:tcBorders>
            <w:noWrap w:val="0"/>
            <w:vAlign w:val="center"/>
          </w:tcPr>
          <w:p w14:paraId="5084D257">
            <w:pPr>
              <w:widowControl w:val="0"/>
              <w:jc w:val="both"/>
              <w:rPr>
                <w:rFonts w:ascii="Calibri" w:hAnsi="Calibri" w:eastAsia="宋体"/>
                <w:kern w:val="2"/>
                <w:sz w:val="21"/>
                <w:szCs w:val="22"/>
                <w:lang w:val="en-US" w:eastAsia="zh-CN" w:bidi="ar-SA"/>
              </w:rPr>
            </w:pPr>
          </w:p>
        </w:tc>
        <w:tc>
          <w:tcPr>
            <w:tcW w:w="960" w:type="dxa"/>
            <w:vMerge w:val="continue"/>
            <w:tcBorders>
              <w:top w:val="single" w:color="D1D1D1" w:sz="8" w:space="0"/>
              <w:left w:val="single" w:color="D1D1D1" w:sz="8" w:space="0"/>
            </w:tcBorders>
            <w:noWrap w:val="0"/>
            <w:vAlign w:val="center"/>
          </w:tcPr>
          <w:p w14:paraId="6B8111C5">
            <w:pPr>
              <w:widowControl w:val="0"/>
              <w:jc w:val="both"/>
              <w:rPr>
                <w:rFonts w:ascii="Calibri" w:hAnsi="Calibri" w:eastAsia="宋体"/>
                <w:kern w:val="2"/>
                <w:sz w:val="21"/>
                <w:szCs w:val="22"/>
                <w:lang w:val="en-US" w:eastAsia="zh-CN" w:bidi="ar-SA"/>
              </w:rPr>
            </w:pPr>
          </w:p>
        </w:tc>
        <w:tc>
          <w:tcPr>
            <w:tcW w:w="926" w:type="dxa"/>
            <w:vMerge w:val="continue"/>
            <w:tcBorders>
              <w:top w:val="single" w:color="D1D1D1" w:sz="8" w:space="0"/>
              <w:left w:val="single" w:color="D1D1D1" w:sz="8" w:space="0"/>
              <w:right w:val="single" w:color="D1D1D1" w:sz="8" w:space="0"/>
            </w:tcBorders>
            <w:noWrap w:val="0"/>
            <w:vAlign w:val="center"/>
          </w:tcPr>
          <w:p w14:paraId="340DC30F">
            <w:pPr>
              <w:widowControl w:val="0"/>
              <w:jc w:val="both"/>
              <w:rPr>
                <w:rFonts w:ascii="Calibri" w:hAnsi="Calibri" w:eastAsia="宋体"/>
                <w:kern w:val="2"/>
                <w:sz w:val="21"/>
                <w:szCs w:val="22"/>
                <w:lang w:val="en-US" w:eastAsia="zh-CN" w:bidi="ar-SA"/>
              </w:rPr>
            </w:pPr>
          </w:p>
        </w:tc>
      </w:tr>
      <w:tr w14:paraId="0D46A2E9">
        <w:tblPrEx>
          <w:tblCellMar>
            <w:top w:w="0" w:type="dxa"/>
            <w:left w:w="80" w:type="dxa"/>
            <w:bottom w:w="0" w:type="dxa"/>
            <w:right w:w="80" w:type="dxa"/>
          </w:tblCellMar>
        </w:tblPrEx>
        <w:trPr>
          <w:trHeight w:val="237" w:hRule="exact"/>
          <w:jc w:val="center"/>
        </w:trPr>
        <w:tc>
          <w:tcPr>
            <w:tcW w:w="280" w:type="dxa"/>
            <w:vMerge w:val="restart"/>
            <w:tcBorders>
              <w:top w:val="single" w:color="D1D1D1" w:sz="8" w:space="0"/>
              <w:left w:val="single" w:color="D1D1D1" w:sz="8" w:space="0"/>
            </w:tcBorders>
            <w:noWrap w:val="0"/>
            <w:vAlign w:val="center"/>
          </w:tcPr>
          <w:p w14:paraId="7AF75F3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类</w:t>
            </w:r>
          </w:p>
        </w:tc>
        <w:tc>
          <w:tcPr>
            <w:tcW w:w="260" w:type="dxa"/>
            <w:vMerge w:val="restart"/>
            <w:tcBorders>
              <w:top w:val="single" w:color="D1D1D1" w:sz="8" w:space="0"/>
              <w:left w:val="single" w:color="D1D1D1" w:sz="8" w:space="0"/>
            </w:tcBorders>
            <w:noWrap w:val="0"/>
            <w:vAlign w:val="center"/>
          </w:tcPr>
          <w:p w14:paraId="4C9734B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款</w:t>
            </w:r>
          </w:p>
        </w:tc>
        <w:tc>
          <w:tcPr>
            <w:tcW w:w="280" w:type="dxa"/>
            <w:vMerge w:val="restart"/>
            <w:tcBorders>
              <w:top w:val="single" w:color="D1D1D1" w:sz="8" w:space="0"/>
              <w:left w:val="single" w:color="D1D1D1" w:sz="8" w:space="0"/>
            </w:tcBorders>
            <w:noWrap w:val="0"/>
            <w:vAlign w:val="center"/>
          </w:tcPr>
          <w:p w14:paraId="48BBF81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项</w:t>
            </w:r>
          </w:p>
        </w:tc>
        <w:tc>
          <w:tcPr>
            <w:tcW w:w="1760" w:type="dxa"/>
            <w:tcBorders>
              <w:top w:val="single" w:color="D1D1D1" w:sz="8" w:space="0"/>
              <w:left w:val="single" w:color="D1D1D1" w:sz="8" w:space="0"/>
            </w:tcBorders>
            <w:noWrap w:val="0"/>
            <w:vAlign w:val="center"/>
          </w:tcPr>
          <w:p w14:paraId="7801A6E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栏次</w:t>
            </w:r>
          </w:p>
        </w:tc>
        <w:tc>
          <w:tcPr>
            <w:tcW w:w="940" w:type="dxa"/>
            <w:tcBorders>
              <w:top w:val="single" w:color="D1D1D1" w:sz="8" w:space="0"/>
              <w:left w:val="single" w:color="D1D1D1" w:sz="8" w:space="0"/>
            </w:tcBorders>
            <w:noWrap w:val="0"/>
            <w:vAlign w:val="center"/>
          </w:tcPr>
          <w:p w14:paraId="44875F5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1</w:t>
            </w:r>
          </w:p>
        </w:tc>
        <w:tc>
          <w:tcPr>
            <w:tcW w:w="1000" w:type="dxa"/>
            <w:tcBorders>
              <w:top w:val="single" w:color="D1D1D1" w:sz="8" w:space="0"/>
              <w:left w:val="single" w:color="D1D1D1" w:sz="8" w:space="0"/>
            </w:tcBorders>
            <w:noWrap w:val="0"/>
            <w:vAlign w:val="center"/>
          </w:tcPr>
          <w:p w14:paraId="512752C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w:t>
            </w:r>
          </w:p>
        </w:tc>
        <w:tc>
          <w:tcPr>
            <w:tcW w:w="980" w:type="dxa"/>
            <w:tcBorders>
              <w:top w:val="single" w:color="D1D1D1" w:sz="8" w:space="0"/>
              <w:left w:val="single" w:color="D1D1D1" w:sz="8" w:space="0"/>
            </w:tcBorders>
            <w:noWrap w:val="0"/>
            <w:vAlign w:val="center"/>
          </w:tcPr>
          <w:p w14:paraId="20F489C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w:t>
            </w:r>
          </w:p>
        </w:tc>
        <w:tc>
          <w:tcPr>
            <w:tcW w:w="920" w:type="dxa"/>
            <w:tcBorders>
              <w:top w:val="single" w:color="D1D1D1" w:sz="8" w:space="0"/>
              <w:left w:val="single" w:color="D1D1D1" w:sz="8" w:space="0"/>
            </w:tcBorders>
            <w:noWrap w:val="0"/>
            <w:vAlign w:val="center"/>
          </w:tcPr>
          <w:p w14:paraId="5C2E666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w:t>
            </w:r>
          </w:p>
        </w:tc>
        <w:tc>
          <w:tcPr>
            <w:tcW w:w="960" w:type="dxa"/>
            <w:tcBorders>
              <w:top w:val="single" w:color="D1D1D1" w:sz="8" w:space="0"/>
              <w:left w:val="single" w:color="D1D1D1" w:sz="8" w:space="0"/>
            </w:tcBorders>
            <w:noWrap w:val="0"/>
            <w:vAlign w:val="center"/>
          </w:tcPr>
          <w:p w14:paraId="2D4C673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5</w:t>
            </w:r>
          </w:p>
        </w:tc>
        <w:tc>
          <w:tcPr>
            <w:tcW w:w="926" w:type="dxa"/>
            <w:tcBorders>
              <w:top w:val="single" w:color="D1D1D1" w:sz="8" w:space="0"/>
              <w:left w:val="single" w:color="D1D1D1" w:sz="8" w:space="0"/>
              <w:right w:val="single" w:color="D1D1D1" w:sz="8" w:space="0"/>
            </w:tcBorders>
            <w:noWrap w:val="0"/>
            <w:vAlign w:val="center"/>
          </w:tcPr>
          <w:p w14:paraId="10F9B6D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w:t>
            </w:r>
          </w:p>
        </w:tc>
      </w:tr>
      <w:tr w14:paraId="54CAE48B">
        <w:tblPrEx>
          <w:tblCellMar>
            <w:top w:w="0" w:type="dxa"/>
            <w:left w:w="80" w:type="dxa"/>
            <w:bottom w:w="0" w:type="dxa"/>
            <w:right w:w="80" w:type="dxa"/>
          </w:tblCellMar>
        </w:tblPrEx>
        <w:trPr>
          <w:trHeight w:val="237" w:hRule="exact"/>
          <w:jc w:val="center"/>
        </w:trPr>
        <w:tc>
          <w:tcPr>
            <w:tcW w:w="280" w:type="dxa"/>
            <w:vMerge w:val="continue"/>
            <w:tcBorders>
              <w:top w:val="single" w:color="D1D1D1" w:sz="8" w:space="0"/>
              <w:left w:val="single" w:color="D1D1D1" w:sz="8" w:space="0"/>
            </w:tcBorders>
            <w:noWrap w:val="0"/>
            <w:vAlign w:val="center"/>
          </w:tcPr>
          <w:p w14:paraId="2BB1D725">
            <w:pPr>
              <w:widowControl w:val="0"/>
              <w:jc w:val="both"/>
              <w:rPr>
                <w:rFonts w:ascii="Calibri" w:hAnsi="Calibri" w:eastAsia="宋体"/>
                <w:kern w:val="2"/>
                <w:sz w:val="21"/>
                <w:szCs w:val="22"/>
                <w:lang w:val="en-US" w:eastAsia="zh-CN" w:bidi="ar-SA"/>
              </w:rPr>
            </w:pPr>
          </w:p>
        </w:tc>
        <w:tc>
          <w:tcPr>
            <w:tcW w:w="260" w:type="dxa"/>
            <w:vMerge w:val="continue"/>
            <w:tcBorders>
              <w:top w:val="single" w:color="D1D1D1" w:sz="8" w:space="0"/>
              <w:left w:val="single" w:color="D1D1D1" w:sz="8" w:space="0"/>
            </w:tcBorders>
            <w:noWrap w:val="0"/>
            <w:vAlign w:val="center"/>
          </w:tcPr>
          <w:p w14:paraId="1FC864D7">
            <w:pPr>
              <w:widowControl w:val="0"/>
              <w:jc w:val="both"/>
              <w:rPr>
                <w:rFonts w:ascii="Calibri" w:hAnsi="Calibri" w:eastAsia="宋体"/>
                <w:kern w:val="2"/>
                <w:sz w:val="21"/>
                <w:szCs w:val="22"/>
                <w:lang w:val="en-US" w:eastAsia="zh-CN" w:bidi="ar-SA"/>
              </w:rPr>
            </w:pPr>
          </w:p>
        </w:tc>
        <w:tc>
          <w:tcPr>
            <w:tcW w:w="280" w:type="dxa"/>
            <w:vMerge w:val="continue"/>
            <w:tcBorders>
              <w:top w:val="single" w:color="D1D1D1" w:sz="8" w:space="0"/>
              <w:left w:val="single" w:color="D1D1D1" w:sz="8" w:space="0"/>
            </w:tcBorders>
            <w:noWrap w:val="0"/>
            <w:vAlign w:val="center"/>
          </w:tcPr>
          <w:p w14:paraId="79A56F87">
            <w:pPr>
              <w:widowControl w:val="0"/>
              <w:jc w:val="both"/>
              <w:rPr>
                <w:rFonts w:ascii="Calibri" w:hAnsi="Calibri" w:eastAsia="宋体"/>
                <w:kern w:val="2"/>
                <w:sz w:val="21"/>
                <w:szCs w:val="22"/>
                <w:lang w:val="en-US" w:eastAsia="zh-CN" w:bidi="ar-SA"/>
              </w:rPr>
            </w:pPr>
          </w:p>
        </w:tc>
        <w:tc>
          <w:tcPr>
            <w:tcW w:w="1760" w:type="dxa"/>
            <w:tcBorders>
              <w:top w:val="single" w:color="D1D1D1" w:sz="8" w:space="0"/>
              <w:left w:val="single" w:color="D1D1D1" w:sz="8" w:space="0"/>
            </w:tcBorders>
            <w:noWrap w:val="0"/>
            <w:vAlign w:val="center"/>
          </w:tcPr>
          <w:p w14:paraId="448B5E6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合计</w:t>
            </w:r>
          </w:p>
        </w:tc>
        <w:tc>
          <w:tcPr>
            <w:tcW w:w="940" w:type="dxa"/>
            <w:tcBorders>
              <w:top w:val="single" w:color="D1D1D1" w:sz="8" w:space="0"/>
              <w:left w:val="single" w:color="D1D1D1" w:sz="8" w:space="0"/>
            </w:tcBorders>
            <w:noWrap w:val="0"/>
            <w:vAlign w:val="center"/>
          </w:tcPr>
          <w:p w14:paraId="368F419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5,141.69</w:t>
            </w:r>
          </w:p>
        </w:tc>
        <w:tc>
          <w:tcPr>
            <w:tcW w:w="1000" w:type="dxa"/>
            <w:tcBorders>
              <w:top w:val="single" w:color="D1D1D1" w:sz="8" w:space="0"/>
              <w:left w:val="single" w:color="D1D1D1" w:sz="8" w:space="0"/>
            </w:tcBorders>
            <w:noWrap w:val="0"/>
            <w:vAlign w:val="center"/>
          </w:tcPr>
          <w:p w14:paraId="59392AB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429.92</w:t>
            </w:r>
          </w:p>
        </w:tc>
        <w:tc>
          <w:tcPr>
            <w:tcW w:w="980" w:type="dxa"/>
            <w:tcBorders>
              <w:top w:val="single" w:color="D1D1D1" w:sz="8" w:space="0"/>
              <w:left w:val="single" w:color="D1D1D1" w:sz="8" w:space="0"/>
            </w:tcBorders>
            <w:noWrap w:val="0"/>
            <w:vAlign w:val="center"/>
          </w:tcPr>
          <w:p w14:paraId="6D4A769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4,711.77</w:t>
            </w:r>
          </w:p>
        </w:tc>
        <w:tc>
          <w:tcPr>
            <w:tcW w:w="920" w:type="dxa"/>
            <w:tcBorders>
              <w:top w:val="single" w:color="D1D1D1" w:sz="8" w:space="0"/>
              <w:left w:val="single" w:color="D1D1D1" w:sz="8" w:space="0"/>
            </w:tcBorders>
            <w:noWrap w:val="0"/>
            <w:vAlign w:val="center"/>
          </w:tcPr>
          <w:p w14:paraId="2751400D">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24755817">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1B0FD3F3">
            <w:pPr>
              <w:widowControl w:val="0"/>
              <w:jc w:val="both"/>
              <w:rPr>
                <w:rFonts w:ascii="Calibri" w:hAnsi="Calibri" w:eastAsia="宋体"/>
                <w:kern w:val="2"/>
                <w:sz w:val="21"/>
                <w:szCs w:val="22"/>
                <w:lang w:val="en-US" w:eastAsia="zh-CN" w:bidi="ar-SA"/>
              </w:rPr>
            </w:pPr>
          </w:p>
        </w:tc>
      </w:tr>
      <w:tr w14:paraId="7E4C43CE">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52FB624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w:t>
            </w:r>
          </w:p>
        </w:tc>
        <w:tc>
          <w:tcPr>
            <w:tcW w:w="1760" w:type="dxa"/>
            <w:tcBorders>
              <w:top w:val="single" w:color="D1D1D1" w:sz="8" w:space="0"/>
              <w:left w:val="single" w:color="D1D1D1" w:sz="8" w:space="0"/>
            </w:tcBorders>
            <w:noWrap w:val="0"/>
            <w:vAlign w:val="center"/>
          </w:tcPr>
          <w:p w14:paraId="581E837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社会保障和就业支出</w:t>
            </w:r>
          </w:p>
        </w:tc>
        <w:tc>
          <w:tcPr>
            <w:tcW w:w="940" w:type="dxa"/>
            <w:tcBorders>
              <w:top w:val="single" w:color="D1D1D1" w:sz="8" w:space="0"/>
              <w:left w:val="single" w:color="D1D1D1" w:sz="8" w:space="0"/>
            </w:tcBorders>
            <w:noWrap w:val="0"/>
            <w:vAlign w:val="center"/>
          </w:tcPr>
          <w:p w14:paraId="3F333CF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4,306.66</w:t>
            </w:r>
          </w:p>
        </w:tc>
        <w:tc>
          <w:tcPr>
            <w:tcW w:w="1000" w:type="dxa"/>
            <w:tcBorders>
              <w:top w:val="single" w:color="D1D1D1" w:sz="8" w:space="0"/>
              <w:left w:val="single" w:color="D1D1D1" w:sz="8" w:space="0"/>
            </w:tcBorders>
            <w:noWrap w:val="0"/>
            <w:vAlign w:val="center"/>
          </w:tcPr>
          <w:p w14:paraId="177E89E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394.89</w:t>
            </w:r>
          </w:p>
        </w:tc>
        <w:tc>
          <w:tcPr>
            <w:tcW w:w="980" w:type="dxa"/>
            <w:tcBorders>
              <w:top w:val="single" w:color="D1D1D1" w:sz="8" w:space="0"/>
              <w:left w:val="single" w:color="D1D1D1" w:sz="8" w:space="0"/>
            </w:tcBorders>
            <w:noWrap w:val="0"/>
            <w:vAlign w:val="center"/>
          </w:tcPr>
          <w:p w14:paraId="1325673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3,911.77</w:t>
            </w:r>
          </w:p>
        </w:tc>
        <w:tc>
          <w:tcPr>
            <w:tcW w:w="920" w:type="dxa"/>
            <w:tcBorders>
              <w:top w:val="single" w:color="D1D1D1" w:sz="8" w:space="0"/>
              <w:left w:val="single" w:color="D1D1D1" w:sz="8" w:space="0"/>
            </w:tcBorders>
            <w:noWrap w:val="0"/>
            <w:vAlign w:val="center"/>
          </w:tcPr>
          <w:p w14:paraId="2E8AF472">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4EBFBC65">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588BAD4B">
            <w:pPr>
              <w:widowControl w:val="0"/>
              <w:jc w:val="both"/>
              <w:rPr>
                <w:rFonts w:ascii="Calibri" w:hAnsi="Calibri" w:eastAsia="宋体"/>
                <w:kern w:val="2"/>
                <w:sz w:val="21"/>
                <w:szCs w:val="22"/>
                <w:lang w:val="en-US" w:eastAsia="zh-CN" w:bidi="ar-SA"/>
              </w:rPr>
            </w:pPr>
          </w:p>
        </w:tc>
      </w:tr>
      <w:tr w14:paraId="48D98BF3">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277F3B9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20801</w:t>
            </w:r>
          </w:p>
        </w:tc>
        <w:tc>
          <w:tcPr>
            <w:tcW w:w="1760" w:type="dxa"/>
            <w:tcBorders>
              <w:top w:val="single" w:color="D1D1D1" w:sz="8" w:space="0"/>
              <w:left w:val="single" w:color="D1D1D1" w:sz="8" w:space="0"/>
            </w:tcBorders>
            <w:noWrap w:val="0"/>
            <w:vAlign w:val="center"/>
          </w:tcPr>
          <w:p w14:paraId="57FEB3B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人力资源和社会保障管理事务</w:t>
            </w:r>
          </w:p>
        </w:tc>
        <w:tc>
          <w:tcPr>
            <w:tcW w:w="940" w:type="dxa"/>
            <w:tcBorders>
              <w:top w:val="single" w:color="D1D1D1" w:sz="8" w:space="0"/>
              <w:left w:val="single" w:color="D1D1D1" w:sz="8" w:space="0"/>
            </w:tcBorders>
            <w:noWrap w:val="0"/>
            <w:vAlign w:val="center"/>
          </w:tcPr>
          <w:p w14:paraId="1399463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4,192.88</w:t>
            </w:r>
          </w:p>
        </w:tc>
        <w:tc>
          <w:tcPr>
            <w:tcW w:w="1000" w:type="dxa"/>
            <w:tcBorders>
              <w:top w:val="single" w:color="D1D1D1" w:sz="8" w:space="0"/>
              <w:left w:val="single" w:color="D1D1D1" w:sz="8" w:space="0"/>
            </w:tcBorders>
            <w:noWrap w:val="0"/>
            <w:vAlign w:val="center"/>
          </w:tcPr>
          <w:p w14:paraId="7C0B7F2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341.11</w:t>
            </w:r>
          </w:p>
        </w:tc>
        <w:tc>
          <w:tcPr>
            <w:tcW w:w="980" w:type="dxa"/>
            <w:tcBorders>
              <w:top w:val="single" w:color="D1D1D1" w:sz="8" w:space="0"/>
              <w:left w:val="single" w:color="D1D1D1" w:sz="8" w:space="0"/>
            </w:tcBorders>
            <w:noWrap w:val="0"/>
            <w:vAlign w:val="center"/>
          </w:tcPr>
          <w:p w14:paraId="50D0C0A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3,851.77</w:t>
            </w:r>
          </w:p>
        </w:tc>
        <w:tc>
          <w:tcPr>
            <w:tcW w:w="920" w:type="dxa"/>
            <w:tcBorders>
              <w:top w:val="single" w:color="D1D1D1" w:sz="8" w:space="0"/>
              <w:left w:val="single" w:color="D1D1D1" w:sz="8" w:space="0"/>
            </w:tcBorders>
            <w:noWrap w:val="0"/>
            <w:vAlign w:val="center"/>
          </w:tcPr>
          <w:p w14:paraId="050BC605">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10FDFB4F">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6440BF7D">
            <w:pPr>
              <w:widowControl w:val="0"/>
              <w:jc w:val="both"/>
              <w:rPr>
                <w:rFonts w:ascii="Calibri" w:hAnsi="Calibri" w:eastAsia="宋体"/>
                <w:kern w:val="2"/>
                <w:sz w:val="21"/>
                <w:szCs w:val="22"/>
                <w:lang w:val="en-US" w:eastAsia="zh-CN" w:bidi="ar-SA"/>
              </w:rPr>
            </w:pPr>
          </w:p>
        </w:tc>
      </w:tr>
      <w:tr w14:paraId="03C99EDE">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126A21B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2080109</w:t>
            </w:r>
          </w:p>
        </w:tc>
        <w:tc>
          <w:tcPr>
            <w:tcW w:w="1760" w:type="dxa"/>
            <w:tcBorders>
              <w:top w:val="single" w:color="D1D1D1" w:sz="8" w:space="0"/>
              <w:left w:val="single" w:color="D1D1D1" w:sz="8" w:space="0"/>
            </w:tcBorders>
            <w:noWrap w:val="0"/>
            <w:vAlign w:val="center"/>
          </w:tcPr>
          <w:p w14:paraId="4D2CCC0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社会保险经办机构</w:t>
            </w:r>
          </w:p>
        </w:tc>
        <w:tc>
          <w:tcPr>
            <w:tcW w:w="940" w:type="dxa"/>
            <w:tcBorders>
              <w:top w:val="single" w:color="D1D1D1" w:sz="8" w:space="0"/>
              <w:left w:val="single" w:color="D1D1D1" w:sz="8" w:space="0"/>
            </w:tcBorders>
            <w:noWrap w:val="0"/>
            <w:vAlign w:val="center"/>
          </w:tcPr>
          <w:p w14:paraId="045180E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4,192.88</w:t>
            </w:r>
          </w:p>
        </w:tc>
        <w:tc>
          <w:tcPr>
            <w:tcW w:w="1000" w:type="dxa"/>
            <w:tcBorders>
              <w:top w:val="single" w:color="D1D1D1" w:sz="8" w:space="0"/>
              <w:left w:val="single" w:color="D1D1D1" w:sz="8" w:space="0"/>
            </w:tcBorders>
            <w:noWrap w:val="0"/>
            <w:vAlign w:val="center"/>
          </w:tcPr>
          <w:p w14:paraId="597BD71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341.11</w:t>
            </w:r>
          </w:p>
        </w:tc>
        <w:tc>
          <w:tcPr>
            <w:tcW w:w="980" w:type="dxa"/>
            <w:tcBorders>
              <w:top w:val="single" w:color="D1D1D1" w:sz="8" w:space="0"/>
              <w:left w:val="single" w:color="D1D1D1" w:sz="8" w:space="0"/>
            </w:tcBorders>
            <w:noWrap w:val="0"/>
            <w:vAlign w:val="center"/>
          </w:tcPr>
          <w:p w14:paraId="4E6C452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3,851.77</w:t>
            </w:r>
          </w:p>
        </w:tc>
        <w:tc>
          <w:tcPr>
            <w:tcW w:w="920" w:type="dxa"/>
            <w:tcBorders>
              <w:top w:val="single" w:color="D1D1D1" w:sz="8" w:space="0"/>
              <w:left w:val="single" w:color="D1D1D1" w:sz="8" w:space="0"/>
            </w:tcBorders>
            <w:noWrap w:val="0"/>
            <w:vAlign w:val="center"/>
          </w:tcPr>
          <w:p w14:paraId="0D5BB9B3">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5670E311">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3A2EF047">
            <w:pPr>
              <w:widowControl w:val="0"/>
              <w:jc w:val="both"/>
              <w:rPr>
                <w:rFonts w:ascii="Calibri" w:hAnsi="Calibri" w:eastAsia="宋体"/>
                <w:kern w:val="2"/>
                <w:sz w:val="21"/>
                <w:szCs w:val="22"/>
                <w:lang w:val="en-US" w:eastAsia="zh-CN" w:bidi="ar-SA"/>
              </w:rPr>
            </w:pPr>
          </w:p>
        </w:tc>
      </w:tr>
      <w:tr w14:paraId="3FB77EDD">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60BF29D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20805</w:t>
            </w:r>
          </w:p>
        </w:tc>
        <w:tc>
          <w:tcPr>
            <w:tcW w:w="1760" w:type="dxa"/>
            <w:tcBorders>
              <w:top w:val="single" w:color="D1D1D1" w:sz="8" w:space="0"/>
              <w:left w:val="single" w:color="D1D1D1" w:sz="8" w:space="0"/>
            </w:tcBorders>
            <w:noWrap w:val="0"/>
            <w:vAlign w:val="center"/>
          </w:tcPr>
          <w:p w14:paraId="20F47E8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行政事业单位养老支出</w:t>
            </w:r>
          </w:p>
        </w:tc>
        <w:tc>
          <w:tcPr>
            <w:tcW w:w="940" w:type="dxa"/>
            <w:tcBorders>
              <w:top w:val="single" w:color="D1D1D1" w:sz="8" w:space="0"/>
              <w:left w:val="single" w:color="D1D1D1" w:sz="8" w:space="0"/>
            </w:tcBorders>
            <w:noWrap w:val="0"/>
            <w:vAlign w:val="center"/>
          </w:tcPr>
          <w:p w14:paraId="1C2913D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53.78</w:t>
            </w:r>
          </w:p>
        </w:tc>
        <w:tc>
          <w:tcPr>
            <w:tcW w:w="1000" w:type="dxa"/>
            <w:tcBorders>
              <w:top w:val="single" w:color="D1D1D1" w:sz="8" w:space="0"/>
              <w:left w:val="single" w:color="D1D1D1" w:sz="8" w:space="0"/>
            </w:tcBorders>
            <w:noWrap w:val="0"/>
            <w:vAlign w:val="center"/>
          </w:tcPr>
          <w:p w14:paraId="1374FE1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53.78</w:t>
            </w:r>
          </w:p>
        </w:tc>
        <w:tc>
          <w:tcPr>
            <w:tcW w:w="980" w:type="dxa"/>
            <w:tcBorders>
              <w:top w:val="single" w:color="D1D1D1" w:sz="8" w:space="0"/>
              <w:left w:val="single" w:color="D1D1D1" w:sz="8" w:space="0"/>
            </w:tcBorders>
            <w:noWrap w:val="0"/>
            <w:vAlign w:val="center"/>
          </w:tcPr>
          <w:p w14:paraId="4B8B2064">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668E4F2E">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C251FFA">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0FED8685">
            <w:pPr>
              <w:widowControl w:val="0"/>
              <w:jc w:val="both"/>
              <w:rPr>
                <w:rFonts w:ascii="Calibri" w:hAnsi="Calibri" w:eastAsia="宋体"/>
                <w:kern w:val="2"/>
                <w:sz w:val="21"/>
                <w:szCs w:val="22"/>
                <w:lang w:val="en-US" w:eastAsia="zh-CN" w:bidi="ar-SA"/>
              </w:rPr>
            </w:pPr>
          </w:p>
        </w:tc>
      </w:tr>
      <w:tr w14:paraId="45C6EC94">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2F0DBC8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2080505</w:t>
            </w:r>
          </w:p>
        </w:tc>
        <w:tc>
          <w:tcPr>
            <w:tcW w:w="1760" w:type="dxa"/>
            <w:tcBorders>
              <w:top w:val="single" w:color="D1D1D1" w:sz="8" w:space="0"/>
              <w:left w:val="single" w:color="D1D1D1" w:sz="8" w:space="0"/>
            </w:tcBorders>
            <w:noWrap w:val="0"/>
            <w:vAlign w:val="center"/>
          </w:tcPr>
          <w:p w14:paraId="3DC7471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机关事业单位基本养老保险缴费支出</w:t>
            </w:r>
          </w:p>
        </w:tc>
        <w:tc>
          <w:tcPr>
            <w:tcW w:w="940" w:type="dxa"/>
            <w:tcBorders>
              <w:top w:val="single" w:color="D1D1D1" w:sz="8" w:space="0"/>
              <w:left w:val="single" w:color="D1D1D1" w:sz="8" w:space="0"/>
            </w:tcBorders>
            <w:noWrap w:val="0"/>
            <w:vAlign w:val="center"/>
          </w:tcPr>
          <w:p w14:paraId="1356D3E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35.85</w:t>
            </w:r>
          </w:p>
        </w:tc>
        <w:tc>
          <w:tcPr>
            <w:tcW w:w="1000" w:type="dxa"/>
            <w:tcBorders>
              <w:top w:val="single" w:color="D1D1D1" w:sz="8" w:space="0"/>
              <w:left w:val="single" w:color="D1D1D1" w:sz="8" w:space="0"/>
            </w:tcBorders>
            <w:noWrap w:val="0"/>
            <w:vAlign w:val="center"/>
          </w:tcPr>
          <w:p w14:paraId="488105A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35.85</w:t>
            </w:r>
          </w:p>
        </w:tc>
        <w:tc>
          <w:tcPr>
            <w:tcW w:w="980" w:type="dxa"/>
            <w:tcBorders>
              <w:top w:val="single" w:color="D1D1D1" w:sz="8" w:space="0"/>
              <w:left w:val="single" w:color="D1D1D1" w:sz="8" w:space="0"/>
            </w:tcBorders>
            <w:noWrap w:val="0"/>
            <w:vAlign w:val="center"/>
          </w:tcPr>
          <w:p w14:paraId="6F5CA31D">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6694BEFA">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2BA4993C">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1EAAC1F3">
            <w:pPr>
              <w:widowControl w:val="0"/>
              <w:jc w:val="both"/>
              <w:rPr>
                <w:rFonts w:ascii="Calibri" w:hAnsi="Calibri" w:eastAsia="宋体"/>
                <w:kern w:val="2"/>
                <w:sz w:val="21"/>
                <w:szCs w:val="22"/>
                <w:lang w:val="en-US" w:eastAsia="zh-CN" w:bidi="ar-SA"/>
              </w:rPr>
            </w:pPr>
          </w:p>
        </w:tc>
      </w:tr>
      <w:tr w14:paraId="6CFF3520">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6A69263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2080506</w:t>
            </w:r>
          </w:p>
        </w:tc>
        <w:tc>
          <w:tcPr>
            <w:tcW w:w="1760" w:type="dxa"/>
            <w:tcBorders>
              <w:top w:val="single" w:color="D1D1D1" w:sz="8" w:space="0"/>
              <w:left w:val="single" w:color="D1D1D1" w:sz="8" w:space="0"/>
            </w:tcBorders>
            <w:noWrap w:val="0"/>
            <w:vAlign w:val="center"/>
          </w:tcPr>
          <w:p w14:paraId="4A3B7E7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机关事业单位职业年金缴费支出</w:t>
            </w:r>
          </w:p>
        </w:tc>
        <w:tc>
          <w:tcPr>
            <w:tcW w:w="940" w:type="dxa"/>
            <w:tcBorders>
              <w:top w:val="single" w:color="D1D1D1" w:sz="8" w:space="0"/>
              <w:left w:val="single" w:color="D1D1D1" w:sz="8" w:space="0"/>
            </w:tcBorders>
            <w:noWrap w:val="0"/>
            <w:vAlign w:val="center"/>
          </w:tcPr>
          <w:p w14:paraId="0A2C37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17.93</w:t>
            </w:r>
          </w:p>
        </w:tc>
        <w:tc>
          <w:tcPr>
            <w:tcW w:w="1000" w:type="dxa"/>
            <w:tcBorders>
              <w:top w:val="single" w:color="D1D1D1" w:sz="8" w:space="0"/>
              <w:left w:val="single" w:color="D1D1D1" w:sz="8" w:space="0"/>
            </w:tcBorders>
            <w:noWrap w:val="0"/>
            <w:vAlign w:val="center"/>
          </w:tcPr>
          <w:p w14:paraId="091E1C7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17.93</w:t>
            </w:r>
          </w:p>
        </w:tc>
        <w:tc>
          <w:tcPr>
            <w:tcW w:w="980" w:type="dxa"/>
            <w:tcBorders>
              <w:top w:val="single" w:color="D1D1D1" w:sz="8" w:space="0"/>
              <w:left w:val="single" w:color="D1D1D1" w:sz="8" w:space="0"/>
            </w:tcBorders>
            <w:noWrap w:val="0"/>
            <w:vAlign w:val="center"/>
          </w:tcPr>
          <w:p w14:paraId="4F2DD857">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361884A8">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46673F94">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127AF9A6">
            <w:pPr>
              <w:widowControl w:val="0"/>
              <w:jc w:val="both"/>
              <w:rPr>
                <w:rFonts w:ascii="Calibri" w:hAnsi="Calibri" w:eastAsia="宋体"/>
                <w:kern w:val="2"/>
                <w:sz w:val="21"/>
                <w:szCs w:val="22"/>
                <w:lang w:val="en-US" w:eastAsia="zh-CN" w:bidi="ar-SA"/>
              </w:rPr>
            </w:pPr>
          </w:p>
        </w:tc>
      </w:tr>
      <w:tr w14:paraId="308860FF">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6D001F5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20806</w:t>
            </w:r>
          </w:p>
        </w:tc>
        <w:tc>
          <w:tcPr>
            <w:tcW w:w="1760" w:type="dxa"/>
            <w:tcBorders>
              <w:top w:val="single" w:color="D1D1D1" w:sz="8" w:space="0"/>
              <w:left w:val="single" w:color="D1D1D1" w:sz="8" w:space="0"/>
            </w:tcBorders>
            <w:noWrap w:val="0"/>
            <w:vAlign w:val="center"/>
          </w:tcPr>
          <w:p w14:paraId="0B78071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企业改革补助</w:t>
            </w:r>
          </w:p>
        </w:tc>
        <w:tc>
          <w:tcPr>
            <w:tcW w:w="940" w:type="dxa"/>
            <w:tcBorders>
              <w:top w:val="single" w:color="D1D1D1" w:sz="8" w:space="0"/>
              <w:left w:val="single" w:color="D1D1D1" w:sz="8" w:space="0"/>
            </w:tcBorders>
            <w:noWrap w:val="0"/>
            <w:vAlign w:val="center"/>
          </w:tcPr>
          <w:p w14:paraId="0774CED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60.00</w:t>
            </w:r>
          </w:p>
        </w:tc>
        <w:tc>
          <w:tcPr>
            <w:tcW w:w="1000" w:type="dxa"/>
            <w:tcBorders>
              <w:top w:val="single" w:color="D1D1D1" w:sz="8" w:space="0"/>
              <w:left w:val="single" w:color="D1D1D1" w:sz="8" w:space="0"/>
            </w:tcBorders>
            <w:noWrap w:val="0"/>
            <w:vAlign w:val="center"/>
          </w:tcPr>
          <w:p w14:paraId="628CAD88">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2F55004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60.00</w:t>
            </w:r>
          </w:p>
        </w:tc>
        <w:tc>
          <w:tcPr>
            <w:tcW w:w="920" w:type="dxa"/>
            <w:tcBorders>
              <w:top w:val="single" w:color="D1D1D1" w:sz="8" w:space="0"/>
              <w:left w:val="single" w:color="D1D1D1" w:sz="8" w:space="0"/>
            </w:tcBorders>
            <w:noWrap w:val="0"/>
            <w:vAlign w:val="center"/>
          </w:tcPr>
          <w:p w14:paraId="2445151C">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637C770C">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4E94BC98">
            <w:pPr>
              <w:widowControl w:val="0"/>
              <w:jc w:val="both"/>
              <w:rPr>
                <w:rFonts w:ascii="Calibri" w:hAnsi="Calibri" w:eastAsia="宋体"/>
                <w:kern w:val="2"/>
                <w:sz w:val="21"/>
                <w:szCs w:val="22"/>
                <w:lang w:val="en-US" w:eastAsia="zh-CN" w:bidi="ar-SA"/>
              </w:rPr>
            </w:pPr>
          </w:p>
        </w:tc>
      </w:tr>
      <w:tr w14:paraId="1E6998CF">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335421F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2080601</w:t>
            </w:r>
          </w:p>
        </w:tc>
        <w:tc>
          <w:tcPr>
            <w:tcW w:w="1760" w:type="dxa"/>
            <w:tcBorders>
              <w:top w:val="single" w:color="D1D1D1" w:sz="8" w:space="0"/>
              <w:left w:val="single" w:color="D1D1D1" w:sz="8" w:space="0"/>
            </w:tcBorders>
            <w:noWrap w:val="0"/>
            <w:vAlign w:val="center"/>
          </w:tcPr>
          <w:p w14:paraId="13BD5283">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企业关闭破产补助</w:t>
            </w:r>
          </w:p>
        </w:tc>
        <w:tc>
          <w:tcPr>
            <w:tcW w:w="940" w:type="dxa"/>
            <w:tcBorders>
              <w:top w:val="single" w:color="D1D1D1" w:sz="8" w:space="0"/>
              <w:left w:val="single" w:color="D1D1D1" w:sz="8" w:space="0"/>
            </w:tcBorders>
            <w:noWrap w:val="0"/>
            <w:vAlign w:val="center"/>
          </w:tcPr>
          <w:p w14:paraId="1C2A9B2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60.00</w:t>
            </w:r>
          </w:p>
        </w:tc>
        <w:tc>
          <w:tcPr>
            <w:tcW w:w="1000" w:type="dxa"/>
            <w:tcBorders>
              <w:top w:val="single" w:color="D1D1D1" w:sz="8" w:space="0"/>
              <w:left w:val="single" w:color="D1D1D1" w:sz="8" w:space="0"/>
            </w:tcBorders>
            <w:noWrap w:val="0"/>
            <w:vAlign w:val="center"/>
          </w:tcPr>
          <w:p w14:paraId="36C46241">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7486E25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60.00</w:t>
            </w:r>
          </w:p>
        </w:tc>
        <w:tc>
          <w:tcPr>
            <w:tcW w:w="920" w:type="dxa"/>
            <w:tcBorders>
              <w:top w:val="single" w:color="D1D1D1" w:sz="8" w:space="0"/>
              <w:left w:val="single" w:color="D1D1D1" w:sz="8" w:space="0"/>
            </w:tcBorders>
            <w:noWrap w:val="0"/>
            <w:vAlign w:val="center"/>
          </w:tcPr>
          <w:p w14:paraId="784B49F6">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78F3686">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5B0638C5">
            <w:pPr>
              <w:widowControl w:val="0"/>
              <w:jc w:val="both"/>
              <w:rPr>
                <w:rFonts w:ascii="Calibri" w:hAnsi="Calibri" w:eastAsia="宋体"/>
                <w:kern w:val="2"/>
                <w:sz w:val="21"/>
                <w:szCs w:val="22"/>
                <w:lang w:val="en-US" w:eastAsia="zh-CN" w:bidi="ar-SA"/>
              </w:rPr>
            </w:pPr>
          </w:p>
        </w:tc>
      </w:tr>
      <w:tr w14:paraId="693FAC08">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752686D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210</w:t>
            </w:r>
          </w:p>
        </w:tc>
        <w:tc>
          <w:tcPr>
            <w:tcW w:w="1760" w:type="dxa"/>
            <w:tcBorders>
              <w:top w:val="single" w:color="D1D1D1" w:sz="8" w:space="0"/>
              <w:left w:val="single" w:color="D1D1D1" w:sz="8" w:space="0"/>
            </w:tcBorders>
            <w:noWrap w:val="0"/>
            <w:vAlign w:val="center"/>
          </w:tcPr>
          <w:p w14:paraId="771308F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卫生健康支出</w:t>
            </w:r>
          </w:p>
        </w:tc>
        <w:tc>
          <w:tcPr>
            <w:tcW w:w="940" w:type="dxa"/>
            <w:tcBorders>
              <w:top w:val="single" w:color="D1D1D1" w:sz="8" w:space="0"/>
              <w:left w:val="single" w:color="D1D1D1" w:sz="8" w:space="0"/>
            </w:tcBorders>
            <w:noWrap w:val="0"/>
            <w:vAlign w:val="center"/>
          </w:tcPr>
          <w:p w14:paraId="2CC2EF4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8.14</w:t>
            </w:r>
          </w:p>
        </w:tc>
        <w:tc>
          <w:tcPr>
            <w:tcW w:w="1000" w:type="dxa"/>
            <w:tcBorders>
              <w:top w:val="single" w:color="D1D1D1" w:sz="8" w:space="0"/>
              <w:left w:val="single" w:color="D1D1D1" w:sz="8" w:space="0"/>
            </w:tcBorders>
            <w:noWrap w:val="0"/>
            <w:vAlign w:val="center"/>
          </w:tcPr>
          <w:p w14:paraId="508B5B6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8.14</w:t>
            </w:r>
          </w:p>
        </w:tc>
        <w:tc>
          <w:tcPr>
            <w:tcW w:w="980" w:type="dxa"/>
            <w:tcBorders>
              <w:top w:val="single" w:color="D1D1D1" w:sz="8" w:space="0"/>
              <w:left w:val="single" w:color="D1D1D1" w:sz="8" w:space="0"/>
            </w:tcBorders>
            <w:noWrap w:val="0"/>
            <w:vAlign w:val="center"/>
          </w:tcPr>
          <w:p w14:paraId="66174803">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4196F088">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7B4E164D">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29803405">
            <w:pPr>
              <w:widowControl w:val="0"/>
              <w:jc w:val="both"/>
              <w:rPr>
                <w:rFonts w:ascii="Calibri" w:hAnsi="Calibri" w:eastAsia="宋体"/>
                <w:kern w:val="2"/>
                <w:sz w:val="21"/>
                <w:szCs w:val="22"/>
                <w:lang w:val="en-US" w:eastAsia="zh-CN" w:bidi="ar-SA"/>
              </w:rPr>
            </w:pPr>
          </w:p>
        </w:tc>
      </w:tr>
      <w:tr w14:paraId="1B4E7414">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1DC8954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21011</w:t>
            </w:r>
          </w:p>
        </w:tc>
        <w:tc>
          <w:tcPr>
            <w:tcW w:w="1760" w:type="dxa"/>
            <w:tcBorders>
              <w:top w:val="single" w:color="D1D1D1" w:sz="8" w:space="0"/>
              <w:left w:val="single" w:color="D1D1D1" w:sz="8" w:space="0"/>
            </w:tcBorders>
            <w:noWrap w:val="0"/>
            <w:vAlign w:val="center"/>
          </w:tcPr>
          <w:p w14:paraId="7F8A4A8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行政事业单位医疗</w:t>
            </w:r>
          </w:p>
        </w:tc>
        <w:tc>
          <w:tcPr>
            <w:tcW w:w="940" w:type="dxa"/>
            <w:tcBorders>
              <w:top w:val="single" w:color="D1D1D1" w:sz="8" w:space="0"/>
              <w:left w:val="single" w:color="D1D1D1" w:sz="8" w:space="0"/>
            </w:tcBorders>
            <w:noWrap w:val="0"/>
            <w:vAlign w:val="center"/>
          </w:tcPr>
          <w:p w14:paraId="4A8CF6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8.14</w:t>
            </w:r>
          </w:p>
        </w:tc>
        <w:tc>
          <w:tcPr>
            <w:tcW w:w="1000" w:type="dxa"/>
            <w:tcBorders>
              <w:top w:val="single" w:color="D1D1D1" w:sz="8" w:space="0"/>
              <w:left w:val="single" w:color="D1D1D1" w:sz="8" w:space="0"/>
            </w:tcBorders>
            <w:noWrap w:val="0"/>
            <w:vAlign w:val="center"/>
          </w:tcPr>
          <w:p w14:paraId="0ED2809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8.14</w:t>
            </w:r>
          </w:p>
        </w:tc>
        <w:tc>
          <w:tcPr>
            <w:tcW w:w="980" w:type="dxa"/>
            <w:tcBorders>
              <w:top w:val="single" w:color="D1D1D1" w:sz="8" w:space="0"/>
              <w:left w:val="single" w:color="D1D1D1" w:sz="8" w:space="0"/>
            </w:tcBorders>
            <w:noWrap w:val="0"/>
            <w:vAlign w:val="center"/>
          </w:tcPr>
          <w:p w14:paraId="138C53E6">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1C9B0AB0">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6D45F493">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3053799E">
            <w:pPr>
              <w:widowControl w:val="0"/>
              <w:jc w:val="both"/>
              <w:rPr>
                <w:rFonts w:ascii="Calibri" w:hAnsi="Calibri" w:eastAsia="宋体"/>
                <w:kern w:val="2"/>
                <w:sz w:val="21"/>
                <w:szCs w:val="22"/>
                <w:lang w:val="en-US" w:eastAsia="zh-CN" w:bidi="ar-SA"/>
              </w:rPr>
            </w:pPr>
          </w:p>
        </w:tc>
      </w:tr>
      <w:tr w14:paraId="1E991B67">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744DDD7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2101102</w:t>
            </w:r>
          </w:p>
        </w:tc>
        <w:tc>
          <w:tcPr>
            <w:tcW w:w="1760" w:type="dxa"/>
            <w:tcBorders>
              <w:top w:val="single" w:color="D1D1D1" w:sz="8" w:space="0"/>
              <w:left w:val="single" w:color="D1D1D1" w:sz="8" w:space="0"/>
            </w:tcBorders>
            <w:noWrap w:val="0"/>
            <w:vAlign w:val="center"/>
          </w:tcPr>
          <w:p w14:paraId="0A3770B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事业单位医疗</w:t>
            </w:r>
          </w:p>
        </w:tc>
        <w:tc>
          <w:tcPr>
            <w:tcW w:w="940" w:type="dxa"/>
            <w:tcBorders>
              <w:top w:val="single" w:color="D1D1D1" w:sz="8" w:space="0"/>
              <w:left w:val="single" w:color="D1D1D1" w:sz="8" w:space="0"/>
            </w:tcBorders>
            <w:noWrap w:val="0"/>
            <w:vAlign w:val="center"/>
          </w:tcPr>
          <w:p w14:paraId="0EA36CA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7.69</w:t>
            </w:r>
          </w:p>
        </w:tc>
        <w:tc>
          <w:tcPr>
            <w:tcW w:w="1000" w:type="dxa"/>
            <w:tcBorders>
              <w:top w:val="single" w:color="D1D1D1" w:sz="8" w:space="0"/>
              <w:left w:val="single" w:color="D1D1D1" w:sz="8" w:space="0"/>
            </w:tcBorders>
            <w:noWrap w:val="0"/>
            <w:vAlign w:val="center"/>
          </w:tcPr>
          <w:p w14:paraId="261184B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7.69</w:t>
            </w:r>
          </w:p>
        </w:tc>
        <w:tc>
          <w:tcPr>
            <w:tcW w:w="980" w:type="dxa"/>
            <w:tcBorders>
              <w:top w:val="single" w:color="D1D1D1" w:sz="8" w:space="0"/>
              <w:left w:val="single" w:color="D1D1D1" w:sz="8" w:space="0"/>
            </w:tcBorders>
            <w:noWrap w:val="0"/>
            <w:vAlign w:val="center"/>
          </w:tcPr>
          <w:p w14:paraId="7551A492">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35D6C48F">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642460A3">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42656CAA">
            <w:pPr>
              <w:widowControl w:val="0"/>
              <w:jc w:val="both"/>
              <w:rPr>
                <w:rFonts w:ascii="Calibri" w:hAnsi="Calibri" w:eastAsia="宋体"/>
                <w:kern w:val="2"/>
                <w:sz w:val="21"/>
                <w:szCs w:val="22"/>
                <w:lang w:val="en-US" w:eastAsia="zh-CN" w:bidi="ar-SA"/>
              </w:rPr>
            </w:pPr>
          </w:p>
        </w:tc>
      </w:tr>
      <w:tr w14:paraId="514301AB">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5E2ED6D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2101199</w:t>
            </w:r>
          </w:p>
        </w:tc>
        <w:tc>
          <w:tcPr>
            <w:tcW w:w="1760" w:type="dxa"/>
            <w:tcBorders>
              <w:top w:val="single" w:color="D1D1D1" w:sz="8" w:space="0"/>
              <w:left w:val="single" w:color="D1D1D1" w:sz="8" w:space="0"/>
            </w:tcBorders>
            <w:noWrap w:val="0"/>
            <w:vAlign w:val="center"/>
          </w:tcPr>
          <w:p w14:paraId="763D5B7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其他行政事业单位医疗支出</w:t>
            </w:r>
          </w:p>
        </w:tc>
        <w:tc>
          <w:tcPr>
            <w:tcW w:w="940" w:type="dxa"/>
            <w:tcBorders>
              <w:top w:val="single" w:color="D1D1D1" w:sz="8" w:space="0"/>
              <w:left w:val="single" w:color="D1D1D1" w:sz="8" w:space="0"/>
            </w:tcBorders>
            <w:noWrap w:val="0"/>
            <w:vAlign w:val="center"/>
          </w:tcPr>
          <w:p w14:paraId="645B602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0.45</w:t>
            </w:r>
          </w:p>
        </w:tc>
        <w:tc>
          <w:tcPr>
            <w:tcW w:w="1000" w:type="dxa"/>
            <w:tcBorders>
              <w:top w:val="single" w:color="D1D1D1" w:sz="8" w:space="0"/>
              <w:left w:val="single" w:color="D1D1D1" w:sz="8" w:space="0"/>
            </w:tcBorders>
            <w:noWrap w:val="0"/>
            <w:vAlign w:val="center"/>
          </w:tcPr>
          <w:p w14:paraId="440F8F7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0.45</w:t>
            </w:r>
          </w:p>
        </w:tc>
        <w:tc>
          <w:tcPr>
            <w:tcW w:w="980" w:type="dxa"/>
            <w:tcBorders>
              <w:top w:val="single" w:color="D1D1D1" w:sz="8" w:space="0"/>
              <w:left w:val="single" w:color="D1D1D1" w:sz="8" w:space="0"/>
            </w:tcBorders>
            <w:noWrap w:val="0"/>
            <w:vAlign w:val="center"/>
          </w:tcPr>
          <w:p w14:paraId="2D4604E8">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1F3415CB">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097D86AD">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0279B1DB">
            <w:pPr>
              <w:widowControl w:val="0"/>
              <w:jc w:val="both"/>
              <w:rPr>
                <w:rFonts w:ascii="Calibri" w:hAnsi="Calibri" w:eastAsia="宋体"/>
                <w:kern w:val="2"/>
                <w:sz w:val="21"/>
                <w:szCs w:val="22"/>
                <w:lang w:val="en-US" w:eastAsia="zh-CN" w:bidi="ar-SA"/>
              </w:rPr>
            </w:pPr>
          </w:p>
        </w:tc>
      </w:tr>
      <w:tr w14:paraId="0F0C336D">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3951CD7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212</w:t>
            </w:r>
          </w:p>
        </w:tc>
        <w:tc>
          <w:tcPr>
            <w:tcW w:w="1760" w:type="dxa"/>
            <w:tcBorders>
              <w:top w:val="single" w:color="D1D1D1" w:sz="8" w:space="0"/>
              <w:left w:val="single" w:color="D1D1D1" w:sz="8" w:space="0"/>
            </w:tcBorders>
            <w:noWrap w:val="0"/>
            <w:vAlign w:val="center"/>
          </w:tcPr>
          <w:p w14:paraId="522D651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城乡社区支出</w:t>
            </w:r>
          </w:p>
        </w:tc>
        <w:tc>
          <w:tcPr>
            <w:tcW w:w="940" w:type="dxa"/>
            <w:tcBorders>
              <w:top w:val="single" w:color="D1D1D1" w:sz="8" w:space="0"/>
              <w:left w:val="single" w:color="D1D1D1" w:sz="8" w:space="0"/>
            </w:tcBorders>
            <w:noWrap w:val="0"/>
            <w:vAlign w:val="center"/>
          </w:tcPr>
          <w:p w14:paraId="22D5BA5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1000" w:type="dxa"/>
            <w:tcBorders>
              <w:top w:val="single" w:color="D1D1D1" w:sz="8" w:space="0"/>
              <w:left w:val="single" w:color="D1D1D1" w:sz="8" w:space="0"/>
            </w:tcBorders>
            <w:noWrap w:val="0"/>
            <w:vAlign w:val="center"/>
          </w:tcPr>
          <w:p w14:paraId="7AD770A2">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5A79CF4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920" w:type="dxa"/>
            <w:tcBorders>
              <w:top w:val="single" w:color="D1D1D1" w:sz="8" w:space="0"/>
              <w:left w:val="single" w:color="D1D1D1" w:sz="8" w:space="0"/>
            </w:tcBorders>
            <w:noWrap w:val="0"/>
            <w:vAlign w:val="center"/>
          </w:tcPr>
          <w:p w14:paraId="2B3CCBB1">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8FD4969">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03E0C742">
            <w:pPr>
              <w:widowControl w:val="0"/>
              <w:jc w:val="both"/>
              <w:rPr>
                <w:rFonts w:ascii="Calibri" w:hAnsi="Calibri" w:eastAsia="宋体"/>
                <w:kern w:val="2"/>
                <w:sz w:val="21"/>
                <w:szCs w:val="22"/>
                <w:lang w:val="en-US" w:eastAsia="zh-CN" w:bidi="ar-SA"/>
              </w:rPr>
            </w:pPr>
          </w:p>
        </w:tc>
      </w:tr>
      <w:tr w14:paraId="4224A22B">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14B0877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21208</w:t>
            </w:r>
          </w:p>
        </w:tc>
        <w:tc>
          <w:tcPr>
            <w:tcW w:w="1760" w:type="dxa"/>
            <w:tcBorders>
              <w:top w:val="single" w:color="D1D1D1" w:sz="8" w:space="0"/>
              <w:left w:val="single" w:color="D1D1D1" w:sz="8" w:space="0"/>
            </w:tcBorders>
            <w:noWrap w:val="0"/>
            <w:vAlign w:val="center"/>
          </w:tcPr>
          <w:p w14:paraId="2A224B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国有土地使用权出让收入安排的支出</w:t>
            </w:r>
          </w:p>
        </w:tc>
        <w:tc>
          <w:tcPr>
            <w:tcW w:w="940" w:type="dxa"/>
            <w:tcBorders>
              <w:top w:val="single" w:color="D1D1D1" w:sz="8" w:space="0"/>
              <w:left w:val="single" w:color="D1D1D1" w:sz="8" w:space="0"/>
            </w:tcBorders>
            <w:noWrap w:val="0"/>
            <w:vAlign w:val="center"/>
          </w:tcPr>
          <w:p w14:paraId="44F978C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1000" w:type="dxa"/>
            <w:tcBorders>
              <w:top w:val="single" w:color="D1D1D1" w:sz="8" w:space="0"/>
              <w:left w:val="single" w:color="D1D1D1" w:sz="8" w:space="0"/>
            </w:tcBorders>
            <w:noWrap w:val="0"/>
            <w:vAlign w:val="center"/>
          </w:tcPr>
          <w:p w14:paraId="2EE0A950">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41CE39F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920" w:type="dxa"/>
            <w:tcBorders>
              <w:top w:val="single" w:color="D1D1D1" w:sz="8" w:space="0"/>
              <w:left w:val="single" w:color="D1D1D1" w:sz="8" w:space="0"/>
            </w:tcBorders>
            <w:noWrap w:val="0"/>
            <w:vAlign w:val="center"/>
          </w:tcPr>
          <w:p w14:paraId="671AE917">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1690D4D7">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345329F4">
            <w:pPr>
              <w:widowControl w:val="0"/>
              <w:jc w:val="both"/>
              <w:rPr>
                <w:rFonts w:ascii="Calibri" w:hAnsi="Calibri" w:eastAsia="宋体"/>
                <w:kern w:val="2"/>
                <w:sz w:val="21"/>
                <w:szCs w:val="22"/>
                <w:lang w:val="en-US" w:eastAsia="zh-CN" w:bidi="ar-SA"/>
              </w:rPr>
            </w:pPr>
          </w:p>
        </w:tc>
      </w:tr>
      <w:tr w14:paraId="10E01C8E">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5E5BA37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2120899</w:t>
            </w:r>
          </w:p>
        </w:tc>
        <w:tc>
          <w:tcPr>
            <w:tcW w:w="1760" w:type="dxa"/>
            <w:tcBorders>
              <w:top w:val="single" w:color="D1D1D1" w:sz="8" w:space="0"/>
              <w:left w:val="single" w:color="D1D1D1" w:sz="8" w:space="0"/>
            </w:tcBorders>
            <w:noWrap w:val="0"/>
            <w:vAlign w:val="center"/>
          </w:tcPr>
          <w:p w14:paraId="185778D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其他国有土地使用权出让收入安排的支出</w:t>
            </w:r>
          </w:p>
        </w:tc>
        <w:tc>
          <w:tcPr>
            <w:tcW w:w="940" w:type="dxa"/>
            <w:tcBorders>
              <w:top w:val="single" w:color="D1D1D1" w:sz="8" w:space="0"/>
              <w:left w:val="single" w:color="D1D1D1" w:sz="8" w:space="0"/>
            </w:tcBorders>
            <w:noWrap w:val="0"/>
            <w:vAlign w:val="center"/>
          </w:tcPr>
          <w:p w14:paraId="1F0ABA0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1000" w:type="dxa"/>
            <w:tcBorders>
              <w:top w:val="single" w:color="D1D1D1" w:sz="8" w:space="0"/>
              <w:left w:val="single" w:color="D1D1D1" w:sz="8" w:space="0"/>
            </w:tcBorders>
            <w:noWrap w:val="0"/>
            <w:vAlign w:val="center"/>
          </w:tcPr>
          <w:p w14:paraId="6C39A673">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419F2B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920" w:type="dxa"/>
            <w:tcBorders>
              <w:top w:val="single" w:color="D1D1D1" w:sz="8" w:space="0"/>
              <w:left w:val="single" w:color="D1D1D1" w:sz="8" w:space="0"/>
            </w:tcBorders>
            <w:noWrap w:val="0"/>
            <w:vAlign w:val="center"/>
          </w:tcPr>
          <w:p w14:paraId="50EA2CD4">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1937F33">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76B7CF23">
            <w:pPr>
              <w:widowControl w:val="0"/>
              <w:jc w:val="both"/>
              <w:rPr>
                <w:rFonts w:ascii="Calibri" w:hAnsi="Calibri" w:eastAsia="宋体"/>
                <w:kern w:val="2"/>
                <w:sz w:val="21"/>
                <w:szCs w:val="22"/>
                <w:lang w:val="en-US" w:eastAsia="zh-CN" w:bidi="ar-SA"/>
              </w:rPr>
            </w:pPr>
          </w:p>
        </w:tc>
      </w:tr>
      <w:tr w14:paraId="5A9DA8A4">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42C0708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221</w:t>
            </w:r>
          </w:p>
        </w:tc>
        <w:tc>
          <w:tcPr>
            <w:tcW w:w="1760" w:type="dxa"/>
            <w:tcBorders>
              <w:top w:val="single" w:color="D1D1D1" w:sz="8" w:space="0"/>
              <w:left w:val="single" w:color="D1D1D1" w:sz="8" w:space="0"/>
            </w:tcBorders>
            <w:noWrap w:val="0"/>
            <w:vAlign w:val="center"/>
          </w:tcPr>
          <w:p w14:paraId="4A76256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住房保障支出</w:t>
            </w:r>
          </w:p>
        </w:tc>
        <w:tc>
          <w:tcPr>
            <w:tcW w:w="940" w:type="dxa"/>
            <w:tcBorders>
              <w:top w:val="single" w:color="D1D1D1" w:sz="8" w:space="0"/>
              <w:left w:val="single" w:color="D1D1D1" w:sz="8" w:space="0"/>
            </w:tcBorders>
            <w:noWrap w:val="0"/>
            <w:vAlign w:val="center"/>
          </w:tcPr>
          <w:p w14:paraId="35362E5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1000" w:type="dxa"/>
            <w:tcBorders>
              <w:top w:val="single" w:color="D1D1D1" w:sz="8" w:space="0"/>
              <w:left w:val="single" w:color="D1D1D1" w:sz="8" w:space="0"/>
            </w:tcBorders>
            <w:noWrap w:val="0"/>
            <w:vAlign w:val="center"/>
          </w:tcPr>
          <w:p w14:paraId="410684C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980" w:type="dxa"/>
            <w:tcBorders>
              <w:top w:val="single" w:color="D1D1D1" w:sz="8" w:space="0"/>
              <w:left w:val="single" w:color="D1D1D1" w:sz="8" w:space="0"/>
            </w:tcBorders>
            <w:noWrap w:val="0"/>
            <w:vAlign w:val="center"/>
          </w:tcPr>
          <w:p w14:paraId="781B87D7">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04256C50">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5FA10EEF">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1381BC4A">
            <w:pPr>
              <w:widowControl w:val="0"/>
              <w:jc w:val="both"/>
              <w:rPr>
                <w:rFonts w:ascii="Calibri" w:hAnsi="Calibri" w:eastAsia="宋体"/>
                <w:kern w:val="2"/>
                <w:sz w:val="21"/>
                <w:szCs w:val="22"/>
                <w:lang w:val="en-US" w:eastAsia="zh-CN" w:bidi="ar-SA"/>
              </w:rPr>
            </w:pPr>
          </w:p>
        </w:tc>
      </w:tr>
      <w:tr w14:paraId="63657BD1">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4A41F44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22102</w:t>
            </w:r>
          </w:p>
        </w:tc>
        <w:tc>
          <w:tcPr>
            <w:tcW w:w="1760" w:type="dxa"/>
            <w:tcBorders>
              <w:top w:val="single" w:color="D1D1D1" w:sz="8" w:space="0"/>
              <w:left w:val="single" w:color="D1D1D1" w:sz="8" w:space="0"/>
            </w:tcBorders>
            <w:noWrap w:val="0"/>
            <w:vAlign w:val="center"/>
          </w:tcPr>
          <w:p w14:paraId="10142E3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住房改革支出</w:t>
            </w:r>
          </w:p>
        </w:tc>
        <w:tc>
          <w:tcPr>
            <w:tcW w:w="940" w:type="dxa"/>
            <w:tcBorders>
              <w:top w:val="single" w:color="D1D1D1" w:sz="8" w:space="0"/>
              <w:left w:val="single" w:color="D1D1D1" w:sz="8" w:space="0"/>
            </w:tcBorders>
            <w:noWrap w:val="0"/>
            <w:vAlign w:val="center"/>
          </w:tcPr>
          <w:p w14:paraId="4388119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1000" w:type="dxa"/>
            <w:tcBorders>
              <w:top w:val="single" w:color="D1D1D1" w:sz="8" w:space="0"/>
              <w:left w:val="single" w:color="D1D1D1" w:sz="8" w:space="0"/>
            </w:tcBorders>
            <w:noWrap w:val="0"/>
            <w:vAlign w:val="center"/>
          </w:tcPr>
          <w:p w14:paraId="3193ABC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980" w:type="dxa"/>
            <w:tcBorders>
              <w:top w:val="single" w:color="D1D1D1" w:sz="8" w:space="0"/>
              <w:left w:val="single" w:color="D1D1D1" w:sz="8" w:space="0"/>
            </w:tcBorders>
            <w:noWrap w:val="0"/>
            <w:vAlign w:val="center"/>
          </w:tcPr>
          <w:p w14:paraId="102AF996">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18FE5E14">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25EACD7F">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7C39E661">
            <w:pPr>
              <w:widowControl w:val="0"/>
              <w:jc w:val="both"/>
              <w:rPr>
                <w:rFonts w:ascii="Calibri" w:hAnsi="Calibri" w:eastAsia="宋体"/>
                <w:kern w:val="2"/>
                <w:sz w:val="21"/>
                <w:szCs w:val="22"/>
                <w:lang w:val="en-US" w:eastAsia="zh-CN" w:bidi="ar-SA"/>
              </w:rPr>
            </w:pPr>
          </w:p>
        </w:tc>
      </w:tr>
      <w:tr w14:paraId="66219AEC">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3F56790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2210201</w:t>
            </w:r>
          </w:p>
        </w:tc>
        <w:tc>
          <w:tcPr>
            <w:tcW w:w="1760" w:type="dxa"/>
            <w:tcBorders>
              <w:top w:val="single" w:color="D1D1D1" w:sz="8" w:space="0"/>
              <w:left w:val="single" w:color="D1D1D1" w:sz="8" w:space="0"/>
            </w:tcBorders>
            <w:noWrap w:val="0"/>
            <w:vAlign w:val="center"/>
          </w:tcPr>
          <w:p w14:paraId="30B41203">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住房公积金</w:t>
            </w:r>
          </w:p>
        </w:tc>
        <w:tc>
          <w:tcPr>
            <w:tcW w:w="940" w:type="dxa"/>
            <w:tcBorders>
              <w:top w:val="single" w:color="D1D1D1" w:sz="8" w:space="0"/>
              <w:left w:val="single" w:color="D1D1D1" w:sz="8" w:space="0"/>
            </w:tcBorders>
            <w:noWrap w:val="0"/>
            <w:vAlign w:val="center"/>
          </w:tcPr>
          <w:p w14:paraId="21FD090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1000" w:type="dxa"/>
            <w:tcBorders>
              <w:top w:val="single" w:color="D1D1D1" w:sz="8" w:space="0"/>
              <w:left w:val="single" w:color="D1D1D1" w:sz="8" w:space="0"/>
            </w:tcBorders>
            <w:noWrap w:val="0"/>
            <w:vAlign w:val="center"/>
          </w:tcPr>
          <w:p w14:paraId="6EB04F3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980" w:type="dxa"/>
            <w:tcBorders>
              <w:top w:val="single" w:color="D1D1D1" w:sz="8" w:space="0"/>
              <w:left w:val="single" w:color="D1D1D1" w:sz="8" w:space="0"/>
            </w:tcBorders>
            <w:noWrap w:val="0"/>
            <w:vAlign w:val="center"/>
          </w:tcPr>
          <w:p w14:paraId="23A7E535">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15BC29B3">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2A4A86F">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37E2F982">
            <w:pPr>
              <w:widowControl w:val="0"/>
              <w:jc w:val="both"/>
              <w:rPr>
                <w:rFonts w:ascii="Calibri" w:hAnsi="Calibri" w:eastAsia="宋体"/>
                <w:kern w:val="2"/>
                <w:sz w:val="21"/>
                <w:szCs w:val="22"/>
                <w:lang w:val="en-US" w:eastAsia="zh-CN" w:bidi="ar-SA"/>
              </w:rPr>
            </w:pPr>
          </w:p>
        </w:tc>
      </w:tr>
      <w:tr w14:paraId="6D2E626D">
        <w:tblPrEx>
          <w:tblCellMar>
            <w:top w:w="0" w:type="dxa"/>
            <w:left w:w="80" w:type="dxa"/>
            <w:bottom w:w="0" w:type="dxa"/>
            <w:right w:w="80" w:type="dxa"/>
          </w:tblCellMar>
        </w:tblPrEx>
        <w:trPr>
          <w:trHeight w:val="273" w:hRule="exact"/>
          <w:jc w:val="center"/>
        </w:trPr>
        <w:tc>
          <w:tcPr>
            <w:tcW w:w="8306" w:type="dxa"/>
            <w:gridSpan w:val="10"/>
            <w:tcBorders>
              <w:top w:val="single" w:color="D1D1D1" w:sz="8" w:space="0"/>
              <w:left w:val="single" w:color="FFFFFF" w:sz="2" w:space="0"/>
              <w:bottom w:val="single" w:color="FFFFFF" w:sz="2" w:space="0"/>
              <w:right w:val="single" w:color="FFFFFF" w:sz="2" w:space="0"/>
            </w:tcBorders>
            <w:noWrap w:val="0"/>
            <w:vAlign w:val="center"/>
          </w:tcPr>
          <w:p w14:paraId="168C7A4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注：本表反映部门（单位）本年度各项支出情况。</w:t>
            </w:r>
          </w:p>
        </w:tc>
      </w:tr>
    </w:tbl>
    <w:p w14:paraId="3258A842">
      <w:pPr>
        <w:snapToGrid w:val="0"/>
        <w:spacing w:before="0" w:after="0" w:line="0" w:lineRule="auto"/>
      </w:pPr>
      <w:r>
        <w:rPr>
          <w:sz w:val="8"/>
        </w:rPr>
        <w:t xml:space="preserve"> </w:t>
      </w:r>
    </w:p>
    <w:p w14:paraId="723BFC5A">
      <w:pPr>
        <w:pageBreakBefore/>
        <w:jc w:val="center"/>
        <w:outlineLvl w:val="1"/>
        <w:rPr>
          <w:rFonts w:hint="eastAsia" w:ascii="黑体" w:hAnsi="宋体" w:eastAsia="黑体" w:cs="黑体"/>
          <w:sz w:val="32"/>
          <w:szCs w:val="32"/>
          <w:lang w:bidi="ar"/>
        </w:rPr>
        <w:sectPr>
          <w:footerReference r:id="rId3" w:type="default"/>
          <w:pgSz w:w="11906" w:h="16838"/>
          <w:pgMar w:top="1440" w:right="1800" w:bottom="1440" w:left="1800" w:header="851" w:footer="992" w:gutter="0"/>
          <w:cols w:space="720" w:num="1"/>
          <w:docGrid w:type="lines" w:linePitch="312" w:charSpace="0"/>
        </w:sectPr>
      </w:pPr>
    </w:p>
    <w:p w14:paraId="39358CC9">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财政拨款收入支出决算总表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4E5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5680F5F2">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公开04表</w:t>
            </w:r>
          </w:p>
        </w:tc>
      </w:tr>
      <w:tr w14:paraId="20D4D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DB8BBAD">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42A751D3">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5979" w:type="dxa"/>
            <w:noWrap w:val="0"/>
            <w:vAlign w:val="top"/>
          </w:tcPr>
          <w:p w14:paraId="2CD12284">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228E377A">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720"/>
        <w:gridCol w:w="440"/>
        <w:gridCol w:w="1520"/>
        <w:gridCol w:w="2920"/>
        <w:gridCol w:w="440"/>
        <w:gridCol w:w="1480"/>
        <w:gridCol w:w="1480"/>
        <w:gridCol w:w="1480"/>
        <w:gridCol w:w="1478"/>
      </w:tblGrid>
      <w:tr w14:paraId="2870162C">
        <w:tblPrEx>
          <w:tblCellMar>
            <w:top w:w="0" w:type="dxa"/>
            <w:left w:w="80" w:type="dxa"/>
            <w:bottom w:w="0" w:type="dxa"/>
            <w:right w:w="80" w:type="dxa"/>
          </w:tblCellMar>
        </w:tblPrEx>
        <w:trPr>
          <w:trHeight w:val="371" w:hRule="exact"/>
          <w:jc w:val="center"/>
        </w:trPr>
        <w:tc>
          <w:tcPr>
            <w:tcW w:w="4680" w:type="dxa"/>
            <w:gridSpan w:val="3"/>
            <w:tcBorders>
              <w:top w:val="single" w:color="D1D1D1" w:sz="8" w:space="0"/>
              <w:left w:val="single" w:color="D1D1D1" w:sz="8" w:space="0"/>
            </w:tcBorders>
            <w:noWrap w:val="0"/>
            <w:vAlign w:val="center"/>
          </w:tcPr>
          <w:p w14:paraId="314F2FD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收     入</w:t>
            </w:r>
          </w:p>
        </w:tc>
        <w:tc>
          <w:tcPr>
            <w:tcW w:w="9278" w:type="dxa"/>
            <w:gridSpan w:val="6"/>
            <w:tcBorders>
              <w:top w:val="single" w:color="D1D1D1" w:sz="8" w:space="0"/>
              <w:left w:val="single" w:color="D1D1D1" w:sz="8" w:space="0"/>
              <w:right w:val="single" w:color="D1D1D1" w:sz="8" w:space="0"/>
            </w:tcBorders>
            <w:noWrap w:val="0"/>
            <w:vAlign w:val="center"/>
          </w:tcPr>
          <w:p w14:paraId="738BEAC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支     出</w:t>
            </w:r>
          </w:p>
        </w:tc>
      </w:tr>
      <w:tr w14:paraId="006A833B">
        <w:tblPrEx>
          <w:tblCellMar>
            <w:top w:w="0" w:type="dxa"/>
            <w:left w:w="80" w:type="dxa"/>
            <w:bottom w:w="0" w:type="dxa"/>
            <w:right w:w="80" w:type="dxa"/>
          </w:tblCellMar>
        </w:tblPrEx>
        <w:trPr>
          <w:trHeight w:val="371" w:hRule="exact"/>
          <w:jc w:val="center"/>
        </w:trPr>
        <w:tc>
          <w:tcPr>
            <w:tcW w:w="2720" w:type="dxa"/>
            <w:vMerge w:val="restart"/>
            <w:tcBorders>
              <w:top w:val="single" w:color="D1D1D1" w:sz="8" w:space="0"/>
              <w:left w:val="single" w:color="D1D1D1" w:sz="8" w:space="0"/>
            </w:tcBorders>
            <w:noWrap w:val="0"/>
            <w:vAlign w:val="center"/>
          </w:tcPr>
          <w:p w14:paraId="0A779A2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    目</w:t>
            </w:r>
          </w:p>
        </w:tc>
        <w:tc>
          <w:tcPr>
            <w:tcW w:w="440" w:type="dxa"/>
            <w:vMerge w:val="restart"/>
            <w:tcBorders>
              <w:top w:val="single" w:color="D1D1D1" w:sz="8" w:space="0"/>
              <w:left w:val="single" w:color="D1D1D1" w:sz="8" w:space="0"/>
            </w:tcBorders>
            <w:noWrap w:val="0"/>
            <w:vAlign w:val="center"/>
          </w:tcPr>
          <w:p w14:paraId="454851D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行次</w:t>
            </w:r>
          </w:p>
        </w:tc>
        <w:tc>
          <w:tcPr>
            <w:tcW w:w="1520" w:type="dxa"/>
            <w:vMerge w:val="restart"/>
            <w:tcBorders>
              <w:top w:val="single" w:color="D1D1D1" w:sz="8" w:space="0"/>
              <w:left w:val="single" w:color="D1D1D1" w:sz="8" w:space="0"/>
            </w:tcBorders>
            <w:noWrap w:val="0"/>
            <w:vAlign w:val="center"/>
          </w:tcPr>
          <w:p w14:paraId="27416DC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金额</w:t>
            </w:r>
          </w:p>
        </w:tc>
        <w:tc>
          <w:tcPr>
            <w:tcW w:w="2920" w:type="dxa"/>
            <w:vMerge w:val="restart"/>
            <w:tcBorders>
              <w:top w:val="single" w:color="D1D1D1" w:sz="8" w:space="0"/>
              <w:left w:val="single" w:color="D1D1D1" w:sz="8" w:space="0"/>
            </w:tcBorders>
            <w:noWrap w:val="0"/>
            <w:vAlign w:val="center"/>
          </w:tcPr>
          <w:p w14:paraId="1BADA75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项目（按功能分类）</w:t>
            </w:r>
          </w:p>
        </w:tc>
        <w:tc>
          <w:tcPr>
            <w:tcW w:w="440" w:type="dxa"/>
            <w:vMerge w:val="restart"/>
            <w:tcBorders>
              <w:top w:val="single" w:color="D1D1D1" w:sz="8" w:space="0"/>
              <w:left w:val="single" w:color="D1D1D1" w:sz="8" w:space="0"/>
            </w:tcBorders>
            <w:noWrap w:val="0"/>
            <w:vAlign w:val="center"/>
          </w:tcPr>
          <w:p w14:paraId="311DD3E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行次</w:t>
            </w:r>
          </w:p>
        </w:tc>
        <w:tc>
          <w:tcPr>
            <w:tcW w:w="5918" w:type="dxa"/>
            <w:gridSpan w:val="4"/>
            <w:tcBorders>
              <w:top w:val="single" w:color="D1D1D1" w:sz="8" w:space="0"/>
              <w:left w:val="single" w:color="D1D1D1" w:sz="8" w:space="0"/>
              <w:right w:val="single" w:color="D1D1D1" w:sz="8" w:space="0"/>
            </w:tcBorders>
            <w:noWrap w:val="0"/>
            <w:vAlign w:val="center"/>
          </w:tcPr>
          <w:p w14:paraId="6B4D817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金额</w:t>
            </w:r>
          </w:p>
        </w:tc>
      </w:tr>
      <w:tr w14:paraId="13CD69DF">
        <w:tblPrEx>
          <w:tblCellMar>
            <w:top w:w="0" w:type="dxa"/>
            <w:left w:w="80" w:type="dxa"/>
            <w:bottom w:w="0" w:type="dxa"/>
            <w:right w:w="80" w:type="dxa"/>
          </w:tblCellMar>
        </w:tblPrEx>
        <w:trPr>
          <w:trHeight w:val="667" w:hRule="exact"/>
          <w:jc w:val="center"/>
        </w:trPr>
        <w:tc>
          <w:tcPr>
            <w:tcW w:w="2720" w:type="dxa"/>
            <w:vMerge w:val="continue"/>
            <w:tcBorders>
              <w:top w:val="single" w:color="D1D1D1" w:sz="8" w:space="0"/>
              <w:left w:val="single" w:color="D1D1D1" w:sz="8" w:space="0"/>
            </w:tcBorders>
            <w:noWrap w:val="0"/>
            <w:vAlign w:val="center"/>
          </w:tcPr>
          <w:p w14:paraId="50C4541A">
            <w:pPr>
              <w:widowControl w:val="0"/>
              <w:jc w:val="both"/>
              <w:rPr>
                <w:rFonts w:ascii="Calibri" w:hAnsi="Calibri" w:eastAsia="宋体"/>
                <w:kern w:val="2"/>
                <w:sz w:val="21"/>
                <w:szCs w:val="22"/>
                <w:lang w:val="en-US" w:eastAsia="zh-CN" w:bidi="ar-SA"/>
              </w:rPr>
            </w:pPr>
          </w:p>
        </w:tc>
        <w:tc>
          <w:tcPr>
            <w:tcW w:w="440" w:type="dxa"/>
            <w:vMerge w:val="continue"/>
            <w:tcBorders>
              <w:top w:val="single" w:color="D1D1D1" w:sz="8" w:space="0"/>
              <w:left w:val="single" w:color="D1D1D1" w:sz="8" w:space="0"/>
            </w:tcBorders>
            <w:noWrap w:val="0"/>
            <w:vAlign w:val="center"/>
          </w:tcPr>
          <w:p w14:paraId="028C0FDD">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2609CBB4">
            <w:pPr>
              <w:widowControl w:val="0"/>
              <w:jc w:val="both"/>
              <w:rPr>
                <w:rFonts w:ascii="Calibri" w:hAnsi="Calibri" w:eastAsia="宋体"/>
                <w:kern w:val="2"/>
                <w:sz w:val="21"/>
                <w:szCs w:val="22"/>
                <w:lang w:val="en-US" w:eastAsia="zh-CN" w:bidi="ar-SA"/>
              </w:rPr>
            </w:pPr>
          </w:p>
        </w:tc>
        <w:tc>
          <w:tcPr>
            <w:tcW w:w="2920" w:type="dxa"/>
            <w:vMerge w:val="continue"/>
            <w:tcBorders>
              <w:top w:val="single" w:color="D1D1D1" w:sz="8" w:space="0"/>
              <w:left w:val="single" w:color="D1D1D1" w:sz="8" w:space="0"/>
            </w:tcBorders>
            <w:noWrap w:val="0"/>
            <w:vAlign w:val="center"/>
          </w:tcPr>
          <w:p w14:paraId="6EC96A81">
            <w:pPr>
              <w:widowControl w:val="0"/>
              <w:jc w:val="both"/>
              <w:rPr>
                <w:rFonts w:ascii="Calibri" w:hAnsi="Calibri" w:eastAsia="宋体"/>
                <w:kern w:val="2"/>
                <w:sz w:val="21"/>
                <w:szCs w:val="22"/>
                <w:lang w:val="en-US" w:eastAsia="zh-CN" w:bidi="ar-SA"/>
              </w:rPr>
            </w:pPr>
          </w:p>
        </w:tc>
        <w:tc>
          <w:tcPr>
            <w:tcW w:w="440" w:type="dxa"/>
            <w:vMerge w:val="continue"/>
            <w:tcBorders>
              <w:top w:val="single" w:color="D1D1D1" w:sz="8" w:space="0"/>
              <w:left w:val="single" w:color="D1D1D1" w:sz="8" w:space="0"/>
            </w:tcBorders>
            <w:noWrap w:val="0"/>
            <w:vAlign w:val="center"/>
          </w:tcPr>
          <w:p w14:paraId="5633C6E6">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2DE857A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小计</w:t>
            </w:r>
          </w:p>
        </w:tc>
        <w:tc>
          <w:tcPr>
            <w:tcW w:w="1480" w:type="dxa"/>
            <w:tcBorders>
              <w:top w:val="single" w:color="D1D1D1" w:sz="8" w:space="0"/>
              <w:left w:val="single" w:color="D1D1D1" w:sz="8" w:space="0"/>
            </w:tcBorders>
            <w:noWrap w:val="0"/>
            <w:vAlign w:val="center"/>
          </w:tcPr>
          <w:p w14:paraId="0712060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一般公共预算财政拨款</w:t>
            </w:r>
          </w:p>
        </w:tc>
        <w:tc>
          <w:tcPr>
            <w:tcW w:w="1480" w:type="dxa"/>
            <w:tcBorders>
              <w:top w:val="single" w:color="D1D1D1" w:sz="8" w:space="0"/>
              <w:left w:val="single" w:color="D1D1D1" w:sz="8" w:space="0"/>
            </w:tcBorders>
            <w:noWrap w:val="0"/>
            <w:vAlign w:val="center"/>
          </w:tcPr>
          <w:p w14:paraId="13D9F40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政府性基金预算财政拨款</w:t>
            </w:r>
          </w:p>
        </w:tc>
        <w:tc>
          <w:tcPr>
            <w:tcW w:w="1478" w:type="dxa"/>
            <w:tcBorders>
              <w:top w:val="single" w:color="D1D1D1" w:sz="8" w:space="0"/>
              <w:left w:val="single" w:color="D1D1D1" w:sz="8" w:space="0"/>
              <w:right w:val="single" w:color="D1D1D1" w:sz="8" w:space="0"/>
            </w:tcBorders>
            <w:noWrap w:val="0"/>
            <w:vAlign w:val="center"/>
          </w:tcPr>
          <w:p w14:paraId="7D1A745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国有资本经营预算财政拨款</w:t>
            </w:r>
          </w:p>
        </w:tc>
      </w:tr>
      <w:tr w14:paraId="698B6A9B">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noWrap w:val="0"/>
            <w:vAlign w:val="center"/>
          </w:tcPr>
          <w:p w14:paraId="6838849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栏    次</w:t>
            </w:r>
          </w:p>
        </w:tc>
        <w:tc>
          <w:tcPr>
            <w:tcW w:w="440" w:type="dxa"/>
            <w:tcBorders>
              <w:top w:val="single" w:color="D1D1D1" w:sz="8" w:space="0"/>
              <w:left w:val="single" w:color="D1D1D1" w:sz="8" w:space="0"/>
            </w:tcBorders>
            <w:noWrap w:val="0"/>
            <w:vAlign w:val="center"/>
          </w:tcPr>
          <w:p w14:paraId="2D04FA47">
            <w:pPr>
              <w:widowControl w:val="0"/>
              <w:jc w:val="both"/>
              <w:rPr>
                <w:rFonts w:ascii="Calibri" w:hAnsi="Calibri" w:eastAsia="宋体"/>
                <w:kern w:val="2"/>
                <w:sz w:val="21"/>
                <w:szCs w:val="22"/>
                <w:lang w:val="en-US" w:eastAsia="zh-CN" w:bidi="ar-SA"/>
              </w:rPr>
            </w:pPr>
          </w:p>
        </w:tc>
        <w:tc>
          <w:tcPr>
            <w:tcW w:w="1520" w:type="dxa"/>
            <w:tcBorders>
              <w:top w:val="single" w:color="D1D1D1" w:sz="8" w:space="0"/>
              <w:left w:val="single" w:color="D1D1D1" w:sz="8" w:space="0"/>
            </w:tcBorders>
            <w:noWrap w:val="0"/>
            <w:vAlign w:val="center"/>
          </w:tcPr>
          <w:p w14:paraId="6B2DAC0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w:t>
            </w:r>
          </w:p>
        </w:tc>
        <w:tc>
          <w:tcPr>
            <w:tcW w:w="2920" w:type="dxa"/>
            <w:tcBorders>
              <w:top w:val="single" w:color="D1D1D1" w:sz="8" w:space="0"/>
              <w:left w:val="single" w:color="D1D1D1" w:sz="8" w:space="0"/>
            </w:tcBorders>
            <w:noWrap w:val="0"/>
            <w:vAlign w:val="center"/>
          </w:tcPr>
          <w:p w14:paraId="6158E19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栏    次</w:t>
            </w:r>
          </w:p>
        </w:tc>
        <w:tc>
          <w:tcPr>
            <w:tcW w:w="440" w:type="dxa"/>
            <w:tcBorders>
              <w:top w:val="single" w:color="D1D1D1" w:sz="8" w:space="0"/>
              <w:left w:val="single" w:color="D1D1D1" w:sz="8" w:space="0"/>
            </w:tcBorders>
            <w:noWrap w:val="0"/>
            <w:vAlign w:val="center"/>
          </w:tcPr>
          <w:p w14:paraId="62DECD3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B181C2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12</w:t>
            </w:r>
          </w:p>
        </w:tc>
        <w:tc>
          <w:tcPr>
            <w:tcW w:w="1480" w:type="dxa"/>
            <w:tcBorders>
              <w:top w:val="single" w:color="D1D1D1" w:sz="8" w:space="0"/>
              <w:left w:val="single" w:color="D1D1D1" w:sz="8" w:space="0"/>
            </w:tcBorders>
            <w:noWrap w:val="0"/>
            <w:vAlign w:val="center"/>
          </w:tcPr>
          <w:p w14:paraId="05586E7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13</w:t>
            </w:r>
          </w:p>
        </w:tc>
        <w:tc>
          <w:tcPr>
            <w:tcW w:w="1480" w:type="dxa"/>
            <w:tcBorders>
              <w:top w:val="single" w:color="D1D1D1" w:sz="8" w:space="0"/>
              <w:left w:val="single" w:color="D1D1D1" w:sz="8" w:space="0"/>
            </w:tcBorders>
            <w:noWrap w:val="0"/>
            <w:vAlign w:val="center"/>
          </w:tcPr>
          <w:p w14:paraId="296E1E7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14</w:t>
            </w:r>
          </w:p>
        </w:tc>
        <w:tc>
          <w:tcPr>
            <w:tcW w:w="1478" w:type="dxa"/>
            <w:tcBorders>
              <w:top w:val="single" w:color="D1D1D1" w:sz="8" w:space="0"/>
              <w:left w:val="single" w:color="D1D1D1" w:sz="8" w:space="0"/>
              <w:right w:val="single" w:color="D1D1D1" w:sz="8" w:space="0"/>
            </w:tcBorders>
            <w:noWrap w:val="0"/>
            <w:vAlign w:val="center"/>
          </w:tcPr>
          <w:p w14:paraId="376D21B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15</w:t>
            </w:r>
          </w:p>
        </w:tc>
      </w:tr>
      <w:tr w14:paraId="03CFA5B1">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6963209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一、一般公共预算财政拨款</w:t>
            </w:r>
          </w:p>
        </w:tc>
        <w:tc>
          <w:tcPr>
            <w:tcW w:w="440" w:type="dxa"/>
            <w:tcBorders>
              <w:top w:val="single" w:color="D1D1D1" w:sz="8" w:space="0"/>
              <w:left w:val="single" w:color="D1D1D1" w:sz="8" w:space="0"/>
            </w:tcBorders>
            <w:noWrap w:val="0"/>
            <w:vAlign w:val="center"/>
          </w:tcPr>
          <w:p w14:paraId="7DC2CCC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w:t>
            </w:r>
          </w:p>
        </w:tc>
        <w:tc>
          <w:tcPr>
            <w:tcW w:w="1520" w:type="dxa"/>
            <w:tcBorders>
              <w:top w:val="single" w:color="D1D1D1" w:sz="8" w:space="0"/>
              <w:left w:val="single" w:color="D1D1D1" w:sz="8" w:space="0"/>
            </w:tcBorders>
            <w:noWrap w:val="0"/>
            <w:vAlign w:val="center"/>
          </w:tcPr>
          <w:p w14:paraId="62745B6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4,327.19</w:t>
            </w:r>
          </w:p>
        </w:tc>
        <w:tc>
          <w:tcPr>
            <w:tcW w:w="2920" w:type="dxa"/>
            <w:tcBorders>
              <w:top w:val="single" w:color="D1D1D1" w:sz="8" w:space="0"/>
              <w:left w:val="single" w:color="D1D1D1" w:sz="8" w:space="0"/>
            </w:tcBorders>
            <w:noWrap w:val="0"/>
            <w:vAlign w:val="center"/>
          </w:tcPr>
          <w:p w14:paraId="26B5034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一、一般公共服务支出</w:t>
            </w:r>
          </w:p>
        </w:tc>
        <w:tc>
          <w:tcPr>
            <w:tcW w:w="440" w:type="dxa"/>
            <w:tcBorders>
              <w:top w:val="single" w:color="D1D1D1" w:sz="8" w:space="0"/>
              <w:left w:val="single" w:color="D1D1D1" w:sz="8" w:space="0"/>
            </w:tcBorders>
            <w:noWrap w:val="0"/>
            <w:vAlign w:val="center"/>
          </w:tcPr>
          <w:p w14:paraId="59458B7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33</w:t>
            </w:r>
          </w:p>
        </w:tc>
        <w:tc>
          <w:tcPr>
            <w:tcW w:w="1480" w:type="dxa"/>
            <w:tcBorders>
              <w:top w:val="single" w:color="D1D1D1" w:sz="8" w:space="0"/>
              <w:left w:val="single" w:color="D1D1D1" w:sz="8" w:space="0"/>
            </w:tcBorders>
            <w:noWrap w:val="0"/>
            <w:vAlign w:val="center"/>
          </w:tcPr>
          <w:p w14:paraId="26927E09">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ADC1B53">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27DE9CF">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E78F02C">
            <w:pPr>
              <w:widowControl w:val="0"/>
              <w:jc w:val="both"/>
              <w:rPr>
                <w:rFonts w:ascii="Calibri" w:hAnsi="Calibri" w:eastAsia="宋体"/>
                <w:kern w:val="2"/>
                <w:sz w:val="21"/>
                <w:szCs w:val="22"/>
                <w:lang w:val="en-US" w:eastAsia="zh-CN" w:bidi="ar-SA"/>
              </w:rPr>
            </w:pPr>
          </w:p>
        </w:tc>
      </w:tr>
      <w:tr w14:paraId="55F6C352">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29367CD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二、政府性基金预算财政拨款</w:t>
            </w:r>
          </w:p>
        </w:tc>
        <w:tc>
          <w:tcPr>
            <w:tcW w:w="440" w:type="dxa"/>
            <w:tcBorders>
              <w:top w:val="single" w:color="D1D1D1" w:sz="8" w:space="0"/>
              <w:left w:val="single" w:color="D1D1D1" w:sz="8" w:space="0"/>
            </w:tcBorders>
            <w:noWrap w:val="0"/>
            <w:vAlign w:val="center"/>
          </w:tcPr>
          <w:p w14:paraId="7673360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w:t>
            </w:r>
          </w:p>
        </w:tc>
        <w:tc>
          <w:tcPr>
            <w:tcW w:w="1520" w:type="dxa"/>
            <w:tcBorders>
              <w:top w:val="single" w:color="D1D1D1" w:sz="8" w:space="0"/>
              <w:left w:val="single" w:color="D1D1D1" w:sz="8" w:space="0"/>
            </w:tcBorders>
            <w:noWrap w:val="0"/>
            <w:vAlign w:val="center"/>
          </w:tcPr>
          <w:p w14:paraId="03DD877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2920" w:type="dxa"/>
            <w:tcBorders>
              <w:top w:val="single" w:color="D1D1D1" w:sz="8" w:space="0"/>
              <w:left w:val="single" w:color="D1D1D1" w:sz="8" w:space="0"/>
            </w:tcBorders>
            <w:noWrap w:val="0"/>
            <w:vAlign w:val="center"/>
          </w:tcPr>
          <w:p w14:paraId="6D99A37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二、外交支出</w:t>
            </w:r>
          </w:p>
        </w:tc>
        <w:tc>
          <w:tcPr>
            <w:tcW w:w="440" w:type="dxa"/>
            <w:tcBorders>
              <w:top w:val="single" w:color="D1D1D1" w:sz="8" w:space="0"/>
              <w:left w:val="single" w:color="D1D1D1" w:sz="8" w:space="0"/>
            </w:tcBorders>
            <w:noWrap w:val="0"/>
            <w:vAlign w:val="center"/>
          </w:tcPr>
          <w:p w14:paraId="345539C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34</w:t>
            </w:r>
          </w:p>
        </w:tc>
        <w:tc>
          <w:tcPr>
            <w:tcW w:w="1480" w:type="dxa"/>
            <w:tcBorders>
              <w:top w:val="single" w:color="D1D1D1" w:sz="8" w:space="0"/>
              <w:left w:val="single" w:color="D1D1D1" w:sz="8" w:space="0"/>
            </w:tcBorders>
            <w:noWrap w:val="0"/>
            <w:vAlign w:val="center"/>
          </w:tcPr>
          <w:p w14:paraId="21BF092E">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C05B2E1">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F88EF85">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6A689ED">
            <w:pPr>
              <w:widowControl w:val="0"/>
              <w:jc w:val="both"/>
              <w:rPr>
                <w:rFonts w:ascii="Calibri" w:hAnsi="Calibri" w:eastAsia="宋体"/>
                <w:kern w:val="2"/>
                <w:sz w:val="21"/>
                <w:szCs w:val="22"/>
                <w:lang w:val="en-US" w:eastAsia="zh-CN" w:bidi="ar-SA"/>
              </w:rPr>
            </w:pPr>
          </w:p>
        </w:tc>
      </w:tr>
      <w:tr w14:paraId="09DA79E8">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7028853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三、国有资本经营预算财政拨款</w:t>
            </w:r>
          </w:p>
        </w:tc>
        <w:tc>
          <w:tcPr>
            <w:tcW w:w="440" w:type="dxa"/>
            <w:tcBorders>
              <w:top w:val="single" w:color="D1D1D1" w:sz="8" w:space="0"/>
              <w:left w:val="single" w:color="D1D1D1" w:sz="8" w:space="0"/>
            </w:tcBorders>
            <w:noWrap w:val="0"/>
            <w:vAlign w:val="center"/>
          </w:tcPr>
          <w:p w14:paraId="07F5D51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w:t>
            </w:r>
          </w:p>
        </w:tc>
        <w:tc>
          <w:tcPr>
            <w:tcW w:w="1520" w:type="dxa"/>
            <w:tcBorders>
              <w:top w:val="single" w:color="D1D1D1" w:sz="8" w:space="0"/>
              <w:left w:val="single" w:color="D1D1D1" w:sz="8" w:space="0"/>
            </w:tcBorders>
            <w:noWrap w:val="0"/>
            <w:vAlign w:val="center"/>
          </w:tcPr>
          <w:p w14:paraId="502B5455">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3DCC861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三、国防支出</w:t>
            </w:r>
          </w:p>
        </w:tc>
        <w:tc>
          <w:tcPr>
            <w:tcW w:w="440" w:type="dxa"/>
            <w:tcBorders>
              <w:top w:val="single" w:color="D1D1D1" w:sz="8" w:space="0"/>
              <w:left w:val="single" w:color="D1D1D1" w:sz="8" w:space="0"/>
            </w:tcBorders>
            <w:noWrap w:val="0"/>
            <w:vAlign w:val="center"/>
          </w:tcPr>
          <w:p w14:paraId="6B26DE9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35</w:t>
            </w:r>
          </w:p>
        </w:tc>
        <w:tc>
          <w:tcPr>
            <w:tcW w:w="1480" w:type="dxa"/>
            <w:tcBorders>
              <w:top w:val="single" w:color="D1D1D1" w:sz="8" w:space="0"/>
              <w:left w:val="single" w:color="D1D1D1" w:sz="8" w:space="0"/>
            </w:tcBorders>
            <w:noWrap w:val="0"/>
            <w:vAlign w:val="center"/>
          </w:tcPr>
          <w:p w14:paraId="6345C39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9B48787">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CB4EA1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77996FA">
            <w:pPr>
              <w:widowControl w:val="0"/>
              <w:jc w:val="both"/>
              <w:rPr>
                <w:rFonts w:ascii="Calibri" w:hAnsi="Calibri" w:eastAsia="宋体"/>
                <w:kern w:val="2"/>
                <w:sz w:val="21"/>
                <w:szCs w:val="22"/>
                <w:lang w:val="en-US" w:eastAsia="zh-CN" w:bidi="ar-SA"/>
              </w:rPr>
            </w:pPr>
          </w:p>
        </w:tc>
      </w:tr>
      <w:tr w14:paraId="225EB1B5">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639FE8C7">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6F2A55C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w:t>
            </w:r>
          </w:p>
        </w:tc>
        <w:tc>
          <w:tcPr>
            <w:tcW w:w="1520" w:type="dxa"/>
            <w:tcBorders>
              <w:top w:val="single" w:color="D1D1D1" w:sz="8" w:space="0"/>
              <w:left w:val="single" w:color="D1D1D1" w:sz="8" w:space="0"/>
            </w:tcBorders>
            <w:noWrap w:val="0"/>
            <w:vAlign w:val="center"/>
          </w:tcPr>
          <w:p w14:paraId="103A4E59">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4E3614E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四、公共安全支出</w:t>
            </w:r>
          </w:p>
        </w:tc>
        <w:tc>
          <w:tcPr>
            <w:tcW w:w="440" w:type="dxa"/>
            <w:tcBorders>
              <w:top w:val="single" w:color="D1D1D1" w:sz="8" w:space="0"/>
              <w:left w:val="single" w:color="D1D1D1" w:sz="8" w:space="0"/>
            </w:tcBorders>
            <w:noWrap w:val="0"/>
            <w:vAlign w:val="center"/>
          </w:tcPr>
          <w:p w14:paraId="5A57BA9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36</w:t>
            </w:r>
          </w:p>
        </w:tc>
        <w:tc>
          <w:tcPr>
            <w:tcW w:w="1480" w:type="dxa"/>
            <w:tcBorders>
              <w:top w:val="single" w:color="D1D1D1" w:sz="8" w:space="0"/>
              <w:left w:val="single" w:color="D1D1D1" w:sz="8" w:space="0"/>
            </w:tcBorders>
            <w:noWrap w:val="0"/>
            <w:vAlign w:val="center"/>
          </w:tcPr>
          <w:p w14:paraId="0D958488">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05F8BBE">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8BF20DE">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E08E8B4">
            <w:pPr>
              <w:widowControl w:val="0"/>
              <w:jc w:val="both"/>
              <w:rPr>
                <w:rFonts w:ascii="Calibri" w:hAnsi="Calibri" w:eastAsia="宋体"/>
                <w:kern w:val="2"/>
                <w:sz w:val="21"/>
                <w:szCs w:val="22"/>
                <w:lang w:val="en-US" w:eastAsia="zh-CN" w:bidi="ar-SA"/>
              </w:rPr>
            </w:pPr>
          </w:p>
        </w:tc>
      </w:tr>
      <w:tr w14:paraId="2494AA18">
        <w:tblPrEx>
          <w:tblCellMar>
            <w:top w:w="0" w:type="dxa"/>
            <w:left w:w="80" w:type="dxa"/>
            <w:bottom w:w="0" w:type="dxa"/>
            <w:right w:w="80" w:type="dxa"/>
          </w:tblCellMar>
        </w:tblPrEx>
        <w:trPr>
          <w:trHeight w:val="315" w:hRule="exact"/>
          <w:jc w:val="center"/>
        </w:trPr>
        <w:tc>
          <w:tcPr>
            <w:tcW w:w="2720" w:type="dxa"/>
            <w:tcBorders>
              <w:top w:val="single" w:color="D1D1D1" w:sz="8" w:space="0"/>
              <w:left w:val="single" w:color="D1D1D1" w:sz="8" w:space="0"/>
            </w:tcBorders>
            <w:noWrap w:val="0"/>
            <w:vAlign w:val="center"/>
          </w:tcPr>
          <w:p w14:paraId="667A626C">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D0C034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w:t>
            </w:r>
          </w:p>
        </w:tc>
        <w:tc>
          <w:tcPr>
            <w:tcW w:w="1520" w:type="dxa"/>
            <w:tcBorders>
              <w:top w:val="single" w:color="D1D1D1" w:sz="8" w:space="0"/>
              <w:left w:val="single" w:color="D1D1D1" w:sz="8" w:space="0"/>
            </w:tcBorders>
            <w:noWrap w:val="0"/>
            <w:vAlign w:val="center"/>
          </w:tcPr>
          <w:p w14:paraId="0BA1FBFD">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F5C0E3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五、教育支出</w:t>
            </w:r>
          </w:p>
        </w:tc>
        <w:tc>
          <w:tcPr>
            <w:tcW w:w="440" w:type="dxa"/>
            <w:tcBorders>
              <w:top w:val="single" w:color="D1D1D1" w:sz="8" w:space="0"/>
              <w:left w:val="single" w:color="D1D1D1" w:sz="8" w:space="0"/>
            </w:tcBorders>
            <w:noWrap w:val="0"/>
            <w:vAlign w:val="center"/>
          </w:tcPr>
          <w:p w14:paraId="145B57A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37</w:t>
            </w:r>
          </w:p>
        </w:tc>
        <w:tc>
          <w:tcPr>
            <w:tcW w:w="1480" w:type="dxa"/>
            <w:tcBorders>
              <w:top w:val="single" w:color="D1D1D1" w:sz="8" w:space="0"/>
              <w:left w:val="single" w:color="D1D1D1" w:sz="8" w:space="0"/>
            </w:tcBorders>
            <w:noWrap w:val="0"/>
            <w:vAlign w:val="center"/>
          </w:tcPr>
          <w:p w14:paraId="301DAA88">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46C61C0">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CD4AE4E">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2C674EF1">
            <w:pPr>
              <w:widowControl w:val="0"/>
              <w:jc w:val="both"/>
              <w:rPr>
                <w:rFonts w:ascii="Calibri" w:hAnsi="Calibri" w:eastAsia="宋体"/>
                <w:kern w:val="2"/>
                <w:sz w:val="21"/>
                <w:szCs w:val="22"/>
                <w:lang w:val="en-US" w:eastAsia="zh-CN" w:bidi="ar-SA"/>
              </w:rPr>
            </w:pPr>
          </w:p>
        </w:tc>
      </w:tr>
      <w:tr w14:paraId="3CCCA10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42D4A10">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3069567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w:t>
            </w:r>
          </w:p>
        </w:tc>
        <w:tc>
          <w:tcPr>
            <w:tcW w:w="1520" w:type="dxa"/>
            <w:tcBorders>
              <w:top w:val="single" w:color="D1D1D1" w:sz="8" w:space="0"/>
              <w:left w:val="single" w:color="D1D1D1" w:sz="8" w:space="0"/>
            </w:tcBorders>
            <w:noWrap w:val="0"/>
            <w:vAlign w:val="center"/>
          </w:tcPr>
          <w:p w14:paraId="5BBF3470">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43D74B4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六、科学技术支出</w:t>
            </w:r>
          </w:p>
        </w:tc>
        <w:tc>
          <w:tcPr>
            <w:tcW w:w="440" w:type="dxa"/>
            <w:tcBorders>
              <w:top w:val="single" w:color="D1D1D1" w:sz="8" w:space="0"/>
              <w:left w:val="single" w:color="D1D1D1" w:sz="8" w:space="0"/>
            </w:tcBorders>
            <w:noWrap w:val="0"/>
            <w:vAlign w:val="center"/>
          </w:tcPr>
          <w:p w14:paraId="4D39447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38</w:t>
            </w:r>
          </w:p>
        </w:tc>
        <w:tc>
          <w:tcPr>
            <w:tcW w:w="1480" w:type="dxa"/>
            <w:tcBorders>
              <w:top w:val="single" w:color="D1D1D1" w:sz="8" w:space="0"/>
              <w:left w:val="single" w:color="D1D1D1" w:sz="8" w:space="0"/>
            </w:tcBorders>
            <w:noWrap w:val="0"/>
            <w:vAlign w:val="center"/>
          </w:tcPr>
          <w:p w14:paraId="12C42396">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849253B">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1C5FF5E">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7512A9AE">
            <w:pPr>
              <w:widowControl w:val="0"/>
              <w:jc w:val="both"/>
              <w:rPr>
                <w:rFonts w:ascii="Calibri" w:hAnsi="Calibri" w:eastAsia="宋体"/>
                <w:kern w:val="2"/>
                <w:sz w:val="21"/>
                <w:szCs w:val="22"/>
                <w:lang w:val="en-US" w:eastAsia="zh-CN" w:bidi="ar-SA"/>
              </w:rPr>
            </w:pPr>
          </w:p>
        </w:tc>
      </w:tr>
      <w:tr w14:paraId="02C0AAE1">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0448E637">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07BE1FB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7</w:t>
            </w:r>
          </w:p>
        </w:tc>
        <w:tc>
          <w:tcPr>
            <w:tcW w:w="1520" w:type="dxa"/>
            <w:tcBorders>
              <w:top w:val="single" w:color="D1D1D1" w:sz="8" w:space="0"/>
              <w:left w:val="single" w:color="D1D1D1" w:sz="8" w:space="0"/>
            </w:tcBorders>
            <w:noWrap w:val="0"/>
            <w:vAlign w:val="center"/>
          </w:tcPr>
          <w:p w14:paraId="1830F846">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5197B4A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七、文化旅游体育与传媒支出</w:t>
            </w:r>
          </w:p>
        </w:tc>
        <w:tc>
          <w:tcPr>
            <w:tcW w:w="440" w:type="dxa"/>
            <w:tcBorders>
              <w:top w:val="single" w:color="D1D1D1" w:sz="8" w:space="0"/>
              <w:left w:val="single" w:color="D1D1D1" w:sz="8" w:space="0"/>
            </w:tcBorders>
            <w:noWrap w:val="0"/>
            <w:vAlign w:val="center"/>
          </w:tcPr>
          <w:p w14:paraId="67AB491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39</w:t>
            </w:r>
          </w:p>
        </w:tc>
        <w:tc>
          <w:tcPr>
            <w:tcW w:w="1480" w:type="dxa"/>
            <w:tcBorders>
              <w:top w:val="single" w:color="D1D1D1" w:sz="8" w:space="0"/>
              <w:left w:val="single" w:color="D1D1D1" w:sz="8" w:space="0"/>
            </w:tcBorders>
            <w:noWrap w:val="0"/>
            <w:vAlign w:val="center"/>
          </w:tcPr>
          <w:p w14:paraId="2FCADBD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8C43390">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E5BE68F">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CAFB085">
            <w:pPr>
              <w:widowControl w:val="0"/>
              <w:jc w:val="both"/>
              <w:rPr>
                <w:rFonts w:ascii="Calibri" w:hAnsi="Calibri" w:eastAsia="宋体"/>
                <w:kern w:val="2"/>
                <w:sz w:val="21"/>
                <w:szCs w:val="22"/>
                <w:lang w:val="en-US" w:eastAsia="zh-CN" w:bidi="ar-SA"/>
              </w:rPr>
            </w:pPr>
          </w:p>
        </w:tc>
      </w:tr>
      <w:tr w14:paraId="5F78434C">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75D9EC12">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3BD760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w:t>
            </w:r>
          </w:p>
        </w:tc>
        <w:tc>
          <w:tcPr>
            <w:tcW w:w="1520" w:type="dxa"/>
            <w:tcBorders>
              <w:top w:val="single" w:color="D1D1D1" w:sz="8" w:space="0"/>
              <w:left w:val="single" w:color="D1D1D1" w:sz="8" w:space="0"/>
            </w:tcBorders>
            <w:noWrap w:val="0"/>
            <w:vAlign w:val="center"/>
          </w:tcPr>
          <w:p w14:paraId="08D9C21A">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E401DC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八、社会保障和就业支出</w:t>
            </w:r>
          </w:p>
        </w:tc>
        <w:tc>
          <w:tcPr>
            <w:tcW w:w="440" w:type="dxa"/>
            <w:tcBorders>
              <w:top w:val="single" w:color="D1D1D1" w:sz="8" w:space="0"/>
              <w:left w:val="single" w:color="D1D1D1" w:sz="8" w:space="0"/>
            </w:tcBorders>
            <w:noWrap w:val="0"/>
            <w:vAlign w:val="center"/>
          </w:tcPr>
          <w:p w14:paraId="0BA7F21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40</w:t>
            </w:r>
          </w:p>
        </w:tc>
        <w:tc>
          <w:tcPr>
            <w:tcW w:w="1480" w:type="dxa"/>
            <w:tcBorders>
              <w:top w:val="single" w:color="D1D1D1" w:sz="8" w:space="0"/>
              <w:left w:val="single" w:color="D1D1D1" w:sz="8" w:space="0"/>
            </w:tcBorders>
            <w:noWrap w:val="0"/>
            <w:vAlign w:val="center"/>
          </w:tcPr>
          <w:p w14:paraId="1DF9B28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4,292.16</w:t>
            </w:r>
          </w:p>
        </w:tc>
        <w:tc>
          <w:tcPr>
            <w:tcW w:w="1480" w:type="dxa"/>
            <w:tcBorders>
              <w:top w:val="single" w:color="D1D1D1" w:sz="8" w:space="0"/>
              <w:left w:val="single" w:color="D1D1D1" w:sz="8" w:space="0"/>
            </w:tcBorders>
            <w:noWrap w:val="0"/>
            <w:vAlign w:val="center"/>
          </w:tcPr>
          <w:p w14:paraId="2BA29D2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4,292.16</w:t>
            </w:r>
          </w:p>
        </w:tc>
        <w:tc>
          <w:tcPr>
            <w:tcW w:w="1480" w:type="dxa"/>
            <w:tcBorders>
              <w:top w:val="single" w:color="D1D1D1" w:sz="8" w:space="0"/>
              <w:left w:val="single" w:color="D1D1D1" w:sz="8" w:space="0"/>
            </w:tcBorders>
            <w:noWrap w:val="0"/>
            <w:vAlign w:val="center"/>
          </w:tcPr>
          <w:p w14:paraId="1EA51A41">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5B659AE">
            <w:pPr>
              <w:widowControl w:val="0"/>
              <w:jc w:val="both"/>
              <w:rPr>
                <w:rFonts w:ascii="Calibri" w:hAnsi="Calibri" w:eastAsia="宋体"/>
                <w:kern w:val="2"/>
                <w:sz w:val="21"/>
                <w:szCs w:val="22"/>
                <w:lang w:val="en-US" w:eastAsia="zh-CN" w:bidi="ar-SA"/>
              </w:rPr>
            </w:pPr>
          </w:p>
        </w:tc>
      </w:tr>
      <w:tr w14:paraId="7F70FF40">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7A122DDF">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8A699A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9</w:t>
            </w:r>
          </w:p>
        </w:tc>
        <w:tc>
          <w:tcPr>
            <w:tcW w:w="1520" w:type="dxa"/>
            <w:tcBorders>
              <w:top w:val="single" w:color="D1D1D1" w:sz="8" w:space="0"/>
              <w:left w:val="single" w:color="D1D1D1" w:sz="8" w:space="0"/>
            </w:tcBorders>
            <w:noWrap w:val="0"/>
            <w:vAlign w:val="center"/>
          </w:tcPr>
          <w:p w14:paraId="71172B37">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36EDD7A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九、卫生健康支出</w:t>
            </w:r>
          </w:p>
        </w:tc>
        <w:tc>
          <w:tcPr>
            <w:tcW w:w="440" w:type="dxa"/>
            <w:tcBorders>
              <w:top w:val="single" w:color="D1D1D1" w:sz="8" w:space="0"/>
              <w:left w:val="single" w:color="D1D1D1" w:sz="8" w:space="0"/>
            </w:tcBorders>
            <w:noWrap w:val="0"/>
            <w:vAlign w:val="center"/>
          </w:tcPr>
          <w:p w14:paraId="2546EBB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41</w:t>
            </w:r>
          </w:p>
        </w:tc>
        <w:tc>
          <w:tcPr>
            <w:tcW w:w="1480" w:type="dxa"/>
            <w:tcBorders>
              <w:top w:val="single" w:color="D1D1D1" w:sz="8" w:space="0"/>
              <w:left w:val="single" w:color="D1D1D1" w:sz="8" w:space="0"/>
            </w:tcBorders>
            <w:noWrap w:val="0"/>
            <w:vAlign w:val="center"/>
          </w:tcPr>
          <w:p w14:paraId="7F967D4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8.14</w:t>
            </w:r>
          </w:p>
        </w:tc>
        <w:tc>
          <w:tcPr>
            <w:tcW w:w="1480" w:type="dxa"/>
            <w:tcBorders>
              <w:top w:val="single" w:color="D1D1D1" w:sz="8" w:space="0"/>
              <w:left w:val="single" w:color="D1D1D1" w:sz="8" w:space="0"/>
            </w:tcBorders>
            <w:noWrap w:val="0"/>
            <w:vAlign w:val="center"/>
          </w:tcPr>
          <w:p w14:paraId="594CA13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8.14</w:t>
            </w:r>
          </w:p>
        </w:tc>
        <w:tc>
          <w:tcPr>
            <w:tcW w:w="1480" w:type="dxa"/>
            <w:tcBorders>
              <w:top w:val="single" w:color="D1D1D1" w:sz="8" w:space="0"/>
              <w:left w:val="single" w:color="D1D1D1" w:sz="8" w:space="0"/>
            </w:tcBorders>
            <w:noWrap w:val="0"/>
            <w:vAlign w:val="center"/>
          </w:tcPr>
          <w:p w14:paraId="3064F9AB">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2D5B3BA">
            <w:pPr>
              <w:widowControl w:val="0"/>
              <w:jc w:val="both"/>
              <w:rPr>
                <w:rFonts w:ascii="Calibri" w:hAnsi="Calibri" w:eastAsia="宋体"/>
                <w:kern w:val="2"/>
                <w:sz w:val="21"/>
                <w:szCs w:val="22"/>
                <w:lang w:val="en-US" w:eastAsia="zh-CN" w:bidi="ar-SA"/>
              </w:rPr>
            </w:pPr>
          </w:p>
        </w:tc>
      </w:tr>
      <w:tr w14:paraId="65036C8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B6324E0">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4AF130F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10</w:t>
            </w:r>
          </w:p>
        </w:tc>
        <w:tc>
          <w:tcPr>
            <w:tcW w:w="1520" w:type="dxa"/>
            <w:tcBorders>
              <w:top w:val="single" w:color="D1D1D1" w:sz="8" w:space="0"/>
              <w:left w:val="single" w:color="D1D1D1" w:sz="8" w:space="0"/>
            </w:tcBorders>
            <w:noWrap w:val="0"/>
            <w:vAlign w:val="center"/>
          </w:tcPr>
          <w:p w14:paraId="72593FB2">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F23DCC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十、节能环保支出</w:t>
            </w:r>
          </w:p>
        </w:tc>
        <w:tc>
          <w:tcPr>
            <w:tcW w:w="440" w:type="dxa"/>
            <w:tcBorders>
              <w:top w:val="single" w:color="D1D1D1" w:sz="8" w:space="0"/>
              <w:left w:val="single" w:color="D1D1D1" w:sz="8" w:space="0"/>
            </w:tcBorders>
            <w:noWrap w:val="0"/>
            <w:vAlign w:val="center"/>
          </w:tcPr>
          <w:p w14:paraId="1ADF2E3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42</w:t>
            </w:r>
          </w:p>
        </w:tc>
        <w:tc>
          <w:tcPr>
            <w:tcW w:w="1480" w:type="dxa"/>
            <w:tcBorders>
              <w:top w:val="single" w:color="D1D1D1" w:sz="8" w:space="0"/>
              <w:left w:val="single" w:color="D1D1D1" w:sz="8" w:space="0"/>
            </w:tcBorders>
            <w:noWrap w:val="0"/>
            <w:vAlign w:val="center"/>
          </w:tcPr>
          <w:p w14:paraId="563E8A9A">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5F93F4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297D915">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9C77DD5">
            <w:pPr>
              <w:widowControl w:val="0"/>
              <w:jc w:val="both"/>
              <w:rPr>
                <w:rFonts w:ascii="Calibri" w:hAnsi="Calibri" w:eastAsia="宋体"/>
                <w:kern w:val="2"/>
                <w:sz w:val="21"/>
                <w:szCs w:val="22"/>
                <w:lang w:val="en-US" w:eastAsia="zh-CN" w:bidi="ar-SA"/>
              </w:rPr>
            </w:pPr>
          </w:p>
        </w:tc>
      </w:tr>
      <w:tr w14:paraId="2A3BEC89">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4F3D5D0A">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4500CFC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11</w:t>
            </w:r>
          </w:p>
        </w:tc>
        <w:tc>
          <w:tcPr>
            <w:tcW w:w="1520" w:type="dxa"/>
            <w:tcBorders>
              <w:top w:val="single" w:color="D1D1D1" w:sz="8" w:space="0"/>
              <w:left w:val="single" w:color="D1D1D1" w:sz="8" w:space="0"/>
            </w:tcBorders>
            <w:noWrap w:val="0"/>
            <w:vAlign w:val="center"/>
          </w:tcPr>
          <w:p w14:paraId="7FC239DC">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798028E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十一、城乡社区支出</w:t>
            </w:r>
          </w:p>
        </w:tc>
        <w:tc>
          <w:tcPr>
            <w:tcW w:w="440" w:type="dxa"/>
            <w:tcBorders>
              <w:top w:val="single" w:color="D1D1D1" w:sz="8" w:space="0"/>
              <w:left w:val="single" w:color="D1D1D1" w:sz="8" w:space="0"/>
            </w:tcBorders>
            <w:noWrap w:val="0"/>
            <w:vAlign w:val="center"/>
          </w:tcPr>
          <w:p w14:paraId="2D2DEA3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43</w:t>
            </w:r>
          </w:p>
        </w:tc>
        <w:tc>
          <w:tcPr>
            <w:tcW w:w="1480" w:type="dxa"/>
            <w:tcBorders>
              <w:top w:val="single" w:color="D1D1D1" w:sz="8" w:space="0"/>
              <w:left w:val="single" w:color="D1D1D1" w:sz="8" w:space="0"/>
            </w:tcBorders>
            <w:noWrap w:val="0"/>
            <w:vAlign w:val="center"/>
          </w:tcPr>
          <w:p w14:paraId="0E4C51E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1480" w:type="dxa"/>
            <w:tcBorders>
              <w:top w:val="single" w:color="D1D1D1" w:sz="8" w:space="0"/>
              <w:left w:val="single" w:color="D1D1D1" w:sz="8" w:space="0"/>
            </w:tcBorders>
            <w:noWrap w:val="0"/>
            <w:vAlign w:val="center"/>
          </w:tcPr>
          <w:p w14:paraId="41554561">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A88E2E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1478" w:type="dxa"/>
            <w:tcBorders>
              <w:top w:val="single" w:color="D1D1D1" w:sz="8" w:space="0"/>
              <w:left w:val="single" w:color="D1D1D1" w:sz="8" w:space="0"/>
              <w:right w:val="single" w:color="D1D1D1" w:sz="8" w:space="0"/>
            </w:tcBorders>
            <w:noWrap w:val="0"/>
            <w:vAlign w:val="center"/>
          </w:tcPr>
          <w:p w14:paraId="740377F2">
            <w:pPr>
              <w:widowControl w:val="0"/>
              <w:jc w:val="both"/>
              <w:rPr>
                <w:rFonts w:ascii="Calibri" w:hAnsi="Calibri" w:eastAsia="宋体"/>
                <w:kern w:val="2"/>
                <w:sz w:val="21"/>
                <w:szCs w:val="22"/>
                <w:lang w:val="en-US" w:eastAsia="zh-CN" w:bidi="ar-SA"/>
              </w:rPr>
            </w:pPr>
          </w:p>
        </w:tc>
      </w:tr>
      <w:tr w14:paraId="4D4135D4">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55E9744A">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444BE7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12</w:t>
            </w:r>
          </w:p>
        </w:tc>
        <w:tc>
          <w:tcPr>
            <w:tcW w:w="1520" w:type="dxa"/>
            <w:tcBorders>
              <w:top w:val="single" w:color="D1D1D1" w:sz="8" w:space="0"/>
              <w:left w:val="single" w:color="D1D1D1" w:sz="8" w:space="0"/>
            </w:tcBorders>
            <w:noWrap w:val="0"/>
            <w:vAlign w:val="center"/>
          </w:tcPr>
          <w:p w14:paraId="00F77888">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AE96BE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十二、农林水支出</w:t>
            </w:r>
          </w:p>
        </w:tc>
        <w:tc>
          <w:tcPr>
            <w:tcW w:w="440" w:type="dxa"/>
            <w:tcBorders>
              <w:top w:val="single" w:color="D1D1D1" w:sz="8" w:space="0"/>
              <w:left w:val="single" w:color="D1D1D1" w:sz="8" w:space="0"/>
            </w:tcBorders>
            <w:noWrap w:val="0"/>
            <w:vAlign w:val="center"/>
          </w:tcPr>
          <w:p w14:paraId="25723F5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44</w:t>
            </w:r>
          </w:p>
        </w:tc>
        <w:tc>
          <w:tcPr>
            <w:tcW w:w="1480" w:type="dxa"/>
            <w:tcBorders>
              <w:top w:val="single" w:color="D1D1D1" w:sz="8" w:space="0"/>
              <w:left w:val="single" w:color="D1D1D1" w:sz="8" w:space="0"/>
            </w:tcBorders>
            <w:noWrap w:val="0"/>
            <w:vAlign w:val="center"/>
          </w:tcPr>
          <w:p w14:paraId="07FBF8F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36238F7">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E1C6F41">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57980445">
            <w:pPr>
              <w:widowControl w:val="0"/>
              <w:jc w:val="both"/>
              <w:rPr>
                <w:rFonts w:ascii="Calibri" w:hAnsi="Calibri" w:eastAsia="宋体"/>
                <w:kern w:val="2"/>
                <w:sz w:val="21"/>
                <w:szCs w:val="22"/>
                <w:lang w:val="en-US" w:eastAsia="zh-CN" w:bidi="ar-SA"/>
              </w:rPr>
            </w:pPr>
          </w:p>
        </w:tc>
      </w:tr>
      <w:tr w14:paraId="04CEBDDF">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2538C6B">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3D0235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13</w:t>
            </w:r>
          </w:p>
        </w:tc>
        <w:tc>
          <w:tcPr>
            <w:tcW w:w="1520" w:type="dxa"/>
            <w:tcBorders>
              <w:top w:val="single" w:color="D1D1D1" w:sz="8" w:space="0"/>
              <w:left w:val="single" w:color="D1D1D1" w:sz="8" w:space="0"/>
            </w:tcBorders>
            <w:noWrap w:val="0"/>
            <w:vAlign w:val="center"/>
          </w:tcPr>
          <w:p w14:paraId="4C0FE1FE">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2EED103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十三、交通运输支出</w:t>
            </w:r>
          </w:p>
        </w:tc>
        <w:tc>
          <w:tcPr>
            <w:tcW w:w="440" w:type="dxa"/>
            <w:tcBorders>
              <w:top w:val="single" w:color="D1D1D1" w:sz="8" w:space="0"/>
              <w:left w:val="single" w:color="D1D1D1" w:sz="8" w:space="0"/>
            </w:tcBorders>
            <w:noWrap w:val="0"/>
            <w:vAlign w:val="center"/>
          </w:tcPr>
          <w:p w14:paraId="1A9E981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45</w:t>
            </w:r>
          </w:p>
        </w:tc>
        <w:tc>
          <w:tcPr>
            <w:tcW w:w="1480" w:type="dxa"/>
            <w:tcBorders>
              <w:top w:val="single" w:color="D1D1D1" w:sz="8" w:space="0"/>
              <w:left w:val="single" w:color="D1D1D1" w:sz="8" w:space="0"/>
            </w:tcBorders>
            <w:noWrap w:val="0"/>
            <w:vAlign w:val="center"/>
          </w:tcPr>
          <w:p w14:paraId="69234B37">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2F7A3C31">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FA75A2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211CD6A">
            <w:pPr>
              <w:widowControl w:val="0"/>
              <w:jc w:val="both"/>
              <w:rPr>
                <w:rFonts w:ascii="Calibri" w:hAnsi="Calibri" w:eastAsia="宋体"/>
                <w:kern w:val="2"/>
                <w:sz w:val="21"/>
                <w:szCs w:val="22"/>
                <w:lang w:val="en-US" w:eastAsia="zh-CN" w:bidi="ar-SA"/>
              </w:rPr>
            </w:pPr>
          </w:p>
        </w:tc>
      </w:tr>
      <w:tr w14:paraId="100D3D99">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26086652">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0F89F69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14</w:t>
            </w:r>
          </w:p>
        </w:tc>
        <w:tc>
          <w:tcPr>
            <w:tcW w:w="1520" w:type="dxa"/>
            <w:tcBorders>
              <w:top w:val="single" w:color="D1D1D1" w:sz="8" w:space="0"/>
              <w:left w:val="single" w:color="D1D1D1" w:sz="8" w:space="0"/>
            </w:tcBorders>
            <w:noWrap w:val="0"/>
            <w:vAlign w:val="center"/>
          </w:tcPr>
          <w:p w14:paraId="140729DC">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3A9505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十四、资源勘探工业信息等支出</w:t>
            </w:r>
          </w:p>
        </w:tc>
        <w:tc>
          <w:tcPr>
            <w:tcW w:w="440" w:type="dxa"/>
            <w:tcBorders>
              <w:top w:val="single" w:color="D1D1D1" w:sz="8" w:space="0"/>
              <w:left w:val="single" w:color="D1D1D1" w:sz="8" w:space="0"/>
            </w:tcBorders>
            <w:noWrap w:val="0"/>
            <w:vAlign w:val="center"/>
          </w:tcPr>
          <w:p w14:paraId="1D9B674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46</w:t>
            </w:r>
          </w:p>
        </w:tc>
        <w:tc>
          <w:tcPr>
            <w:tcW w:w="1480" w:type="dxa"/>
            <w:tcBorders>
              <w:top w:val="single" w:color="D1D1D1" w:sz="8" w:space="0"/>
              <w:left w:val="single" w:color="D1D1D1" w:sz="8" w:space="0"/>
            </w:tcBorders>
            <w:noWrap w:val="0"/>
            <w:vAlign w:val="center"/>
          </w:tcPr>
          <w:p w14:paraId="1FB22316">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40267ED3">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EFA39A8">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79A8A0B7">
            <w:pPr>
              <w:widowControl w:val="0"/>
              <w:jc w:val="both"/>
              <w:rPr>
                <w:rFonts w:ascii="Calibri" w:hAnsi="Calibri" w:eastAsia="宋体"/>
                <w:kern w:val="2"/>
                <w:sz w:val="21"/>
                <w:szCs w:val="22"/>
                <w:lang w:val="en-US" w:eastAsia="zh-CN" w:bidi="ar-SA"/>
              </w:rPr>
            </w:pPr>
          </w:p>
        </w:tc>
      </w:tr>
      <w:tr w14:paraId="6D23BB4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45727EE6">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AD61CF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15</w:t>
            </w:r>
          </w:p>
        </w:tc>
        <w:tc>
          <w:tcPr>
            <w:tcW w:w="1520" w:type="dxa"/>
            <w:tcBorders>
              <w:top w:val="single" w:color="D1D1D1" w:sz="8" w:space="0"/>
              <w:left w:val="single" w:color="D1D1D1" w:sz="8" w:space="0"/>
            </w:tcBorders>
            <w:noWrap w:val="0"/>
            <w:vAlign w:val="center"/>
          </w:tcPr>
          <w:p w14:paraId="43DD1A0C">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11ED3AFF">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十五、商业服务业等支出</w:t>
            </w:r>
          </w:p>
        </w:tc>
        <w:tc>
          <w:tcPr>
            <w:tcW w:w="440" w:type="dxa"/>
            <w:tcBorders>
              <w:top w:val="single" w:color="D1D1D1" w:sz="8" w:space="0"/>
              <w:left w:val="single" w:color="D1D1D1" w:sz="8" w:space="0"/>
            </w:tcBorders>
            <w:noWrap w:val="0"/>
            <w:vAlign w:val="center"/>
          </w:tcPr>
          <w:p w14:paraId="7E3E486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47</w:t>
            </w:r>
          </w:p>
        </w:tc>
        <w:tc>
          <w:tcPr>
            <w:tcW w:w="1480" w:type="dxa"/>
            <w:tcBorders>
              <w:top w:val="single" w:color="D1D1D1" w:sz="8" w:space="0"/>
              <w:left w:val="single" w:color="D1D1D1" w:sz="8" w:space="0"/>
            </w:tcBorders>
            <w:noWrap w:val="0"/>
            <w:vAlign w:val="center"/>
          </w:tcPr>
          <w:p w14:paraId="3119276A">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00D75B7">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30564F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6BC0C03B">
            <w:pPr>
              <w:widowControl w:val="0"/>
              <w:jc w:val="both"/>
              <w:rPr>
                <w:rFonts w:ascii="Calibri" w:hAnsi="Calibri" w:eastAsia="宋体"/>
                <w:kern w:val="2"/>
                <w:sz w:val="21"/>
                <w:szCs w:val="22"/>
                <w:lang w:val="en-US" w:eastAsia="zh-CN" w:bidi="ar-SA"/>
              </w:rPr>
            </w:pPr>
          </w:p>
        </w:tc>
      </w:tr>
      <w:tr w14:paraId="09A1E319">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650C619E">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0370233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16</w:t>
            </w:r>
          </w:p>
        </w:tc>
        <w:tc>
          <w:tcPr>
            <w:tcW w:w="1520" w:type="dxa"/>
            <w:tcBorders>
              <w:top w:val="single" w:color="D1D1D1" w:sz="8" w:space="0"/>
              <w:left w:val="single" w:color="D1D1D1" w:sz="8" w:space="0"/>
            </w:tcBorders>
            <w:noWrap w:val="0"/>
            <w:vAlign w:val="center"/>
          </w:tcPr>
          <w:p w14:paraId="29C687BE">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1BC5D4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十六、金融支出</w:t>
            </w:r>
          </w:p>
        </w:tc>
        <w:tc>
          <w:tcPr>
            <w:tcW w:w="440" w:type="dxa"/>
            <w:tcBorders>
              <w:top w:val="single" w:color="D1D1D1" w:sz="8" w:space="0"/>
              <w:left w:val="single" w:color="D1D1D1" w:sz="8" w:space="0"/>
            </w:tcBorders>
            <w:noWrap w:val="0"/>
            <w:vAlign w:val="center"/>
          </w:tcPr>
          <w:p w14:paraId="14ED598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48</w:t>
            </w:r>
          </w:p>
        </w:tc>
        <w:tc>
          <w:tcPr>
            <w:tcW w:w="1480" w:type="dxa"/>
            <w:tcBorders>
              <w:top w:val="single" w:color="D1D1D1" w:sz="8" w:space="0"/>
              <w:left w:val="single" w:color="D1D1D1" w:sz="8" w:space="0"/>
            </w:tcBorders>
            <w:noWrap w:val="0"/>
            <w:vAlign w:val="center"/>
          </w:tcPr>
          <w:p w14:paraId="2364F884">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13482E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1637F0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71310319">
            <w:pPr>
              <w:widowControl w:val="0"/>
              <w:jc w:val="both"/>
              <w:rPr>
                <w:rFonts w:ascii="Calibri" w:hAnsi="Calibri" w:eastAsia="宋体"/>
                <w:kern w:val="2"/>
                <w:sz w:val="21"/>
                <w:szCs w:val="22"/>
                <w:lang w:val="en-US" w:eastAsia="zh-CN" w:bidi="ar-SA"/>
              </w:rPr>
            </w:pPr>
          </w:p>
        </w:tc>
      </w:tr>
      <w:tr w14:paraId="1FA2FBCC">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B9BE4F1">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7246ED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17</w:t>
            </w:r>
          </w:p>
        </w:tc>
        <w:tc>
          <w:tcPr>
            <w:tcW w:w="1520" w:type="dxa"/>
            <w:tcBorders>
              <w:top w:val="single" w:color="D1D1D1" w:sz="8" w:space="0"/>
              <w:left w:val="single" w:color="D1D1D1" w:sz="8" w:space="0"/>
            </w:tcBorders>
            <w:noWrap w:val="0"/>
            <w:vAlign w:val="center"/>
          </w:tcPr>
          <w:p w14:paraId="4E41EC16">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72CE375A">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十七、援助其他地区支出</w:t>
            </w:r>
          </w:p>
        </w:tc>
        <w:tc>
          <w:tcPr>
            <w:tcW w:w="440" w:type="dxa"/>
            <w:tcBorders>
              <w:top w:val="single" w:color="D1D1D1" w:sz="8" w:space="0"/>
              <w:left w:val="single" w:color="D1D1D1" w:sz="8" w:space="0"/>
            </w:tcBorders>
            <w:noWrap w:val="0"/>
            <w:vAlign w:val="center"/>
          </w:tcPr>
          <w:p w14:paraId="3D8590B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49</w:t>
            </w:r>
          </w:p>
        </w:tc>
        <w:tc>
          <w:tcPr>
            <w:tcW w:w="1480" w:type="dxa"/>
            <w:tcBorders>
              <w:top w:val="single" w:color="D1D1D1" w:sz="8" w:space="0"/>
              <w:left w:val="single" w:color="D1D1D1" w:sz="8" w:space="0"/>
            </w:tcBorders>
            <w:noWrap w:val="0"/>
            <w:vAlign w:val="center"/>
          </w:tcPr>
          <w:p w14:paraId="49C28995">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2A0CB60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D53A6A2">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587F9B77">
            <w:pPr>
              <w:widowControl w:val="0"/>
              <w:jc w:val="both"/>
              <w:rPr>
                <w:rFonts w:ascii="Calibri" w:hAnsi="Calibri" w:eastAsia="宋体"/>
                <w:kern w:val="2"/>
                <w:sz w:val="21"/>
                <w:szCs w:val="22"/>
                <w:lang w:val="en-US" w:eastAsia="zh-CN" w:bidi="ar-SA"/>
              </w:rPr>
            </w:pPr>
          </w:p>
        </w:tc>
      </w:tr>
      <w:tr w14:paraId="4C69A38E">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5669C31B">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2C71289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18</w:t>
            </w:r>
          </w:p>
        </w:tc>
        <w:tc>
          <w:tcPr>
            <w:tcW w:w="1520" w:type="dxa"/>
            <w:tcBorders>
              <w:top w:val="single" w:color="D1D1D1" w:sz="8" w:space="0"/>
              <w:left w:val="single" w:color="D1D1D1" w:sz="8" w:space="0"/>
            </w:tcBorders>
            <w:noWrap w:val="0"/>
            <w:vAlign w:val="center"/>
          </w:tcPr>
          <w:p w14:paraId="4C30929D">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4CAD7AA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十八、自然资源海洋气象等支出</w:t>
            </w:r>
          </w:p>
        </w:tc>
        <w:tc>
          <w:tcPr>
            <w:tcW w:w="440" w:type="dxa"/>
            <w:tcBorders>
              <w:top w:val="single" w:color="D1D1D1" w:sz="8" w:space="0"/>
              <w:left w:val="single" w:color="D1D1D1" w:sz="8" w:space="0"/>
            </w:tcBorders>
            <w:noWrap w:val="0"/>
            <w:vAlign w:val="center"/>
          </w:tcPr>
          <w:p w14:paraId="550752B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50</w:t>
            </w:r>
          </w:p>
        </w:tc>
        <w:tc>
          <w:tcPr>
            <w:tcW w:w="1480" w:type="dxa"/>
            <w:tcBorders>
              <w:top w:val="single" w:color="D1D1D1" w:sz="8" w:space="0"/>
              <w:left w:val="single" w:color="D1D1D1" w:sz="8" w:space="0"/>
            </w:tcBorders>
            <w:noWrap w:val="0"/>
            <w:vAlign w:val="center"/>
          </w:tcPr>
          <w:p w14:paraId="301A74A0">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47256F9">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E29C5BF">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28B923F0">
            <w:pPr>
              <w:widowControl w:val="0"/>
              <w:jc w:val="both"/>
              <w:rPr>
                <w:rFonts w:ascii="Calibri" w:hAnsi="Calibri" w:eastAsia="宋体"/>
                <w:kern w:val="2"/>
                <w:sz w:val="21"/>
                <w:szCs w:val="22"/>
                <w:lang w:val="en-US" w:eastAsia="zh-CN" w:bidi="ar-SA"/>
              </w:rPr>
            </w:pPr>
          </w:p>
        </w:tc>
      </w:tr>
      <w:tr w14:paraId="0BC0571D">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057C2E69">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886C43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19</w:t>
            </w:r>
          </w:p>
        </w:tc>
        <w:tc>
          <w:tcPr>
            <w:tcW w:w="1520" w:type="dxa"/>
            <w:tcBorders>
              <w:top w:val="single" w:color="D1D1D1" w:sz="8" w:space="0"/>
              <w:left w:val="single" w:color="D1D1D1" w:sz="8" w:space="0"/>
            </w:tcBorders>
            <w:noWrap w:val="0"/>
            <w:vAlign w:val="center"/>
          </w:tcPr>
          <w:p w14:paraId="697CFBF2">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19D32A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十九、住房保障支出</w:t>
            </w:r>
          </w:p>
        </w:tc>
        <w:tc>
          <w:tcPr>
            <w:tcW w:w="440" w:type="dxa"/>
            <w:tcBorders>
              <w:top w:val="single" w:color="D1D1D1" w:sz="8" w:space="0"/>
              <w:left w:val="single" w:color="D1D1D1" w:sz="8" w:space="0"/>
            </w:tcBorders>
            <w:noWrap w:val="0"/>
            <w:vAlign w:val="center"/>
          </w:tcPr>
          <w:p w14:paraId="16F7321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w:t>
            </w:r>
          </w:p>
        </w:tc>
        <w:tc>
          <w:tcPr>
            <w:tcW w:w="1480" w:type="dxa"/>
            <w:tcBorders>
              <w:top w:val="single" w:color="D1D1D1" w:sz="8" w:space="0"/>
              <w:left w:val="single" w:color="D1D1D1" w:sz="8" w:space="0"/>
            </w:tcBorders>
            <w:noWrap w:val="0"/>
            <w:vAlign w:val="center"/>
          </w:tcPr>
          <w:p w14:paraId="75B9096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26.89</w:t>
            </w:r>
          </w:p>
        </w:tc>
        <w:tc>
          <w:tcPr>
            <w:tcW w:w="1480" w:type="dxa"/>
            <w:tcBorders>
              <w:top w:val="single" w:color="D1D1D1" w:sz="8" w:space="0"/>
              <w:left w:val="single" w:color="D1D1D1" w:sz="8" w:space="0"/>
            </w:tcBorders>
            <w:noWrap w:val="0"/>
            <w:vAlign w:val="center"/>
          </w:tcPr>
          <w:p w14:paraId="74C3F60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26.89</w:t>
            </w:r>
          </w:p>
        </w:tc>
        <w:tc>
          <w:tcPr>
            <w:tcW w:w="1480" w:type="dxa"/>
            <w:tcBorders>
              <w:top w:val="single" w:color="D1D1D1" w:sz="8" w:space="0"/>
              <w:left w:val="single" w:color="D1D1D1" w:sz="8" w:space="0"/>
            </w:tcBorders>
            <w:noWrap w:val="0"/>
            <w:vAlign w:val="center"/>
          </w:tcPr>
          <w:p w14:paraId="49E91BF9">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EDE9641">
            <w:pPr>
              <w:widowControl w:val="0"/>
              <w:jc w:val="both"/>
              <w:rPr>
                <w:rFonts w:ascii="Calibri" w:hAnsi="Calibri" w:eastAsia="宋体"/>
                <w:kern w:val="2"/>
                <w:sz w:val="21"/>
                <w:szCs w:val="22"/>
                <w:lang w:val="en-US" w:eastAsia="zh-CN" w:bidi="ar-SA"/>
              </w:rPr>
            </w:pPr>
          </w:p>
        </w:tc>
      </w:tr>
      <w:tr w14:paraId="6FC2A06E">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46ED8BEF">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4886990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20</w:t>
            </w:r>
          </w:p>
        </w:tc>
        <w:tc>
          <w:tcPr>
            <w:tcW w:w="1520" w:type="dxa"/>
            <w:tcBorders>
              <w:top w:val="single" w:color="D1D1D1" w:sz="8" w:space="0"/>
              <w:left w:val="single" w:color="D1D1D1" w:sz="8" w:space="0"/>
            </w:tcBorders>
            <w:noWrap w:val="0"/>
            <w:vAlign w:val="center"/>
          </w:tcPr>
          <w:p w14:paraId="303D024F">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4F1DFD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二十、粮油物资储备支出</w:t>
            </w:r>
          </w:p>
        </w:tc>
        <w:tc>
          <w:tcPr>
            <w:tcW w:w="440" w:type="dxa"/>
            <w:tcBorders>
              <w:top w:val="single" w:color="D1D1D1" w:sz="8" w:space="0"/>
              <w:left w:val="single" w:color="D1D1D1" w:sz="8" w:space="0"/>
            </w:tcBorders>
            <w:noWrap w:val="0"/>
            <w:vAlign w:val="center"/>
          </w:tcPr>
          <w:p w14:paraId="184715F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52</w:t>
            </w:r>
          </w:p>
        </w:tc>
        <w:tc>
          <w:tcPr>
            <w:tcW w:w="1480" w:type="dxa"/>
            <w:tcBorders>
              <w:top w:val="single" w:color="D1D1D1" w:sz="8" w:space="0"/>
              <w:left w:val="single" w:color="D1D1D1" w:sz="8" w:space="0"/>
            </w:tcBorders>
            <w:noWrap w:val="0"/>
            <w:vAlign w:val="center"/>
          </w:tcPr>
          <w:p w14:paraId="26BFEA16">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6C98739">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9400F79">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DB6050F">
            <w:pPr>
              <w:widowControl w:val="0"/>
              <w:jc w:val="both"/>
              <w:rPr>
                <w:rFonts w:ascii="Calibri" w:hAnsi="Calibri" w:eastAsia="宋体"/>
                <w:kern w:val="2"/>
                <w:sz w:val="21"/>
                <w:szCs w:val="22"/>
                <w:lang w:val="en-US" w:eastAsia="zh-CN" w:bidi="ar-SA"/>
              </w:rPr>
            </w:pPr>
          </w:p>
        </w:tc>
      </w:tr>
      <w:tr w14:paraId="204679D3">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6900382A">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9967BF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21</w:t>
            </w:r>
          </w:p>
        </w:tc>
        <w:tc>
          <w:tcPr>
            <w:tcW w:w="1520" w:type="dxa"/>
            <w:tcBorders>
              <w:top w:val="single" w:color="D1D1D1" w:sz="8" w:space="0"/>
              <w:left w:val="single" w:color="D1D1D1" w:sz="8" w:space="0"/>
            </w:tcBorders>
            <w:noWrap w:val="0"/>
            <w:vAlign w:val="center"/>
          </w:tcPr>
          <w:p w14:paraId="51928C2D">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52455BE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二十一、国有资本经营预算支出</w:t>
            </w:r>
          </w:p>
        </w:tc>
        <w:tc>
          <w:tcPr>
            <w:tcW w:w="440" w:type="dxa"/>
            <w:tcBorders>
              <w:top w:val="single" w:color="D1D1D1" w:sz="8" w:space="0"/>
              <w:left w:val="single" w:color="D1D1D1" w:sz="8" w:space="0"/>
            </w:tcBorders>
            <w:noWrap w:val="0"/>
            <w:vAlign w:val="center"/>
          </w:tcPr>
          <w:p w14:paraId="248BBF5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53</w:t>
            </w:r>
          </w:p>
        </w:tc>
        <w:tc>
          <w:tcPr>
            <w:tcW w:w="1480" w:type="dxa"/>
            <w:tcBorders>
              <w:top w:val="single" w:color="D1D1D1" w:sz="8" w:space="0"/>
              <w:left w:val="single" w:color="D1D1D1" w:sz="8" w:space="0"/>
            </w:tcBorders>
            <w:noWrap w:val="0"/>
            <w:vAlign w:val="center"/>
          </w:tcPr>
          <w:p w14:paraId="72B3319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178D21B">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6E21A85">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1DDF439">
            <w:pPr>
              <w:widowControl w:val="0"/>
              <w:jc w:val="both"/>
              <w:rPr>
                <w:rFonts w:ascii="Calibri" w:hAnsi="Calibri" w:eastAsia="宋体"/>
                <w:kern w:val="2"/>
                <w:sz w:val="21"/>
                <w:szCs w:val="22"/>
                <w:lang w:val="en-US" w:eastAsia="zh-CN" w:bidi="ar-SA"/>
              </w:rPr>
            </w:pPr>
          </w:p>
        </w:tc>
      </w:tr>
      <w:tr w14:paraId="4654844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231F097C">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2139889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22</w:t>
            </w:r>
          </w:p>
        </w:tc>
        <w:tc>
          <w:tcPr>
            <w:tcW w:w="1520" w:type="dxa"/>
            <w:tcBorders>
              <w:top w:val="single" w:color="D1D1D1" w:sz="8" w:space="0"/>
              <w:left w:val="single" w:color="D1D1D1" w:sz="8" w:space="0"/>
            </w:tcBorders>
            <w:noWrap w:val="0"/>
            <w:vAlign w:val="center"/>
          </w:tcPr>
          <w:p w14:paraId="18DAAC3D">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3A710D8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二十二、灾害防治及应急管理支出</w:t>
            </w:r>
          </w:p>
        </w:tc>
        <w:tc>
          <w:tcPr>
            <w:tcW w:w="440" w:type="dxa"/>
            <w:tcBorders>
              <w:top w:val="single" w:color="D1D1D1" w:sz="8" w:space="0"/>
              <w:left w:val="single" w:color="D1D1D1" w:sz="8" w:space="0"/>
            </w:tcBorders>
            <w:noWrap w:val="0"/>
            <w:vAlign w:val="center"/>
          </w:tcPr>
          <w:p w14:paraId="245B03B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54</w:t>
            </w:r>
          </w:p>
        </w:tc>
        <w:tc>
          <w:tcPr>
            <w:tcW w:w="1480" w:type="dxa"/>
            <w:tcBorders>
              <w:top w:val="single" w:color="D1D1D1" w:sz="8" w:space="0"/>
              <w:left w:val="single" w:color="D1D1D1" w:sz="8" w:space="0"/>
            </w:tcBorders>
            <w:noWrap w:val="0"/>
            <w:vAlign w:val="center"/>
          </w:tcPr>
          <w:p w14:paraId="784E93DD">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40DB019B">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3F5191F">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39F222A">
            <w:pPr>
              <w:widowControl w:val="0"/>
              <w:jc w:val="both"/>
              <w:rPr>
                <w:rFonts w:ascii="Calibri" w:hAnsi="Calibri" w:eastAsia="宋体"/>
                <w:kern w:val="2"/>
                <w:sz w:val="21"/>
                <w:szCs w:val="22"/>
                <w:lang w:val="en-US" w:eastAsia="zh-CN" w:bidi="ar-SA"/>
              </w:rPr>
            </w:pPr>
          </w:p>
        </w:tc>
      </w:tr>
      <w:tr w14:paraId="48ECD47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C42F6D4">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F98415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23</w:t>
            </w:r>
          </w:p>
        </w:tc>
        <w:tc>
          <w:tcPr>
            <w:tcW w:w="1520" w:type="dxa"/>
            <w:tcBorders>
              <w:top w:val="single" w:color="D1D1D1" w:sz="8" w:space="0"/>
              <w:left w:val="single" w:color="D1D1D1" w:sz="8" w:space="0"/>
            </w:tcBorders>
            <w:noWrap w:val="0"/>
            <w:vAlign w:val="center"/>
          </w:tcPr>
          <w:p w14:paraId="52723A2A">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3DBFC31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二十三、其他支出</w:t>
            </w:r>
          </w:p>
        </w:tc>
        <w:tc>
          <w:tcPr>
            <w:tcW w:w="440" w:type="dxa"/>
            <w:tcBorders>
              <w:top w:val="single" w:color="D1D1D1" w:sz="8" w:space="0"/>
              <w:left w:val="single" w:color="D1D1D1" w:sz="8" w:space="0"/>
            </w:tcBorders>
            <w:noWrap w:val="0"/>
            <w:vAlign w:val="center"/>
          </w:tcPr>
          <w:p w14:paraId="4A76C6C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55</w:t>
            </w:r>
          </w:p>
        </w:tc>
        <w:tc>
          <w:tcPr>
            <w:tcW w:w="1480" w:type="dxa"/>
            <w:tcBorders>
              <w:top w:val="single" w:color="D1D1D1" w:sz="8" w:space="0"/>
              <w:left w:val="single" w:color="D1D1D1" w:sz="8" w:space="0"/>
            </w:tcBorders>
            <w:noWrap w:val="0"/>
            <w:vAlign w:val="center"/>
          </w:tcPr>
          <w:p w14:paraId="1236391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FD7A88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CE2ED66">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0C7E4228">
            <w:pPr>
              <w:widowControl w:val="0"/>
              <w:jc w:val="both"/>
              <w:rPr>
                <w:rFonts w:ascii="Calibri" w:hAnsi="Calibri" w:eastAsia="宋体"/>
                <w:kern w:val="2"/>
                <w:sz w:val="21"/>
                <w:szCs w:val="22"/>
                <w:lang w:val="en-US" w:eastAsia="zh-CN" w:bidi="ar-SA"/>
              </w:rPr>
            </w:pPr>
          </w:p>
        </w:tc>
      </w:tr>
      <w:tr w14:paraId="68843E1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0B7460CA">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813C39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24</w:t>
            </w:r>
          </w:p>
        </w:tc>
        <w:tc>
          <w:tcPr>
            <w:tcW w:w="1520" w:type="dxa"/>
            <w:tcBorders>
              <w:top w:val="single" w:color="D1D1D1" w:sz="8" w:space="0"/>
              <w:left w:val="single" w:color="D1D1D1" w:sz="8" w:space="0"/>
            </w:tcBorders>
            <w:noWrap w:val="0"/>
            <w:vAlign w:val="center"/>
          </w:tcPr>
          <w:p w14:paraId="67CE9B5F">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30029A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二十四、债务还本支出</w:t>
            </w:r>
          </w:p>
        </w:tc>
        <w:tc>
          <w:tcPr>
            <w:tcW w:w="440" w:type="dxa"/>
            <w:tcBorders>
              <w:top w:val="single" w:color="D1D1D1" w:sz="8" w:space="0"/>
              <w:left w:val="single" w:color="D1D1D1" w:sz="8" w:space="0"/>
            </w:tcBorders>
            <w:noWrap w:val="0"/>
            <w:vAlign w:val="center"/>
          </w:tcPr>
          <w:p w14:paraId="414E530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56</w:t>
            </w:r>
          </w:p>
        </w:tc>
        <w:tc>
          <w:tcPr>
            <w:tcW w:w="1480" w:type="dxa"/>
            <w:tcBorders>
              <w:top w:val="single" w:color="D1D1D1" w:sz="8" w:space="0"/>
              <w:left w:val="single" w:color="D1D1D1" w:sz="8" w:space="0"/>
            </w:tcBorders>
            <w:noWrap w:val="0"/>
            <w:vAlign w:val="center"/>
          </w:tcPr>
          <w:p w14:paraId="70EC405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0A119A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96F2A69">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DCD5612">
            <w:pPr>
              <w:widowControl w:val="0"/>
              <w:jc w:val="both"/>
              <w:rPr>
                <w:rFonts w:ascii="Calibri" w:hAnsi="Calibri" w:eastAsia="宋体"/>
                <w:kern w:val="2"/>
                <w:sz w:val="21"/>
                <w:szCs w:val="22"/>
                <w:lang w:val="en-US" w:eastAsia="zh-CN" w:bidi="ar-SA"/>
              </w:rPr>
            </w:pPr>
          </w:p>
        </w:tc>
      </w:tr>
      <w:tr w14:paraId="26A8298C">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0CAC9524">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3EFC533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25</w:t>
            </w:r>
          </w:p>
        </w:tc>
        <w:tc>
          <w:tcPr>
            <w:tcW w:w="1520" w:type="dxa"/>
            <w:tcBorders>
              <w:top w:val="single" w:color="D1D1D1" w:sz="8" w:space="0"/>
              <w:left w:val="single" w:color="D1D1D1" w:sz="8" w:space="0"/>
            </w:tcBorders>
            <w:noWrap w:val="0"/>
            <w:vAlign w:val="center"/>
          </w:tcPr>
          <w:p w14:paraId="06243BA5">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BD8C91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二十五、债务付息支出</w:t>
            </w:r>
          </w:p>
        </w:tc>
        <w:tc>
          <w:tcPr>
            <w:tcW w:w="440" w:type="dxa"/>
            <w:tcBorders>
              <w:top w:val="single" w:color="D1D1D1" w:sz="8" w:space="0"/>
              <w:left w:val="single" w:color="D1D1D1" w:sz="8" w:space="0"/>
            </w:tcBorders>
            <w:noWrap w:val="0"/>
            <w:vAlign w:val="center"/>
          </w:tcPr>
          <w:p w14:paraId="127FC53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57</w:t>
            </w:r>
          </w:p>
        </w:tc>
        <w:tc>
          <w:tcPr>
            <w:tcW w:w="1480" w:type="dxa"/>
            <w:tcBorders>
              <w:top w:val="single" w:color="D1D1D1" w:sz="8" w:space="0"/>
              <w:left w:val="single" w:color="D1D1D1" w:sz="8" w:space="0"/>
            </w:tcBorders>
            <w:noWrap w:val="0"/>
            <w:vAlign w:val="center"/>
          </w:tcPr>
          <w:p w14:paraId="03D9FD9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6474C1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0C9F93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4066F89">
            <w:pPr>
              <w:widowControl w:val="0"/>
              <w:jc w:val="both"/>
              <w:rPr>
                <w:rFonts w:ascii="Calibri" w:hAnsi="Calibri" w:eastAsia="宋体"/>
                <w:kern w:val="2"/>
                <w:sz w:val="21"/>
                <w:szCs w:val="22"/>
                <w:lang w:val="en-US" w:eastAsia="zh-CN" w:bidi="ar-SA"/>
              </w:rPr>
            </w:pPr>
          </w:p>
        </w:tc>
      </w:tr>
      <w:tr w14:paraId="028DBBC6">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5B98731B">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6E58257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26</w:t>
            </w:r>
          </w:p>
        </w:tc>
        <w:tc>
          <w:tcPr>
            <w:tcW w:w="1520" w:type="dxa"/>
            <w:tcBorders>
              <w:top w:val="single" w:color="D1D1D1" w:sz="8" w:space="0"/>
              <w:left w:val="single" w:color="D1D1D1" w:sz="8" w:space="0"/>
            </w:tcBorders>
            <w:noWrap w:val="0"/>
            <w:vAlign w:val="center"/>
          </w:tcPr>
          <w:p w14:paraId="0FA6DA65">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441E6F9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二十六、抗疫特别国债安排的支出</w:t>
            </w:r>
          </w:p>
        </w:tc>
        <w:tc>
          <w:tcPr>
            <w:tcW w:w="440" w:type="dxa"/>
            <w:tcBorders>
              <w:top w:val="single" w:color="D1D1D1" w:sz="8" w:space="0"/>
              <w:left w:val="single" w:color="D1D1D1" w:sz="8" w:space="0"/>
            </w:tcBorders>
            <w:noWrap w:val="0"/>
            <w:vAlign w:val="center"/>
          </w:tcPr>
          <w:p w14:paraId="51451F4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58</w:t>
            </w:r>
          </w:p>
        </w:tc>
        <w:tc>
          <w:tcPr>
            <w:tcW w:w="1480" w:type="dxa"/>
            <w:tcBorders>
              <w:top w:val="single" w:color="D1D1D1" w:sz="8" w:space="0"/>
              <w:left w:val="single" w:color="D1D1D1" w:sz="8" w:space="0"/>
            </w:tcBorders>
            <w:noWrap w:val="0"/>
            <w:vAlign w:val="center"/>
          </w:tcPr>
          <w:p w14:paraId="7CA09744">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06A57B0">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274B1020">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2808CC6B">
            <w:pPr>
              <w:widowControl w:val="0"/>
              <w:jc w:val="both"/>
              <w:rPr>
                <w:rFonts w:ascii="Calibri" w:hAnsi="Calibri" w:eastAsia="宋体"/>
                <w:kern w:val="2"/>
                <w:sz w:val="21"/>
                <w:szCs w:val="22"/>
                <w:lang w:val="en-US" w:eastAsia="zh-CN" w:bidi="ar-SA"/>
              </w:rPr>
            </w:pPr>
          </w:p>
        </w:tc>
      </w:tr>
      <w:tr w14:paraId="5A76CB52">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5B0CC7D5">
            <w:pPr>
              <w:widowControl w:val="0"/>
              <w:jc w:val="center"/>
              <w:rPr>
                <w:rFonts w:ascii="Calibri" w:hAnsi="Calibri" w:eastAsia="宋体"/>
                <w:kern w:val="2"/>
                <w:sz w:val="21"/>
                <w:szCs w:val="22"/>
                <w:lang w:val="en-US" w:eastAsia="zh-CN" w:bidi="ar-SA"/>
              </w:rPr>
            </w:pPr>
            <w:r>
              <w:rPr>
                <w:rFonts w:ascii="宋体" w:hAnsi="宋体" w:eastAsia="宋体" w:cs="宋体"/>
                <w:b/>
                <w:i w:val="0"/>
                <w:color w:val="000000"/>
                <w:kern w:val="2"/>
                <w:sz w:val="17"/>
                <w:szCs w:val="22"/>
                <w:lang w:val="en-US" w:eastAsia="zh-CN" w:bidi="ar-SA"/>
              </w:rPr>
              <w:t>本年收入合计</w:t>
            </w:r>
          </w:p>
        </w:tc>
        <w:tc>
          <w:tcPr>
            <w:tcW w:w="440" w:type="dxa"/>
            <w:tcBorders>
              <w:top w:val="single" w:color="D1D1D1" w:sz="8" w:space="0"/>
              <w:left w:val="single" w:color="D1D1D1" w:sz="8" w:space="0"/>
            </w:tcBorders>
            <w:noWrap w:val="0"/>
            <w:vAlign w:val="center"/>
          </w:tcPr>
          <w:p w14:paraId="1E68E7C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27</w:t>
            </w:r>
          </w:p>
        </w:tc>
        <w:tc>
          <w:tcPr>
            <w:tcW w:w="1520" w:type="dxa"/>
            <w:tcBorders>
              <w:top w:val="single" w:color="D1D1D1" w:sz="8" w:space="0"/>
              <w:left w:val="single" w:color="D1D1D1" w:sz="8" w:space="0"/>
            </w:tcBorders>
            <w:noWrap w:val="0"/>
            <w:vAlign w:val="center"/>
          </w:tcPr>
          <w:p w14:paraId="3F33BF1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5,127.19</w:t>
            </w:r>
          </w:p>
        </w:tc>
        <w:tc>
          <w:tcPr>
            <w:tcW w:w="2920" w:type="dxa"/>
            <w:tcBorders>
              <w:top w:val="single" w:color="D1D1D1" w:sz="8" w:space="0"/>
              <w:left w:val="single" w:color="D1D1D1" w:sz="8" w:space="0"/>
            </w:tcBorders>
            <w:noWrap w:val="0"/>
            <w:vAlign w:val="center"/>
          </w:tcPr>
          <w:p w14:paraId="756AA420">
            <w:pPr>
              <w:widowControl w:val="0"/>
              <w:jc w:val="center"/>
              <w:rPr>
                <w:rFonts w:ascii="Calibri" w:hAnsi="Calibri" w:eastAsia="宋体"/>
                <w:kern w:val="2"/>
                <w:sz w:val="21"/>
                <w:szCs w:val="22"/>
                <w:lang w:val="en-US" w:eastAsia="zh-CN" w:bidi="ar-SA"/>
              </w:rPr>
            </w:pPr>
            <w:r>
              <w:rPr>
                <w:rFonts w:ascii="宋体" w:hAnsi="宋体" w:eastAsia="宋体" w:cs="宋体"/>
                <w:b/>
                <w:i w:val="0"/>
                <w:color w:val="000000"/>
                <w:kern w:val="2"/>
                <w:sz w:val="17"/>
                <w:szCs w:val="22"/>
                <w:lang w:val="en-US" w:eastAsia="zh-CN" w:bidi="ar-SA"/>
              </w:rPr>
              <w:t>本年支出合计</w:t>
            </w:r>
          </w:p>
        </w:tc>
        <w:tc>
          <w:tcPr>
            <w:tcW w:w="440" w:type="dxa"/>
            <w:tcBorders>
              <w:top w:val="single" w:color="D1D1D1" w:sz="8" w:space="0"/>
              <w:left w:val="single" w:color="D1D1D1" w:sz="8" w:space="0"/>
            </w:tcBorders>
            <w:noWrap w:val="0"/>
            <w:vAlign w:val="center"/>
          </w:tcPr>
          <w:p w14:paraId="20D3AB7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59</w:t>
            </w:r>
          </w:p>
        </w:tc>
        <w:tc>
          <w:tcPr>
            <w:tcW w:w="1480" w:type="dxa"/>
            <w:tcBorders>
              <w:top w:val="single" w:color="D1D1D1" w:sz="8" w:space="0"/>
              <w:left w:val="single" w:color="D1D1D1" w:sz="8" w:space="0"/>
            </w:tcBorders>
            <w:noWrap w:val="0"/>
            <w:vAlign w:val="center"/>
          </w:tcPr>
          <w:p w14:paraId="22748F5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5,127.19</w:t>
            </w:r>
          </w:p>
        </w:tc>
        <w:tc>
          <w:tcPr>
            <w:tcW w:w="1480" w:type="dxa"/>
            <w:tcBorders>
              <w:top w:val="single" w:color="D1D1D1" w:sz="8" w:space="0"/>
              <w:left w:val="single" w:color="D1D1D1" w:sz="8" w:space="0"/>
            </w:tcBorders>
            <w:noWrap w:val="0"/>
            <w:vAlign w:val="center"/>
          </w:tcPr>
          <w:p w14:paraId="2FF7736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4,327.19</w:t>
            </w:r>
          </w:p>
        </w:tc>
        <w:tc>
          <w:tcPr>
            <w:tcW w:w="1480" w:type="dxa"/>
            <w:tcBorders>
              <w:top w:val="single" w:color="D1D1D1" w:sz="8" w:space="0"/>
              <w:left w:val="single" w:color="D1D1D1" w:sz="8" w:space="0"/>
            </w:tcBorders>
            <w:noWrap w:val="0"/>
            <w:vAlign w:val="center"/>
          </w:tcPr>
          <w:p w14:paraId="4039868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1478" w:type="dxa"/>
            <w:tcBorders>
              <w:top w:val="single" w:color="D1D1D1" w:sz="8" w:space="0"/>
              <w:left w:val="single" w:color="D1D1D1" w:sz="8" w:space="0"/>
              <w:right w:val="single" w:color="D1D1D1" w:sz="8" w:space="0"/>
            </w:tcBorders>
            <w:noWrap w:val="0"/>
            <w:vAlign w:val="center"/>
          </w:tcPr>
          <w:p w14:paraId="191CD90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r>
      <w:tr w14:paraId="0671E621">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25FA099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年初财政拨款结转和结余</w:t>
            </w:r>
          </w:p>
        </w:tc>
        <w:tc>
          <w:tcPr>
            <w:tcW w:w="440" w:type="dxa"/>
            <w:tcBorders>
              <w:top w:val="single" w:color="D1D1D1" w:sz="8" w:space="0"/>
              <w:left w:val="single" w:color="D1D1D1" w:sz="8" w:space="0"/>
            </w:tcBorders>
            <w:noWrap w:val="0"/>
            <w:vAlign w:val="center"/>
          </w:tcPr>
          <w:p w14:paraId="4D4C820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28</w:t>
            </w:r>
          </w:p>
        </w:tc>
        <w:tc>
          <w:tcPr>
            <w:tcW w:w="1520" w:type="dxa"/>
            <w:tcBorders>
              <w:top w:val="single" w:color="D1D1D1" w:sz="8" w:space="0"/>
              <w:left w:val="single" w:color="D1D1D1" w:sz="8" w:space="0"/>
            </w:tcBorders>
            <w:noWrap w:val="0"/>
            <w:vAlign w:val="center"/>
          </w:tcPr>
          <w:p w14:paraId="0B45AAF2">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717F90C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年末财政拨款结转和结余</w:t>
            </w:r>
          </w:p>
        </w:tc>
        <w:tc>
          <w:tcPr>
            <w:tcW w:w="440" w:type="dxa"/>
            <w:tcBorders>
              <w:top w:val="single" w:color="D1D1D1" w:sz="8" w:space="0"/>
              <w:left w:val="single" w:color="D1D1D1" w:sz="8" w:space="0"/>
            </w:tcBorders>
            <w:noWrap w:val="0"/>
            <w:vAlign w:val="center"/>
          </w:tcPr>
          <w:p w14:paraId="2C235A3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60</w:t>
            </w:r>
          </w:p>
        </w:tc>
        <w:tc>
          <w:tcPr>
            <w:tcW w:w="1480" w:type="dxa"/>
            <w:tcBorders>
              <w:top w:val="single" w:color="D1D1D1" w:sz="8" w:space="0"/>
              <w:left w:val="single" w:color="D1D1D1" w:sz="8" w:space="0"/>
            </w:tcBorders>
            <w:noWrap w:val="0"/>
            <w:vAlign w:val="center"/>
          </w:tcPr>
          <w:p w14:paraId="34E9A95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c>
          <w:tcPr>
            <w:tcW w:w="1480" w:type="dxa"/>
            <w:tcBorders>
              <w:top w:val="single" w:color="D1D1D1" w:sz="8" w:space="0"/>
              <w:left w:val="single" w:color="D1D1D1" w:sz="8" w:space="0"/>
            </w:tcBorders>
            <w:noWrap w:val="0"/>
            <w:vAlign w:val="center"/>
          </w:tcPr>
          <w:p w14:paraId="77BD7F0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c>
          <w:tcPr>
            <w:tcW w:w="1480" w:type="dxa"/>
            <w:tcBorders>
              <w:top w:val="single" w:color="D1D1D1" w:sz="8" w:space="0"/>
              <w:left w:val="single" w:color="D1D1D1" w:sz="8" w:space="0"/>
            </w:tcBorders>
            <w:noWrap w:val="0"/>
            <w:vAlign w:val="center"/>
          </w:tcPr>
          <w:p w14:paraId="5EC5D18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c>
          <w:tcPr>
            <w:tcW w:w="1478" w:type="dxa"/>
            <w:tcBorders>
              <w:top w:val="single" w:color="D1D1D1" w:sz="8" w:space="0"/>
              <w:left w:val="single" w:color="D1D1D1" w:sz="8" w:space="0"/>
              <w:right w:val="single" w:color="D1D1D1" w:sz="8" w:space="0"/>
            </w:tcBorders>
            <w:noWrap w:val="0"/>
            <w:vAlign w:val="center"/>
          </w:tcPr>
          <w:p w14:paraId="729A050C">
            <w:pPr>
              <w:widowControl w:val="0"/>
              <w:jc w:val="both"/>
              <w:rPr>
                <w:rFonts w:ascii="Calibri" w:hAnsi="Calibri" w:eastAsia="宋体"/>
                <w:kern w:val="2"/>
                <w:sz w:val="21"/>
                <w:szCs w:val="22"/>
                <w:lang w:val="en-US" w:eastAsia="zh-CN" w:bidi="ar-SA"/>
              </w:rPr>
            </w:pPr>
          </w:p>
        </w:tc>
      </w:tr>
      <w:tr w14:paraId="74F90C0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4298E6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一、一般公共预算财政拨款</w:t>
            </w:r>
          </w:p>
        </w:tc>
        <w:tc>
          <w:tcPr>
            <w:tcW w:w="440" w:type="dxa"/>
            <w:tcBorders>
              <w:top w:val="single" w:color="D1D1D1" w:sz="8" w:space="0"/>
              <w:left w:val="single" w:color="D1D1D1" w:sz="8" w:space="0"/>
            </w:tcBorders>
            <w:noWrap w:val="0"/>
            <w:vAlign w:val="center"/>
          </w:tcPr>
          <w:p w14:paraId="4C5A7C3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29</w:t>
            </w:r>
          </w:p>
        </w:tc>
        <w:tc>
          <w:tcPr>
            <w:tcW w:w="1520" w:type="dxa"/>
            <w:tcBorders>
              <w:top w:val="single" w:color="D1D1D1" w:sz="8" w:space="0"/>
              <w:left w:val="single" w:color="D1D1D1" w:sz="8" w:space="0"/>
            </w:tcBorders>
            <w:noWrap w:val="0"/>
            <w:vAlign w:val="center"/>
          </w:tcPr>
          <w:p w14:paraId="6E83DDE2">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712F8185">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115A9F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61</w:t>
            </w:r>
          </w:p>
        </w:tc>
        <w:tc>
          <w:tcPr>
            <w:tcW w:w="1480" w:type="dxa"/>
            <w:tcBorders>
              <w:top w:val="single" w:color="D1D1D1" w:sz="8" w:space="0"/>
              <w:left w:val="single" w:color="D1D1D1" w:sz="8" w:space="0"/>
            </w:tcBorders>
            <w:noWrap w:val="0"/>
            <w:vAlign w:val="center"/>
          </w:tcPr>
          <w:p w14:paraId="4119A0B4">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0F7A903">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7A3893B">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583A510">
            <w:pPr>
              <w:widowControl w:val="0"/>
              <w:jc w:val="both"/>
              <w:rPr>
                <w:rFonts w:ascii="Calibri" w:hAnsi="Calibri" w:eastAsia="宋体"/>
                <w:kern w:val="2"/>
                <w:sz w:val="21"/>
                <w:szCs w:val="22"/>
                <w:lang w:val="en-US" w:eastAsia="zh-CN" w:bidi="ar-SA"/>
              </w:rPr>
            </w:pPr>
          </w:p>
        </w:tc>
      </w:tr>
      <w:tr w14:paraId="41981353">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noWrap w:val="0"/>
            <w:vAlign w:val="center"/>
          </w:tcPr>
          <w:p w14:paraId="3873AF9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二、政府性基金预算财政拨款</w:t>
            </w:r>
          </w:p>
        </w:tc>
        <w:tc>
          <w:tcPr>
            <w:tcW w:w="440" w:type="dxa"/>
            <w:tcBorders>
              <w:top w:val="single" w:color="D1D1D1" w:sz="8" w:space="0"/>
              <w:left w:val="single" w:color="D1D1D1" w:sz="8" w:space="0"/>
            </w:tcBorders>
            <w:noWrap w:val="0"/>
            <w:vAlign w:val="center"/>
          </w:tcPr>
          <w:p w14:paraId="719A809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30</w:t>
            </w:r>
          </w:p>
        </w:tc>
        <w:tc>
          <w:tcPr>
            <w:tcW w:w="1520" w:type="dxa"/>
            <w:tcBorders>
              <w:top w:val="single" w:color="D1D1D1" w:sz="8" w:space="0"/>
              <w:left w:val="single" w:color="D1D1D1" w:sz="8" w:space="0"/>
            </w:tcBorders>
            <w:noWrap w:val="0"/>
            <w:vAlign w:val="center"/>
          </w:tcPr>
          <w:p w14:paraId="33FA0E7B">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E2EEA84">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6BAC9FD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62</w:t>
            </w:r>
          </w:p>
        </w:tc>
        <w:tc>
          <w:tcPr>
            <w:tcW w:w="1480" w:type="dxa"/>
            <w:tcBorders>
              <w:top w:val="single" w:color="D1D1D1" w:sz="8" w:space="0"/>
              <w:left w:val="single" w:color="D1D1D1" w:sz="8" w:space="0"/>
            </w:tcBorders>
            <w:noWrap w:val="0"/>
            <w:vAlign w:val="center"/>
          </w:tcPr>
          <w:p w14:paraId="65BF159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4E670F9A">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129E195">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BABE746">
            <w:pPr>
              <w:widowControl w:val="0"/>
              <w:jc w:val="both"/>
              <w:rPr>
                <w:rFonts w:ascii="Calibri" w:hAnsi="Calibri" w:eastAsia="宋体"/>
                <w:kern w:val="2"/>
                <w:sz w:val="21"/>
                <w:szCs w:val="22"/>
                <w:lang w:val="en-US" w:eastAsia="zh-CN" w:bidi="ar-SA"/>
              </w:rPr>
            </w:pPr>
          </w:p>
        </w:tc>
      </w:tr>
      <w:tr w14:paraId="4C0F5B80">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noWrap w:val="0"/>
            <w:vAlign w:val="center"/>
          </w:tcPr>
          <w:p w14:paraId="47C1F2B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三、国有资本经营预算财政拨款</w:t>
            </w:r>
          </w:p>
        </w:tc>
        <w:tc>
          <w:tcPr>
            <w:tcW w:w="440" w:type="dxa"/>
            <w:tcBorders>
              <w:top w:val="single" w:color="D1D1D1" w:sz="8" w:space="0"/>
              <w:left w:val="single" w:color="D1D1D1" w:sz="8" w:space="0"/>
            </w:tcBorders>
            <w:noWrap w:val="0"/>
            <w:vAlign w:val="center"/>
          </w:tcPr>
          <w:p w14:paraId="7D3A446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31</w:t>
            </w:r>
          </w:p>
        </w:tc>
        <w:tc>
          <w:tcPr>
            <w:tcW w:w="1520" w:type="dxa"/>
            <w:tcBorders>
              <w:top w:val="single" w:color="D1D1D1" w:sz="8" w:space="0"/>
              <w:left w:val="single" w:color="D1D1D1" w:sz="8" w:space="0"/>
            </w:tcBorders>
            <w:noWrap w:val="0"/>
            <w:vAlign w:val="center"/>
          </w:tcPr>
          <w:p w14:paraId="01E2D4FC">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201DFD62">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2772FED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63</w:t>
            </w:r>
          </w:p>
        </w:tc>
        <w:tc>
          <w:tcPr>
            <w:tcW w:w="1480" w:type="dxa"/>
            <w:tcBorders>
              <w:top w:val="single" w:color="D1D1D1" w:sz="8" w:space="0"/>
              <w:left w:val="single" w:color="D1D1D1" w:sz="8" w:space="0"/>
            </w:tcBorders>
            <w:noWrap w:val="0"/>
            <w:vAlign w:val="center"/>
          </w:tcPr>
          <w:p w14:paraId="3FDC41B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D5CA65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506C5FA">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0E5447A1">
            <w:pPr>
              <w:widowControl w:val="0"/>
              <w:jc w:val="both"/>
              <w:rPr>
                <w:rFonts w:ascii="Calibri" w:hAnsi="Calibri" w:eastAsia="宋体"/>
                <w:kern w:val="2"/>
                <w:sz w:val="21"/>
                <w:szCs w:val="22"/>
                <w:lang w:val="en-US" w:eastAsia="zh-CN" w:bidi="ar-SA"/>
              </w:rPr>
            </w:pPr>
          </w:p>
        </w:tc>
      </w:tr>
      <w:tr w14:paraId="66FDAD9C">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noWrap w:val="0"/>
            <w:vAlign w:val="center"/>
          </w:tcPr>
          <w:p w14:paraId="0496E53C">
            <w:pPr>
              <w:widowControl w:val="0"/>
              <w:jc w:val="center"/>
              <w:rPr>
                <w:rFonts w:ascii="Calibri" w:hAnsi="Calibri" w:eastAsia="宋体"/>
                <w:kern w:val="2"/>
                <w:sz w:val="21"/>
                <w:szCs w:val="22"/>
                <w:lang w:val="en-US" w:eastAsia="zh-CN" w:bidi="ar-SA"/>
              </w:rPr>
            </w:pPr>
            <w:r>
              <w:rPr>
                <w:rFonts w:ascii="宋体" w:hAnsi="宋体" w:eastAsia="宋体" w:cs="宋体"/>
                <w:b/>
                <w:i w:val="0"/>
                <w:color w:val="000000"/>
                <w:kern w:val="2"/>
                <w:sz w:val="17"/>
                <w:szCs w:val="22"/>
                <w:lang w:val="en-US" w:eastAsia="zh-CN" w:bidi="ar-SA"/>
              </w:rPr>
              <w:t>总计</w:t>
            </w:r>
          </w:p>
        </w:tc>
        <w:tc>
          <w:tcPr>
            <w:tcW w:w="440" w:type="dxa"/>
            <w:tcBorders>
              <w:top w:val="single" w:color="D1D1D1" w:sz="8" w:space="0"/>
              <w:left w:val="single" w:color="D1D1D1" w:sz="8" w:space="0"/>
            </w:tcBorders>
            <w:noWrap w:val="0"/>
            <w:vAlign w:val="center"/>
          </w:tcPr>
          <w:p w14:paraId="20CBDFD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32</w:t>
            </w:r>
          </w:p>
        </w:tc>
        <w:tc>
          <w:tcPr>
            <w:tcW w:w="1520" w:type="dxa"/>
            <w:tcBorders>
              <w:top w:val="single" w:color="D1D1D1" w:sz="8" w:space="0"/>
              <w:left w:val="single" w:color="D1D1D1" w:sz="8" w:space="0"/>
            </w:tcBorders>
            <w:noWrap w:val="0"/>
            <w:vAlign w:val="center"/>
          </w:tcPr>
          <w:p w14:paraId="6A52819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5,127.19</w:t>
            </w:r>
          </w:p>
        </w:tc>
        <w:tc>
          <w:tcPr>
            <w:tcW w:w="2920" w:type="dxa"/>
            <w:tcBorders>
              <w:top w:val="single" w:color="D1D1D1" w:sz="8" w:space="0"/>
              <w:left w:val="single" w:color="D1D1D1" w:sz="8" w:space="0"/>
            </w:tcBorders>
            <w:noWrap w:val="0"/>
            <w:vAlign w:val="center"/>
          </w:tcPr>
          <w:p w14:paraId="4C3439BF">
            <w:pPr>
              <w:widowControl w:val="0"/>
              <w:jc w:val="center"/>
              <w:rPr>
                <w:rFonts w:ascii="Calibri" w:hAnsi="Calibri" w:eastAsia="宋体"/>
                <w:kern w:val="2"/>
                <w:sz w:val="21"/>
                <w:szCs w:val="22"/>
                <w:lang w:val="en-US" w:eastAsia="zh-CN" w:bidi="ar-SA"/>
              </w:rPr>
            </w:pPr>
            <w:r>
              <w:rPr>
                <w:rFonts w:ascii="宋体" w:hAnsi="宋体" w:eastAsia="宋体" w:cs="宋体"/>
                <w:b/>
                <w:i w:val="0"/>
                <w:color w:val="000000"/>
                <w:kern w:val="2"/>
                <w:sz w:val="17"/>
                <w:szCs w:val="22"/>
                <w:lang w:val="en-US" w:eastAsia="zh-CN" w:bidi="ar-SA"/>
              </w:rPr>
              <w:t>总计</w:t>
            </w:r>
          </w:p>
        </w:tc>
        <w:tc>
          <w:tcPr>
            <w:tcW w:w="440" w:type="dxa"/>
            <w:tcBorders>
              <w:top w:val="single" w:color="D1D1D1" w:sz="8" w:space="0"/>
              <w:left w:val="single" w:color="D1D1D1" w:sz="8" w:space="0"/>
            </w:tcBorders>
            <w:noWrap w:val="0"/>
            <w:vAlign w:val="center"/>
          </w:tcPr>
          <w:p w14:paraId="12858C8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64</w:t>
            </w:r>
          </w:p>
        </w:tc>
        <w:tc>
          <w:tcPr>
            <w:tcW w:w="1480" w:type="dxa"/>
            <w:tcBorders>
              <w:top w:val="single" w:color="D1D1D1" w:sz="8" w:space="0"/>
              <w:left w:val="single" w:color="D1D1D1" w:sz="8" w:space="0"/>
            </w:tcBorders>
            <w:noWrap w:val="0"/>
            <w:vAlign w:val="center"/>
          </w:tcPr>
          <w:p w14:paraId="2C20C9D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5,127.19</w:t>
            </w:r>
          </w:p>
        </w:tc>
        <w:tc>
          <w:tcPr>
            <w:tcW w:w="1480" w:type="dxa"/>
            <w:tcBorders>
              <w:top w:val="single" w:color="D1D1D1" w:sz="8" w:space="0"/>
              <w:left w:val="single" w:color="D1D1D1" w:sz="8" w:space="0"/>
            </w:tcBorders>
            <w:noWrap w:val="0"/>
            <w:vAlign w:val="center"/>
          </w:tcPr>
          <w:p w14:paraId="05E6A1F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4,327.19</w:t>
            </w:r>
          </w:p>
        </w:tc>
        <w:tc>
          <w:tcPr>
            <w:tcW w:w="1480" w:type="dxa"/>
            <w:tcBorders>
              <w:top w:val="single" w:color="D1D1D1" w:sz="8" w:space="0"/>
              <w:left w:val="single" w:color="D1D1D1" w:sz="8" w:space="0"/>
            </w:tcBorders>
            <w:noWrap w:val="0"/>
            <w:vAlign w:val="center"/>
          </w:tcPr>
          <w:p w14:paraId="0FAEFB4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1478" w:type="dxa"/>
            <w:tcBorders>
              <w:top w:val="single" w:color="D1D1D1" w:sz="8" w:space="0"/>
              <w:left w:val="single" w:color="D1D1D1" w:sz="8" w:space="0"/>
              <w:right w:val="single" w:color="D1D1D1" w:sz="8" w:space="0"/>
            </w:tcBorders>
            <w:noWrap w:val="0"/>
            <w:vAlign w:val="center"/>
          </w:tcPr>
          <w:p w14:paraId="2B26FA0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r>
      <w:tr w14:paraId="6CDCBD15">
        <w:tblPrEx>
          <w:tblCellMar>
            <w:top w:w="0" w:type="dxa"/>
            <w:left w:w="80" w:type="dxa"/>
            <w:bottom w:w="0" w:type="dxa"/>
            <w:right w:w="80" w:type="dxa"/>
          </w:tblCellMar>
        </w:tblPrEx>
        <w:trPr>
          <w:trHeight w:val="445" w:hRule="exact"/>
          <w:jc w:val="center"/>
        </w:trPr>
        <w:tc>
          <w:tcPr>
            <w:tcW w:w="13958" w:type="dxa"/>
            <w:gridSpan w:val="9"/>
            <w:tcBorders>
              <w:top w:val="single" w:color="D1D1D1" w:sz="8" w:space="0"/>
              <w:left w:val="single" w:color="FFFFFF" w:sz="2" w:space="0"/>
              <w:bottom w:val="single" w:color="FFFFFF" w:sz="2" w:space="0"/>
              <w:right w:val="single" w:color="FFFFFF" w:sz="2" w:space="0"/>
            </w:tcBorders>
            <w:noWrap w:val="0"/>
            <w:vAlign w:val="center"/>
          </w:tcPr>
          <w:p w14:paraId="3051F3B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注：本表反映部门(单位)本年度一般公共预算财政拨款、政府性基金预算财政拨款和国有资本经营预算财政拨款的总收支和年末结转结余情况。</w:t>
            </w:r>
          </w:p>
        </w:tc>
      </w:tr>
    </w:tbl>
    <w:p w14:paraId="53E87798">
      <w:pPr>
        <w:snapToGrid w:val="0"/>
        <w:spacing w:before="0" w:after="0" w:line="0" w:lineRule="auto"/>
      </w:pPr>
      <w:r>
        <w:rPr>
          <w:sz w:val="8"/>
        </w:rPr>
        <w:t xml:space="preserve"> </w:t>
      </w:r>
    </w:p>
    <w:p w14:paraId="66A2D5C8">
      <w:pPr>
        <w:pageBreakBefore/>
        <w:jc w:val="center"/>
        <w:outlineLvl w:val="1"/>
        <w:rPr>
          <w:rFonts w:hint="eastAsia" w:ascii="黑体" w:hAnsi="宋体" w:eastAsia="黑体" w:cs="黑体"/>
          <w:sz w:val="32"/>
          <w:szCs w:val="32"/>
          <w:lang w:bidi="ar"/>
        </w:rPr>
        <w:sectPr>
          <w:pgSz w:w="16838" w:h="11906" w:orient="landscape"/>
          <w:pgMar w:top="1800" w:right="1440" w:bottom="1800" w:left="1440" w:header="851" w:footer="992" w:gutter="0"/>
          <w:cols w:space="720" w:num="1"/>
          <w:docGrid w:type="lines" w:linePitch="312" w:charSpace="0"/>
        </w:sectPr>
      </w:pPr>
    </w:p>
    <w:p w14:paraId="17B2E52E">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一般公共预算财政拨款支出决算表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0E83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57D2233B">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公开05表</w:t>
            </w:r>
          </w:p>
        </w:tc>
      </w:tr>
      <w:tr w14:paraId="1392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07BB8CB6">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0EEB2D2A">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268C3E88">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40935A91">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360"/>
        <w:gridCol w:w="400"/>
        <w:gridCol w:w="380"/>
        <w:gridCol w:w="2700"/>
        <w:gridCol w:w="1420"/>
        <w:gridCol w:w="1520"/>
        <w:gridCol w:w="1526"/>
      </w:tblGrid>
      <w:tr w14:paraId="35FD92E9">
        <w:tblPrEx>
          <w:tblCellMar>
            <w:top w:w="0" w:type="dxa"/>
            <w:left w:w="80" w:type="dxa"/>
            <w:bottom w:w="0" w:type="dxa"/>
            <w:right w:w="80" w:type="dxa"/>
          </w:tblCellMar>
        </w:tblPrEx>
        <w:trPr>
          <w:trHeight w:val="378" w:hRule="exact"/>
          <w:jc w:val="center"/>
        </w:trPr>
        <w:tc>
          <w:tcPr>
            <w:tcW w:w="3840" w:type="dxa"/>
            <w:gridSpan w:val="4"/>
            <w:tcBorders>
              <w:top w:val="single" w:color="D1D1D1" w:sz="8" w:space="0"/>
              <w:left w:val="single" w:color="D1D1D1" w:sz="8" w:space="0"/>
            </w:tcBorders>
            <w:noWrap w:val="0"/>
            <w:vAlign w:val="center"/>
          </w:tcPr>
          <w:p w14:paraId="39EC21F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项    目</w:t>
            </w:r>
          </w:p>
        </w:tc>
        <w:tc>
          <w:tcPr>
            <w:tcW w:w="1420" w:type="dxa"/>
            <w:vMerge w:val="restart"/>
            <w:tcBorders>
              <w:top w:val="single" w:color="D1D1D1" w:sz="8" w:space="0"/>
              <w:left w:val="single" w:color="D1D1D1" w:sz="8" w:space="0"/>
            </w:tcBorders>
            <w:noWrap w:val="0"/>
            <w:vAlign w:val="center"/>
          </w:tcPr>
          <w:p w14:paraId="04025FB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本年支出合计</w:t>
            </w:r>
          </w:p>
        </w:tc>
        <w:tc>
          <w:tcPr>
            <w:tcW w:w="1520" w:type="dxa"/>
            <w:vMerge w:val="restart"/>
            <w:tcBorders>
              <w:top w:val="single" w:color="D1D1D1" w:sz="8" w:space="0"/>
              <w:left w:val="single" w:color="D1D1D1" w:sz="8" w:space="0"/>
            </w:tcBorders>
            <w:noWrap w:val="0"/>
            <w:vAlign w:val="center"/>
          </w:tcPr>
          <w:p w14:paraId="7B8F409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基本支出</w:t>
            </w:r>
          </w:p>
        </w:tc>
        <w:tc>
          <w:tcPr>
            <w:tcW w:w="1526" w:type="dxa"/>
            <w:vMerge w:val="restart"/>
            <w:tcBorders>
              <w:top w:val="single" w:color="D1D1D1" w:sz="8" w:space="0"/>
              <w:left w:val="single" w:color="D1D1D1" w:sz="8" w:space="0"/>
              <w:right w:val="single" w:color="D1D1D1" w:sz="8" w:space="0"/>
            </w:tcBorders>
            <w:noWrap w:val="0"/>
            <w:vAlign w:val="center"/>
          </w:tcPr>
          <w:p w14:paraId="70FE4EA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项目支出</w:t>
            </w:r>
          </w:p>
        </w:tc>
      </w:tr>
      <w:tr w14:paraId="7B6C6AB8">
        <w:tblPrEx>
          <w:tblCellMar>
            <w:top w:w="0" w:type="dxa"/>
            <w:left w:w="80" w:type="dxa"/>
            <w:bottom w:w="0" w:type="dxa"/>
            <w:right w:w="80" w:type="dxa"/>
          </w:tblCellMar>
        </w:tblPrEx>
        <w:trPr>
          <w:trHeight w:val="344" w:hRule="exact"/>
          <w:jc w:val="center"/>
        </w:trPr>
        <w:tc>
          <w:tcPr>
            <w:tcW w:w="1140" w:type="dxa"/>
            <w:gridSpan w:val="3"/>
            <w:vMerge w:val="restart"/>
            <w:tcBorders>
              <w:top w:val="single" w:color="D1D1D1" w:sz="8" w:space="0"/>
              <w:left w:val="single" w:color="D1D1D1" w:sz="8" w:space="0"/>
            </w:tcBorders>
            <w:noWrap w:val="0"/>
            <w:vAlign w:val="center"/>
          </w:tcPr>
          <w:p w14:paraId="2E498E8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支出功能分类科目编码</w:t>
            </w:r>
          </w:p>
        </w:tc>
        <w:tc>
          <w:tcPr>
            <w:tcW w:w="2700" w:type="dxa"/>
            <w:vMerge w:val="restart"/>
            <w:tcBorders>
              <w:top w:val="single" w:color="D1D1D1" w:sz="8" w:space="0"/>
              <w:left w:val="single" w:color="D1D1D1" w:sz="8" w:space="0"/>
            </w:tcBorders>
            <w:noWrap w:val="0"/>
            <w:vAlign w:val="center"/>
          </w:tcPr>
          <w:p w14:paraId="4862F1F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科目名称</w:t>
            </w:r>
          </w:p>
        </w:tc>
        <w:tc>
          <w:tcPr>
            <w:tcW w:w="1420" w:type="dxa"/>
            <w:vMerge w:val="continue"/>
            <w:tcBorders>
              <w:top w:val="single" w:color="D1D1D1" w:sz="8" w:space="0"/>
              <w:left w:val="single" w:color="D1D1D1" w:sz="8" w:space="0"/>
            </w:tcBorders>
            <w:noWrap w:val="0"/>
            <w:vAlign w:val="center"/>
          </w:tcPr>
          <w:p w14:paraId="7048EACD">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427253B2">
            <w:pPr>
              <w:widowControl w:val="0"/>
              <w:jc w:val="both"/>
              <w:rPr>
                <w:rFonts w:ascii="Calibri" w:hAnsi="Calibri" w:eastAsia="宋体"/>
                <w:kern w:val="2"/>
                <w:sz w:val="21"/>
                <w:szCs w:val="22"/>
                <w:lang w:val="en-US" w:eastAsia="zh-CN" w:bidi="ar-SA"/>
              </w:rPr>
            </w:pPr>
          </w:p>
        </w:tc>
        <w:tc>
          <w:tcPr>
            <w:tcW w:w="1526" w:type="dxa"/>
            <w:vMerge w:val="continue"/>
            <w:tcBorders>
              <w:top w:val="single" w:color="D1D1D1" w:sz="8" w:space="0"/>
              <w:left w:val="single" w:color="D1D1D1" w:sz="8" w:space="0"/>
              <w:right w:val="single" w:color="D1D1D1" w:sz="8" w:space="0"/>
            </w:tcBorders>
            <w:noWrap w:val="0"/>
            <w:vAlign w:val="center"/>
          </w:tcPr>
          <w:p w14:paraId="30FFBAE1">
            <w:pPr>
              <w:widowControl w:val="0"/>
              <w:jc w:val="both"/>
              <w:rPr>
                <w:rFonts w:ascii="Calibri" w:hAnsi="Calibri" w:eastAsia="宋体"/>
                <w:kern w:val="2"/>
                <w:sz w:val="21"/>
                <w:szCs w:val="22"/>
                <w:lang w:val="en-US" w:eastAsia="zh-CN" w:bidi="ar-SA"/>
              </w:rPr>
            </w:pPr>
          </w:p>
        </w:tc>
      </w:tr>
      <w:tr w14:paraId="5F3DC2EE">
        <w:tblPrEx>
          <w:tblCellMar>
            <w:top w:w="0" w:type="dxa"/>
            <w:left w:w="80" w:type="dxa"/>
            <w:bottom w:w="0" w:type="dxa"/>
            <w:right w:w="80" w:type="dxa"/>
          </w:tblCellMar>
        </w:tblPrEx>
        <w:trPr>
          <w:trHeight w:val="309" w:hRule="exact"/>
          <w:jc w:val="center"/>
        </w:trPr>
        <w:tc>
          <w:tcPr>
            <w:tcW w:w="1140" w:type="dxa"/>
            <w:gridSpan w:val="3"/>
            <w:vMerge w:val="continue"/>
            <w:tcBorders>
              <w:top w:val="single" w:color="D1D1D1" w:sz="8" w:space="0"/>
              <w:left w:val="single" w:color="D1D1D1" w:sz="8" w:space="0"/>
            </w:tcBorders>
            <w:noWrap w:val="0"/>
            <w:vAlign w:val="center"/>
          </w:tcPr>
          <w:p w14:paraId="55B067D7">
            <w:pPr>
              <w:widowControl w:val="0"/>
              <w:jc w:val="both"/>
              <w:rPr>
                <w:rFonts w:ascii="Calibri" w:hAnsi="Calibri" w:eastAsia="宋体"/>
                <w:kern w:val="2"/>
                <w:sz w:val="21"/>
                <w:szCs w:val="22"/>
                <w:lang w:val="en-US" w:eastAsia="zh-CN" w:bidi="ar-SA"/>
              </w:rPr>
            </w:pPr>
          </w:p>
        </w:tc>
        <w:tc>
          <w:tcPr>
            <w:tcW w:w="2700" w:type="dxa"/>
            <w:vMerge w:val="continue"/>
            <w:tcBorders>
              <w:top w:val="single" w:color="D1D1D1" w:sz="8" w:space="0"/>
              <w:left w:val="single" w:color="D1D1D1" w:sz="8" w:space="0"/>
            </w:tcBorders>
            <w:noWrap w:val="0"/>
            <w:vAlign w:val="center"/>
          </w:tcPr>
          <w:p w14:paraId="40C4A0D3">
            <w:pPr>
              <w:widowControl w:val="0"/>
              <w:jc w:val="both"/>
              <w:rPr>
                <w:rFonts w:ascii="Calibri" w:hAnsi="Calibri" w:eastAsia="宋体"/>
                <w:kern w:val="2"/>
                <w:sz w:val="21"/>
                <w:szCs w:val="22"/>
                <w:lang w:val="en-US" w:eastAsia="zh-CN" w:bidi="ar-SA"/>
              </w:rPr>
            </w:pPr>
          </w:p>
        </w:tc>
        <w:tc>
          <w:tcPr>
            <w:tcW w:w="1420" w:type="dxa"/>
            <w:vMerge w:val="continue"/>
            <w:tcBorders>
              <w:top w:val="single" w:color="D1D1D1" w:sz="8" w:space="0"/>
              <w:left w:val="single" w:color="D1D1D1" w:sz="8" w:space="0"/>
            </w:tcBorders>
            <w:noWrap w:val="0"/>
            <w:vAlign w:val="center"/>
          </w:tcPr>
          <w:p w14:paraId="7ACB5C3B">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00A5688A">
            <w:pPr>
              <w:widowControl w:val="0"/>
              <w:jc w:val="both"/>
              <w:rPr>
                <w:rFonts w:ascii="Calibri" w:hAnsi="Calibri" w:eastAsia="宋体"/>
                <w:kern w:val="2"/>
                <w:sz w:val="21"/>
                <w:szCs w:val="22"/>
                <w:lang w:val="en-US" w:eastAsia="zh-CN" w:bidi="ar-SA"/>
              </w:rPr>
            </w:pPr>
          </w:p>
        </w:tc>
        <w:tc>
          <w:tcPr>
            <w:tcW w:w="1526" w:type="dxa"/>
            <w:vMerge w:val="continue"/>
            <w:tcBorders>
              <w:top w:val="single" w:color="D1D1D1" w:sz="8" w:space="0"/>
              <w:left w:val="single" w:color="D1D1D1" w:sz="8" w:space="0"/>
              <w:right w:val="single" w:color="D1D1D1" w:sz="8" w:space="0"/>
            </w:tcBorders>
            <w:noWrap w:val="0"/>
            <w:vAlign w:val="center"/>
          </w:tcPr>
          <w:p w14:paraId="208AF40F">
            <w:pPr>
              <w:widowControl w:val="0"/>
              <w:jc w:val="both"/>
              <w:rPr>
                <w:rFonts w:ascii="Calibri" w:hAnsi="Calibri" w:eastAsia="宋体"/>
                <w:kern w:val="2"/>
                <w:sz w:val="21"/>
                <w:szCs w:val="22"/>
                <w:lang w:val="en-US" w:eastAsia="zh-CN" w:bidi="ar-SA"/>
              </w:rPr>
            </w:pPr>
          </w:p>
        </w:tc>
      </w:tr>
      <w:tr w14:paraId="14D63B64">
        <w:tblPrEx>
          <w:tblCellMar>
            <w:top w:w="0" w:type="dxa"/>
            <w:left w:w="80" w:type="dxa"/>
            <w:bottom w:w="0" w:type="dxa"/>
            <w:right w:w="80" w:type="dxa"/>
          </w:tblCellMar>
        </w:tblPrEx>
        <w:trPr>
          <w:trHeight w:val="344" w:hRule="exact"/>
          <w:jc w:val="center"/>
        </w:trPr>
        <w:tc>
          <w:tcPr>
            <w:tcW w:w="1140" w:type="dxa"/>
            <w:gridSpan w:val="3"/>
            <w:vMerge w:val="continue"/>
            <w:tcBorders>
              <w:top w:val="single" w:color="D1D1D1" w:sz="8" w:space="0"/>
              <w:left w:val="single" w:color="D1D1D1" w:sz="8" w:space="0"/>
            </w:tcBorders>
            <w:noWrap w:val="0"/>
            <w:vAlign w:val="center"/>
          </w:tcPr>
          <w:p w14:paraId="55F6FCA1">
            <w:pPr>
              <w:widowControl w:val="0"/>
              <w:jc w:val="both"/>
              <w:rPr>
                <w:rFonts w:ascii="Calibri" w:hAnsi="Calibri" w:eastAsia="宋体"/>
                <w:kern w:val="2"/>
                <w:sz w:val="21"/>
                <w:szCs w:val="22"/>
                <w:lang w:val="en-US" w:eastAsia="zh-CN" w:bidi="ar-SA"/>
              </w:rPr>
            </w:pPr>
          </w:p>
        </w:tc>
        <w:tc>
          <w:tcPr>
            <w:tcW w:w="2700" w:type="dxa"/>
            <w:vMerge w:val="continue"/>
            <w:tcBorders>
              <w:top w:val="single" w:color="D1D1D1" w:sz="8" w:space="0"/>
              <w:left w:val="single" w:color="D1D1D1" w:sz="8" w:space="0"/>
            </w:tcBorders>
            <w:noWrap w:val="0"/>
            <w:vAlign w:val="center"/>
          </w:tcPr>
          <w:p w14:paraId="4599BF43">
            <w:pPr>
              <w:widowControl w:val="0"/>
              <w:jc w:val="both"/>
              <w:rPr>
                <w:rFonts w:ascii="Calibri" w:hAnsi="Calibri" w:eastAsia="宋体"/>
                <w:kern w:val="2"/>
                <w:sz w:val="21"/>
                <w:szCs w:val="22"/>
                <w:lang w:val="en-US" w:eastAsia="zh-CN" w:bidi="ar-SA"/>
              </w:rPr>
            </w:pPr>
          </w:p>
        </w:tc>
        <w:tc>
          <w:tcPr>
            <w:tcW w:w="1420" w:type="dxa"/>
            <w:vMerge w:val="continue"/>
            <w:tcBorders>
              <w:top w:val="single" w:color="D1D1D1" w:sz="8" w:space="0"/>
              <w:left w:val="single" w:color="D1D1D1" w:sz="8" w:space="0"/>
            </w:tcBorders>
            <w:noWrap w:val="0"/>
            <w:vAlign w:val="center"/>
          </w:tcPr>
          <w:p w14:paraId="087ACAE0">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52B73801">
            <w:pPr>
              <w:widowControl w:val="0"/>
              <w:jc w:val="both"/>
              <w:rPr>
                <w:rFonts w:ascii="Calibri" w:hAnsi="Calibri" w:eastAsia="宋体"/>
                <w:kern w:val="2"/>
                <w:sz w:val="21"/>
                <w:szCs w:val="22"/>
                <w:lang w:val="en-US" w:eastAsia="zh-CN" w:bidi="ar-SA"/>
              </w:rPr>
            </w:pPr>
          </w:p>
        </w:tc>
        <w:tc>
          <w:tcPr>
            <w:tcW w:w="1526" w:type="dxa"/>
            <w:vMerge w:val="continue"/>
            <w:tcBorders>
              <w:top w:val="single" w:color="D1D1D1" w:sz="8" w:space="0"/>
              <w:left w:val="single" w:color="D1D1D1" w:sz="8" w:space="0"/>
              <w:right w:val="single" w:color="D1D1D1" w:sz="8" w:space="0"/>
            </w:tcBorders>
            <w:noWrap w:val="0"/>
            <w:vAlign w:val="center"/>
          </w:tcPr>
          <w:p w14:paraId="7BD1805F">
            <w:pPr>
              <w:widowControl w:val="0"/>
              <w:jc w:val="both"/>
              <w:rPr>
                <w:rFonts w:ascii="Calibri" w:hAnsi="Calibri" w:eastAsia="宋体"/>
                <w:kern w:val="2"/>
                <w:sz w:val="21"/>
                <w:szCs w:val="22"/>
                <w:lang w:val="en-US" w:eastAsia="zh-CN" w:bidi="ar-SA"/>
              </w:rPr>
            </w:pPr>
          </w:p>
        </w:tc>
      </w:tr>
      <w:tr w14:paraId="0FF5E612">
        <w:tblPrEx>
          <w:tblCellMar>
            <w:top w:w="0" w:type="dxa"/>
            <w:left w:w="80" w:type="dxa"/>
            <w:bottom w:w="0" w:type="dxa"/>
            <w:right w:w="80" w:type="dxa"/>
          </w:tblCellMar>
        </w:tblPrEx>
        <w:trPr>
          <w:trHeight w:val="378" w:hRule="exact"/>
          <w:jc w:val="center"/>
        </w:trPr>
        <w:tc>
          <w:tcPr>
            <w:tcW w:w="360" w:type="dxa"/>
            <w:vMerge w:val="restart"/>
            <w:tcBorders>
              <w:top w:val="single" w:color="D1D1D1" w:sz="8" w:space="0"/>
              <w:left w:val="single" w:color="D1D1D1" w:sz="8" w:space="0"/>
            </w:tcBorders>
            <w:noWrap w:val="0"/>
            <w:vAlign w:val="center"/>
          </w:tcPr>
          <w:p w14:paraId="3527B87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类</w:t>
            </w:r>
          </w:p>
        </w:tc>
        <w:tc>
          <w:tcPr>
            <w:tcW w:w="400" w:type="dxa"/>
            <w:vMerge w:val="restart"/>
            <w:tcBorders>
              <w:top w:val="single" w:color="D1D1D1" w:sz="8" w:space="0"/>
              <w:left w:val="single" w:color="D1D1D1" w:sz="8" w:space="0"/>
            </w:tcBorders>
            <w:noWrap w:val="0"/>
            <w:vAlign w:val="center"/>
          </w:tcPr>
          <w:p w14:paraId="7D23A65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款</w:t>
            </w:r>
          </w:p>
        </w:tc>
        <w:tc>
          <w:tcPr>
            <w:tcW w:w="380" w:type="dxa"/>
            <w:vMerge w:val="restart"/>
            <w:tcBorders>
              <w:top w:val="single" w:color="D1D1D1" w:sz="8" w:space="0"/>
              <w:left w:val="single" w:color="D1D1D1" w:sz="8" w:space="0"/>
            </w:tcBorders>
            <w:noWrap w:val="0"/>
            <w:vAlign w:val="center"/>
          </w:tcPr>
          <w:p w14:paraId="6CA6026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项</w:t>
            </w:r>
          </w:p>
        </w:tc>
        <w:tc>
          <w:tcPr>
            <w:tcW w:w="2700" w:type="dxa"/>
            <w:tcBorders>
              <w:top w:val="single" w:color="D1D1D1" w:sz="8" w:space="0"/>
              <w:left w:val="single" w:color="D1D1D1" w:sz="8" w:space="0"/>
            </w:tcBorders>
            <w:noWrap w:val="0"/>
            <w:vAlign w:val="center"/>
          </w:tcPr>
          <w:p w14:paraId="22E9686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栏次</w:t>
            </w:r>
          </w:p>
        </w:tc>
        <w:tc>
          <w:tcPr>
            <w:tcW w:w="1420" w:type="dxa"/>
            <w:tcBorders>
              <w:top w:val="single" w:color="D1D1D1" w:sz="8" w:space="0"/>
              <w:left w:val="single" w:color="D1D1D1" w:sz="8" w:space="0"/>
            </w:tcBorders>
            <w:noWrap w:val="0"/>
            <w:vAlign w:val="center"/>
          </w:tcPr>
          <w:p w14:paraId="0544732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1</w:t>
            </w:r>
          </w:p>
        </w:tc>
        <w:tc>
          <w:tcPr>
            <w:tcW w:w="1520" w:type="dxa"/>
            <w:tcBorders>
              <w:top w:val="single" w:color="D1D1D1" w:sz="8" w:space="0"/>
              <w:left w:val="single" w:color="D1D1D1" w:sz="8" w:space="0"/>
            </w:tcBorders>
            <w:noWrap w:val="0"/>
            <w:vAlign w:val="center"/>
          </w:tcPr>
          <w:p w14:paraId="74D4324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w:t>
            </w:r>
          </w:p>
        </w:tc>
        <w:tc>
          <w:tcPr>
            <w:tcW w:w="1526" w:type="dxa"/>
            <w:tcBorders>
              <w:top w:val="single" w:color="D1D1D1" w:sz="8" w:space="0"/>
              <w:left w:val="single" w:color="D1D1D1" w:sz="8" w:space="0"/>
              <w:right w:val="single" w:color="D1D1D1" w:sz="8" w:space="0"/>
            </w:tcBorders>
            <w:noWrap w:val="0"/>
            <w:vAlign w:val="center"/>
          </w:tcPr>
          <w:p w14:paraId="6CAA859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w:t>
            </w:r>
          </w:p>
        </w:tc>
      </w:tr>
      <w:tr w14:paraId="5B5A9A56">
        <w:tblPrEx>
          <w:tblCellMar>
            <w:top w:w="0" w:type="dxa"/>
            <w:left w:w="80" w:type="dxa"/>
            <w:bottom w:w="0" w:type="dxa"/>
            <w:right w:w="80" w:type="dxa"/>
          </w:tblCellMar>
        </w:tblPrEx>
        <w:trPr>
          <w:trHeight w:val="344" w:hRule="exact"/>
          <w:jc w:val="center"/>
        </w:trPr>
        <w:tc>
          <w:tcPr>
            <w:tcW w:w="360" w:type="dxa"/>
            <w:vMerge w:val="continue"/>
            <w:tcBorders>
              <w:top w:val="single" w:color="D1D1D1" w:sz="8" w:space="0"/>
              <w:left w:val="single" w:color="D1D1D1" w:sz="8" w:space="0"/>
            </w:tcBorders>
            <w:noWrap w:val="0"/>
            <w:vAlign w:val="center"/>
          </w:tcPr>
          <w:p w14:paraId="6FBAFEAB">
            <w:pPr>
              <w:widowControl w:val="0"/>
              <w:jc w:val="both"/>
              <w:rPr>
                <w:rFonts w:ascii="Calibri" w:hAnsi="Calibri" w:eastAsia="宋体"/>
                <w:kern w:val="2"/>
                <w:sz w:val="21"/>
                <w:szCs w:val="22"/>
                <w:lang w:val="en-US" w:eastAsia="zh-CN" w:bidi="ar-SA"/>
              </w:rPr>
            </w:pPr>
          </w:p>
        </w:tc>
        <w:tc>
          <w:tcPr>
            <w:tcW w:w="400" w:type="dxa"/>
            <w:vMerge w:val="continue"/>
            <w:tcBorders>
              <w:top w:val="single" w:color="D1D1D1" w:sz="8" w:space="0"/>
              <w:left w:val="single" w:color="D1D1D1" w:sz="8" w:space="0"/>
            </w:tcBorders>
            <w:noWrap w:val="0"/>
            <w:vAlign w:val="center"/>
          </w:tcPr>
          <w:p w14:paraId="330A8DE0">
            <w:pPr>
              <w:widowControl w:val="0"/>
              <w:jc w:val="both"/>
              <w:rPr>
                <w:rFonts w:ascii="Calibri" w:hAnsi="Calibri" w:eastAsia="宋体"/>
                <w:kern w:val="2"/>
                <w:sz w:val="21"/>
                <w:szCs w:val="22"/>
                <w:lang w:val="en-US" w:eastAsia="zh-CN" w:bidi="ar-SA"/>
              </w:rPr>
            </w:pPr>
          </w:p>
        </w:tc>
        <w:tc>
          <w:tcPr>
            <w:tcW w:w="380" w:type="dxa"/>
            <w:vMerge w:val="continue"/>
            <w:tcBorders>
              <w:top w:val="single" w:color="D1D1D1" w:sz="8" w:space="0"/>
              <w:left w:val="single" w:color="D1D1D1" w:sz="8" w:space="0"/>
            </w:tcBorders>
            <w:noWrap w:val="0"/>
            <w:vAlign w:val="center"/>
          </w:tcPr>
          <w:p w14:paraId="79EE1BF5">
            <w:pPr>
              <w:widowControl w:val="0"/>
              <w:jc w:val="both"/>
              <w:rPr>
                <w:rFonts w:ascii="Calibri" w:hAnsi="Calibri" w:eastAsia="宋体"/>
                <w:kern w:val="2"/>
                <w:sz w:val="21"/>
                <w:szCs w:val="22"/>
                <w:lang w:val="en-US" w:eastAsia="zh-CN" w:bidi="ar-SA"/>
              </w:rPr>
            </w:pPr>
          </w:p>
        </w:tc>
        <w:tc>
          <w:tcPr>
            <w:tcW w:w="2700" w:type="dxa"/>
            <w:tcBorders>
              <w:top w:val="single" w:color="D1D1D1" w:sz="8" w:space="0"/>
              <w:left w:val="single" w:color="D1D1D1" w:sz="8" w:space="0"/>
            </w:tcBorders>
            <w:noWrap w:val="0"/>
            <w:vAlign w:val="center"/>
          </w:tcPr>
          <w:p w14:paraId="3291A63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合计</w:t>
            </w:r>
          </w:p>
        </w:tc>
        <w:tc>
          <w:tcPr>
            <w:tcW w:w="1420" w:type="dxa"/>
            <w:tcBorders>
              <w:top w:val="single" w:color="D1D1D1" w:sz="8" w:space="0"/>
              <w:left w:val="single" w:color="D1D1D1" w:sz="8" w:space="0"/>
            </w:tcBorders>
            <w:noWrap w:val="0"/>
            <w:vAlign w:val="center"/>
          </w:tcPr>
          <w:p w14:paraId="5CECAF7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4,327.19</w:t>
            </w:r>
          </w:p>
        </w:tc>
        <w:tc>
          <w:tcPr>
            <w:tcW w:w="1520" w:type="dxa"/>
            <w:tcBorders>
              <w:top w:val="single" w:color="D1D1D1" w:sz="8" w:space="0"/>
              <w:left w:val="single" w:color="D1D1D1" w:sz="8" w:space="0"/>
            </w:tcBorders>
            <w:noWrap w:val="0"/>
            <w:vAlign w:val="center"/>
          </w:tcPr>
          <w:p w14:paraId="771A72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415.41</w:t>
            </w:r>
          </w:p>
        </w:tc>
        <w:tc>
          <w:tcPr>
            <w:tcW w:w="1526" w:type="dxa"/>
            <w:tcBorders>
              <w:top w:val="single" w:color="D1D1D1" w:sz="8" w:space="0"/>
              <w:left w:val="single" w:color="D1D1D1" w:sz="8" w:space="0"/>
              <w:right w:val="single" w:color="D1D1D1" w:sz="8" w:space="0"/>
            </w:tcBorders>
            <w:noWrap w:val="0"/>
            <w:vAlign w:val="center"/>
          </w:tcPr>
          <w:p w14:paraId="630FF17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3,911.77</w:t>
            </w:r>
          </w:p>
        </w:tc>
      </w:tr>
      <w:tr w14:paraId="536B9A30">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012F9DC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w:t>
            </w:r>
          </w:p>
        </w:tc>
        <w:tc>
          <w:tcPr>
            <w:tcW w:w="2700" w:type="dxa"/>
            <w:tcBorders>
              <w:top w:val="single" w:color="D1D1D1" w:sz="8" w:space="0"/>
              <w:left w:val="single" w:color="D1D1D1" w:sz="8" w:space="0"/>
            </w:tcBorders>
            <w:noWrap w:val="0"/>
            <w:vAlign w:val="center"/>
          </w:tcPr>
          <w:p w14:paraId="449B592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社会保障和就业支出</w:t>
            </w:r>
          </w:p>
        </w:tc>
        <w:tc>
          <w:tcPr>
            <w:tcW w:w="1420" w:type="dxa"/>
            <w:tcBorders>
              <w:top w:val="single" w:color="D1D1D1" w:sz="8" w:space="0"/>
              <w:left w:val="single" w:color="D1D1D1" w:sz="8" w:space="0"/>
            </w:tcBorders>
            <w:noWrap w:val="0"/>
            <w:vAlign w:val="center"/>
          </w:tcPr>
          <w:p w14:paraId="434351B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4,292.16</w:t>
            </w:r>
          </w:p>
        </w:tc>
        <w:tc>
          <w:tcPr>
            <w:tcW w:w="1520" w:type="dxa"/>
            <w:tcBorders>
              <w:top w:val="single" w:color="D1D1D1" w:sz="8" w:space="0"/>
              <w:left w:val="single" w:color="D1D1D1" w:sz="8" w:space="0"/>
            </w:tcBorders>
            <w:noWrap w:val="0"/>
            <w:vAlign w:val="center"/>
          </w:tcPr>
          <w:p w14:paraId="5D7657B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380.38</w:t>
            </w:r>
          </w:p>
        </w:tc>
        <w:tc>
          <w:tcPr>
            <w:tcW w:w="1526" w:type="dxa"/>
            <w:tcBorders>
              <w:top w:val="single" w:color="D1D1D1" w:sz="8" w:space="0"/>
              <w:left w:val="single" w:color="D1D1D1" w:sz="8" w:space="0"/>
              <w:right w:val="single" w:color="D1D1D1" w:sz="8" w:space="0"/>
            </w:tcBorders>
            <w:noWrap w:val="0"/>
            <w:vAlign w:val="center"/>
          </w:tcPr>
          <w:p w14:paraId="1B9BF36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3,911.77</w:t>
            </w:r>
          </w:p>
        </w:tc>
      </w:tr>
      <w:tr w14:paraId="4E6B1668">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158E660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20801</w:t>
            </w:r>
          </w:p>
        </w:tc>
        <w:tc>
          <w:tcPr>
            <w:tcW w:w="2700" w:type="dxa"/>
            <w:tcBorders>
              <w:top w:val="single" w:color="D1D1D1" w:sz="8" w:space="0"/>
              <w:left w:val="single" w:color="D1D1D1" w:sz="8" w:space="0"/>
            </w:tcBorders>
            <w:noWrap w:val="0"/>
            <w:vAlign w:val="center"/>
          </w:tcPr>
          <w:p w14:paraId="25CA870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人力资源和社会保障管理事务</w:t>
            </w:r>
          </w:p>
        </w:tc>
        <w:tc>
          <w:tcPr>
            <w:tcW w:w="1420" w:type="dxa"/>
            <w:tcBorders>
              <w:top w:val="single" w:color="D1D1D1" w:sz="8" w:space="0"/>
              <w:left w:val="single" w:color="D1D1D1" w:sz="8" w:space="0"/>
            </w:tcBorders>
            <w:noWrap w:val="0"/>
            <w:vAlign w:val="center"/>
          </w:tcPr>
          <w:p w14:paraId="5D06251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4,178.38</w:t>
            </w:r>
          </w:p>
        </w:tc>
        <w:tc>
          <w:tcPr>
            <w:tcW w:w="1520" w:type="dxa"/>
            <w:tcBorders>
              <w:top w:val="single" w:color="D1D1D1" w:sz="8" w:space="0"/>
              <w:left w:val="single" w:color="D1D1D1" w:sz="8" w:space="0"/>
            </w:tcBorders>
            <w:noWrap w:val="0"/>
            <w:vAlign w:val="center"/>
          </w:tcPr>
          <w:p w14:paraId="68F7967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326.60</w:t>
            </w:r>
          </w:p>
        </w:tc>
        <w:tc>
          <w:tcPr>
            <w:tcW w:w="1526" w:type="dxa"/>
            <w:tcBorders>
              <w:top w:val="single" w:color="D1D1D1" w:sz="8" w:space="0"/>
              <w:left w:val="single" w:color="D1D1D1" w:sz="8" w:space="0"/>
              <w:right w:val="single" w:color="D1D1D1" w:sz="8" w:space="0"/>
            </w:tcBorders>
            <w:noWrap w:val="0"/>
            <w:vAlign w:val="center"/>
          </w:tcPr>
          <w:p w14:paraId="431964A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3,851.77</w:t>
            </w:r>
          </w:p>
        </w:tc>
      </w:tr>
      <w:tr w14:paraId="1C9F2354">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46BBBEBA">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2080109</w:t>
            </w:r>
          </w:p>
        </w:tc>
        <w:tc>
          <w:tcPr>
            <w:tcW w:w="2700" w:type="dxa"/>
            <w:tcBorders>
              <w:top w:val="single" w:color="D1D1D1" w:sz="8" w:space="0"/>
              <w:left w:val="single" w:color="D1D1D1" w:sz="8" w:space="0"/>
            </w:tcBorders>
            <w:noWrap w:val="0"/>
            <w:vAlign w:val="center"/>
          </w:tcPr>
          <w:p w14:paraId="750A865A">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社会保险经办机构</w:t>
            </w:r>
          </w:p>
        </w:tc>
        <w:tc>
          <w:tcPr>
            <w:tcW w:w="1420" w:type="dxa"/>
            <w:tcBorders>
              <w:top w:val="single" w:color="D1D1D1" w:sz="8" w:space="0"/>
              <w:left w:val="single" w:color="D1D1D1" w:sz="8" w:space="0"/>
            </w:tcBorders>
            <w:noWrap w:val="0"/>
            <w:vAlign w:val="center"/>
          </w:tcPr>
          <w:p w14:paraId="3B155D8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4,178.38</w:t>
            </w:r>
          </w:p>
        </w:tc>
        <w:tc>
          <w:tcPr>
            <w:tcW w:w="1520" w:type="dxa"/>
            <w:tcBorders>
              <w:top w:val="single" w:color="D1D1D1" w:sz="8" w:space="0"/>
              <w:left w:val="single" w:color="D1D1D1" w:sz="8" w:space="0"/>
            </w:tcBorders>
            <w:noWrap w:val="0"/>
            <w:vAlign w:val="center"/>
          </w:tcPr>
          <w:p w14:paraId="5DF9984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326.60</w:t>
            </w:r>
          </w:p>
        </w:tc>
        <w:tc>
          <w:tcPr>
            <w:tcW w:w="1526" w:type="dxa"/>
            <w:tcBorders>
              <w:top w:val="single" w:color="D1D1D1" w:sz="8" w:space="0"/>
              <w:left w:val="single" w:color="D1D1D1" w:sz="8" w:space="0"/>
              <w:right w:val="single" w:color="D1D1D1" w:sz="8" w:space="0"/>
            </w:tcBorders>
            <w:noWrap w:val="0"/>
            <w:vAlign w:val="center"/>
          </w:tcPr>
          <w:p w14:paraId="544792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3,851.77</w:t>
            </w:r>
          </w:p>
        </w:tc>
      </w:tr>
      <w:tr w14:paraId="02E55C7D">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26F85B0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20805</w:t>
            </w:r>
          </w:p>
        </w:tc>
        <w:tc>
          <w:tcPr>
            <w:tcW w:w="2700" w:type="dxa"/>
            <w:tcBorders>
              <w:top w:val="single" w:color="D1D1D1" w:sz="8" w:space="0"/>
              <w:left w:val="single" w:color="D1D1D1" w:sz="8" w:space="0"/>
            </w:tcBorders>
            <w:noWrap w:val="0"/>
            <w:vAlign w:val="center"/>
          </w:tcPr>
          <w:p w14:paraId="1444BDE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行政事业单位养老支出</w:t>
            </w:r>
          </w:p>
        </w:tc>
        <w:tc>
          <w:tcPr>
            <w:tcW w:w="1420" w:type="dxa"/>
            <w:tcBorders>
              <w:top w:val="single" w:color="D1D1D1" w:sz="8" w:space="0"/>
              <w:left w:val="single" w:color="D1D1D1" w:sz="8" w:space="0"/>
            </w:tcBorders>
            <w:noWrap w:val="0"/>
            <w:vAlign w:val="center"/>
          </w:tcPr>
          <w:p w14:paraId="12FA2D2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53.78</w:t>
            </w:r>
          </w:p>
        </w:tc>
        <w:tc>
          <w:tcPr>
            <w:tcW w:w="1520" w:type="dxa"/>
            <w:tcBorders>
              <w:top w:val="single" w:color="D1D1D1" w:sz="8" w:space="0"/>
              <w:left w:val="single" w:color="D1D1D1" w:sz="8" w:space="0"/>
            </w:tcBorders>
            <w:noWrap w:val="0"/>
            <w:vAlign w:val="center"/>
          </w:tcPr>
          <w:p w14:paraId="7A77BCE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53.78</w:t>
            </w:r>
          </w:p>
        </w:tc>
        <w:tc>
          <w:tcPr>
            <w:tcW w:w="1526" w:type="dxa"/>
            <w:tcBorders>
              <w:top w:val="single" w:color="D1D1D1" w:sz="8" w:space="0"/>
              <w:left w:val="single" w:color="D1D1D1" w:sz="8" w:space="0"/>
              <w:right w:val="single" w:color="D1D1D1" w:sz="8" w:space="0"/>
            </w:tcBorders>
            <w:noWrap w:val="0"/>
            <w:vAlign w:val="center"/>
          </w:tcPr>
          <w:p w14:paraId="2A78CCD8">
            <w:pPr>
              <w:widowControl w:val="0"/>
              <w:jc w:val="both"/>
              <w:rPr>
                <w:rFonts w:ascii="Calibri" w:hAnsi="Calibri" w:eastAsia="宋体"/>
                <w:kern w:val="2"/>
                <w:sz w:val="21"/>
                <w:szCs w:val="22"/>
                <w:lang w:val="en-US" w:eastAsia="zh-CN" w:bidi="ar-SA"/>
              </w:rPr>
            </w:pPr>
          </w:p>
        </w:tc>
      </w:tr>
      <w:tr w14:paraId="69104ACE">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3876B79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2080505</w:t>
            </w:r>
          </w:p>
        </w:tc>
        <w:tc>
          <w:tcPr>
            <w:tcW w:w="2700" w:type="dxa"/>
            <w:tcBorders>
              <w:top w:val="single" w:color="D1D1D1" w:sz="8" w:space="0"/>
              <w:left w:val="single" w:color="D1D1D1" w:sz="8" w:space="0"/>
            </w:tcBorders>
            <w:noWrap w:val="0"/>
            <w:vAlign w:val="center"/>
          </w:tcPr>
          <w:p w14:paraId="6757A3C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机关事业单位基本养老保险缴费支出</w:t>
            </w:r>
          </w:p>
        </w:tc>
        <w:tc>
          <w:tcPr>
            <w:tcW w:w="1420" w:type="dxa"/>
            <w:tcBorders>
              <w:top w:val="single" w:color="D1D1D1" w:sz="8" w:space="0"/>
              <w:left w:val="single" w:color="D1D1D1" w:sz="8" w:space="0"/>
            </w:tcBorders>
            <w:noWrap w:val="0"/>
            <w:vAlign w:val="center"/>
          </w:tcPr>
          <w:p w14:paraId="5239282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35.85</w:t>
            </w:r>
          </w:p>
        </w:tc>
        <w:tc>
          <w:tcPr>
            <w:tcW w:w="1520" w:type="dxa"/>
            <w:tcBorders>
              <w:top w:val="single" w:color="D1D1D1" w:sz="8" w:space="0"/>
              <w:left w:val="single" w:color="D1D1D1" w:sz="8" w:space="0"/>
            </w:tcBorders>
            <w:noWrap w:val="0"/>
            <w:vAlign w:val="center"/>
          </w:tcPr>
          <w:p w14:paraId="611DC9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35.85</w:t>
            </w:r>
          </w:p>
        </w:tc>
        <w:tc>
          <w:tcPr>
            <w:tcW w:w="1526" w:type="dxa"/>
            <w:tcBorders>
              <w:top w:val="single" w:color="D1D1D1" w:sz="8" w:space="0"/>
              <w:left w:val="single" w:color="D1D1D1" w:sz="8" w:space="0"/>
              <w:right w:val="single" w:color="D1D1D1" w:sz="8" w:space="0"/>
            </w:tcBorders>
            <w:noWrap w:val="0"/>
            <w:vAlign w:val="center"/>
          </w:tcPr>
          <w:p w14:paraId="55D738FF">
            <w:pPr>
              <w:widowControl w:val="0"/>
              <w:jc w:val="both"/>
              <w:rPr>
                <w:rFonts w:ascii="Calibri" w:hAnsi="Calibri" w:eastAsia="宋体"/>
                <w:kern w:val="2"/>
                <w:sz w:val="21"/>
                <w:szCs w:val="22"/>
                <w:lang w:val="en-US" w:eastAsia="zh-CN" w:bidi="ar-SA"/>
              </w:rPr>
            </w:pPr>
          </w:p>
        </w:tc>
      </w:tr>
      <w:tr w14:paraId="6B1E60EE">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0902C973">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2080506</w:t>
            </w:r>
          </w:p>
        </w:tc>
        <w:tc>
          <w:tcPr>
            <w:tcW w:w="2700" w:type="dxa"/>
            <w:tcBorders>
              <w:top w:val="single" w:color="D1D1D1" w:sz="8" w:space="0"/>
              <w:left w:val="single" w:color="D1D1D1" w:sz="8" w:space="0"/>
            </w:tcBorders>
            <w:noWrap w:val="0"/>
            <w:vAlign w:val="center"/>
          </w:tcPr>
          <w:p w14:paraId="6C5EEB5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机关事业单位职业年金缴费支出</w:t>
            </w:r>
          </w:p>
        </w:tc>
        <w:tc>
          <w:tcPr>
            <w:tcW w:w="1420" w:type="dxa"/>
            <w:tcBorders>
              <w:top w:val="single" w:color="D1D1D1" w:sz="8" w:space="0"/>
              <w:left w:val="single" w:color="D1D1D1" w:sz="8" w:space="0"/>
            </w:tcBorders>
            <w:noWrap w:val="0"/>
            <w:vAlign w:val="center"/>
          </w:tcPr>
          <w:p w14:paraId="5F0724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17.93</w:t>
            </w:r>
          </w:p>
        </w:tc>
        <w:tc>
          <w:tcPr>
            <w:tcW w:w="1520" w:type="dxa"/>
            <w:tcBorders>
              <w:top w:val="single" w:color="D1D1D1" w:sz="8" w:space="0"/>
              <w:left w:val="single" w:color="D1D1D1" w:sz="8" w:space="0"/>
            </w:tcBorders>
            <w:noWrap w:val="0"/>
            <w:vAlign w:val="center"/>
          </w:tcPr>
          <w:p w14:paraId="268AB95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17.93</w:t>
            </w:r>
          </w:p>
        </w:tc>
        <w:tc>
          <w:tcPr>
            <w:tcW w:w="1526" w:type="dxa"/>
            <w:tcBorders>
              <w:top w:val="single" w:color="D1D1D1" w:sz="8" w:space="0"/>
              <w:left w:val="single" w:color="D1D1D1" w:sz="8" w:space="0"/>
              <w:right w:val="single" w:color="D1D1D1" w:sz="8" w:space="0"/>
            </w:tcBorders>
            <w:noWrap w:val="0"/>
            <w:vAlign w:val="center"/>
          </w:tcPr>
          <w:p w14:paraId="389F003C">
            <w:pPr>
              <w:widowControl w:val="0"/>
              <w:jc w:val="both"/>
              <w:rPr>
                <w:rFonts w:ascii="Calibri" w:hAnsi="Calibri" w:eastAsia="宋体"/>
                <w:kern w:val="2"/>
                <w:sz w:val="21"/>
                <w:szCs w:val="22"/>
                <w:lang w:val="en-US" w:eastAsia="zh-CN" w:bidi="ar-SA"/>
              </w:rPr>
            </w:pPr>
          </w:p>
        </w:tc>
      </w:tr>
      <w:tr w14:paraId="73994254">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23DCE1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20806</w:t>
            </w:r>
          </w:p>
        </w:tc>
        <w:tc>
          <w:tcPr>
            <w:tcW w:w="2700" w:type="dxa"/>
            <w:tcBorders>
              <w:top w:val="single" w:color="D1D1D1" w:sz="8" w:space="0"/>
              <w:left w:val="single" w:color="D1D1D1" w:sz="8" w:space="0"/>
            </w:tcBorders>
            <w:noWrap w:val="0"/>
            <w:vAlign w:val="center"/>
          </w:tcPr>
          <w:p w14:paraId="199EAFB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企业改革补助</w:t>
            </w:r>
          </w:p>
        </w:tc>
        <w:tc>
          <w:tcPr>
            <w:tcW w:w="1420" w:type="dxa"/>
            <w:tcBorders>
              <w:top w:val="single" w:color="D1D1D1" w:sz="8" w:space="0"/>
              <w:left w:val="single" w:color="D1D1D1" w:sz="8" w:space="0"/>
            </w:tcBorders>
            <w:noWrap w:val="0"/>
            <w:vAlign w:val="center"/>
          </w:tcPr>
          <w:p w14:paraId="08581F8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60.00</w:t>
            </w:r>
          </w:p>
        </w:tc>
        <w:tc>
          <w:tcPr>
            <w:tcW w:w="1520" w:type="dxa"/>
            <w:tcBorders>
              <w:top w:val="single" w:color="D1D1D1" w:sz="8" w:space="0"/>
              <w:left w:val="single" w:color="D1D1D1" w:sz="8" w:space="0"/>
            </w:tcBorders>
            <w:noWrap w:val="0"/>
            <w:vAlign w:val="center"/>
          </w:tcPr>
          <w:p w14:paraId="17365CF3">
            <w:pPr>
              <w:widowControl w:val="0"/>
              <w:jc w:val="both"/>
              <w:rPr>
                <w:rFonts w:ascii="Calibri" w:hAnsi="Calibri" w:eastAsia="宋体"/>
                <w:kern w:val="2"/>
                <w:sz w:val="21"/>
                <w:szCs w:val="22"/>
                <w:lang w:val="en-US" w:eastAsia="zh-CN" w:bidi="ar-SA"/>
              </w:rPr>
            </w:pPr>
          </w:p>
        </w:tc>
        <w:tc>
          <w:tcPr>
            <w:tcW w:w="1526" w:type="dxa"/>
            <w:tcBorders>
              <w:top w:val="single" w:color="D1D1D1" w:sz="8" w:space="0"/>
              <w:left w:val="single" w:color="D1D1D1" w:sz="8" w:space="0"/>
              <w:right w:val="single" w:color="D1D1D1" w:sz="8" w:space="0"/>
            </w:tcBorders>
            <w:noWrap w:val="0"/>
            <w:vAlign w:val="center"/>
          </w:tcPr>
          <w:p w14:paraId="025C889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60.00</w:t>
            </w:r>
          </w:p>
        </w:tc>
      </w:tr>
      <w:tr w14:paraId="65F7E143">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0C14349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2080601</w:t>
            </w:r>
          </w:p>
        </w:tc>
        <w:tc>
          <w:tcPr>
            <w:tcW w:w="2700" w:type="dxa"/>
            <w:tcBorders>
              <w:top w:val="single" w:color="D1D1D1" w:sz="8" w:space="0"/>
              <w:left w:val="single" w:color="D1D1D1" w:sz="8" w:space="0"/>
            </w:tcBorders>
            <w:noWrap w:val="0"/>
            <w:vAlign w:val="center"/>
          </w:tcPr>
          <w:p w14:paraId="768C20C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企业关闭破产补助</w:t>
            </w:r>
          </w:p>
        </w:tc>
        <w:tc>
          <w:tcPr>
            <w:tcW w:w="1420" w:type="dxa"/>
            <w:tcBorders>
              <w:top w:val="single" w:color="D1D1D1" w:sz="8" w:space="0"/>
              <w:left w:val="single" w:color="D1D1D1" w:sz="8" w:space="0"/>
            </w:tcBorders>
            <w:noWrap w:val="0"/>
            <w:vAlign w:val="center"/>
          </w:tcPr>
          <w:p w14:paraId="0BA8FB3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60.00</w:t>
            </w:r>
          </w:p>
        </w:tc>
        <w:tc>
          <w:tcPr>
            <w:tcW w:w="1520" w:type="dxa"/>
            <w:tcBorders>
              <w:top w:val="single" w:color="D1D1D1" w:sz="8" w:space="0"/>
              <w:left w:val="single" w:color="D1D1D1" w:sz="8" w:space="0"/>
            </w:tcBorders>
            <w:noWrap w:val="0"/>
            <w:vAlign w:val="center"/>
          </w:tcPr>
          <w:p w14:paraId="08F53CEB">
            <w:pPr>
              <w:widowControl w:val="0"/>
              <w:jc w:val="both"/>
              <w:rPr>
                <w:rFonts w:ascii="Calibri" w:hAnsi="Calibri" w:eastAsia="宋体"/>
                <w:kern w:val="2"/>
                <w:sz w:val="21"/>
                <w:szCs w:val="22"/>
                <w:lang w:val="en-US" w:eastAsia="zh-CN" w:bidi="ar-SA"/>
              </w:rPr>
            </w:pPr>
          </w:p>
        </w:tc>
        <w:tc>
          <w:tcPr>
            <w:tcW w:w="1526" w:type="dxa"/>
            <w:tcBorders>
              <w:top w:val="single" w:color="D1D1D1" w:sz="8" w:space="0"/>
              <w:left w:val="single" w:color="D1D1D1" w:sz="8" w:space="0"/>
              <w:right w:val="single" w:color="D1D1D1" w:sz="8" w:space="0"/>
            </w:tcBorders>
            <w:noWrap w:val="0"/>
            <w:vAlign w:val="center"/>
          </w:tcPr>
          <w:p w14:paraId="563847B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60.00</w:t>
            </w:r>
          </w:p>
        </w:tc>
      </w:tr>
      <w:tr w14:paraId="4C0E6511">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666939F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210</w:t>
            </w:r>
          </w:p>
        </w:tc>
        <w:tc>
          <w:tcPr>
            <w:tcW w:w="2700" w:type="dxa"/>
            <w:tcBorders>
              <w:top w:val="single" w:color="D1D1D1" w:sz="8" w:space="0"/>
              <w:left w:val="single" w:color="D1D1D1" w:sz="8" w:space="0"/>
            </w:tcBorders>
            <w:noWrap w:val="0"/>
            <w:vAlign w:val="center"/>
          </w:tcPr>
          <w:p w14:paraId="51690DD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卫生健康支出</w:t>
            </w:r>
          </w:p>
        </w:tc>
        <w:tc>
          <w:tcPr>
            <w:tcW w:w="1420" w:type="dxa"/>
            <w:tcBorders>
              <w:top w:val="single" w:color="D1D1D1" w:sz="8" w:space="0"/>
              <w:left w:val="single" w:color="D1D1D1" w:sz="8" w:space="0"/>
            </w:tcBorders>
            <w:noWrap w:val="0"/>
            <w:vAlign w:val="center"/>
          </w:tcPr>
          <w:p w14:paraId="3329CF4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8.14</w:t>
            </w:r>
          </w:p>
        </w:tc>
        <w:tc>
          <w:tcPr>
            <w:tcW w:w="1520" w:type="dxa"/>
            <w:tcBorders>
              <w:top w:val="single" w:color="D1D1D1" w:sz="8" w:space="0"/>
              <w:left w:val="single" w:color="D1D1D1" w:sz="8" w:space="0"/>
            </w:tcBorders>
            <w:noWrap w:val="0"/>
            <w:vAlign w:val="center"/>
          </w:tcPr>
          <w:p w14:paraId="5718657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8.14</w:t>
            </w:r>
          </w:p>
        </w:tc>
        <w:tc>
          <w:tcPr>
            <w:tcW w:w="1526" w:type="dxa"/>
            <w:tcBorders>
              <w:top w:val="single" w:color="D1D1D1" w:sz="8" w:space="0"/>
              <w:left w:val="single" w:color="D1D1D1" w:sz="8" w:space="0"/>
              <w:right w:val="single" w:color="D1D1D1" w:sz="8" w:space="0"/>
            </w:tcBorders>
            <w:noWrap w:val="0"/>
            <w:vAlign w:val="center"/>
          </w:tcPr>
          <w:p w14:paraId="507E42F4">
            <w:pPr>
              <w:widowControl w:val="0"/>
              <w:jc w:val="both"/>
              <w:rPr>
                <w:rFonts w:ascii="Calibri" w:hAnsi="Calibri" w:eastAsia="宋体"/>
                <w:kern w:val="2"/>
                <w:sz w:val="21"/>
                <w:szCs w:val="22"/>
                <w:lang w:val="en-US" w:eastAsia="zh-CN" w:bidi="ar-SA"/>
              </w:rPr>
            </w:pPr>
          </w:p>
        </w:tc>
      </w:tr>
      <w:tr w14:paraId="11040F4A">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CD1054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21011</w:t>
            </w:r>
          </w:p>
        </w:tc>
        <w:tc>
          <w:tcPr>
            <w:tcW w:w="2700" w:type="dxa"/>
            <w:tcBorders>
              <w:top w:val="single" w:color="D1D1D1" w:sz="8" w:space="0"/>
              <w:left w:val="single" w:color="D1D1D1" w:sz="8" w:space="0"/>
            </w:tcBorders>
            <w:noWrap w:val="0"/>
            <w:vAlign w:val="center"/>
          </w:tcPr>
          <w:p w14:paraId="7AA0C01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行政事业单位医疗</w:t>
            </w:r>
          </w:p>
        </w:tc>
        <w:tc>
          <w:tcPr>
            <w:tcW w:w="1420" w:type="dxa"/>
            <w:tcBorders>
              <w:top w:val="single" w:color="D1D1D1" w:sz="8" w:space="0"/>
              <w:left w:val="single" w:color="D1D1D1" w:sz="8" w:space="0"/>
            </w:tcBorders>
            <w:noWrap w:val="0"/>
            <w:vAlign w:val="center"/>
          </w:tcPr>
          <w:p w14:paraId="21F1998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8.14</w:t>
            </w:r>
          </w:p>
        </w:tc>
        <w:tc>
          <w:tcPr>
            <w:tcW w:w="1520" w:type="dxa"/>
            <w:tcBorders>
              <w:top w:val="single" w:color="D1D1D1" w:sz="8" w:space="0"/>
              <w:left w:val="single" w:color="D1D1D1" w:sz="8" w:space="0"/>
            </w:tcBorders>
            <w:noWrap w:val="0"/>
            <w:vAlign w:val="center"/>
          </w:tcPr>
          <w:p w14:paraId="1D569F4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8.14</w:t>
            </w:r>
          </w:p>
        </w:tc>
        <w:tc>
          <w:tcPr>
            <w:tcW w:w="1526" w:type="dxa"/>
            <w:tcBorders>
              <w:top w:val="single" w:color="D1D1D1" w:sz="8" w:space="0"/>
              <w:left w:val="single" w:color="D1D1D1" w:sz="8" w:space="0"/>
              <w:right w:val="single" w:color="D1D1D1" w:sz="8" w:space="0"/>
            </w:tcBorders>
            <w:noWrap w:val="0"/>
            <w:vAlign w:val="center"/>
          </w:tcPr>
          <w:p w14:paraId="283F89A7">
            <w:pPr>
              <w:widowControl w:val="0"/>
              <w:jc w:val="both"/>
              <w:rPr>
                <w:rFonts w:ascii="Calibri" w:hAnsi="Calibri" w:eastAsia="宋体"/>
                <w:kern w:val="2"/>
                <w:sz w:val="21"/>
                <w:szCs w:val="22"/>
                <w:lang w:val="en-US" w:eastAsia="zh-CN" w:bidi="ar-SA"/>
              </w:rPr>
            </w:pPr>
          </w:p>
        </w:tc>
      </w:tr>
      <w:tr w14:paraId="1F3B2DBA">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D692B33">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2101102</w:t>
            </w:r>
          </w:p>
        </w:tc>
        <w:tc>
          <w:tcPr>
            <w:tcW w:w="2700" w:type="dxa"/>
            <w:tcBorders>
              <w:top w:val="single" w:color="D1D1D1" w:sz="8" w:space="0"/>
              <w:left w:val="single" w:color="D1D1D1" w:sz="8" w:space="0"/>
            </w:tcBorders>
            <w:noWrap w:val="0"/>
            <w:vAlign w:val="center"/>
          </w:tcPr>
          <w:p w14:paraId="52EB781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事业单位医疗</w:t>
            </w:r>
          </w:p>
        </w:tc>
        <w:tc>
          <w:tcPr>
            <w:tcW w:w="1420" w:type="dxa"/>
            <w:tcBorders>
              <w:top w:val="single" w:color="D1D1D1" w:sz="8" w:space="0"/>
              <w:left w:val="single" w:color="D1D1D1" w:sz="8" w:space="0"/>
            </w:tcBorders>
            <w:noWrap w:val="0"/>
            <w:vAlign w:val="center"/>
          </w:tcPr>
          <w:p w14:paraId="194CAFD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7.69</w:t>
            </w:r>
          </w:p>
        </w:tc>
        <w:tc>
          <w:tcPr>
            <w:tcW w:w="1520" w:type="dxa"/>
            <w:tcBorders>
              <w:top w:val="single" w:color="D1D1D1" w:sz="8" w:space="0"/>
              <w:left w:val="single" w:color="D1D1D1" w:sz="8" w:space="0"/>
            </w:tcBorders>
            <w:noWrap w:val="0"/>
            <w:vAlign w:val="center"/>
          </w:tcPr>
          <w:p w14:paraId="150CD1A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7.69</w:t>
            </w:r>
          </w:p>
        </w:tc>
        <w:tc>
          <w:tcPr>
            <w:tcW w:w="1526" w:type="dxa"/>
            <w:tcBorders>
              <w:top w:val="single" w:color="D1D1D1" w:sz="8" w:space="0"/>
              <w:left w:val="single" w:color="D1D1D1" w:sz="8" w:space="0"/>
              <w:right w:val="single" w:color="D1D1D1" w:sz="8" w:space="0"/>
            </w:tcBorders>
            <w:noWrap w:val="0"/>
            <w:vAlign w:val="center"/>
          </w:tcPr>
          <w:p w14:paraId="24F6086E">
            <w:pPr>
              <w:widowControl w:val="0"/>
              <w:jc w:val="both"/>
              <w:rPr>
                <w:rFonts w:ascii="Calibri" w:hAnsi="Calibri" w:eastAsia="宋体"/>
                <w:kern w:val="2"/>
                <w:sz w:val="21"/>
                <w:szCs w:val="22"/>
                <w:lang w:val="en-US" w:eastAsia="zh-CN" w:bidi="ar-SA"/>
              </w:rPr>
            </w:pPr>
          </w:p>
        </w:tc>
      </w:tr>
      <w:tr w14:paraId="2D92CA96">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521346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2101199</w:t>
            </w:r>
          </w:p>
        </w:tc>
        <w:tc>
          <w:tcPr>
            <w:tcW w:w="2700" w:type="dxa"/>
            <w:tcBorders>
              <w:top w:val="single" w:color="D1D1D1" w:sz="8" w:space="0"/>
              <w:left w:val="single" w:color="D1D1D1" w:sz="8" w:space="0"/>
            </w:tcBorders>
            <w:noWrap w:val="0"/>
            <w:vAlign w:val="center"/>
          </w:tcPr>
          <w:p w14:paraId="1FB4069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其他行政事业单位医疗支出</w:t>
            </w:r>
          </w:p>
        </w:tc>
        <w:tc>
          <w:tcPr>
            <w:tcW w:w="1420" w:type="dxa"/>
            <w:tcBorders>
              <w:top w:val="single" w:color="D1D1D1" w:sz="8" w:space="0"/>
              <w:left w:val="single" w:color="D1D1D1" w:sz="8" w:space="0"/>
            </w:tcBorders>
            <w:noWrap w:val="0"/>
            <w:vAlign w:val="center"/>
          </w:tcPr>
          <w:p w14:paraId="440414B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0.45</w:t>
            </w:r>
          </w:p>
        </w:tc>
        <w:tc>
          <w:tcPr>
            <w:tcW w:w="1520" w:type="dxa"/>
            <w:tcBorders>
              <w:top w:val="single" w:color="D1D1D1" w:sz="8" w:space="0"/>
              <w:left w:val="single" w:color="D1D1D1" w:sz="8" w:space="0"/>
            </w:tcBorders>
            <w:noWrap w:val="0"/>
            <w:vAlign w:val="center"/>
          </w:tcPr>
          <w:p w14:paraId="6691CBA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0.45</w:t>
            </w:r>
          </w:p>
        </w:tc>
        <w:tc>
          <w:tcPr>
            <w:tcW w:w="1526" w:type="dxa"/>
            <w:tcBorders>
              <w:top w:val="single" w:color="D1D1D1" w:sz="8" w:space="0"/>
              <w:left w:val="single" w:color="D1D1D1" w:sz="8" w:space="0"/>
              <w:right w:val="single" w:color="D1D1D1" w:sz="8" w:space="0"/>
            </w:tcBorders>
            <w:noWrap w:val="0"/>
            <w:vAlign w:val="center"/>
          </w:tcPr>
          <w:p w14:paraId="42A6BB70">
            <w:pPr>
              <w:widowControl w:val="0"/>
              <w:jc w:val="both"/>
              <w:rPr>
                <w:rFonts w:ascii="Calibri" w:hAnsi="Calibri" w:eastAsia="宋体"/>
                <w:kern w:val="2"/>
                <w:sz w:val="21"/>
                <w:szCs w:val="22"/>
                <w:lang w:val="en-US" w:eastAsia="zh-CN" w:bidi="ar-SA"/>
              </w:rPr>
            </w:pPr>
          </w:p>
        </w:tc>
      </w:tr>
      <w:tr w14:paraId="6B92919A">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36C9040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221</w:t>
            </w:r>
          </w:p>
        </w:tc>
        <w:tc>
          <w:tcPr>
            <w:tcW w:w="2700" w:type="dxa"/>
            <w:tcBorders>
              <w:top w:val="single" w:color="D1D1D1" w:sz="8" w:space="0"/>
              <w:left w:val="single" w:color="D1D1D1" w:sz="8" w:space="0"/>
            </w:tcBorders>
            <w:noWrap w:val="0"/>
            <w:vAlign w:val="center"/>
          </w:tcPr>
          <w:p w14:paraId="58245C0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住房保障支出</w:t>
            </w:r>
          </w:p>
        </w:tc>
        <w:tc>
          <w:tcPr>
            <w:tcW w:w="1420" w:type="dxa"/>
            <w:tcBorders>
              <w:top w:val="single" w:color="D1D1D1" w:sz="8" w:space="0"/>
              <w:left w:val="single" w:color="D1D1D1" w:sz="8" w:space="0"/>
            </w:tcBorders>
            <w:noWrap w:val="0"/>
            <w:vAlign w:val="center"/>
          </w:tcPr>
          <w:p w14:paraId="3E1CC21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0" w:type="dxa"/>
            <w:tcBorders>
              <w:top w:val="single" w:color="D1D1D1" w:sz="8" w:space="0"/>
              <w:left w:val="single" w:color="D1D1D1" w:sz="8" w:space="0"/>
            </w:tcBorders>
            <w:noWrap w:val="0"/>
            <w:vAlign w:val="center"/>
          </w:tcPr>
          <w:p w14:paraId="7DEEAD3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6" w:type="dxa"/>
            <w:tcBorders>
              <w:top w:val="single" w:color="D1D1D1" w:sz="8" w:space="0"/>
              <w:left w:val="single" w:color="D1D1D1" w:sz="8" w:space="0"/>
              <w:right w:val="single" w:color="D1D1D1" w:sz="8" w:space="0"/>
            </w:tcBorders>
            <w:noWrap w:val="0"/>
            <w:vAlign w:val="center"/>
          </w:tcPr>
          <w:p w14:paraId="37E724AA">
            <w:pPr>
              <w:widowControl w:val="0"/>
              <w:jc w:val="both"/>
              <w:rPr>
                <w:rFonts w:ascii="Calibri" w:hAnsi="Calibri" w:eastAsia="宋体"/>
                <w:kern w:val="2"/>
                <w:sz w:val="21"/>
                <w:szCs w:val="22"/>
                <w:lang w:val="en-US" w:eastAsia="zh-CN" w:bidi="ar-SA"/>
              </w:rPr>
            </w:pPr>
          </w:p>
        </w:tc>
      </w:tr>
      <w:tr w14:paraId="2ABE6E6B">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09438EF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22102</w:t>
            </w:r>
          </w:p>
        </w:tc>
        <w:tc>
          <w:tcPr>
            <w:tcW w:w="2700" w:type="dxa"/>
            <w:tcBorders>
              <w:top w:val="single" w:color="D1D1D1" w:sz="8" w:space="0"/>
              <w:left w:val="single" w:color="D1D1D1" w:sz="8" w:space="0"/>
            </w:tcBorders>
            <w:noWrap w:val="0"/>
            <w:vAlign w:val="center"/>
          </w:tcPr>
          <w:p w14:paraId="27943B8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住房改革支出</w:t>
            </w:r>
          </w:p>
        </w:tc>
        <w:tc>
          <w:tcPr>
            <w:tcW w:w="1420" w:type="dxa"/>
            <w:tcBorders>
              <w:top w:val="single" w:color="D1D1D1" w:sz="8" w:space="0"/>
              <w:left w:val="single" w:color="D1D1D1" w:sz="8" w:space="0"/>
            </w:tcBorders>
            <w:noWrap w:val="0"/>
            <w:vAlign w:val="center"/>
          </w:tcPr>
          <w:p w14:paraId="6F100F3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0" w:type="dxa"/>
            <w:tcBorders>
              <w:top w:val="single" w:color="D1D1D1" w:sz="8" w:space="0"/>
              <w:left w:val="single" w:color="D1D1D1" w:sz="8" w:space="0"/>
            </w:tcBorders>
            <w:noWrap w:val="0"/>
            <w:vAlign w:val="center"/>
          </w:tcPr>
          <w:p w14:paraId="2B01ACE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6" w:type="dxa"/>
            <w:tcBorders>
              <w:top w:val="single" w:color="D1D1D1" w:sz="8" w:space="0"/>
              <w:left w:val="single" w:color="D1D1D1" w:sz="8" w:space="0"/>
              <w:right w:val="single" w:color="D1D1D1" w:sz="8" w:space="0"/>
            </w:tcBorders>
            <w:noWrap w:val="0"/>
            <w:vAlign w:val="center"/>
          </w:tcPr>
          <w:p w14:paraId="0FF2E4A6">
            <w:pPr>
              <w:widowControl w:val="0"/>
              <w:jc w:val="both"/>
              <w:rPr>
                <w:rFonts w:ascii="Calibri" w:hAnsi="Calibri" w:eastAsia="宋体"/>
                <w:kern w:val="2"/>
                <w:sz w:val="21"/>
                <w:szCs w:val="22"/>
                <w:lang w:val="en-US" w:eastAsia="zh-CN" w:bidi="ar-SA"/>
              </w:rPr>
            </w:pPr>
          </w:p>
        </w:tc>
      </w:tr>
      <w:tr w14:paraId="16FEAB40">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9682A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2210201</w:t>
            </w:r>
          </w:p>
        </w:tc>
        <w:tc>
          <w:tcPr>
            <w:tcW w:w="2700" w:type="dxa"/>
            <w:tcBorders>
              <w:top w:val="single" w:color="D1D1D1" w:sz="8" w:space="0"/>
              <w:left w:val="single" w:color="D1D1D1" w:sz="8" w:space="0"/>
            </w:tcBorders>
            <w:noWrap w:val="0"/>
            <w:vAlign w:val="center"/>
          </w:tcPr>
          <w:p w14:paraId="12BDE8A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住房公积金</w:t>
            </w:r>
          </w:p>
        </w:tc>
        <w:tc>
          <w:tcPr>
            <w:tcW w:w="1420" w:type="dxa"/>
            <w:tcBorders>
              <w:top w:val="single" w:color="D1D1D1" w:sz="8" w:space="0"/>
              <w:left w:val="single" w:color="D1D1D1" w:sz="8" w:space="0"/>
            </w:tcBorders>
            <w:noWrap w:val="0"/>
            <w:vAlign w:val="center"/>
          </w:tcPr>
          <w:p w14:paraId="6EABAFD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0" w:type="dxa"/>
            <w:tcBorders>
              <w:top w:val="single" w:color="D1D1D1" w:sz="8" w:space="0"/>
              <w:left w:val="single" w:color="D1D1D1" w:sz="8" w:space="0"/>
            </w:tcBorders>
            <w:noWrap w:val="0"/>
            <w:vAlign w:val="center"/>
          </w:tcPr>
          <w:p w14:paraId="2D8E58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6" w:type="dxa"/>
            <w:tcBorders>
              <w:top w:val="single" w:color="D1D1D1" w:sz="8" w:space="0"/>
              <w:left w:val="single" w:color="D1D1D1" w:sz="8" w:space="0"/>
              <w:right w:val="single" w:color="D1D1D1" w:sz="8" w:space="0"/>
            </w:tcBorders>
            <w:noWrap w:val="0"/>
            <w:vAlign w:val="center"/>
          </w:tcPr>
          <w:p w14:paraId="34212EE3">
            <w:pPr>
              <w:widowControl w:val="0"/>
              <w:jc w:val="both"/>
              <w:rPr>
                <w:rFonts w:ascii="Calibri" w:hAnsi="Calibri" w:eastAsia="宋体"/>
                <w:kern w:val="2"/>
                <w:sz w:val="21"/>
                <w:szCs w:val="22"/>
                <w:lang w:val="en-US" w:eastAsia="zh-CN" w:bidi="ar-SA"/>
              </w:rPr>
            </w:pPr>
          </w:p>
        </w:tc>
      </w:tr>
      <w:tr w14:paraId="062B1891">
        <w:tblPrEx>
          <w:tblCellMar>
            <w:top w:w="0" w:type="dxa"/>
            <w:left w:w="80" w:type="dxa"/>
            <w:bottom w:w="0" w:type="dxa"/>
            <w:right w:w="80" w:type="dxa"/>
          </w:tblCellMar>
        </w:tblPrEx>
        <w:trPr>
          <w:trHeight w:val="378" w:hRule="exact"/>
          <w:jc w:val="center"/>
        </w:trPr>
        <w:tc>
          <w:tcPr>
            <w:tcW w:w="8306" w:type="dxa"/>
            <w:gridSpan w:val="7"/>
            <w:tcBorders>
              <w:top w:val="single" w:color="D1D1D1" w:sz="8" w:space="0"/>
              <w:left w:val="single" w:color="FFFFFF" w:sz="2" w:space="0"/>
              <w:bottom w:val="single" w:color="FFFFFF" w:sz="2" w:space="0"/>
              <w:right w:val="single" w:color="FFFFFF" w:sz="2" w:space="0"/>
            </w:tcBorders>
            <w:noWrap w:val="0"/>
            <w:vAlign w:val="center"/>
          </w:tcPr>
          <w:p w14:paraId="46DA879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注：本表反映部门(单位)本年度一般公共预算财政拨款支出情况。</w:t>
            </w:r>
          </w:p>
        </w:tc>
      </w:tr>
    </w:tbl>
    <w:p w14:paraId="26847582">
      <w:pPr>
        <w:snapToGrid w:val="0"/>
        <w:spacing w:before="0" w:after="0" w:line="0" w:lineRule="auto"/>
      </w:pPr>
      <w:r>
        <w:rPr>
          <w:sz w:val="8"/>
        </w:rPr>
        <w:t xml:space="preserve"> </w:t>
      </w:r>
    </w:p>
    <w:p w14:paraId="426B6BB2">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一般公共预算财政拨款基本支出决算明细表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001F4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7244A998">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公开06表</w:t>
            </w:r>
          </w:p>
        </w:tc>
      </w:tr>
      <w:tr w14:paraId="1E675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762FC3A8">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24E141E5">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6D383ECF">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4E032001">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560"/>
        <w:gridCol w:w="1140"/>
        <w:gridCol w:w="1020"/>
        <w:gridCol w:w="680"/>
        <w:gridCol w:w="1060"/>
        <w:gridCol w:w="1060"/>
        <w:gridCol w:w="700"/>
        <w:gridCol w:w="1040"/>
        <w:gridCol w:w="1046"/>
      </w:tblGrid>
      <w:tr w14:paraId="3A698445">
        <w:tblPrEx>
          <w:tblCellMar>
            <w:top w:w="0" w:type="dxa"/>
            <w:left w:w="80" w:type="dxa"/>
            <w:bottom w:w="0" w:type="dxa"/>
            <w:right w:w="80" w:type="dxa"/>
          </w:tblCellMar>
        </w:tblPrEx>
        <w:trPr>
          <w:trHeight w:val="261" w:hRule="exact"/>
          <w:jc w:val="center"/>
        </w:trPr>
        <w:tc>
          <w:tcPr>
            <w:tcW w:w="2720" w:type="dxa"/>
            <w:gridSpan w:val="3"/>
            <w:tcBorders>
              <w:top w:val="single" w:color="D1D1D1" w:sz="8" w:space="0"/>
              <w:left w:val="single" w:color="D1D1D1" w:sz="8" w:space="0"/>
            </w:tcBorders>
            <w:noWrap w:val="0"/>
            <w:vAlign w:val="center"/>
          </w:tcPr>
          <w:p w14:paraId="3D5F22A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人员经费</w:t>
            </w:r>
          </w:p>
        </w:tc>
        <w:tc>
          <w:tcPr>
            <w:tcW w:w="5586" w:type="dxa"/>
            <w:gridSpan w:val="6"/>
            <w:tcBorders>
              <w:top w:val="single" w:color="D1D1D1" w:sz="8" w:space="0"/>
              <w:left w:val="single" w:color="D1D1D1" w:sz="8" w:space="0"/>
              <w:right w:val="single" w:color="D1D1D1" w:sz="8" w:space="0"/>
            </w:tcBorders>
            <w:noWrap w:val="0"/>
            <w:vAlign w:val="center"/>
          </w:tcPr>
          <w:p w14:paraId="4DDF680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公用经费</w:t>
            </w:r>
          </w:p>
        </w:tc>
      </w:tr>
      <w:tr w14:paraId="1861E538">
        <w:tblPrEx>
          <w:tblCellMar>
            <w:top w:w="0" w:type="dxa"/>
            <w:left w:w="80" w:type="dxa"/>
            <w:bottom w:w="0" w:type="dxa"/>
            <w:right w:w="80" w:type="dxa"/>
          </w:tblCellMar>
        </w:tblPrEx>
        <w:trPr>
          <w:trHeight w:val="535" w:hRule="exact"/>
          <w:jc w:val="center"/>
        </w:trPr>
        <w:tc>
          <w:tcPr>
            <w:tcW w:w="560" w:type="dxa"/>
            <w:tcBorders>
              <w:top w:val="single" w:color="D1D1D1" w:sz="8" w:space="0"/>
              <w:left w:val="single" w:color="D1D1D1" w:sz="8" w:space="0"/>
            </w:tcBorders>
            <w:noWrap w:val="0"/>
            <w:vAlign w:val="center"/>
          </w:tcPr>
          <w:p w14:paraId="1DF25BA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经济分类科目编码</w:t>
            </w:r>
          </w:p>
        </w:tc>
        <w:tc>
          <w:tcPr>
            <w:tcW w:w="1140" w:type="dxa"/>
            <w:tcBorders>
              <w:top w:val="single" w:color="D1D1D1" w:sz="8" w:space="0"/>
              <w:left w:val="single" w:color="D1D1D1" w:sz="8" w:space="0"/>
            </w:tcBorders>
            <w:noWrap w:val="0"/>
            <w:vAlign w:val="center"/>
          </w:tcPr>
          <w:p w14:paraId="00826AC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科目名称</w:t>
            </w:r>
          </w:p>
        </w:tc>
        <w:tc>
          <w:tcPr>
            <w:tcW w:w="1020" w:type="dxa"/>
            <w:tcBorders>
              <w:top w:val="single" w:color="D1D1D1" w:sz="8" w:space="0"/>
              <w:left w:val="single" w:color="D1D1D1" w:sz="8" w:space="0"/>
            </w:tcBorders>
            <w:noWrap w:val="0"/>
            <w:vAlign w:val="center"/>
          </w:tcPr>
          <w:p w14:paraId="51569C3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金额</w:t>
            </w:r>
          </w:p>
        </w:tc>
        <w:tc>
          <w:tcPr>
            <w:tcW w:w="680" w:type="dxa"/>
            <w:tcBorders>
              <w:top w:val="single" w:color="D1D1D1" w:sz="8" w:space="0"/>
              <w:left w:val="single" w:color="D1D1D1" w:sz="8" w:space="0"/>
            </w:tcBorders>
            <w:noWrap w:val="0"/>
            <w:vAlign w:val="center"/>
          </w:tcPr>
          <w:p w14:paraId="6C70410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经济分类科目编码</w:t>
            </w:r>
          </w:p>
        </w:tc>
        <w:tc>
          <w:tcPr>
            <w:tcW w:w="1060" w:type="dxa"/>
            <w:tcBorders>
              <w:top w:val="single" w:color="D1D1D1" w:sz="8" w:space="0"/>
              <w:left w:val="single" w:color="D1D1D1" w:sz="8" w:space="0"/>
            </w:tcBorders>
            <w:noWrap w:val="0"/>
            <w:vAlign w:val="center"/>
          </w:tcPr>
          <w:p w14:paraId="71A8C37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科目名称</w:t>
            </w:r>
          </w:p>
        </w:tc>
        <w:tc>
          <w:tcPr>
            <w:tcW w:w="1060" w:type="dxa"/>
            <w:tcBorders>
              <w:top w:val="single" w:color="D1D1D1" w:sz="8" w:space="0"/>
              <w:left w:val="single" w:color="D1D1D1" w:sz="8" w:space="0"/>
            </w:tcBorders>
            <w:noWrap w:val="0"/>
            <w:vAlign w:val="center"/>
          </w:tcPr>
          <w:p w14:paraId="5958B65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金额</w:t>
            </w:r>
          </w:p>
        </w:tc>
        <w:tc>
          <w:tcPr>
            <w:tcW w:w="700" w:type="dxa"/>
            <w:tcBorders>
              <w:top w:val="single" w:color="D1D1D1" w:sz="8" w:space="0"/>
              <w:left w:val="single" w:color="D1D1D1" w:sz="8" w:space="0"/>
            </w:tcBorders>
            <w:noWrap w:val="0"/>
            <w:vAlign w:val="center"/>
          </w:tcPr>
          <w:p w14:paraId="79CA9CA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经济分类科目编码</w:t>
            </w:r>
          </w:p>
        </w:tc>
        <w:tc>
          <w:tcPr>
            <w:tcW w:w="1040" w:type="dxa"/>
            <w:tcBorders>
              <w:top w:val="single" w:color="D1D1D1" w:sz="8" w:space="0"/>
              <w:left w:val="single" w:color="D1D1D1" w:sz="8" w:space="0"/>
            </w:tcBorders>
            <w:noWrap w:val="0"/>
            <w:vAlign w:val="center"/>
          </w:tcPr>
          <w:p w14:paraId="5B85328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科目名称</w:t>
            </w:r>
          </w:p>
        </w:tc>
        <w:tc>
          <w:tcPr>
            <w:tcW w:w="1046" w:type="dxa"/>
            <w:tcBorders>
              <w:top w:val="single" w:color="D1D1D1" w:sz="8" w:space="0"/>
              <w:left w:val="single" w:color="D1D1D1" w:sz="8" w:space="0"/>
              <w:right w:val="single" w:color="D1D1D1" w:sz="8" w:space="0"/>
            </w:tcBorders>
            <w:noWrap w:val="0"/>
            <w:vAlign w:val="center"/>
          </w:tcPr>
          <w:p w14:paraId="161FD2E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金额</w:t>
            </w:r>
          </w:p>
        </w:tc>
      </w:tr>
      <w:tr w14:paraId="01C71B58">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142A393">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301</w:t>
            </w:r>
          </w:p>
        </w:tc>
        <w:tc>
          <w:tcPr>
            <w:tcW w:w="1140" w:type="dxa"/>
            <w:tcBorders>
              <w:top w:val="single" w:color="D1D1D1" w:sz="8" w:space="0"/>
              <w:left w:val="single" w:color="D1D1D1" w:sz="8" w:space="0"/>
            </w:tcBorders>
            <w:noWrap w:val="0"/>
            <w:vAlign w:val="center"/>
          </w:tcPr>
          <w:p w14:paraId="1E453254">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工资福利支出</w:t>
            </w:r>
          </w:p>
        </w:tc>
        <w:tc>
          <w:tcPr>
            <w:tcW w:w="1020" w:type="dxa"/>
            <w:tcBorders>
              <w:top w:val="single" w:color="D1D1D1" w:sz="8" w:space="0"/>
              <w:left w:val="single" w:color="D1D1D1" w:sz="8" w:space="0"/>
            </w:tcBorders>
            <w:noWrap w:val="0"/>
            <w:vAlign w:val="center"/>
          </w:tcPr>
          <w:p w14:paraId="512965D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333.93</w:t>
            </w:r>
          </w:p>
        </w:tc>
        <w:tc>
          <w:tcPr>
            <w:tcW w:w="680" w:type="dxa"/>
            <w:tcBorders>
              <w:top w:val="single" w:color="D1D1D1" w:sz="8" w:space="0"/>
              <w:left w:val="single" w:color="D1D1D1" w:sz="8" w:space="0"/>
            </w:tcBorders>
            <w:noWrap w:val="0"/>
            <w:vAlign w:val="center"/>
          </w:tcPr>
          <w:p w14:paraId="3990C4B4">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302</w:t>
            </w:r>
          </w:p>
        </w:tc>
        <w:tc>
          <w:tcPr>
            <w:tcW w:w="1060" w:type="dxa"/>
            <w:tcBorders>
              <w:top w:val="single" w:color="D1D1D1" w:sz="8" w:space="0"/>
              <w:left w:val="single" w:color="D1D1D1" w:sz="8" w:space="0"/>
            </w:tcBorders>
            <w:noWrap w:val="0"/>
            <w:vAlign w:val="center"/>
          </w:tcPr>
          <w:p w14:paraId="43E6194A">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商品和服务支出</w:t>
            </w:r>
          </w:p>
        </w:tc>
        <w:tc>
          <w:tcPr>
            <w:tcW w:w="1060" w:type="dxa"/>
            <w:tcBorders>
              <w:top w:val="single" w:color="D1D1D1" w:sz="8" w:space="0"/>
              <w:left w:val="single" w:color="D1D1D1" w:sz="8" w:space="0"/>
            </w:tcBorders>
            <w:noWrap w:val="0"/>
            <w:vAlign w:val="center"/>
          </w:tcPr>
          <w:p w14:paraId="3F8E013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74.34</w:t>
            </w:r>
          </w:p>
        </w:tc>
        <w:tc>
          <w:tcPr>
            <w:tcW w:w="700" w:type="dxa"/>
            <w:tcBorders>
              <w:top w:val="single" w:color="D1D1D1" w:sz="8" w:space="0"/>
              <w:left w:val="single" w:color="D1D1D1" w:sz="8" w:space="0"/>
            </w:tcBorders>
            <w:noWrap w:val="0"/>
            <w:vAlign w:val="center"/>
          </w:tcPr>
          <w:p w14:paraId="00A675C6">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307</w:t>
            </w:r>
          </w:p>
        </w:tc>
        <w:tc>
          <w:tcPr>
            <w:tcW w:w="1040" w:type="dxa"/>
            <w:tcBorders>
              <w:top w:val="single" w:color="D1D1D1" w:sz="8" w:space="0"/>
              <w:left w:val="single" w:color="D1D1D1" w:sz="8" w:space="0"/>
            </w:tcBorders>
            <w:noWrap w:val="0"/>
            <w:vAlign w:val="center"/>
          </w:tcPr>
          <w:p w14:paraId="5C70007C">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债务利息及费用支出</w:t>
            </w:r>
          </w:p>
        </w:tc>
        <w:tc>
          <w:tcPr>
            <w:tcW w:w="1046" w:type="dxa"/>
            <w:tcBorders>
              <w:top w:val="single" w:color="D1D1D1" w:sz="8" w:space="0"/>
              <w:left w:val="single" w:color="D1D1D1" w:sz="8" w:space="0"/>
              <w:right w:val="single" w:color="D1D1D1" w:sz="8" w:space="0"/>
            </w:tcBorders>
            <w:noWrap w:val="0"/>
            <w:vAlign w:val="center"/>
          </w:tcPr>
          <w:p w14:paraId="17B2F84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B15B49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174CA82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30101</w:t>
            </w:r>
          </w:p>
        </w:tc>
        <w:tc>
          <w:tcPr>
            <w:tcW w:w="1140" w:type="dxa"/>
            <w:tcBorders>
              <w:top w:val="single" w:color="D1D1D1" w:sz="8" w:space="0"/>
              <w:left w:val="single" w:color="D1D1D1" w:sz="8" w:space="0"/>
            </w:tcBorders>
            <w:noWrap w:val="0"/>
            <w:vAlign w:val="center"/>
          </w:tcPr>
          <w:p w14:paraId="18ED514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基本工资</w:t>
            </w:r>
          </w:p>
        </w:tc>
        <w:tc>
          <w:tcPr>
            <w:tcW w:w="1020" w:type="dxa"/>
            <w:tcBorders>
              <w:top w:val="single" w:color="D1D1D1" w:sz="8" w:space="0"/>
              <w:left w:val="single" w:color="D1D1D1" w:sz="8" w:space="0"/>
            </w:tcBorders>
            <w:noWrap w:val="0"/>
            <w:vAlign w:val="center"/>
          </w:tcPr>
          <w:p w14:paraId="290517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92.18</w:t>
            </w:r>
          </w:p>
        </w:tc>
        <w:tc>
          <w:tcPr>
            <w:tcW w:w="680" w:type="dxa"/>
            <w:tcBorders>
              <w:top w:val="single" w:color="D1D1D1" w:sz="8" w:space="0"/>
              <w:left w:val="single" w:color="D1D1D1" w:sz="8" w:space="0"/>
            </w:tcBorders>
            <w:noWrap w:val="0"/>
            <w:vAlign w:val="center"/>
          </w:tcPr>
          <w:p w14:paraId="011093B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30201</w:t>
            </w:r>
          </w:p>
        </w:tc>
        <w:tc>
          <w:tcPr>
            <w:tcW w:w="1060" w:type="dxa"/>
            <w:tcBorders>
              <w:top w:val="single" w:color="D1D1D1" w:sz="8" w:space="0"/>
              <w:left w:val="single" w:color="D1D1D1" w:sz="8" w:space="0"/>
            </w:tcBorders>
            <w:noWrap w:val="0"/>
            <w:vAlign w:val="center"/>
          </w:tcPr>
          <w:p w14:paraId="2C4E1C6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办公费</w:t>
            </w:r>
          </w:p>
        </w:tc>
        <w:tc>
          <w:tcPr>
            <w:tcW w:w="1060" w:type="dxa"/>
            <w:tcBorders>
              <w:top w:val="single" w:color="D1D1D1" w:sz="8" w:space="0"/>
              <w:left w:val="single" w:color="D1D1D1" w:sz="8" w:space="0"/>
            </w:tcBorders>
            <w:noWrap w:val="0"/>
            <w:vAlign w:val="center"/>
          </w:tcPr>
          <w:p w14:paraId="7EBF4D5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32.22</w:t>
            </w:r>
          </w:p>
        </w:tc>
        <w:tc>
          <w:tcPr>
            <w:tcW w:w="700" w:type="dxa"/>
            <w:tcBorders>
              <w:top w:val="single" w:color="D1D1D1" w:sz="8" w:space="0"/>
              <w:left w:val="single" w:color="D1D1D1" w:sz="8" w:space="0"/>
            </w:tcBorders>
            <w:noWrap w:val="0"/>
            <w:vAlign w:val="center"/>
          </w:tcPr>
          <w:p w14:paraId="64EF2B8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30701</w:t>
            </w:r>
          </w:p>
        </w:tc>
        <w:tc>
          <w:tcPr>
            <w:tcW w:w="1040" w:type="dxa"/>
            <w:tcBorders>
              <w:top w:val="single" w:color="D1D1D1" w:sz="8" w:space="0"/>
              <w:left w:val="single" w:color="D1D1D1" w:sz="8" w:space="0"/>
            </w:tcBorders>
            <w:noWrap w:val="0"/>
            <w:vAlign w:val="center"/>
          </w:tcPr>
          <w:p w14:paraId="02F672D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国内债务付息</w:t>
            </w:r>
          </w:p>
        </w:tc>
        <w:tc>
          <w:tcPr>
            <w:tcW w:w="1046" w:type="dxa"/>
            <w:tcBorders>
              <w:top w:val="single" w:color="D1D1D1" w:sz="8" w:space="0"/>
              <w:left w:val="single" w:color="D1D1D1" w:sz="8" w:space="0"/>
              <w:right w:val="single" w:color="D1D1D1" w:sz="8" w:space="0"/>
            </w:tcBorders>
            <w:noWrap w:val="0"/>
            <w:vAlign w:val="center"/>
          </w:tcPr>
          <w:p w14:paraId="2DA60CE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13AE7FA8">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A8FC62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30102</w:t>
            </w:r>
          </w:p>
        </w:tc>
        <w:tc>
          <w:tcPr>
            <w:tcW w:w="1140" w:type="dxa"/>
            <w:tcBorders>
              <w:top w:val="single" w:color="D1D1D1" w:sz="8" w:space="0"/>
              <w:left w:val="single" w:color="D1D1D1" w:sz="8" w:space="0"/>
            </w:tcBorders>
            <w:noWrap w:val="0"/>
            <w:vAlign w:val="center"/>
          </w:tcPr>
          <w:p w14:paraId="4260822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津贴补贴</w:t>
            </w:r>
          </w:p>
        </w:tc>
        <w:tc>
          <w:tcPr>
            <w:tcW w:w="1020" w:type="dxa"/>
            <w:tcBorders>
              <w:top w:val="single" w:color="D1D1D1" w:sz="8" w:space="0"/>
              <w:left w:val="single" w:color="D1D1D1" w:sz="8" w:space="0"/>
            </w:tcBorders>
            <w:noWrap w:val="0"/>
            <w:vAlign w:val="center"/>
          </w:tcPr>
          <w:p w14:paraId="774DF90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70.47</w:t>
            </w:r>
          </w:p>
        </w:tc>
        <w:tc>
          <w:tcPr>
            <w:tcW w:w="680" w:type="dxa"/>
            <w:tcBorders>
              <w:top w:val="single" w:color="D1D1D1" w:sz="8" w:space="0"/>
              <w:left w:val="single" w:color="D1D1D1" w:sz="8" w:space="0"/>
            </w:tcBorders>
            <w:noWrap w:val="0"/>
            <w:vAlign w:val="center"/>
          </w:tcPr>
          <w:p w14:paraId="35E5D31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30202</w:t>
            </w:r>
          </w:p>
        </w:tc>
        <w:tc>
          <w:tcPr>
            <w:tcW w:w="1060" w:type="dxa"/>
            <w:tcBorders>
              <w:top w:val="single" w:color="D1D1D1" w:sz="8" w:space="0"/>
              <w:left w:val="single" w:color="D1D1D1" w:sz="8" w:space="0"/>
            </w:tcBorders>
            <w:noWrap w:val="0"/>
            <w:vAlign w:val="center"/>
          </w:tcPr>
          <w:p w14:paraId="46A6D95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印刷费</w:t>
            </w:r>
          </w:p>
        </w:tc>
        <w:tc>
          <w:tcPr>
            <w:tcW w:w="1060" w:type="dxa"/>
            <w:tcBorders>
              <w:top w:val="single" w:color="D1D1D1" w:sz="8" w:space="0"/>
              <w:left w:val="single" w:color="D1D1D1" w:sz="8" w:space="0"/>
            </w:tcBorders>
            <w:noWrap w:val="0"/>
            <w:vAlign w:val="center"/>
          </w:tcPr>
          <w:p w14:paraId="38644E7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1.58</w:t>
            </w:r>
          </w:p>
        </w:tc>
        <w:tc>
          <w:tcPr>
            <w:tcW w:w="700" w:type="dxa"/>
            <w:tcBorders>
              <w:top w:val="single" w:color="D1D1D1" w:sz="8" w:space="0"/>
              <w:left w:val="single" w:color="D1D1D1" w:sz="8" w:space="0"/>
            </w:tcBorders>
            <w:noWrap w:val="0"/>
            <w:vAlign w:val="center"/>
          </w:tcPr>
          <w:p w14:paraId="2E37427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30702</w:t>
            </w:r>
          </w:p>
        </w:tc>
        <w:tc>
          <w:tcPr>
            <w:tcW w:w="1040" w:type="dxa"/>
            <w:tcBorders>
              <w:top w:val="single" w:color="D1D1D1" w:sz="8" w:space="0"/>
              <w:left w:val="single" w:color="D1D1D1" w:sz="8" w:space="0"/>
            </w:tcBorders>
            <w:noWrap w:val="0"/>
            <w:vAlign w:val="center"/>
          </w:tcPr>
          <w:p w14:paraId="752DBCF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国外债务付息</w:t>
            </w:r>
          </w:p>
        </w:tc>
        <w:tc>
          <w:tcPr>
            <w:tcW w:w="1046" w:type="dxa"/>
            <w:tcBorders>
              <w:top w:val="single" w:color="D1D1D1" w:sz="8" w:space="0"/>
              <w:left w:val="single" w:color="D1D1D1" w:sz="8" w:space="0"/>
              <w:right w:val="single" w:color="D1D1D1" w:sz="8" w:space="0"/>
            </w:tcBorders>
            <w:noWrap w:val="0"/>
            <w:vAlign w:val="center"/>
          </w:tcPr>
          <w:p w14:paraId="4FDB3C9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061C885B">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2BE6E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30103</w:t>
            </w:r>
          </w:p>
        </w:tc>
        <w:tc>
          <w:tcPr>
            <w:tcW w:w="1140" w:type="dxa"/>
            <w:tcBorders>
              <w:top w:val="single" w:color="D1D1D1" w:sz="8" w:space="0"/>
              <w:left w:val="single" w:color="D1D1D1" w:sz="8" w:space="0"/>
            </w:tcBorders>
            <w:noWrap w:val="0"/>
            <w:vAlign w:val="center"/>
          </w:tcPr>
          <w:p w14:paraId="2A43799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奖金</w:t>
            </w:r>
          </w:p>
        </w:tc>
        <w:tc>
          <w:tcPr>
            <w:tcW w:w="1020" w:type="dxa"/>
            <w:tcBorders>
              <w:top w:val="single" w:color="D1D1D1" w:sz="8" w:space="0"/>
              <w:left w:val="single" w:color="D1D1D1" w:sz="8" w:space="0"/>
            </w:tcBorders>
            <w:noWrap w:val="0"/>
            <w:vAlign w:val="center"/>
          </w:tcPr>
          <w:p w14:paraId="451A3B4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0.60</w:t>
            </w:r>
          </w:p>
        </w:tc>
        <w:tc>
          <w:tcPr>
            <w:tcW w:w="680" w:type="dxa"/>
            <w:tcBorders>
              <w:top w:val="single" w:color="D1D1D1" w:sz="8" w:space="0"/>
              <w:left w:val="single" w:color="D1D1D1" w:sz="8" w:space="0"/>
            </w:tcBorders>
            <w:noWrap w:val="0"/>
            <w:vAlign w:val="center"/>
          </w:tcPr>
          <w:p w14:paraId="6C5E03B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30204</w:t>
            </w:r>
          </w:p>
        </w:tc>
        <w:tc>
          <w:tcPr>
            <w:tcW w:w="1060" w:type="dxa"/>
            <w:tcBorders>
              <w:top w:val="single" w:color="D1D1D1" w:sz="8" w:space="0"/>
              <w:left w:val="single" w:color="D1D1D1" w:sz="8" w:space="0"/>
            </w:tcBorders>
            <w:noWrap w:val="0"/>
            <w:vAlign w:val="center"/>
          </w:tcPr>
          <w:p w14:paraId="18FC557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手续费</w:t>
            </w:r>
          </w:p>
        </w:tc>
        <w:tc>
          <w:tcPr>
            <w:tcW w:w="1060" w:type="dxa"/>
            <w:tcBorders>
              <w:top w:val="single" w:color="D1D1D1" w:sz="8" w:space="0"/>
              <w:left w:val="single" w:color="D1D1D1" w:sz="8" w:space="0"/>
            </w:tcBorders>
            <w:noWrap w:val="0"/>
            <w:vAlign w:val="center"/>
          </w:tcPr>
          <w:p w14:paraId="5FF4791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7CC66F4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30703</w:t>
            </w:r>
          </w:p>
        </w:tc>
        <w:tc>
          <w:tcPr>
            <w:tcW w:w="1040" w:type="dxa"/>
            <w:tcBorders>
              <w:top w:val="single" w:color="D1D1D1" w:sz="8" w:space="0"/>
              <w:left w:val="single" w:color="D1D1D1" w:sz="8" w:space="0"/>
            </w:tcBorders>
            <w:noWrap w:val="0"/>
            <w:vAlign w:val="center"/>
          </w:tcPr>
          <w:p w14:paraId="044F280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国内债务发行费用</w:t>
            </w:r>
          </w:p>
        </w:tc>
        <w:tc>
          <w:tcPr>
            <w:tcW w:w="1046" w:type="dxa"/>
            <w:tcBorders>
              <w:top w:val="single" w:color="D1D1D1" w:sz="8" w:space="0"/>
              <w:left w:val="single" w:color="D1D1D1" w:sz="8" w:space="0"/>
              <w:right w:val="single" w:color="D1D1D1" w:sz="8" w:space="0"/>
            </w:tcBorders>
            <w:noWrap w:val="0"/>
            <w:vAlign w:val="center"/>
          </w:tcPr>
          <w:p w14:paraId="293D6BE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7D22C09F">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3319060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30106</w:t>
            </w:r>
          </w:p>
        </w:tc>
        <w:tc>
          <w:tcPr>
            <w:tcW w:w="1140" w:type="dxa"/>
            <w:tcBorders>
              <w:top w:val="single" w:color="D1D1D1" w:sz="8" w:space="0"/>
              <w:left w:val="single" w:color="D1D1D1" w:sz="8" w:space="0"/>
            </w:tcBorders>
            <w:noWrap w:val="0"/>
            <w:vAlign w:val="center"/>
          </w:tcPr>
          <w:p w14:paraId="6E681D2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伙食补助费</w:t>
            </w:r>
          </w:p>
        </w:tc>
        <w:tc>
          <w:tcPr>
            <w:tcW w:w="1020" w:type="dxa"/>
            <w:tcBorders>
              <w:top w:val="single" w:color="D1D1D1" w:sz="8" w:space="0"/>
              <w:left w:val="single" w:color="D1D1D1" w:sz="8" w:space="0"/>
            </w:tcBorders>
            <w:noWrap w:val="0"/>
            <w:vAlign w:val="center"/>
          </w:tcPr>
          <w:p w14:paraId="7335F38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554D037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30205</w:t>
            </w:r>
          </w:p>
        </w:tc>
        <w:tc>
          <w:tcPr>
            <w:tcW w:w="1060" w:type="dxa"/>
            <w:tcBorders>
              <w:top w:val="single" w:color="D1D1D1" w:sz="8" w:space="0"/>
              <w:left w:val="single" w:color="D1D1D1" w:sz="8" w:space="0"/>
            </w:tcBorders>
            <w:noWrap w:val="0"/>
            <w:vAlign w:val="center"/>
          </w:tcPr>
          <w:p w14:paraId="09810AF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水费</w:t>
            </w:r>
          </w:p>
        </w:tc>
        <w:tc>
          <w:tcPr>
            <w:tcW w:w="1060" w:type="dxa"/>
            <w:tcBorders>
              <w:top w:val="single" w:color="D1D1D1" w:sz="8" w:space="0"/>
              <w:left w:val="single" w:color="D1D1D1" w:sz="8" w:space="0"/>
            </w:tcBorders>
            <w:noWrap w:val="0"/>
            <w:vAlign w:val="center"/>
          </w:tcPr>
          <w:p w14:paraId="415FF95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0.05</w:t>
            </w:r>
          </w:p>
        </w:tc>
        <w:tc>
          <w:tcPr>
            <w:tcW w:w="700" w:type="dxa"/>
            <w:tcBorders>
              <w:top w:val="single" w:color="D1D1D1" w:sz="8" w:space="0"/>
              <w:left w:val="single" w:color="D1D1D1" w:sz="8" w:space="0"/>
            </w:tcBorders>
            <w:noWrap w:val="0"/>
            <w:vAlign w:val="center"/>
          </w:tcPr>
          <w:p w14:paraId="2641C2F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30704</w:t>
            </w:r>
          </w:p>
        </w:tc>
        <w:tc>
          <w:tcPr>
            <w:tcW w:w="1040" w:type="dxa"/>
            <w:tcBorders>
              <w:top w:val="single" w:color="D1D1D1" w:sz="8" w:space="0"/>
              <w:left w:val="single" w:color="D1D1D1" w:sz="8" w:space="0"/>
            </w:tcBorders>
            <w:noWrap w:val="0"/>
            <w:vAlign w:val="center"/>
          </w:tcPr>
          <w:p w14:paraId="626B2C5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国外债务发行费用</w:t>
            </w:r>
          </w:p>
        </w:tc>
        <w:tc>
          <w:tcPr>
            <w:tcW w:w="1046" w:type="dxa"/>
            <w:tcBorders>
              <w:top w:val="single" w:color="D1D1D1" w:sz="8" w:space="0"/>
              <w:left w:val="single" w:color="D1D1D1" w:sz="8" w:space="0"/>
              <w:right w:val="single" w:color="D1D1D1" w:sz="8" w:space="0"/>
            </w:tcBorders>
            <w:noWrap w:val="0"/>
            <w:vAlign w:val="center"/>
          </w:tcPr>
          <w:p w14:paraId="22AE75B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A8E3AF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1EBC386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30107</w:t>
            </w:r>
          </w:p>
        </w:tc>
        <w:tc>
          <w:tcPr>
            <w:tcW w:w="1140" w:type="dxa"/>
            <w:tcBorders>
              <w:top w:val="single" w:color="D1D1D1" w:sz="8" w:space="0"/>
              <w:left w:val="single" w:color="D1D1D1" w:sz="8" w:space="0"/>
            </w:tcBorders>
            <w:noWrap w:val="0"/>
            <w:vAlign w:val="center"/>
          </w:tcPr>
          <w:p w14:paraId="18B6554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绩效工资</w:t>
            </w:r>
          </w:p>
        </w:tc>
        <w:tc>
          <w:tcPr>
            <w:tcW w:w="1020" w:type="dxa"/>
            <w:tcBorders>
              <w:top w:val="single" w:color="D1D1D1" w:sz="8" w:space="0"/>
              <w:left w:val="single" w:color="D1D1D1" w:sz="8" w:space="0"/>
            </w:tcBorders>
            <w:noWrap w:val="0"/>
            <w:vAlign w:val="center"/>
          </w:tcPr>
          <w:p w14:paraId="0318E56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54.33</w:t>
            </w:r>
          </w:p>
        </w:tc>
        <w:tc>
          <w:tcPr>
            <w:tcW w:w="680" w:type="dxa"/>
            <w:tcBorders>
              <w:top w:val="single" w:color="D1D1D1" w:sz="8" w:space="0"/>
              <w:left w:val="single" w:color="D1D1D1" w:sz="8" w:space="0"/>
            </w:tcBorders>
            <w:noWrap w:val="0"/>
            <w:vAlign w:val="center"/>
          </w:tcPr>
          <w:p w14:paraId="589EA54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30206</w:t>
            </w:r>
          </w:p>
        </w:tc>
        <w:tc>
          <w:tcPr>
            <w:tcW w:w="1060" w:type="dxa"/>
            <w:tcBorders>
              <w:top w:val="single" w:color="D1D1D1" w:sz="8" w:space="0"/>
              <w:left w:val="single" w:color="D1D1D1" w:sz="8" w:space="0"/>
            </w:tcBorders>
            <w:noWrap w:val="0"/>
            <w:vAlign w:val="center"/>
          </w:tcPr>
          <w:p w14:paraId="1585489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电费</w:t>
            </w:r>
          </w:p>
        </w:tc>
        <w:tc>
          <w:tcPr>
            <w:tcW w:w="1060" w:type="dxa"/>
            <w:tcBorders>
              <w:top w:val="single" w:color="D1D1D1" w:sz="8" w:space="0"/>
              <w:left w:val="single" w:color="D1D1D1" w:sz="8" w:space="0"/>
            </w:tcBorders>
            <w:noWrap w:val="0"/>
            <w:vAlign w:val="center"/>
          </w:tcPr>
          <w:p w14:paraId="186F300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0.21</w:t>
            </w:r>
          </w:p>
        </w:tc>
        <w:tc>
          <w:tcPr>
            <w:tcW w:w="700" w:type="dxa"/>
            <w:tcBorders>
              <w:top w:val="single" w:color="D1D1D1" w:sz="8" w:space="0"/>
              <w:left w:val="single" w:color="D1D1D1" w:sz="8" w:space="0"/>
            </w:tcBorders>
            <w:noWrap w:val="0"/>
            <w:vAlign w:val="center"/>
          </w:tcPr>
          <w:p w14:paraId="13D55D1B">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310</w:t>
            </w:r>
          </w:p>
        </w:tc>
        <w:tc>
          <w:tcPr>
            <w:tcW w:w="1040" w:type="dxa"/>
            <w:tcBorders>
              <w:top w:val="single" w:color="D1D1D1" w:sz="8" w:space="0"/>
              <w:left w:val="single" w:color="D1D1D1" w:sz="8" w:space="0"/>
            </w:tcBorders>
            <w:noWrap w:val="0"/>
            <w:vAlign w:val="center"/>
          </w:tcPr>
          <w:p w14:paraId="2A89A3E2">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资本性支出</w:t>
            </w:r>
          </w:p>
        </w:tc>
        <w:tc>
          <w:tcPr>
            <w:tcW w:w="1046" w:type="dxa"/>
            <w:tcBorders>
              <w:top w:val="single" w:color="D1D1D1" w:sz="8" w:space="0"/>
              <w:left w:val="single" w:color="D1D1D1" w:sz="8" w:space="0"/>
              <w:right w:val="single" w:color="D1D1D1" w:sz="8" w:space="0"/>
            </w:tcBorders>
            <w:noWrap w:val="0"/>
            <w:vAlign w:val="center"/>
          </w:tcPr>
          <w:p w14:paraId="151799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0.17</w:t>
            </w:r>
          </w:p>
        </w:tc>
      </w:tr>
      <w:tr w14:paraId="686A271E">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68F16B5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30108</w:t>
            </w:r>
          </w:p>
        </w:tc>
        <w:tc>
          <w:tcPr>
            <w:tcW w:w="1140" w:type="dxa"/>
            <w:tcBorders>
              <w:top w:val="single" w:color="D1D1D1" w:sz="8" w:space="0"/>
              <w:left w:val="single" w:color="D1D1D1" w:sz="8" w:space="0"/>
            </w:tcBorders>
            <w:noWrap w:val="0"/>
            <w:vAlign w:val="center"/>
          </w:tcPr>
          <w:p w14:paraId="120B6AF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机关事业单位基本养老保险缴费</w:t>
            </w:r>
          </w:p>
        </w:tc>
        <w:tc>
          <w:tcPr>
            <w:tcW w:w="1020" w:type="dxa"/>
            <w:tcBorders>
              <w:top w:val="single" w:color="D1D1D1" w:sz="8" w:space="0"/>
              <w:left w:val="single" w:color="D1D1D1" w:sz="8" w:space="0"/>
            </w:tcBorders>
            <w:noWrap w:val="0"/>
            <w:vAlign w:val="center"/>
          </w:tcPr>
          <w:p w14:paraId="05F44E2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25.57</w:t>
            </w:r>
          </w:p>
        </w:tc>
        <w:tc>
          <w:tcPr>
            <w:tcW w:w="680" w:type="dxa"/>
            <w:tcBorders>
              <w:top w:val="single" w:color="D1D1D1" w:sz="8" w:space="0"/>
              <w:left w:val="single" w:color="D1D1D1" w:sz="8" w:space="0"/>
            </w:tcBorders>
            <w:noWrap w:val="0"/>
            <w:vAlign w:val="center"/>
          </w:tcPr>
          <w:p w14:paraId="14B2508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30207</w:t>
            </w:r>
          </w:p>
        </w:tc>
        <w:tc>
          <w:tcPr>
            <w:tcW w:w="1060" w:type="dxa"/>
            <w:tcBorders>
              <w:top w:val="single" w:color="D1D1D1" w:sz="8" w:space="0"/>
              <w:left w:val="single" w:color="D1D1D1" w:sz="8" w:space="0"/>
            </w:tcBorders>
            <w:noWrap w:val="0"/>
            <w:vAlign w:val="center"/>
          </w:tcPr>
          <w:p w14:paraId="5F29FC7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邮电费</w:t>
            </w:r>
          </w:p>
        </w:tc>
        <w:tc>
          <w:tcPr>
            <w:tcW w:w="1060" w:type="dxa"/>
            <w:tcBorders>
              <w:top w:val="single" w:color="D1D1D1" w:sz="8" w:space="0"/>
              <w:left w:val="single" w:color="D1D1D1" w:sz="8" w:space="0"/>
            </w:tcBorders>
            <w:noWrap w:val="0"/>
            <w:vAlign w:val="center"/>
          </w:tcPr>
          <w:p w14:paraId="24B74A5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0.48</w:t>
            </w:r>
          </w:p>
        </w:tc>
        <w:tc>
          <w:tcPr>
            <w:tcW w:w="700" w:type="dxa"/>
            <w:tcBorders>
              <w:top w:val="single" w:color="D1D1D1" w:sz="8" w:space="0"/>
              <w:left w:val="single" w:color="D1D1D1" w:sz="8" w:space="0"/>
            </w:tcBorders>
            <w:noWrap w:val="0"/>
            <w:vAlign w:val="center"/>
          </w:tcPr>
          <w:p w14:paraId="4EA93CF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31001</w:t>
            </w:r>
          </w:p>
        </w:tc>
        <w:tc>
          <w:tcPr>
            <w:tcW w:w="1040" w:type="dxa"/>
            <w:tcBorders>
              <w:top w:val="single" w:color="D1D1D1" w:sz="8" w:space="0"/>
              <w:left w:val="single" w:color="D1D1D1" w:sz="8" w:space="0"/>
            </w:tcBorders>
            <w:noWrap w:val="0"/>
            <w:vAlign w:val="center"/>
          </w:tcPr>
          <w:p w14:paraId="4476B32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房屋建筑物购建</w:t>
            </w:r>
          </w:p>
        </w:tc>
        <w:tc>
          <w:tcPr>
            <w:tcW w:w="1046" w:type="dxa"/>
            <w:tcBorders>
              <w:top w:val="single" w:color="D1D1D1" w:sz="8" w:space="0"/>
              <w:left w:val="single" w:color="D1D1D1" w:sz="8" w:space="0"/>
              <w:right w:val="single" w:color="D1D1D1" w:sz="8" w:space="0"/>
            </w:tcBorders>
            <w:noWrap w:val="0"/>
            <w:vAlign w:val="center"/>
          </w:tcPr>
          <w:p w14:paraId="6C4D76C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D00829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69EF813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30109</w:t>
            </w:r>
          </w:p>
        </w:tc>
        <w:tc>
          <w:tcPr>
            <w:tcW w:w="1140" w:type="dxa"/>
            <w:tcBorders>
              <w:top w:val="single" w:color="D1D1D1" w:sz="8" w:space="0"/>
              <w:left w:val="single" w:color="D1D1D1" w:sz="8" w:space="0"/>
            </w:tcBorders>
            <w:noWrap w:val="0"/>
            <w:vAlign w:val="center"/>
          </w:tcPr>
          <w:p w14:paraId="7EF3772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职业年金缴费</w:t>
            </w:r>
          </w:p>
        </w:tc>
        <w:tc>
          <w:tcPr>
            <w:tcW w:w="1020" w:type="dxa"/>
            <w:tcBorders>
              <w:top w:val="single" w:color="D1D1D1" w:sz="8" w:space="0"/>
              <w:left w:val="single" w:color="D1D1D1" w:sz="8" w:space="0"/>
            </w:tcBorders>
            <w:noWrap w:val="0"/>
            <w:vAlign w:val="center"/>
          </w:tcPr>
          <w:p w14:paraId="7275AF8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16.84</w:t>
            </w:r>
          </w:p>
        </w:tc>
        <w:tc>
          <w:tcPr>
            <w:tcW w:w="680" w:type="dxa"/>
            <w:tcBorders>
              <w:top w:val="single" w:color="D1D1D1" w:sz="8" w:space="0"/>
              <w:left w:val="single" w:color="D1D1D1" w:sz="8" w:space="0"/>
            </w:tcBorders>
            <w:noWrap w:val="0"/>
            <w:vAlign w:val="center"/>
          </w:tcPr>
          <w:p w14:paraId="4FA4EED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30208</w:t>
            </w:r>
          </w:p>
        </w:tc>
        <w:tc>
          <w:tcPr>
            <w:tcW w:w="1060" w:type="dxa"/>
            <w:tcBorders>
              <w:top w:val="single" w:color="D1D1D1" w:sz="8" w:space="0"/>
              <w:left w:val="single" w:color="D1D1D1" w:sz="8" w:space="0"/>
            </w:tcBorders>
            <w:noWrap w:val="0"/>
            <w:vAlign w:val="center"/>
          </w:tcPr>
          <w:p w14:paraId="5B5E2CD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取暖费</w:t>
            </w:r>
          </w:p>
        </w:tc>
        <w:tc>
          <w:tcPr>
            <w:tcW w:w="1060" w:type="dxa"/>
            <w:tcBorders>
              <w:top w:val="single" w:color="D1D1D1" w:sz="8" w:space="0"/>
              <w:left w:val="single" w:color="D1D1D1" w:sz="8" w:space="0"/>
            </w:tcBorders>
            <w:noWrap w:val="0"/>
            <w:vAlign w:val="center"/>
          </w:tcPr>
          <w:p w14:paraId="49969A4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1EBE195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31002</w:t>
            </w:r>
          </w:p>
        </w:tc>
        <w:tc>
          <w:tcPr>
            <w:tcW w:w="1040" w:type="dxa"/>
            <w:tcBorders>
              <w:top w:val="single" w:color="D1D1D1" w:sz="8" w:space="0"/>
              <w:left w:val="single" w:color="D1D1D1" w:sz="8" w:space="0"/>
            </w:tcBorders>
            <w:noWrap w:val="0"/>
            <w:vAlign w:val="center"/>
          </w:tcPr>
          <w:p w14:paraId="727505E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办公设备购置</w:t>
            </w:r>
          </w:p>
        </w:tc>
        <w:tc>
          <w:tcPr>
            <w:tcW w:w="1046" w:type="dxa"/>
            <w:tcBorders>
              <w:top w:val="single" w:color="D1D1D1" w:sz="8" w:space="0"/>
              <w:left w:val="single" w:color="D1D1D1" w:sz="8" w:space="0"/>
              <w:right w:val="single" w:color="D1D1D1" w:sz="8" w:space="0"/>
            </w:tcBorders>
            <w:noWrap w:val="0"/>
            <w:vAlign w:val="center"/>
          </w:tcPr>
          <w:p w14:paraId="42E3E53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0.17</w:t>
            </w:r>
          </w:p>
        </w:tc>
      </w:tr>
      <w:tr w14:paraId="17693001">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71A0ADA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30110</w:t>
            </w:r>
          </w:p>
        </w:tc>
        <w:tc>
          <w:tcPr>
            <w:tcW w:w="1140" w:type="dxa"/>
            <w:tcBorders>
              <w:top w:val="single" w:color="D1D1D1" w:sz="8" w:space="0"/>
              <w:left w:val="single" w:color="D1D1D1" w:sz="8" w:space="0"/>
            </w:tcBorders>
            <w:noWrap w:val="0"/>
            <w:vAlign w:val="center"/>
          </w:tcPr>
          <w:p w14:paraId="43199AA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职工基本医疗保险缴费</w:t>
            </w:r>
          </w:p>
        </w:tc>
        <w:tc>
          <w:tcPr>
            <w:tcW w:w="1020" w:type="dxa"/>
            <w:tcBorders>
              <w:top w:val="single" w:color="D1D1D1" w:sz="8" w:space="0"/>
              <w:left w:val="single" w:color="D1D1D1" w:sz="8" w:space="0"/>
            </w:tcBorders>
            <w:noWrap w:val="0"/>
            <w:vAlign w:val="center"/>
          </w:tcPr>
          <w:p w14:paraId="665107B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10.32</w:t>
            </w:r>
          </w:p>
        </w:tc>
        <w:tc>
          <w:tcPr>
            <w:tcW w:w="680" w:type="dxa"/>
            <w:tcBorders>
              <w:top w:val="single" w:color="D1D1D1" w:sz="8" w:space="0"/>
              <w:left w:val="single" w:color="D1D1D1" w:sz="8" w:space="0"/>
            </w:tcBorders>
            <w:noWrap w:val="0"/>
            <w:vAlign w:val="center"/>
          </w:tcPr>
          <w:p w14:paraId="48FA34C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30209</w:t>
            </w:r>
          </w:p>
        </w:tc>
        <w:tc>
          <w:tcPr>
            <w:tcW w:w="1060" w:type="dxa"/>
            <w:tcBorders>
              <w:top w:val="single" w:color="D1D1D1" w:sz="8" w:space="0"/>
              <w:left w:val="single" w:color="D1D1D1" w:sz="8" w:space="0"/>
            </w:tcBorders>
            <w:noWrap w:val="0"/>
            <w:vAlign w:val="center"/>
          </w:tcPr>
          <w:p w14:paraId="4FB4FBA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物业管理费</w:t>
            </w:r>
          </w:p>
        </w:tc>
        <w:tc>
          <w:tcPr>
            <w:tcW w:w="1060" w:type="dxa"/>
            <w:tcBorders>
              <w:top w:val="single" w:color="D1D1D1" w:sz="8" w:space="0"/>
              <w:left w:val="single" w:color="D1D1D1" w:sz="8" w:space="0"/>
            </w:tcBorders>
            <w:noWrap w:val="0"/>
            <w:vAlign w:val="center"/>
          </w:tcPr>
          <w:p w14:paraId="05C1D26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44B6A47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31003</w:t>
            </w:r>
          </w:p>
        </w:tc>
        <w:tc>
          <w:tcPr>
            <w:tcW w:w="1040" w:type="dxa"/>
            <w:tcBorders>
              <w:top w:val="single" w:color="D1D1D1" w:sz="8" w:space="0"/>
              <w:left w:val="single" w:color="D1D1D1" w:sz="8" w:space="0"/>
            </w:tcBorders>
            <w:noWrap w:val="0"/>
            <w:vAlign w:val="center"/>
          </w:tcPr>
          <w:p w14:paraId="6341A07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专用设备购置</w:t>
            </w:r>
          </w:p>
        </w:tc>
        <w:tc>
          <w:tcPr>
            <w:tcW w:w="1046" w:type="dxa"/>
            <w:tcBorders>
              <w:top w:val="single" w:color="D1D1D1" w:sz="8" w:space="0"/>
              <w:left w:val="single" w:color="D1D1D1" w:sz="8" w:space="0"/>
              <w:right w:val="single" w:color="D1D1D1" w:sz="8" w:space="0"/>
            </w:tcBorders>
            <w:noWrap w:val="0"/>
            <w:vAlign w:val="center"/>
          </w:tcPr>
          <w:p w14:paraId="027A6BA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4EAC4D55">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CD4F71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30111</w:t>
            </w:r>
          </w:p>
        </w:tc>
        <w:tc>
          <w:tcPr>
            <w:tcW w:w="1140" w:type="dxa"/>
            <w:tcBorders>
              <w:top w:val="single" w:color="D1D1D1" w:sz="8" w:space="0"/>
              <w:left w:val="single" w:color="D1D1D1" w:sz="8" w:space="0"/>
            </w:tcBorders>
            <w:noWrap w:val="0"/>
            <w:vAlign w:val="center"/>
          </w:tcPr>
          <w:p w14:paraId="7BB0299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公务员医疗补助缴费</w:t>
            </w:r>
          </w:p>
        </w:tc>
        <w:tc>
          <w:tcPr>
            <w:tcW w:w="1020" w:type="dxa"/>
            <w:tcBorders>
              <w:top w:val="single" w:color="D1D1D1" w:sz="8" w:space="0"/>
              <w:left w:val="single" w:color="D1D1D1" w:sz="8" w:space="0"/>
            </w:tcBorders>
            <w:noWrap w:val="0"/>
            <w:vAlign w:val="center"/>
          </w:tcPr>
          <w:p w14:paraId="6E0AC9E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0CD9EA4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30211</w:t>
            </w:r>
          </w:p>
        </w:tc>
        <w:tc>
          <w:tcPr>
            <w:tcW w:w="1060" w:type="dxa"/>
            <w:tcBorders>
              <w:top w:val="single" w:color="D1D1D1" w:sz="8" w:space="0"/>
              <w:left w:val="single" w:color="D1D1D1" w:sz="8" w:space="0"/>
            </w:tcBorders>
            <w:noWrap w:val="0"/>
            <w:vAlign w:val="center"/>
          </w:tcPr>
          <w:p w14:paraId="1743DDC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差旅费</w:t>
            </w:r>
          </w:p>
        </w:tc>
        <w:tc>
          <w:tcPr>
            <w:tcW w:w="1060" w:type="dxa"/>
            <w:tcBorders>
              <w:top w:val="single" w:color="D1D1D1" w:sz="8" w:space="0"/>
              <w:left w:val="single" w:color="D1D1D1" w:sz="8" w:space="0"/>
            </w:tcBorders>
            <w:noWrap w:val="0"/>
            <w:vAlign w:val="center"/>
          </w:tcPr>
          <w:p w14:paraId="1A5464E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0.53</w:t>
            </w:r>
          </w:p>
        </w:tc>
        <w:tc>
          <w:tcPr>
            <w:tcW w:w="700" w:type="dxa"/>
            <w:tcBorders>
              <w:top w:val="single" w:color="D1D1D1" w:sz="8" w:space="0"/>
              <w:left w:val="single" w:color="D1D1D1" w:sz="8" w:space="0"/>
            </w:tcBorders>
            <w:noWrap w:val="0"/>
            <w:vAlign w:val="center"/>
          </w:tcPr>
          <w:p w14:paraId="74695B3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31005</w:t>
            </w:r>
          </w:p>
        </w:tc>
        <w:tc>
          <w:tcPr>
            <w:tcW w:w="1040" w:type="dxa"/>
            <w:tcBorders>
              <w:top w:val="single" w:color="D1D1D1" w:sz="8" w:space="0"/>
              <w:left w:val="single" w:color="D1D1D1" w:sz="8" w:space="0"/>
            </w:tcBorders>
            <w:noWrap w:val="0"/>
            <w:vAlign w:val="center"/>
          </w:tcPr>
          <w:p w14:paraId="4FC4D7D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基础设施建设</w:t>
            </w:r>
          </w:p>
        </w:tc>
        <w:tc>
          <w:tcPr>
            <w:tcW w:w="1046" w:type="dxa"/>
            <w:tcBorders>
              <w:top w:val="single" w:color="D1D1D1" w:sz="8" w:space="0"/>
              <w:left w:val="single" w:color="D1D1D1" w:sz="8" w:space="0"/>
              <w:right w:val="single" w:color="D1D1D1" w:sz="8" w:space="0"/>
            </w:tcBorders>
            <w:noWrap w:val="0"/>
            <w:vAlign w:val="center"/>
          </w:tcPr>
          <w:p w14:paraId="416C10A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8C0F8E6">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7CEF6EB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30112</w:t>
            </w:r>
          </w:p>
        </w:tc>
        <w:tc>
          <w:tcPr>
            <w:tcW w:w="1140" w:type="dxa"/>
            <w:tcBorders>
              <w:top w:val="single" w:color="D1D1D1" w:sz="8" w:space="0"/>
              <w:left w:val="single" w:color="D1D1D1" w:sz="8" w:space="0"/>
            </w:tcBorders>
            <w:noWrap w:val="0"/>
            <w:vAlign w:val="center"/>
          </w:tcPr>
          <w:p w14:paraId="3023D17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其他社会保障缴费</w:t>
            </w:r>
          </w:p>
        </w:tc>
        <w:tc>
          <w:tcPr>
            <w:tcW w:w="1020" w:type="dxa"/>
            <w:tcBorders>
              <w:top w:val="single" w:color="D1D1D1" w:sz="8" w:space="0"/>
              <w:left w:val="single" w:color="D1D1D1" w:sz="8" w:space="0"/>
            </w:tcBorders>
            <w:noWrap w:val="0"/>
            <w:vAlign w:val="center"/>
          </w:tcPr>
          <w:p w14:paraId="7E8090F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0.29</w:t>
            </w:r>
          </w:p>
        </w:tc>
        <w:tc>
          <w:tcPr>
            <w:tcW w:w="680" w:type="dxa"/>
            <w:tcBorders>
              <w:top w:val="single" w:color="D1D1D1" w:sz="8" w:space="0"/>
              <w:left w:val="single" w:color="D1D1D1" w:sz="8" w:space="0"/>
            </w:tcBorders>
            <w:noWrap w:val="0"/>
            <w:vAlign w:val="center"/>
          </w:tcPr>
          <w:p w14:paraId="6C2A243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30212</w:t>
            </w:r>
          </w:p>
        </w:tc>
        <w:tc>
          <w:tcPr>
            <w:tcW w:w="1060" w:type="dxa"/>
            <w:tcBorders>
              <w:top w:val="single" w:color="D1D1D1" w:sz="8" w:space="0"/>
              <w:left w:val="single" w:color="D1D1D1" w:sz="8" w:space="0"/>
            </w:tcBorders>
            <w:noWrap w:val="0"/>
            <w:vAlign w:val="center"/>
          </w:tcPr>
          <w:p w14:paraId="29D8F83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因公出国（境）费用</w:t>
            </w:r>
          </w:p>
        </w:tc>
        <w:tc>
          <w:tcPr>
            <w:tcW w:w="1060" w:type="dxa"/>
            <w:tcBorders>
              <w:top w:val="single" w:color="D1D1D1" w:sz="8" w:space="0"/>
              <w:left w:val="single" w:color="D1D1D1" w:sz="8" w:space="0"/>
            </w:tcBorders>
            <w:noWrap w:val="0"/>
            <w:vAlign w:val="center"/>
          </w:tcPr>
          <w:p w14:paraId="213C574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1A57B97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31006</w:t>
            </w:r>
          </w:p>
        </w:tc>
        <w:tc>
          <w:tcPr>
            <w:tcW w:w="1040" w:type="dxa"/>
            <w:tcBorders>
              <w:top w:val="single" w:color="D1D1D1" w:sz="8" w:space="0"/>
              <w:left w:val="single" w:color="D1D1D1" w:sz="8" w:space="0"/>
            </w:tcBorders>
            <w:noWrap w:val="0"/>
            <w:vAlign w:val="center"/>
          </w:tcPr>
          <w:p w14:paraId="18FD08F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大型修缮</w:t>
            </w:r>
          </w:p>
        </w:tc>
        <w:tc>
          <w:tcPr>
            <w:tcW w:w="1046" w:type="dxa"/>
            <w:tcBorders>
              <w:top w:val="single" w:color="D1D1D1" w:sz="8" w:space="0"/>
              <w:left w:val="single" w:color="D1D1D1" w:sz="8" w:space="0"/>
              <w:right w:val="single" w:color="D1D1D1" w:sz="8" w:space="0"/>
            </w:tcBorders>
            <w:noWrap w:val="0"/>
            <w:vAlign w:val="center"/>
          </w:tcPr>
          <w:p w14:paraId="0802EFA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6E5A3C25">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0273C46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30113</w:t>
            </w:r>
          </w:p>
        </w:tc>
        <w:tc>
          <w:tcPr>
            <w:tcW w:w="1140" w:type="dxa"/>
            <w:tcBorders>
              <w:top w:val="single" w:color="D1D1D1" w:sz="8" w:space="0"/>
              <w:left w:val="single" w:color="D1D1D1" w:sz="8" w:space="0"/>
            </w:tcBorders>
            <w:noWrap w:val="0"/>
            <w:vAlign w:val="center"/>
          </w:tcPr>
          <w:p w14:paraId="7D5E7DE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住房公积金</w:t>
            </w:r>
          </w:p>
        </w:tc>
        <w:tc>
          <w:tcPr>
            <w:tcW w:w="1020" w:type="dxa"/>
            <w:tcBorders>
              <w:top w:val="single" w:color="D1D1D1" w:sz="8" w:space="0"/>
              <w:left w:val="single" w:color="D1D1D1" w:sz="8" w:space="0"/>
            </w:tcBorders>
            <w:noWrap w:val="0"/>
            <w:vAlign w:val="center"/>
          </w:tcPr>
          <w:p w14:paraId="20B1891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35.79</w:t>
            </w:r>
          </w:p>
        </w:tc>
        <w:tc>
          <w:tcPr>
            <w:tcW w:w="680" w:type="dxa"/>
            <w:tcBorders>
              <w:top w:val="single" w:color="D1D1D1" w:sz="8" w:space="0"/>
              <w:left w:val="single" w:color="D1D1D1" w:sz="8" w:space="0"/>
            </w:tcBorders>
            <w:noWrap w:val="0"/>
            <w:vAlign w:val="center"/>
          </w:tcPr>
          <w:p w14:paraId="41EF9B3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30213</w:t>
            </w:r>
          </w:p>
        </w:tc>
        <w:tc>
          <w:tcPr>
            <w:tcW w:w="1060" w:type="dxa"/>
            <w:tcBorders>
              <w:top w:val="single" w:color="D1D1D1" w:sz="8" w:space="0"/>
              <w:left w:val="single" w:color="D1D1D1" w:sz="8" w:space="0"/>
            </w:tcBorders>
            <w:noWrap w:val="0"/>
            <w:vAlign w:val="center"/>
          </w:tcPr>
          <w:p w14:paraId="0FB0C0B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维修（护）费</w:t>
            </w:r>
          </w:p>
        </w:tc>
        <w:tc>
          <w:tcPr>
            <w:tcW w:w="1060" w:type="dxa"/>
            <w:tcBorders>
              <w:top w:val="single" w:color="D1D1D1" w:sz="8" w:space="0"/>
              <w:left w:val="single" w:color="D1D1D1" w:sz="8" w:space="0"/>
            </w:tcBorders>
            <w:noWrap w:val="0"/>
            <w:vAlign w:val="center"/>
          </w:tcPr>
          <w:p w14:paraId="4D8C0D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0.80</w:t>
            </w:r>
          </w:p>
        </w:tc>
        <w:tc>
          <w:tcPr>
            <w:tcW w:w="700" w:type="dxa"/>
            <w:tcBorders>
              <w:top w:val="single" w:color="D1D1D1" w:sz="8" w:space="0"/>
              <w:left w:val="single" w:color="D1D1D1" w:sz="8" w:space="0"/>
            </w:tcBorders>
            <w:noWrap w:val="0"/>
            <w:vAlign w:val="center"/>
          </w:tcPr>
          <w:p w14:paraId="5F74EA5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31007</w:t>
            </w:r>
          </w:p>
        </w:tc>
        <w:tc>
          <w:tcPr>
            <w:tcW w:w="1040" w:type="dxa"/>
            <w:tcBorders>
              <w:top w:val="single" w:color="D1D1D1" w:sz="8" w:space="0"/>
              <w:left w:val="single" w:color="D1D1D1" w:sz="8" w:space="0"/>
            </w:tcBorders>
            <w:noWrap w:val="0"/>
            <w:vAlign w:val="center"/>
          </w:tcPr>
          <w:p w14:paraId="1726F4D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信息网络及软件购置更新</w:t>
            </w:r>
          </w:p>
        </w:tc>
        <w:tc>
          <w:tcPr>
            <w:tcW w:w="1046" w:type="dxa"/>
            <w:tcBorders>
              <w:top w:val="single" w:color="D1D1D1" w:sz="8" w:space="0"/>
              <w:left w:val="single" w:color="D1D1D1" w:sz="8" w:space="0"/>
              <w:right w:val="single" w:color="D1D1D1" w:sz="8" w:space="0"/>
            </w:tcBorders>
            <w:noWrap w:val="0"/>
            <w:vAlign w:val="center"/>
          </w:tcPr>
          <w:p w14:paraId="04A717B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442D67B3">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22D0BE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30114</w:t>
            </w:r>
          </w:p>
        </w:tc>
        <w:tc>
          <w:tcPr>
            <w:tcW w:w="1140" w:type="dxa"/>
            <w:tcBorders>
              <w:top w:val="single" w:color="D1D1D1" w:sz="8" w:space="0"/>
              <w:left w:val="single" w:color="D1D1D1" w:sz="8" w:space="0"/>
            </w:tcBorders>
            <w:noWrap w:val="0"/>
            <w:vAlign w:val="center"/>
          </w:tcPr>
          <w:p w14:paraId="10E11F3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医疗费</w:t>
            </w:r>
          </w:p>
        </w:tc>
        <w:tc>
          <w:tcPr>
            <w:tcW w:w="1020" w:type="dxa"/>
            <w:tcBorders>
              <w:top w:val="single" w:color="D1D1D1" w:sz="8" w:space="0"/>
              <w:left w:val="single" w:color="D1D1D1" w:sz="8" w:space="0"/>
            </w:tcBorders>
            <w:noWrap w:val="0"/>
            <w:vAlign w:val="center"/>
          </w:tcPr>
          <w:p w14:paraId="75A04B5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38D89AE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30214</w:t>
            </w:r>
          </w:p>
        </w:tc>
        <w:tc>
          <w:tcPr>
            <w:tcW w:w="1060" w:type="dxa"/>
            <w:tcBorders>
              <w:top w:val="single" w:color="D1D1D1" w:sz="8" w:space="0"/>
              <w:left w:val="single" w:color="D1D1D1" w:sz="8" w:space="0"/>
            </w:tcBorders>
            <w:noWrap w:val="0"/>
            <w:vAlign w:val="center"/>
          </w:tcPr>
          <w:p w14:paraId="46AE08A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租赁费</w:t>
            </w:r>
          </w:p>
        </w:tc>
        <w:tc>
          <w:tcPr>
            <w:tcW w:w="1060" w:type="dxa"/>
            <w:tcBorders>
              <w:top w:val="single" w:color="D1D1D1" w:sz="8" w:space="0"/>
              <w:left w:val="single" w:color="D1D1D1" w:sz="8" w:space="0"/>
            </w:tcBorders>
            <w:noWrap w:val="0"/>
            <w:vAlign w:val="center"/>
          </w:tcPr>
          <w:p w14:paraId="03E2625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0.50</w:t>
            </w:r>
          </w:p>
        </w:tc>
        <w:tc>
          <w:tcPr>
            <w:tcW w:w="700" w:type="dxa"/>
            <w:tcBorders>
              <w:top w:val="single" w:color="D1D1D1" w:sz="8" w:space="0"/>
              <w:left w:val="single" w:color="D1D1D1" w:sz="8" w:space="0"/>
            </w:tcBorders>
            <w:noWrap w:val="0"/>
            <w:vAlign w:val="center"/>
          </w:tcPr>
          <w:p w14:paraId="3F82A66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31008</w:t>
            </w:r>
          </w:p>
        </w:tc>
        <w:tc>
          <w:tcPr>
            <w:tcW w:w="1040" w:type="dxa"/>
            <w:tcBorders>
              <w:top w:val="single" w:color="D1D1D1" w:sz="8" w:space="0"/>
              <w:left w:val="single" w:color="D1D1D1" w:sz="8" w:space="0"/>
            </w:tcBorders>
            <w:noWrap w:val="0"/>
            <w:vAlign w:val="center"/>
          </w:tcPr>
          <w:p w14:paraId="27444E2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物资储备</w:t>
            </w:r>
          </w:p>
        </w:tc>
        <w:tc>
          <w:tcPr>
            <w:tcW w:w="1046" w:type="dxa"/>
            <w:tcBorders>
              <w:top w:val="single" w:color="D1D1D1" w:sz="8" w:space="0"/>
              <w:left w:val="single" w:color="D1D1D1" w:sz="8" w:space="0"/>
              <w:right w:val="single" w:color="D1D1D1" w:sz="8" w:space="0"/>
            </w:tcBorders>
            <w:noWrap w:val="0"/>
            <w:vAlign w:val="center"/>
          </w:tcPr>
          <w:p w14:paraId="43C41FF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2C30D6F7">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3778319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30199</w:t>
            </w:r>
          </w:p>
        </w:tc>
        <w:tc>
          <w:tcPr>
            <w:tcW w:w="1140" w:type="dxa"/>
            <w:tcBorders>
              <w:top w:val="single" w:color="D1D1D1" w:sz="8" w:space="0"/>
              <w:left w:val="single" w:color="D1D1D1" w:sz="8" w:space="0"/>
            </w:tcBorders>
            <w:noWrap w:val="0"/>
            <w:vAlign w:val="center"/>
          </w:tcPr>
          <w:p w14:paraId="72BB63B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其他工资福利支出</w:t>
            </w:r>
          </w:p>
        </w:tc>
        <w:tc>
          <w:tcPr>
            <w:tcW w:w="1020" w:type="dxa"/>
            <w:tcBorders>
              <w:top w:val="single" w:color="D1D1D1" w:sz="8" w:space="0"/>
              <w:left w:val="single" w:color="D1D1D1" w:sz="8" w:space="0"/>
            </w:tcBorders>
            <w:noWrap w:val="0"/>
            <w:vAlign w:val="center"/>
          </w:tcPr>
          <w:p w14:paraId="33B9578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27.55</w:t>
            </w:r>
          </w:p>
        </w:tc>
        <w:tc>
          <w:tcPr>
            <w:tcW w:w="680" w:type="dxa"/>
            <w:tcBorders>
              <w:top w:val="single" w:color="D1D1D1" w:sz="8" w:space="0"/>
              <w:left w:val="single" w:color="D1D1D1" w:sz="8" w:space="0"/>
            </w:tcBorders>
            <w:noWrap w:val="0"/>
            <w:vAlign w:val="center"/>
          </w:tcPr>
          <w:p w14:paraId="73DB63E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30215</w:t>
            </w:r>
          </w:p>
        </w:tc>
        <w:tc>
          <w:tcPr>
            <w:tcW w:w="1060" w:type="dxa"/>
            <w:tcBorders>
              <w:top w:val="single" w:color="D1D1D1" w:sz="8" w:space="0"/>
              <w:left w:val="single" w:color="D1D1D1" w:sz="8" w:space="0"/>
            </w:tcBorders>
            <w:noWrap w:val="0"/>
            <w:vAlign w:val="center"/>
          </w:tcPr>
          <w:p w14:paraId="74D5CFB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会议费</w:t>
            </w:r>
          </w:p>
        </w:tc>
        <w:tc>
          <w:tcPr>
            <w:tcW w:w="1060" w:type="dxa"/>
            <w:tcBorders>
              <w:top w:val="single" w:color="D1D1D1" w:sz="8" w:space="0"/>
              <w:left w:val="single" w:color="D1D1D1" w:sz="8" w:space="0"/>
            </w:tcBorders>
            <w:noWrap w:val="0"/>
            <w:vAlign w:val="center"/>
          </w:tcPr>
          <w:p w14:paraId="3677829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0.61</w:t>
            </w:r>
          </w:p>
        </w:tc>
        <w:tc>
          <w:tcPr>
            <w:tcW w:w="700" w:type="dxa"/>
            <w:tcBorders>
              <w:top w:val="single" w:color="D1D1D1" w:sz="8" w:space="0"/>
              <w:left w:val="single" w:color="D1D1D1" w:sz="8" w:space="0"/>
            </w:tcBorders>
            <w:noWrap w:val="0"/>
            <w:vAlign w:val="center"/>
          </w:tcPr>
          <w:p w14:paraId="582EF64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31009</w:t>
            </w:r>
          </w:p>
        </w:tc>
        <w:tc>
          <w:tcPr>
            <w:tcW w:w="1040" w:type="dxa"/>
            <w:tcBorders>
              <w:top w:val="single" w:color="D1D1D1" w:sz="8" w:space="0"/>
              <w:left w:val="single" w:color="D1D1D1" w:sz="8" w:space="0"/>
            </w:tcBorders>
            <w:noWrap w:val="0"/>
            <w:vAlign w:val="center"/>
          </w:tcPr>
          <w:p w14:paraId="5157C3C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土地补偿</w:t>
            </w:r>
          </w:p>
        </w:tc>
        <w:tc>
          <w:tcPr>
            <w:tcW w:w="1046" w:type="dxa"/>
            <w:tcBorders>
              <w:top w:val="single" w:color="D1D1D1" w:sz="8" w:space="0"/>
              <w:left w:val="single" w:color="D1D1D1" w:sz="8" w:space="0"/>
              <w:right w:val="single" w:color="D1D1D1" w:sz="8" w:space="0"/>
            </w:tcBorders>
            <w:noWrap w:val="0"/>
            <w:vAlign w:val="center"/>
          </w:tcPr>
          <w:p w14:paraId="7C96B87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223F7396">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0C23C568">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303</w:t>
            </w:r>
          </w:p>
        </w:tc>
        <w:tc>
          <w:tcPr>
            <w:tcW w:w="1140" w:type="dxa"/>
            <w:tcBorders>
              <w:top w:val="single" w:color="D1D1D1" w:sz="8" w:space="0"/>
              <w:left w:val="single" w:color="D1D1D1" w:sz="8" w:space="0"/>
            </w:tcBorders>
            <w:noWrap w:val="0"/>
            <w:vAlign w:val="center"/>
          </w:tcPr>
          <w:p w14:paraId="0A952742">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对个人和家庭的补助</w:t>
            </w:r>
          </w:p>
        </w:tc>
        <w:tc>
          <w:tcPr>
            <w:tcW w:w="1020" w:type="dxa"/>
            <w:tcBorders>
              <w:top w:val="single" w:color="D1D1D1" w:sz="8" w:space="0"/>
              <w:left w:val="single" w:color="D1D1D1" w:sz="8" w:space="0"/>
            </w:tcBorders>
            <w:noWrap w:val="0"/>
            <w:vAlign w:val="center"/>
          </w:tcPr>
          <w:p w14:paraId="2D0ED9A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6.98</w:t>
            </w:r>
          </w:p>
        </w:tc>
        <w:tc>
          <w:tcPr>
            <w:tcW w:w="680" w:type="dxa"/>
            <w:tcBorders>
              <w:top w:val="single" w:color="D1D1D1" w:sz="8" w:space="0"/>
              <w:left w:val="single" w:color="D1D1D1" w:sz="8" w:space="0"/>
            </w:tcBorders>
            <w:noWrap w:val="0"/>
            <w:vAlign w:val="center"/>
          </w:tcPr>
          <w:p w14:paraId="32C842F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30216</w:t>
            </w:r>
          </w:p>
        </w:tc>
        <w:tc>
          <w:tcPr>
            <w:tcW w:w="1060" w:type="dxa"/>
            <w:tcBorders>
              <w:top w:val="single" w:color="D1D1D1" w:sz="8" w:space="0"/>
              <w:left w:val="single" w:color="D1D1D1" w:sz="8" w:space="0"/>
            </w:tcBorders>
            <w:noWrap w:val="0"/>
            <w:vAlign w:val="center"/>
          </w:tcPr>
          <w:p w14:paraId="460A1B1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培训费</w:t>
            </w:r>
          </w:p>
        </w:tc>
        <w:tc>
          <w:tcPr>
            <w:tcW w:w="1060" w:type="dxa"/>
            <w:tcBorders>
              <w:top w:val="single" w:color="D1D1D1" w:sz="8" w:space="0"/>
              <w:left w:val="single" w:color="D1D1D1" w:sz="8" w:space="0"/>
            </w:tcBorders>
            <w:noWrap w:val="0"/>
            <w:vAlign w:val="center"/>
          </w:tcPr>
          <w:p w14:paraId="146DD9B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0.18</w:t>
            </w:r>
          </w:p>
        </w:tc>
        <w:tc>
          <w:tcPr>
            <w:tcW w:w="700" w:type="dxa"/>
            <w:tcBorders>
              <w:top w:val="single" w:color="D1D1D1" w:sz="8" w:space="0"/>
              <w:left w:val="single" w:color="D1D1D1" w:sz="8" w:space="0"/>
            </w:tcBorders>
            <w:noWrap w:val="0"/>
            <w:vAlign w:val="center"/>
          </w:tcPr>
          <w:p w14:paraId="62B5D29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31010</w:t>
            </w:r>
          </w:p>
        </w:tc>
        <w:tc>
          <w:tcPr>
            <w:tcW w:w="1040" w:type="dxa"/>
            <w:tcBorders>
              <w:top w:val="single" w:color="D1D1D1" w:sz="8" w:space="0"/>
              <w:left w:val="single" w:color="D1D1D1" w:sz="8" w:space="0"/>
            </w:tcBorders>
            <w:noWrap w:val="0"/>
            <w:vAlign w:val="center"/>
          </w:tcPr>
          <w:p w14:paraId="0B60700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安置补助</w:t>
            </w:r>
          </w:p>
        </w:tc>
        <w:tc>
          <w:tcPr>
            <w:tcW w:w="1046" w:type="dxa"/>
            <w:tcBorders>
              <w:top w:val="single" w:color="D1D1D1" w:sz="8" w:space="0"/>
              <w:left w:val="single" w:color="D1D1D1" w:sz="8" w:space="0"/>
              <w:right w:val="single" w:color="D1D1D1" w:sz="8" w:space="0"/>
            </w:tcBorders>
            <w:noWrap w:val="0"/>
            <w:vAlign w:val="center"/>
          </w:tcPr>
          <w:p w14:paraId="39D6C70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38C1D02">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1A23AE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30301</w:t>
            </w:r>
          </w:p>
        </w:tc>
        <w:tc>
          <w:tcPr>
            <w:tcW w:w="1140" w:type="dxa"/>
            <w:tcBorders>
              <w:top w:val="single" w:color="D1D1D1" w:sz="8" w:space="0"/>
              <w:left w:val="single" w:color="D1D1D1" w:sz="8" w:space="0"/>
            </w:tcBorders>
            <w:noWrap w:val="0"/>
            <w:vAlign w:val="center"/>
          </w:tcPr>
          <w:p w14:paraId="2BA3741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离休费</w:t>
            </w:r>
          </w:p>
        </w:tc>
        <w:tc>
          <w:tcPr>
            <w:tcW w:w="1020" w:type="dxa"/>
            <w:tcBorders>
              <w:top w:val="single" w:color="D1D1D1" w:sz="8" w:space="0"/>
              <w:left w:val="single" w:color="D1D1D1" w:sz="8" w:space="0"/>
            </w:tcBorders>
            <w:noWrap w:val="0"/>
            <w:vAlign w:val="center"/>
          </w:tcPr>
          <w:p w14:paraId="4DED181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2D933FE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30217</w:t>
            </w:r>
          </w:p>
        </w:tc>
        <w:tc>
          <w:tcPr>
            <w:tcW w:w="1060" w:type="dxa"/>
            <w:tcBorders>
              <w:top w:val="single" w:color="D1D1D1" w:sz="8" w:space="0"/>
              <w:left w:val="single" w:color="D1D1D1" w:sz="8" w:space="0"/>
            </w:tcBorders>
            <w:noWrap w:val="0"/>
            <w:vAlign w:val="center"/>
          </w:tcPr>
          <w:p w14:paraId="4D4BE5B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公务接待费</w:t>
            </w:r>
          </w:p>
        </w:tc>
        <w:tc>
          <w:tcPr>
            <w:tcW w:w="1060" w:type="dxa"/>
            <w:tcBorders>
              <w:top w:val="single" w:color="D1D1D1" w:sz="8" w:space="0"/>
              <w:left w:val="single" w:color="D1D1D1" w:sz="8" w:space="0"/>
            </w:tcBorders>
            <w:noWrap w:val="0"/>
            <w:vAlign w:val="center"/>
          </w:tcPr>
          <w:p w14:paraId="16107EF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4B75478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31011</w:t>
            </w:r>
          </w:p>
        </w:tc>
        <w:tc>
          <w:tcPr>
            <w:tcW w:w="1040" w:type="dxa"/>
            <w:tcBorders>
              <w:top w:val="single" w:color="D1D1D1" w:sz="8" w:space="0"/>
              <w:left w:val="single" w:color="D1D1D1" w:sz="8" w:space="0"/>
            </w:tcBorders>
            <w:noWrap w:val="0"/>
            <w:vAlign w:val="center"/>
          </w:tcPr>
          <w:p w14:paraId="1B73F3A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地上附着物和青苗补偿</w:t>
            </w:r>
          </w:p>
        </w:tc>
        <w:tc>
          <w:tcPr>
            <w:tcW w:w="1046" w:type="dxa"/>
            <w:tcBorders>
              <w:top w:val="single" w:color="D1D1D1" w:sz="8" w:space="0"/>
              <w:left w:val="single" w:color="D1D1D1" w:sz="8" w:space="0"/>
              <w:right w:val="single" w:color="D1D1D1" w:sz="8" w:space="0"/>
            </w:tcBorders>
            <w:noWrap w:val="0"/>
            <w:vAlign w:val="center"/>
          </w:tcPr>
          <w:p w14:paraId="767F7B7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0DBB8C5B">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6E9FB33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30302</w:t>
            </w:r>
          </w:p>
        </w:tc>
        <w:tc>
          <w:tcPr>
            <w:tcW w:w="1140" w:type="dxa"/>
            <w:tcBorders>
              <w:top w:val="single" w:color="D1D1D1" w:sz="8" w:space="0"/>
              <w:left w:val="single" w:color="D1D1D1" w:sz="8" w:space="0"/>
            </w:tcBorders>
            <w:noWrap w:val="0"/>
            <w:vAlign w:val="center"/>
          </w:tcPr>
          <w:p w14:paraId="60FF6AC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退休费</w:t>
            </w:r>
          </w:p>
        </w:tc>
        <w:tc>
          <w:tcPr>
            <w:tcW w:w="1020" w:type="dxa"/>
            <w:tcBorders>
              <w:top w:val="single" w:color="D1D1D1" w:sz="8" w:space="0"/>
              <w:left w:val="single" w:color="D1D1D1" w:sz="8" w:space="0"/>
            </w:tcBorders>
            <w:noWrap w:val="0"/>
            <w:vAlign w:val="center"/>
          </w:tcPr>
          <w:p w14:paraId="1507C04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7831168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30218</w:t>
            </w:r>
          </w:p>
        </w:tc>
        <w:tc>
          <w:tcPr>
            <w:tcW w:w="1060" w:type="dxa"/>
            <w:tcBorders>
              <w:top w:val="single" w:color="D1D1D1" w:sz="8" w:space="0"/>
              <w:left w:val="single" w:color="D1D1D1" w:sz="8" w:space="0"/>
            </w:tcBorders>
            <w:noWrap w:val="0"/>
            <w:vAlign w:val="center"/>
          </w:tcPr>
          <w:p w14:paraId="77A3C7A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专用材料费</w:t>
            </w:r>
          </w:p>
        </w:tc>
        <w:tc>
          <w:tcPr>
            <w:tcW w:w="1060" w:type="dxa"/>
            <w:tcBorders>
              <w:top w:val="single" w:color="D1D1D1" w:sz="8" w:space="0"/>
              <w:left w:val="single" w:color="D1D1D1" w:sz="8" w:space="0"/>
            </w:tcBorders>
            <w:noWrap w:val="0"/>
            <w:vAlign w:val="center"/>
          </w:tcPr>
          <w:p w14:paraId="07E71D9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2C00A37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31012</w:t>
            </w:r>
          </w:p>
        </w:tc>
        <w:tc>
          <w:tcPr>
            <w:tcW w:w="1040" w:type="dxa"/>
            <w:tcBorders>
              <w:top w:val="single" w:color="D1D1D1" w:sz="8" w:space="0"/>
              <w:left w:val="single" w:color="D1D1D1" w:sz="8" w:space="0"/>
            </w:tcBorders>
            <w:noWrap w:val="0"/>
            <w:vAlign w:val="center"/>
          </w:tcPr>
          <w:p w14:paraId="477DB38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拆迁补偿</w:t>
            </w:r>
          </w:p>
        </w:tc>
        <w:tc>
          <w:tcPr>
            <w:tcW w:w="1046" w:type="dxa"/>
            <w:tcBorders>
              <w:top w:val="single" w:color="D1D1D1" w:sz="8" w:space="0"/>
              <w:left w:val="single" w:color="D1D1D1" w:sz="8" w:space="0"/>
              <w:right w:val="single" w:color="D1D1D1" w:sz="8" w:space="0"/>
            </w:tcBorders>
            <w:noWrap w:val="0"/>
            <w:vAlign w:val="center"/>
          </w:tcPr>
          <w:p w14:paraId="3AB1CF3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0B2D2FD4">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0D05BAF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30303</w:t>
            </w:r>
          </w:p>
        </w:tc>
        <w:tc>
          <w:tcPr>
            <w:tcW w:w="1140" w:type="dxa"/>
            <w:tcBorders>
              <w:top w:val="single" w:color="D1D1D1" w:sz="8" w:space="0"/>
              <w:left w:val="single" w:color="D1D1D1" w:sz="8" w:space="0"/>
            </w:tcBorders>
            <w:noWrap w:val="0"/>
            <w:vAlign w:val="center"/>
          </w:tcPr>
          <w:p w14:paraId="5FFEFAC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退职（役）费</w:t>
            </w:r>
          </w:p>
        </w:tc>
        <w:tc>
          <w:tcPr>
            <w:tcW w:w="1020" w:type="dxa"/>
            <w:tcBorders>
              <w:top w:val="single" w:color="D1D1D1" w:sz="8" w:space="0"/>
              <w:left w:val="single" w:color="D1D1D1" w:sz="8" w:space="0"/>
            </w:tcBorders>
            <w:noWrap w:val="0"/>
            <w:vAlign w:val="center"/>
          </w:tcPr>
          <w:p w14:paraId="218E428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16868B8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30224</w:t>
            </w:r>
          </w:p>
        </w:tc>
        <w:tc>
          <w:tcPr>
            <w:tcW w:w="1060" w:type="dxa"/>
            <w:tcBorders>
              <w:top w:val="single" w:color="D1D1D1" w:sz="8" w:space="0"/>
              <w:left w:val="single" w:color="D1D1D1" w:sz="8" w:space="0"/>
            </w:tcBorders>
            <w:noWrap w:val="0"/>
            <w:vAlign w:val="center"/>
          </w:tcPr>
          <w:p w14:paraId="51D451E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被装购置费</w:t>
            </w:r>
          </w:p>
        </w:tc>
        <w:tc>
          <w:tcPr>
            <w:tcW w:w="1060" w:type="dxa"/>
            <w:tcBorders>
              <w:top w:val="single" w:color="D1D1D1" w:sz="8" w:space="0"/>
              <w:left w:val="single" w:color="D1D1D1" w:sz="8" w:space="0"/>
            </w:tcBorders>
            <w:noWrap w:val="0"/>
            <w:vAlign w:val="center"/>
          </w:tcPr>
          <w:p w14:paraId="57FE7D9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743C7F5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31013</w:t>
            </w:r>
          </w:p>
        </w:tc>
        <w:tc>
          <w:tcPr>
            <w:tcW w:w="1040" w:type="dxa"/>
            <w:tcBorders>
              <w:top w:val="single" w:color="D1D1D1" w:sz="8" w:space="0"/>
              <w:left w:val="single" w:color="D1D1D1" w:sz="8" w:space="0"/>
            </w:tcBorders>
            <w:noWrap w:val="0"/>
            <w:vAlign w:val="center"/>
          </w:tcPr>
          <w:p w14:paraId="4111970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公务用车购置</w:t>
            </w:r>
          </w:p>
        </w:tc>
        <w:tc>
          <w:tcPr>
            <w:tcW w:w="1046" w:type="dxa"/>
            <w:tcBorders>
              <w:top w:val="single" w:color="D1D1D1" w:sz="8" w:space="0"/>
              <w:left w:val="single" w:color="D1D1D1" w:sz="8" w:space="0"/>
              <w:right w:val="single" w:color="D1D1D1" w:sz="8" w:space="0"/>
            </w:tcBorders>
            <w:noWrap w:val="0"/>
            <w:vAlign w:val="center"/>
          </w:tcPr>
          <w:p w14:paraId="7F58DBD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EE7A279">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7E271AE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30304</w:t>
            </w:r>
          </w:p>
        </w:tc>
        <w:tc>
          <w:tcPr>
            <w:tcW w:w="1140" w:type="dxa"/>
            <w:tcBorders>
              <w:top w:val="single" w:color="D1D1D1" w:sz="8" w:space="0"/>
              <w:left w:val="single" w:color="D1D1D1" w:sz="8" w:space="0"/>
            </w:tcBorders>
            <w:noWrap w:val="0"/>
            <w:vAlign w:val="center"/>
          </w:tcPr>
          <w:p w14:paraId="77889A6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抚恤金</w:t>
            </w:r>
          </w:p>
        </w:tc>
        <w:tc>
          <w:tcPr>
            <w:tcW w:w="1020" w:type="dxa"/>
            <w:tcBorders>
              <w:top w:val="single" w:color="D1D1D1" w:sz="8" w:space="0"/>
              <w:left w:val="single" w:color="D1D1D1" w:sz="8" w:space="0"/>
            </w:tcBorders>
            <w:noWrap w:val="0"/>
            <w:vAlign w:val="center"/>
          </w:tcPr>
          <w:p w14:paraId="00F42AC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5.68</w:t>
            </w:r>
          </w:p>
        </w:tc>
        <w:tc>
          <w:tcPr>
            <w:tcW w:w="680" w:type="dxa"/>
            <w:tcBorders>
              <w:top w:val="single" w:color="D1D1D1" w:sz="8" w:space="0"/>
              <w:left w:val="single" w:color="D1D1D1" w:sz="8" w:space="0"/>
            </w:tcBorders>
            <w:noWrap w:val="0"/>
            <w:vAlign w:val="center"/>
          </w:tcPr>
          <w:p w14:paraId="7CC8932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30225</w:t>
            </w:r>
          </w:p>
        </w:tc>
        <w:tc>
          <w:tcPr>
            <w:tcW w:w="1060" w:type="dxa"/>
            <w:tcBorders>
              <w:top w:val="single" w:color="D1D1D1" w:sz="8" w:space="0"/>
              <w:left w:val="single" w:color="D1D1D1" w:sz="8" w:space="0"/>
            </w:tcBorders>
            <w:noWrap w:val="0"/>
            <w:vAlign w:val="center"/>
          </w:tcPr>
          <w:p w14:paraId="404909B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专用燃料费</w:t>
            </w:r>
          </w:p>
        </w:tc>
        <w:tc>
          <w:tcPr>
            <w:tcW w:w="1060" w:type="dxa"/>
            <w:tcBorders>
              <w:top w:val="single" w:color="D1D1D1" w:sz="8" w:space="0"/>
              <w:left w:val="single" w:color="D1D1D1" w:sz="8" w:space="0"/>
            </w:tcBorders>
            <w:noWrap w:val="0"/>
            <w:vAlign w:val="center"/>
          </w:tcPr>
          <w:p w14:paraId="4B88F58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5616E6B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31019</w:t>
            </w:r>
          </w:p>
        </w:tc>
        <w:tc>
          <w:tcPr>
            <w:tcW w:w="1040" w:type="dxa"/>
            <w:tcBorders>
              <w:top w:val="single" w:color="D1D1D1" w:sz="8" w:space="0"/>
              <w:left w:val="single" w:color="D1D1D1" w:sz="8" w:space="0"/>
            </w:tcBorders>
            <w:noWrap w:val="0"/>
            <w:vAlign w:val="center"/>
          </w:tcPr>
          <w:p w14:paraId="0686191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其他交通工具购置</w:t>
            </w:r>
          </w:p>
        </w:tc>
        <w:tc>
          <w:tcPr>
            <w:tcW w:w="1046" w:type="dxa"/>
            <w:tcBorders>
              <w:top w:val="single" w:color="D1D1D1" w:sz="8" w:space="0"/>
              <w:left w:val="single" w:color="D1D1D1" w:sz="8" w:space="0"/>
              <w:right w:val="single" w:color="D1D1D1" w:sz="8" w:space="0"/>
            </w:tcBorders>
            <w:noWrap w:val="0"/>
            <w:vAlign w:val="center"/>
          </w:tcPr>
          <w:p w14:paraId="19A3897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AA7864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8B64F9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30305</w:t>
            </w:r>
          </w:p>
        </w:tc>
        <w:tc>
          <w:tcPr>
            <w:tcW w:w="1140" w:type="dxa"/>
            <w:tcBorders>
              <w:top w:val="single" w:color="D1D1D1" w:sz="8" w:space="0"/>
              <w:left w:val="single" w:color="D1D1D1" w:sz="8" w:space="0"/>
            </w:tcBorders>
            <w:noWrap w:val="0"/>
            <w:vAlign w:val="center"/>
          </w:tcPr>
          <w:p w14:paraId="6B0454F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生活补助</w:t>
            </w:r>
          </w:p>
        </w:tc>
        <w:tc>
          <w:tcPr>
            <w:tcW w:w="1020" w:type="dxa"/>
            <w:tcBorders>
              <w:top w:val="single" w:color="D1D1D1" w:sz="8" w:space="0"/>
              <w:left w:val="single" w:color="D1D1D1" w:sz="8" w:space="0"/>
            </w:tcBorders>
            <w:noWrap w:val="0"/>
            <w:vAlign w:val="center"/>
          </w:tcPr>
          <w:p w14:paraId="711A0A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1.29</w:t>
            </w:r>
          </w:p>
        </w:tc>
        <w:tc>
          <w:tcPr>
            <w:tcW w:w="680" w:type="dxa"/>
            <w:tcBorders>
              <w:top w:val="single" w:color="D1D1D1" w:sz="8" w:space="0"/>
              <w:left w:val="single" w:color="D1D1D1" w:sz="8" w:space="0"/>
            </w:tcBorders>
            <w:noWrap w:val="0"/>
            <w:vAlign w:val="center"/>
          </w:tcPr>
          <w:p w14:paraId="142F753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30226</w:t>
            </w:r>
          </w:p>
        </w:tc>
        <w:tc>
          <w:tcPr>
            <w:tcW w:w="1060" w:type="dxa"/>
            <w:tcBorders>
              <w:top w:val="single" w:color="D1D1D1" w:sz="8" w:space="0"/>
              <w:left w:val="single" w:color="D1D1D1" w:sz="8" w:space="0"/>
            </w:tcBorders>
            <w:noWrap w:val="0"/>
            <w:vAlign w:val="center"/>
          </w:tcPr>
          <w:p w14:paraId="1621FFF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劳务费</w:t>
            </w:r>
          </w:p>
        </w:tc>
        <w:tc>
          <w:tcPr>
            <w:tcW w:w="1060" w:type="dxa"/>
            <w:tcBorders>
              <w:top w:val="single" w:color="D1D1D1" w:sz="8" w:space="0"/>
              <w:left w:val="single" w:color="D1D1D1" w:sz="8" w:space="0"/>
            </w:tcBorders>
            <w:noWrap w:val="0"/>
            <w:vAlign w:val="center"/>
          </w:tcPr>
          <w:p w14:paraId="4058AF5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3.41</w:t>
            </w:r>
          </w:p>
        </w:tc>
        <w:tc>
          <w:tcPr>
            <w:tcW w:w="700" w:type="dxa"/>
            <w:tcBorders>
              <w:top w:val="single" w:color="D1D1D1" w:sz="8" w:space="0"/>
              <w:left w:val="single" w:color="D1D1D1" w:sz="8" w:space="0"/>
            </w:tcBorders>
            <w:noWrap w:val="0"/>
            <w:vAlign w:val="center"/>
          </w:tcPr>
          <w:p w14:paraId="3BA7DBD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31021</w:t>
            </w:r>
          </w:p>
        </w:tc>
        <w:tc>
          <w:tcPr>
            <w:tcW w:w="1040" w:type="dxa"/>
            <w:tcBorders>
              <w:top w:val="single" w:color="D1D1D1" w:sz="8" w:space="0"/>
              <w:left w:val="single" w:color="D1D1D1" w:sz="8" w:space="0"/>
            </w:tcBorders>
            <w:noWrap w:val="0"/>
            <w:vAlign w:val="center"/>
          </w:tcPr>
          <w:p w14:paraId="0A9857B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文物和陈列品购置</w:t>
            </w:r>
          </w:p>
        </w:tc>
        <w:tc>
          <w:tcPr>
            <w:tcW w:w="1046" w:type="dxa"/>
            <w:tcBorders>
              <w:top w:val="single" w:color="D1D1D1" w:sz="8" w:space="0"/>
              <w:left w:val="single" w:color="D1D1D1" w:sz="8" w:space="0"/>
              <w:right w:val="single" w:color="D1D1D1" w:sz="8" w:space="0"/>
            </w:tcBorders>
            <w:noWrap w:val="0"/>
            <w:vAlign w:val="center"/>
          </w:tcPr>
          <w:p w14:paraId="2BFE981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FF088E4">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079A1E3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30306</w:t>
            </w:r>
          </w:p>
        </w:tc>
        <w:tc>
          <w:tcPr>
            <w:tcW w:w="1140" w:type="dxa"/>
            <w:tcBorders>
              <w:top w:val="single" w:color="D1D1D1" w:sz="8" w:space="0"/>
              <w:left w:val="single" w:color="D1D1D1" w:sz="8" w:space="0"/>
            </w:tcBorders>
            <w:noWrap w:val="0"/>
            <w:vAlign w:val="center"/>
          </w:tcPr>
          <w:p w14:paraId="1200DEB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救济费</w:t>
            </w:r>
          </w:p>
        </w:tc>
        <w:tc>
          <w:tcPr>
            <w:tcW w:w="1020" w:type="dxa"/>
            <w:tcBorders>
              <w:top w:val="single" w:color="D1D1D1" w:sz="8" w:space="0"/>
              <w:left w:val="single" w:color="D1D1D1" w:sz="8" w:space="0"/>
            </w:tcBorders>
            <w:noWrap w:val="0"/>
            <w:vAlign w:val="center"/>
          </w:tcPr>
          <w:p w14:paraId="698D9D1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58DDE55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30227</w:t>
            </w:r>
          </w:p>
        </w:tc>
        <w:tc>
          <w:tcPr>
            <w:tcW w:w="1060" w:type="dxa"/>
            <w:tcBorders>
              <w:top w:val="single" w:color="D1D1D1" w:sz="8" w:space="0"/>
              <w:left w:val="single" w:color="D1D1D1" w:sz="8" w:space="0"/>
            </w:tcBorders>
            <w:noWrap w:val="0"/>
            <w:vAlign w:val="center"/>
          </w:tcPr>
          <w:p w14:paraId="398259D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委托业务费</w:t>
            </w:r>
          </w:p>
        </w:tc>
        <w:tc>
          <w:tcPr>
            <w:tcW w:w="1060" w:type="dxa"/>
            <w:tcBorders>
              <w:top w:val="single" w:color="D1D1D1" w:sz="8" w:space="0"/>
              <w:left w:val="single" w:color="D1D1D1" w:sz="8" w:space="0"/>
            </w:tcBorders>
            <w:noWrap w:val="0"/>
            <w:vAlign w:val="center"/>
          </w:tcPr>
          <w:p w14:paraId="397DD30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474718E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31022</w:t>
            </w:r>
          </w:p>
        </w:tc>
        <w:tc>
          <w:tcPr>
            <w:tcW w:w="1040" w:type="dxa"/>
            <w:tcBorders>
              <w:top w:val="single" w:color="D1D1D1" w:sz="8" w:space="0"/>
              <w:left w:val="single" w:color="D1D1D1" w:sz="8" w:space="0"/>
            </w:tcBorders>
            <w:noWrap w:val="0"/>
            <w:vAlign w:val="center"/>
          </w:tcPr>
          <w:p w14:paraId="2BBAF35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无形资产购置</w:t>
            </w:r>
          </w:p>
        </w:tc>
        <w:tc>
          <w:tcPr>
            <w:tcW w:w="1046" w:type="dxa"/>
            <w:tcBorders>
              <w:top w:val="single" w:color="D1D1D1" w:sz="8" w:space="0"/>
              <w:left w:val="single" w:color="D1D1D1" w:sz="8" w:space="0"/>
              <w:right w:val="single" w:color="D1D1D1" w:sz="8" w:space="0"/>
            </w:tcBorders>
            <w:noWrap w:val="0"/>
            <w:vAlign w:val="center"/>
          </w:tcPr>
          <w:p w14:paraId="5C6ED86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115FD686">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4E4FAB9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30307</w:t>
            </w:r>
          </w:p>
        </w:tc>
        <w:tc>
          <w:tcPr>
            <w:tcW w:w="1140" w:type="dxa"/>
            <w:tcBorders>
              <w:top w:val="single" w:color="D1D1D1" w:sz="8" w:space="0"/>
              <w:left w:val="single" w:color="D1D1D1" w:sz="8" w:space="0"/>
            </w:tcBorders>
            <w:noWrap w:val="0"/>
            <w:vAlign w:val="center"/>
          </w:tcPr>
          <w:p w14:paraId="3C0E0F5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医疗费补助</w:t>
            </w:r>
          </w:p>
        </w:tc>
        <w:tc>
          <w:tcPr>
            <w:tcW w:w="1020" w:type="dxa"/>
            <w:tcBorders>
              <w:top w:val="single" w:color="D1D1D1" w:sz="8" w:space="0"/>
              <w:left w:val="single" w:color="D1D1D1" w:sz="8" w:space="0"/>
            </w:tcBorders>
            <w:noWrap w:val="0"/>
            <w:vAlign w:val="center"/>
          </w:tcPr>
          <w:p w14:paraId="5AC530F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068E4AD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30228</w:t>
            </w:r>
          </w:p>
        </w:tc>
        <w:tc>
          <w:tcPr>
            <w:tcW w:w="1060" w:type="dxa"/>
            <w:tcBorders>
              <w:top w:val="single" w:color="D1D1D1" w:sz="8" w:space="0"/>
              <w:left w:val="single" w:color="D1D1D1" w:sz="8" w:space="0"/>
            </w:tcBorders>
            <w:noWrap w:val="0"/>
            <w:vAlign w:val="center"/>
          </w:tcPr>
          <w:p w14:paraId="2E41E8D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工会经费</w:t>
            </w:r>
          </w:p>
        </w:tc>
        <w:tc>
          <w:tcPr>
            <w:tcW w:w="1060" w:type="dxa"/>
            <w:tcBorders>
              <w:top w:val="single" w:color="D1D1D1" w:sz="8" w:space="0"/>
              <w:left w:val="single" w:color="D1D1D1" w:sz="8" w:space="0"/>
            </w:tcBorders>
            <w:noWrap w:val="0"/>
            <w:vAlign w:val="center"/>
          </w:tcPr>
          <w:p w14:paraId="174DCFD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15.39</w:t>
            </w:r>
          </w:p>
        </w:tc>
        <w:tc>
          <w:tcPr>
            <w:tcW w:w="700" w:type="dxa"/>
            <w:tcBorders>
              <w:top w:val="single" w:color="D1D1D1" w:sz="8" w:space="0"/>
              <w:left w:val="single" w:color="D1D1D1" w:sz="8" w:space="0"/>
            </w:tcBorders>
            <w:noWrap w:val="0"/>
            <w:vAlign w:val="center"/>
          </w:tcPr>
          <w:p w14:paraId="2604C06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31099</w:t>
            </w:r>
          </w:p>
        </w:tc>
        <w:tc>
          <w:tcPr>
            <w:tcW w:w="1040" w:type="dxa"/>
            <w:tcBorders>
              <w:top w:val="single" w:color="D1D1D1" w:sz="8" w:space="0"/>
              <w:left w:val="single" w:color="D1D1D1" w:sz="8" w:space="0"/>
            </w:tcBorders>
            <w:noWrap w:val="0"/>
            <w:vAlign w:val="center"/>
          </w:tcPr>
          <w:p w14:paraId="22CCC84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其他资本性支出</w:t>
            </w:r>
          </w:p>
        </w:tc>
        <w:tc>
          <w:tcPr>
            <w:tcW w:w="1046" w:type="dxa"/>
            <w:tcBorders>
              <w:top w:val="single" w:color="D1D1D1" w:sz="8" w:space="0"/>
              <w:left w:val="single" w:color="D1D1D1" w:sz="8" w:space="0"/>
              <w:right w:val="single" w:color="D1D1D1" w:sz="8" w:space="0"/>
            </w:tcBorders>
            <w:noWrap w:val="0"/>
            <w:vAlign w:val="center"/>
          </w:tcPr>
          <w:p w14:paraId="6D2165D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118CAA1D">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334B0FE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30308</w:t>
            </w:r>
          </w:p>
        </w:tc>
        <w:tc>
          <w:tcPr>
            <w:tcW w:w="1140" w:type="dxa"/>
            <w:tcBorders>
              <w:top w:val="single" w:color="D1D1D1" w:sz="8" w:space="0"/>
              <w:left w:val="single" w:color="D1D1D1" w:sz="8" w:space="0"/>
            </w:tcBorders>
            <w:noWrap w:val="0"/>
            <w:vAlign w:val="center"/>
          </w:tcPr>
          <w:p w14:paraId="1688F55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助学金</w:t>
            </w:r>
          </w:p>
        </w:tc>
        <w:tc>
          <w:tcPr>
            <w:tcW w:w="1020" w:type="dxa"/>
            <w:tcBorders>
              <w:top w:val="single" w:color="D1D1D1" w:sz="8" w:space="0"/>
              <w:left w:val="single" w:color="D1D1D1" w:sz="8" w:space="0"/>
            </w:tcBorders>
            <w:noWrap w:val="0"/>
            <w:vAlign w:val="center"/>
          </w:tcPr>
          <w:p w14:paraId="2BF86D5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00620F0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30229</w:t>
            </w:r>
          </w:p>
        </w:tc>
        <w:tc>
          <w:tcPr>
            <w:tcW w:w="1060" w:type="dxa"/>
            <w:tcBorders>
              <w:top w:val="single" w:color="D1D1D1" w:sz="8" w:space="0"/>
              <w:left w:val="single" w:color="D1D1D1" w:sz="8" w:space="0"/>
            </w:tcBorders>
            <w:noWrap w:val="0"/>
            <w:vAlign w:val="center"/>
          </w:tcPr>
          <w:p w14:paraId="71B4E6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福利费</w:t>
            </w:r>
          </w:p>
        </w:tc>
        <w:tc>
          <w:tcPr>
            <w:tcW w:w="1060" w:type="dxa"/>
            <w:tcBorders>
              <w:top w:val="single" w:color="D1D1D1" w:sz="8" w:space="0"/>
              <w:left w:val="single" w:color="D1D1D1" w:sz="8" w:space="0"/>
            </w:tcBorders>
            <w:noWrap w:val="0"/>
            <w:vAlign w:val="center"/>
          </w:tcPr>
          <w:p w14:paraId="6BFD6DE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12.29</w:t>
            </w:r>
          </w:p>
        </w:tc>
        <w:tc>
          <w:tcPr>
            <w:tcW w:w="700" w:type="dxa"/>
            <w:tcBorders>
              <w:top w:val="single" w:color="D1D1D1" w:sz="8" w:space="0"/>
              <w:left w:val="single" w:color="D1D1D1" w:sz="8" w:space="0"/>
            </w:tcBorders>
            <w:noWrap w:val="0"/>
            <w:vAlign w:val="center"/>
          </w:tcPr>
          <w:p w14:paraId="782C0FF5">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399</w:t>
            </w:r>
          </w:p>
        </w:tc>
        <w:tc>
          <w:tcPr>
            <w:tcW w:w="1040" w:type="dxa"/>
            <w:tcBorders>
              <w:top w:val="single" w:color="D1D1D1" w:sz="8" w:space="0"/>
              <w:left w:val="single" w:color="D1D1D1" w:sz="8" w:space="0"/>
            </w:tcBorders>
            <w:noWrap w:val="0"/>
            <w:vAlign w:val="center"/>
          </w:tcPr>
          <w:p w14:paraId="6945BC9F">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其他支出</w:t>
            </w:r>
          </w:p>
        </w:tc>
        <w:tc>
          <w:tcPr>
            <w:tcW w:w="1046" w:type="dxa"/>
            <w:tcBorders>
              <w:top w:val="single" w:color="D1D1D1" w:sz="8" w:space="0"/>
              <w:left w:val="single" w:color="D1D1D1" w:sz="8" w:space="0"/>
              <w:right w:val="single" w:color="D1D1D1" w:sz="8" w:space="0"/>
            </w:tcBorders>
            <w:noWrap w:val="0"/>
            <w:vAlign w:val="center"/>
          </w:tcPr>
          <w:p w14:paraId="4184E13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471DA9A8">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F6C366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30309</w:t>
            </w:r>
          </w:p>
        </w:tc>
        <w:tc>
          <w:tcPr>
            <w:tcW w:w="1140" w:type="dxa"/>
            <w:tcBorders>
              <w:top w:val="single" w:color="D1D1D1" w:sz="8" w:space="0"/>
              <w:left w:val="single" w:color="D1D1D1" w:sz="8" w:space="0"/>
            </w:tcBorders>
            <w:noWrap w:val="0"/>
            <w:vAlign w:val="center"/>
          </w:tcPr>
          <w:p w14:paraId="5EBCC4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奖励金</w:t>
            </w:r>
          </w:p>
        </w:tc>
        <w:tc>
          <w:tcPr>
            <w:tcW w:w="1020" w:type="dxa"/>
            <w:tcBorders>
              <w:top w:val="single" w:color="D1D1D1" w:sz="8" w:space="0"/>
              <w:left w:val="single" w:color="D1D1D1" w:sz="8" w:space="0"/>
            </w:tcBorders>
            <w:noWrap w:val="0"/>
            <w:vAlign w:val="center"/>
          </w:tcPr>
          <w:p w14:paraId="14C2442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300BB93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30231</w:t>
            </w:r>
          </w:p>
        </w:tc>
        <w:tc>
          <w:tcPr>
            <w:tcW w:w="1060" w:type="dxa"/>
            <w:tcBorders>
              <w:top w:val="single" w:color="D1D1D1" w:sz="8" w:space="0"/>
              <w:left w:val="single" w:color="D1D1D1" w:sz="8" w:space="0"/>
            </w:tcBorders>
            <w:noWrap w:val="0"/>
            <w:vAlign w:val="center"/>
          </w:tcPr>
          <w:p w14:paraId="5148FAD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公务用车运行维护费</w:t>
            </w:r>
          </w:p>
        </w:tc>
        <w:tc>
          <w:tcPr>
            <w:tcW w:w="1060" w:type="dxa"/>
            <w:tcBorders>
              <w:top w:val="single" w:color="D1D1D1" w:sz="8" w:space="0"/>
              <w:left w:val="single" w:color="D1D1D1" w:sz="8" w:space="0"/>
            </w:tcBorders>
            <w:noWrap w:val="0"/>
            <w:vAlign w:val="center"/>
          </w:tcPr>
          <w:p w14:paraId="285A7F6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2FDF6B1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39907</w:t>
            </w:r>
          </w:p>
        </w:tc>
        <w:tc>
          <w:tcPr>
            <w:tcW w:w="1040" w:type="dxa"/>
            <w:tcBorders>
              <w:top w:val="single" w:color="D1D1D1" w:sz="8" w:space="0"/>
              <w:left w:val="single" w:color="D1D1D1" w:sz="8" w:space="0"/>
            </w:tcBorders>
            <w:noWrap w:val="0"/>
            <w:vAlign w:val="center"/>
          </w:tcPr>
          <w:p w14:paraId="4C774A4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国家赔偿费用支出</w:t>
            </w:r>
          </w:p>
        </w:tc>
        <w:tc>
          <w:tcPr>
            <w:tcW w:w="1046" w:type="dxa"/>
            <w:tcBorders>
              <w:top w:val="single" w:color="D1D1D1" w:sz="8" w:space="0"/>
              <w:left w:val="single" w:color="D1D1D1" w:sz="8" w:space="0"/>
              <w:right w:val="single" w:color="D1D1D1" w:sz="8" w:space="0"/>
            </w:tcBorders>
            <w:noWrap w:val="0"/>
            <w:vAlign w:val="center"/>
          </w:tcPr>
          <w:p w14:paraId="63D64FB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6FADF464">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C79282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30310</w:t>
            </w:r>
          </w:p>
        </w:tc>
        <w:tc>
          <w:tcPr>
            <w:tcW w:w="1140" w:type="dxa"/>
            <w:tcBorders>
              <w:top w:val="single" w:color="D1D1D1" w:sz="8" w:space="0"/>
              <w:left w:val="single" w:color="D1D1D1" w:sz="8" w:space="0"/>
            </w:tcBorders>
            <w:noWrap w:val="0"/>
            <w:vAlign w:val="center"/>
          </w:tcPr>
          <w:p w14:paraId="224A082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个人农业生产补贴</w:t>
            </w:r>
          </w:p>
        </w:tc>
        <w:tc>
          <w:tcPr>
            <w:tcW w:w="1020" w:type="dxa"/>
            <w:tcBorders>
              <w:top w:val="single" w:color="D1D1D1" w:sz="8" w:space="0"/>
              <w:left w:val="single" w:color="D1D1D1" w:sz="8" w:space="0"/>
            </w:tcBorders>
            <w:noWrap w:val="0"/>
            <w:vAlign w:val="center"/>
          </w:tcPr>
          <w:p w14:paraId="17524D0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628B728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30239</w:t>
            </w:r>
          </w:p>
        </w:tc>
        <w:tc>
          <w:tcPr>
            <w:tcW w:w="1060" w:type="dxa"/>
            <w:tcBorders>
              <w:top w:val="single" w:color="D1D1D1" w:sz="8" w:space="0"/>
              <w:left w:val="single" w:color="D1D1D1" w:sz="8" w:space="0"/>
            </w:tcBorders>
            <w:noWrap w:val="0"/>
            <w:vAlign w:val="center"/>
          </w:tcPr>
          <w:p w14:paraId="4E4CC29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其他交通费用</w:t>
            </w:r>
          </w:p>
        </w:tc>
        <w:tc>
          <w:tcPr>
            <w:tcW w:w="1060" w:type="dxa"/>
            <w:tcBorders>
              <w:top w:val="single" w:color="D1D1D1" w:sz="8" w:space="0"/>
              <w:left w:val="single" w:color="D1D1D1" w:sz="8" w:space="0"/>
            </w:tcBorders>
            <w:noWrap w:val="0"/>
            <w:vAlign w:val="center"/>
          </w:tcPr>
          <w:p w14:paraId="0B65B71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0.42</w:t>
            </w:r>
          </w:p>
        </w:tc>
        <w:tc>
          <w:tcPr>
            <w:tcW w:w="700" w:type="dxa"/>
            <w:tcBorders>
              <w:top w:val="single" w:color="D1D1D1" w:sz="8" w:space="0"/>
              <w:left w:val="single" w:color="D1D1D1" w:sz="8" w:space="0"/>
            </w:tcBorders>
            <w:noWrap w:val="0"/>
            <w:vAlign w:val="center"/>
          </w:tcPr>
          <w:p w14:paraId="2F7AD51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39908</w:t>
            </w:r>
          </w:p>
        </w:tc>
        <w:tc>
          <w:tcPr>
            <w:tcW w:w="1040" w:type="dxa"/>
            <w:tcBorders>
              <w:top w:val="single" w:color="D1D1D1" w:sz="8" w:space="0"/>
              <w:left w:val="single" w:color="D1D1D1" w:sz="8" w:space="0"/>
            </w:tcBorders>
            <w:noWrap w:val="0"/>
            <w:vAlign w:val="center"/>
          </w:tcPr>
          <w:p w14:paraId="579BB5F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对民间非营利组织和群众性自治组织补贴</w:t>
            </w:r>
          </w:p>
        </w:tc>
        <w:tc>
          <w:tcPr>
            <w:tcW w:w="1046" w:type="dxa"/>
            <w:tcBorders>
              <w:top w:val="single" w:color="D1D1D1" w:sz="8" w:space="0"/>
              <w:left w:val="single" w:color="D1D1D1" w:sz="8" w:space="0"/>
              <w:right w:val="single" w:color="D1D1D1" w:sz="8" w:space="0"/>
            </w:tcBorders>
            <w:noWrap w:val="0"/>
            <w:vAlign w:val="center"/>
          </w:tcPr>
          <w:p w14:paraId="55F39B0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273B4270">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62B67D1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30311</w:t>
            </w:r>
          </w:p>
        </w:tc>
        <w:tc>
          <w:tcPr>
            <w:tcW w:w="1140" w:type="dxa"/>
            <w:tcBorders>
              <w:top w:val="single" w:color="D1D1D1" w:sz="8" w:space="0"/>
              <w:left w:val="single" w:color="D1D1D1" w:sz="8" w:space="0"/>
            </w:tcBorders>
            <w:noWrap w:val="0"/>
            <w:vAlign w:val="center"/>
          </w:tcPr>
          <w:p w14:paraId="0F4B11E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代缴社会保险费</w:t>
            </w:r>
          </w:p>
        </w:tc>
        <w:tc>
          <w:tcPr>
            <w:tcW w:w="1020" w:type="dxa"/>
            <w:tcBorders>
              <w:top w:val="single" w:color="D1D1D1" w:sz="8" w:space="0"/>
              <w:left w:val="single" w:color="D1D1D1" w:sz="8" w:space="0"/>
            </w:tcBorders>
            <w:noWrap w:val="0"/>
            <w:vAlign w:val="center"/>
          </w:tcPr>
          <w:p w14:paraId="0DA4074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331C32E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30240</w:t>
            </w:r>
          </w:p>
        </w:tc>
        <w:tc>
          <w:tcPr>
            <w:tcW w:w="1060" w:type="dxa"/>
            <w:tcBorders>
              <w:top w:val="single" w:color="D1D1D1" w:sz="8" w:space="0"/>
              <w:left w:val="single" w:color="D1D1D1" w:sz="8" w:space="0"/>
            </w:tcBorders>
            <w:noWrap w:val="0"/>
            <w:vAlign w:val="center"/>
          </w:tcPr>
          <w:p w14:paraId="08EC940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税金及附加费用</w:t>
            </w:r>
          </w:p>
        </w:tc>
        <w:tc>
          <w:tcPr>
            <w:tcW w:w="1060" w:type="dxa"/>
            <w:tcBorders>
              <w:top w:val="single" w:color="D1D1D1" w:sz="8" w:space="0"/>
              <w:left w:val="single" w:color="D1D1D1" w:sz="8" w:space="0"/>
            </w:tcBorders>
            <w:noWrap w:val="0"/>
            <w:vAlign w:val="center"/>
          </w:tcPr>
          <w:p w14:paraId="02BC9CF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2EF58DE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39909</w:t>
            </w:r>
          </w:p>
        </w:tc>
        <w:tc>
          <w:tcPr>
            <w:tcW w:w="1040" w:type="dxa"/>
            <w:tcBorders>
              <w:top w:val="single" w:color="D1D1D1" w:sz="8" w:space="0"/>
              <w:left w:val="single" w:color="D1D1D1" w:sz="8" w:space="0"/>
            </w:tcBorders>
            <w:noWrap w:val="0"/>
            <w:vAlign w:val="center"/>
          </w:tcPr>
          <w:p w14:paraId="7D07C8A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经常性赠与</w:t>
            </w:r>
          </w:p>
        </w:tc>
        <w:tc>
          <w:tcPr>
            <w:tcW w:w="1046" w:type="dxa"/>
            <w:tcBorders>
              <w:top w:val="single" w:color="D1D1D1" w:sz="8" w:space="0"/>
              <w:left w:val="single" w:color="D1D1D1" w:sz="8" w:space="0"/>
              <w:right w:val="single" w:color="D1D1D1" w:sz="8" w:space="0"/>
            </w:tcBorders>
            <w:noWrap w:val="0"/>
            <w:vAlign w:val="center"/>
          </w:tcPr>
          <w:p w14:paraId="1F5AAC2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0ED1221">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17C2D22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30399</w:t>
            </w:r>
          </w:p>
        </w:tc>
        <w:tc>
          <w:tcPr>
            <w:tcW w:w="1140" w:type="dxa"/>
            <w:tcBorders>
              <w:top w:val="single" w:color="D1D1D1" w:sz="8" w:space="0"/>
              <w:left w:val="single" w:color="D1D1D1" w:sz="8" w:space="0"/>
            </w:tcBorders>
            <w:noWrap w:val="0"/>
            <w:vAlign w:val="center"/>
          </w:tcPr>
          <w:p w14:paraId="6B0D790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其他对个人和家庭的补助支出</w:t>
            </w:r>
          </w:p>
        </w:tc>
        <w:tc>
          <w:tcPr>
            <w:tcW w:w="1020" w:type="dxa"/>
            <w:tcBorders>
              <w:top w:val="single" w:color="D1D1D1" w:sz="8" w:space="0"/>
              <w:left w:val="single" w:color="D1D1D1" w:sz="8" w:space="0"/>
            </w:tcBorders>
            <w:noWrap w:val="0"/>
            <w:vAlign w:val="center"/>
          </w:tcPr>
          <w:p w14:paraId="6140340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7852A60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30299</w:t>
            </w:r>
          </w:p>
        </w:tc>
        <w:tc>
          <w:tcPr>
            <w:tcW w:w="1060" w:type="dxa"/>
            <w:tcBorders>
              <w:top w:val="single" w:color="D1D1D1" w:sz="8" w:space="0"/>
              <w:left w:val="single" w:color="D1D1D1" w:sz="8" w:space="0"/>
            </w:tcBorders>
            <w:noWrap w:val="0"/>
            <w:vAlign w:val="center"/>
          </w:tcPr>
          <w:p w14:paraId="621E9C6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其他商品和服务支出</w:t>
            </w:r>
          </w:p>
        </w:tc>
        <w:tc>
          <w:tcPr>
            <w:tcW w:w="1060" w:type="dxa"/>
            <w:tcBorders>
              <w:top w:val="single" w:color="D1D1D1" w:sz="8" w:space="0"/>
              <w:left w:val="single" w:color="D1D1D1" w:sz="8" w:space="0"/>
            </w:tcBorders>
            <w:noWrap w:val="0"/>
            <w:vAlign w:val="center"/>
          </w:tcPr>
          <w:p w14:paraId="384233D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5.67</w:t>
            </w:r>
          </w:p>
        </w:tc>
        <w:tc>
          <w:tcPr>
            <w:tcW w:w="700" w:type="dxa"/>
            <w:tcBorders>
              <w:top w:val="single" w:color="D1D1D1" w:sz="8" w:space="0"/>
              <w:left w:val="single" w:color="D1D1D1" w:sz="8" w:space="0"/>
            </w:tcBorders>
            <w:noWrap w:val="0"/>
            <w:vAlign w:val="center"/>
          </w:tcPr>
          <w:p w14:paraId="4E8E254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39910</w:t>
            </w:r>
          </w:p>
        </w:tc>
        <w:tc>
          <w:tcPr>
            <w:tcW w:w="1040" w:type="dxa"/>
            <w:tcBorders>
              <w:top w:val="single" w:color="D1D1D1" w:sz="8" w:space="0"/>
              <w:left w:val="single" w:color="D1D1D1" w:sz="8" w:space="0"/>
            </w:tcBorders>
            <w:noWrap w:val="0"/>
            <w:vAlign w:val="center"/>
          </w:tcPr>
          <w:p w14:paraId="5D4574B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资本性赠与</w:t>
            </w:r>
          </w:p>
        </w:tc>
        <w:tc>
          <w:tcPr>
            <w:tcW w:w="1046" w:type="dxa"/>
            <w:tcBorders>
              <w:top w:val="single" w:color="D1D1D1" w:sz="8" w:space="0"/>
              <w:left w:val="single" w:color="D1D1D1" w:sz="8" w:space="0"/>
              <w:right w:val="single" w:color="D1D1D1" w:sz="8" w:space="0"/>
            </w:tcBorders>
            <w:noWrap w:val="0"/>
            <w:vAlign w:val="center"/>
          </w:tcPr>
          <w:p w14:paraId="3C8AEEF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7E72342">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702626F">
            <w:pPr>
              <w:widowControl w:val="0"/>
              <w:jc w:val="both"/>
              <w:rPr>
                <w:rFonts w:ascii="Calibri" w:hAnsi="Calibri" w:eastAsia="宋体"/>
                <w:kern w:val="2"/>
                <w:sz w:val="21"/>
                <w:szCs w:val="22"/>
                <w:lang w:val="en-US" w:eastAsia="zh-CN" w:bidi="ar-SA"/>
              </w:rPr>
            </w:pPr>
          </w:p>
        </w:tc>
        <w:tc>
          <w:tcPr>
            <w:tcW w:w="1140" w:type="dxa"/>
            <w:tcBorders>
              <w:top w:val="single" w:color="D1D1D1" w:sz="8" w:space="0"/>
              <w:left w:val="single" w:color="D1D1D1" w:sz="8" w:space="0"/>
            </w:tcBorders>
            <w:noWrap w:val="0"/>
            <w:vAlign w:val="center"/>
          </w:tcPr>
          <w:p w14:paraId="50A79339">
            <w:pPr>
              <w:widowControl w:val="0"/>
              <w:jc w:val="both"/>
              <w:rPr>
                <w:rFonts w:ascii="Calibri" w:hAnsi="Calibri" w:eastAsia="宋体"/>
                <w:kern w:val="2"/>
                <w:sz w:val="21"/>
                <w:szCs w:val="22"/>
                <w:lang w:val="en-US" w:eastAsia="zh-CN" w:bidi="ar-SA"/>
              </w:rPr>
            </w:pPr>
          </w:p>
        </w:tc>
        <w:tc>
          <w:tcPr>
            <w:tcW w:w="1020" w:type="dxa"/>
            <w:tcBorders>
              <w:top w:val="single" w:color="D1D1D1" w:sz="8" w:space="0"/>
              <w:left w:val="single" w:color="D1D1D1" w:sz="8" w:space="0"/>
            </w:tcBorders>
            <w:noWrap w:val="0"/>
            <w:vAlign w:val="center"/>
          </w:tcPr>
          <w:p w14:paraId="34971A57">
            <w:pPr>
              <w:widowControl w:val="0"/>
              <w:jc w:val="both"/>
              <w:rPr>
                <w:rFonts w:ascii="Calibri" w:hAnsi="Calibri" w:eastAsia="宋体"/>
                <w:kern w:val="2"/>
                <w:sz w:val="21"/>
                <w:szCs w:val="22"/>
                <w:lang w:val="en-US" w:eastAsia="zh-CN" w:bidi="ar-SA"/>
              </w:rPr>
            </w:pPr>
          </w:p>
        </w:tc>
        <w:tc>
          <w:tcPr>
            <w:tcW w:w="680" w:type="dxa"/>
            <w:tcBorders>
              <w:top w:val="single" w:color="D1D1D1" w:sz="8" w:space="0"/>
              <w:left w:val="single" w:color="D1D1D1" w:sz="8" w:space="0"/>
            </w:tcBorders>
            <w:noWrap w:val="0"/>
            <w:vAlign w:val="center"/>
          </w:tcPr>
          <w:p w14:paraId="728DB7B1">
            <w:pPr>
              <w:widowControl w:val="0"/>
              <w:jc w:val="both"/>
              <w:rPr>
                <w:rFonts w:ascii="Calibri" w:hAnsi="Calibri" w:eastAsia="宋体"/>
                <w:kern w:val="2"/>
                <w:sz w:val="21"/>
                <w:szCs w:val="22"/>
                <w:lang w:val="en-US" w:eastAsia="zh-CN" w:bidi="ar-SA"/>
              </w:rPr>
            </w:pPr>
          </w:p>
        </w:tc>
        <w:tc>
          <w:tcPr>
            <w:tcW w:w="1060" w:type="dxa"/>
            <w:tcBorders>
              <w:top w:val="single" w:color="D1D1D1" w:sz="8" w:space="0"/>
              <w:left w:val="single" w:color="D1D1D1" w:sz="8" w:space="0"/>
            </w:tcBorders>
            <w:noWrap w:val="0"/>
            <w:vAlign w:val="center"/>
          </w:tcPr>
          <w:p w14:paraId="6735AAA2">
            <w:pPr>
              <w:widowControl w:val="0"/>
              <w:jc w:val="both"/>
              <w:rPr>
                <w:rFonts w:ascii="Calibri" w:hAnsi="Calibri" w:eastAsia="宋体"/>
                <w:kern w:val="2"/>
                <w:sz w:val="21"/>
                <w:szCs w:val="22"/>
                <w:lang w:val="en-US" w:eastAsia="zh-CN" w:bidi="ar-SA"/>
              </w:rPr>
            </w:pPr>
          </w:p>
        </w:tc>
        <w:tc>
          <w:tcPr>
            <w:tcW w:w="1060" w:type="dxa"/>
            <w:tcBorders>
              <w:top w:val="single" w:color="D1D1D1" w:sz="8" w:space="0"/>
              <w:left w:val="single" w:color="D1D1D1" w:sz="8" w:space="0"/>
            </w:tcBorders>
            <w:noWrap w:val="0"/>
            <w:vAlign w:val="center"/>
          </w:tcPr>
          <w:p w14:paraId="3178712A">
            <w:pPr>
              <w:widowControl w:val="0"/>
              <w:jc w:val="both"/>
              <w:rPr>
                <w:rFonts w:ascii="Calibri" w:hAnsi="Calibri" w:eastAsia="宋体"/>
                <w:kern w:val="2"/>
                <w:sz w:val="21"/>
                <w:szCs w:val="22"/>
                <w:lang w:val="en-US" w:eastAsia="zh-CN" w:bidi="ar-SA"/>
              </w:rPr>
            </w:pPr>
          </w:p>
        </w:tc>
        <w:tc>
          <w:tcPr>
            <w:tcW w:w="700" w:type="dxa"/>
            <w:tcBorders>
              <w:top w:val="single" w:color="D1D1D1" w:sz="8" w:space="0"/>
              <w:left w:val="single" w:color="D1D1D1" w:sz="8" w:space="0"/>
            </w:tcBorders>
            <w:noWrap w:val="0"/>
            <w:vAlign w:val="center"/>
          </w:tcPr>
          <w:p w14:paraId="3A3F551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39999</w:t>
            </w:r>
          </w:p>
        </w:tc>
        <w:tc>
          <w:tcPr>
            <w:tcW w:w="1040" w:type="dxa"/>
            <w:tcBorders>
              <w:top w:val="single" w:color="D1D1D1" w:sz="8" w:space="0"/>
              <w:left w:val="single" w:color="D1D1D1" w:sz="8" w:space="0"/>
            </w:tcBorders>
            <w:noWrap w:val="0"/>
            <w:vAlign w:val="center"/>
          </w:tcPr>
          <w:p w14:paraId="743D8D4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其他支出</w:t>
            </w:r>
          </w:p>
        </w:tc>
        <w:tc>
          <w:tcPr>
            <w:tcW w:w="1046" w:type="dxa"/>
            <w:tcBorders>
              <w:top w:val="single" w:color="D1D1D1" w:sz="8" w:space="0"/>
              <w:left w:val="single" w:color="D1D1D1" w:sz="8" w:space="0"/>
              <w:right w:val="single" w:color="D1D1D1" w:sz="8" w:space="0"/>
            </w:tcBorders>
            <w:noWrap w:val="0"/>
            <w:vAlign w:val="center"/>
          </w:tcPr>
          <w:p w14:paraId="0C97410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76F8D729">
        <w:tblPrEx>
          <w:tblCellMar>
            <w:top w:w="0" w:type="dxa"/>
            <w:left w:w="80" w:type="dxa"/>
            <w:bottom w:w="0" w:type="dxa"/>
            <w:right w:w="80" w:type="dxa"/>
          </w:tblCellMar>
        </w:tblPrEx>
        <w:trPr>
          <w:trHeight w:val="549" w:hRule="exact"/>
          <w:jc w:val="center"/>
        </w:trPr>
        <w:tc>
          <w:tcPr>
            <w:tcW w:w="1700" w:type="dxa"/>
            <w:gridSpan w:val="2"/>
            <w:tcBorders>
              <w:top w:val="single" w:color="D1D1D1" w:sz="8" w:space="0"/>
              <w:left w:val="single" w:color="D1D1D1" w:sz="8" w:space="0"/>
            </w:tcBorders>
            <w:noWrap w:val="0"/>
            <w:vAlign w:val="center"/>
          </w:tcPr>
          <w:p w14:paraId="24BEE99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人员经费合计</w:t>
            </w:r>
          </w:p>
        </w:tc>
        <w:tc>
          <w:tcPr>
            <w:tcW w:w="1020" w:type="dxa"/>
            <w:tcBorders>
              <w:top w:val="single" w:color="D1D1D1" w:sz="8" w:space="0"/>
              <w:left w:val="single" w:color="D1D1D1" w:sz="8" w:space="0"/>
            </w:tcBorders>
            <w:noWrap w:val="0"/>
            <w:vAlign w:val="center"/>
          </w:tcPr>
          <w:p w14:paraId="366A1B7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340.91</w:t>
            </w:r>
          </w:p>
        </w:tc>
        <w:tc>
          <w:tcPr>
            <w:tcW w:w="4540" w:type="dxa"/>
            <w:gridSpan w:val="5"/>
            <w:tcBorders>
              <w:top w:val="single" w:color="D1D1D1" w:sz="8" w:space="0"/>
              <w:left w:val="single" w:color="D1D1D1" w:sz="8" w:space="0"/>
            </w:tcBorders>
            <w:noWrap w:val="0"/>
            <w:vAlign w:val="center"/>
          </w:tcPr>
          <w:p w14:paraId="27EC877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公用支出合计</w:t>
            </w:r>
          </w:p>
        </w:tc>
        <w:tc>
          <w:tcPr>
            <w:tcW w:w="1046" w:type="dxa"/>
            <w:tcBorders>
              <w:top w:val="single" w:color="D1D1D1" w:sz="8" w:space="0"/>
              <w:left w:val="single" w:color="D1D1D1" w:sz="8" w:space="0"/>
              <w:right w:val="single" w:color="D1D1D1" w:sz="8" w:space="0"/>
            </w:tcBorders>
            <w:noWrap w:val="0"/>
            <w:vAlign w:val="center"/>
          </w:tcPr>
          <w:p w14:paraId="2152B83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74.50</w:t>
            </w:r>
          </w:p>
        </w:tc>
      </w:tr>
      <w:tr w14:paraId="6D4EC00B">
        <w:tblPrEx>
          <w:tblCellMar>
            <w:top w:w="0" w:type="dxa"/>
            <w:left w:w="80" w:type="dxa"/>
            <w:bottom w:w="0" w:type="dxa"/>
            <w:right w:w="80" w:type="dxa"/>
          </w:tblCellMar>
        </w:tblPrEx>
        <w:trPr>
          <w:trHeight w:val="313" w:hRule="exact"/>
          <w:jc w:val="center"/>
        </w:trPr>
        <w:tc>
          <w:tcPr>
            <w:tcW w:w="8306" w:type="dxa"/>
            <w:gridSpan w:val="9"/>
            <w:tcBorders>
              <w:top w:val="single" w:color="D1D1D1" w:sz="8" w:space="0"/>
              <w:left w:val="single" w:color="FFFFFF" w:sz="2" w:space="0"/>
              <w:bottom w:val="single" w:color="FFFFFF" w:sz="2" w:space="0"/>
              <w:right w:val="single" w:color="FFFFFF" w:sz="2" w:space="0"/>
            </w:tcBorders>
            <w:noWrap w:val="0"/>
            <w:vAlign w:val="center"/>
          </w:tcPr>
          <w:p w14:paraId="1FEE4FD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注：本表反映部门(单位)本年度一般公共预算财政拨款基本支出明细情况。</w:t>
            </w:r>
          </w:p>
        </w:tc>
      </w:tr>
    </w:tbl>
    <w:p w14:paraId="33F98CF6">
      <w:pPr>
        <w:snapToGrid w:val="0"/>
        <w:spacing w:before="0" w:after="0" w:line="0" w:lineRule="auto"/>
      </w:pPr>
      <w:r>
        <w:rPr>
          <w:sz w:val="8"/>
        </w:rPr>
        <w:t xml:space="preserve"> </w:t>
      </w:r>
    </w:p>
    <w:p w14:paraId="673C69B1">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政府性基金预算财政拨款收入支出决算表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59B94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356380E4">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公开07表</w:t>
            </w:r>
          </w:p>
        </w:tc>
      </w:tr>
      <w:tr w14:paraId="69BFD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37C4ACD7">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4051AA97">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1002E348">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094EF752">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2E396554">
        <w:tblPrEx>
          <w:tblCellMar>
            <w:top w:w="0" w:type="dxa"/>
            <w:left w:w="80" w:type="dxa"/>
            <w:bottom w:w="0" w:type="dxa"/>
            <w:right w:w="80" w:type="dxa"/>
          </w:tblCellMar>
        </w:tblPrEx>
        <w:trPr>
          <w:trHeight w:val="268" w:hRule="exact"/>
          <w:jc w:val="center"/>
        </w:trPr>
        <w:tc>
          <w:tcPr>
            <w:tcW w:w="2440" w:type="dxa"/>
            <w:gridSpan w:val="4"/>
            <w:tcBorders>
              <w:top w:val="single" w:color="D1D1D1" w:sz="8" w:space="0"/>
              <w:left w:val="single" w:color="D1D1D1" w:sz="8" w:space="0"/>
            </w:tcBorders>
            <w:noWrap w:val="0"/>
            <w:vAlign w:val="center"/>
          </w:tcPr>
          <w:p w14:paraId="0C3C117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项    目</w:t>
            </w:r>
          </w:p>
        </w:tc>
        <w:tc>
          <w:tcPr>
            <w:tcW w:w="1040" w:type="dxa"/>
            <w:vMerge w:val="restart"/>
            <w:tcBorders>
              <w:top w:val="single" w:color="D1D1D1" w:sz="8" w:space="0"/>
              <w:left w:val="single" w:color="D1D1D1" w:sz="8" w:space="0"/>
            </w:tcBorders>
            <w:noWrap w:val="0"/>
            <w:vAlign w:val="center"/>
          </w:tcPr>
          <w:p w14:paraId="7AE5431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年初结转和结余</w:t>
            </w:r>
          </w:p>
        </w:tc>
        <w:tc>
          <w:tcPr>
            <w:tcW w:w="940" w:type="dxa"/>
            <w:vMerge w:val="restart"/>
            <w:tcBorders>
              <w:top w:val="single" w:color="D1D1D1" w:sz="8" w:space="0"/>
              <w:left w:val="single" w:color="D1D1D1" w:sz="8" w:space="0"/>
            </w:tcBorders>
            <w:noWrap w:val="0"/>
            <w:vAlign w:val="center"/>
          </w:tcPr>
          <w:p w14:paraId="1465379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本年收入</w:t>
            </w:r>
          </w:p>
        </w:tc>
        <w:tc>
          <w:tcPr>
            <w:tcW w:w="2900" w:type="dxa"/>
            <w:gridSpan w:val="3"/>
            <w:tcBorders>
              <w:top w:val="single" w:color="D1D1D1" w:sz="8" w:space="0"/>
              <w:left w:val="single" w:color="D1D1D1" w:sz="8" w:space="0"/>
            </w:tcBorders>
            <w:noWrap w:val="0"/>
            <w:vAlign w:val="center"/>
          </w:tcPr>
          <w:p w14:paraId="7799A99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本年支出</w:t>
            </w:r>
          </w:p>
        </w:tc>
        <w:tc>
          <w:tcPr>
            <w:tcW w:w="986" w:type="dxa"/>
            <w:vMerge w:val="restart"/>
            <w:tcBorders>
              <w:top w:val="single" w:color="D1D1D1" w:sz="8" w:space="0"/>
              <w:left w:val="single" w:color="D1D1D1" w:sz="8" w:space="0"/>
              <w:right w:val="single" w:color="D1D1D1" w:sz="8" w:space="0"/>
            </w:tcBorders>
            <w:noWrap w:val="0"/>
            <w:vAlign w:val="center"/>
          </w:tcPr>
          <w:p w14:paraId="165559E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年末结转和结余</w:t>
            </w:r>
          </w:p>
        </w:tc>
      </w:tr>
      <w:tr w14:paraId="082AB9A7">
        <w:tblPrEx>
          <w:tblCellMar>
            <w:top w:w="0" w:type="dxa"/>
            <w:left w:w="80" w:type="dxa"/>
            <w:bottom w:w="0" w:type="dxa"/>
            <w:right w:w="80" w:type="dxa"/>
          </w:tblCellMar>
        </w:tblPrEx>
        <w:trPr>
          <w:trHeight w:val="244" w:hRule="exact"/>
          <w:jc w:val="center"/>
        </w:trPr>
        <w:tc>
          <w:tcPr>
            <w:tcW w:w="740" w:type="dxa"/>
            <w:gridSpan w:val="3"/>
            <w:vMerge w:val="restart"/>
            <w:tcBorders>
              <w:top w:val="single" w:color="D1D1D1" w:sz="8" w:space="0"/>
              <w:left w:val="single" w:color="D1D1D1" w:sz="8" w:space="0"/>
            </w:tcBorders>
            <w:noWrap w:val="0"/>
            <w:vAlign w:val="center"/>
          </w:tcPr>
          <w:p w14:paraId="3F6CC4A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支出功能分类科目编码</w:t>
            </w:r>
          </w:p>
        </w:tc>
        <w:tc>
          <w:tcPr>
            <w:tcW w:w="1700" w:type="dxa"/>
            <w:vMerge w:val="restart"/>
            <w:tcBorders>
              <w:top w:val="single" w:color="D1D1D1" w:sz="8" w:space="0"/>
              <w:left w:val="single" w:color="D1D1D1" w:sz="8" w:space="0"/>
            </w:tcBorders>
            <w:noWrap w:val="0"/>
            <w:vAlign w:val="center"/>
          </w:tcPr>
          <w:p w14:paraId="7ABA10C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科目名称</w:t>
            </w:r>
          </w:p>
        </w:tc>
        <w:tc>
          <w:tcPr>
            <w:tcW w:w="1040" w:type="dxa"/>
            <w:vMerge w:val="continue"/>
            <w:tcBorders>
              <w:top w:val="single" w:color="D1D1D1" w:sz="8" w:space="0"/>
              <w:left w:val="single" w:color="D1D1D1" w:sz="8" w:space="0"/>
            </w:tcBorders>
            <w:noWrap w:val="0"/>
            <w:vAlign w:val="center"/>
          </w:tcPr>
          <w:p w14:paraId="242C520B">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540BC436">
            <w:pPr>
              <w:widowControl w:val="0"/>
              <w:jc w:val="both"/>
              <w:rPr>
                <w:rFonts w:ascii="Calibri" w:hAnsi="Calibri" w:eastAsia="宋体"/>
                <w:kern w:val="2"/>
                <w:sz w:val="21"/>
                <w:szCs w:val="22"/>
                <w:lang w:val="en-US" w:eastAsia="zh-CN" w:bidi="ar-SA"/>
              </w:rPr>
            </w:pPr>
          </w:p>
        </w:tc>
        <w:tc>
          <w:tcPr>
            <w:tcW w:w="940" w:type="dxa"/>
            <w:vMerge w:val="restart"/>
            <w:tcBorders>
              <w:top w:val="single" w:color="D1D1D1" w:sz="8" w:space="0"/>
              <w:left w:val="single" w:color="D1D1D1" w:sz="8" w:space="0"/>
            </w:tcBorders>
            <w:noWrap w:val="0"/>
            <w:vAlign w:val="center"/>
          </w:tcPr>
          <w:p w14:paraId="6510916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小计</w:t>
            </w:r>
          </w:p>
        </w:tc>
        <w:tc>
          <w:tcPr>
            <w:tcW w:w="980" w:type="dxa"/>
            <w:vMerge w:val="restart"/>
            <w:tcBorders>
              <w:top w:val="single" w:color="D1D1D1" w:sz="8" w:space="0"/>
              <w:left w:val="single" w:color="D1D1D1" w:sz="8" w:space="0"/>
            </w:tcBorders>
            <w:noWrap w:val="0"/>
            <w:vAlign w:val="center"/>
          </w:tcPr>
          <w:p w14:paraId="7B71B26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基本支出</w:t>
            </w:r>
          </w:p>
        </w:tc>
        <w:tc>
          <w:tcPr>
            <w:tcW w:w="980" w:type="dxa"/>
            <w:vMerge w:val="restart"/>
            <w:tcBorders>
              <w:top w:val="single" w:color="D1D1D1" w:sz="8" w:space="0"/>
              <w:left w:val="single" w:color="D1D1D1" w:sz="8" w:space="0"/>
            </w:tcBorders>
            <w:noWrap w:val="0"/>
            <w:vAlign w:val="center"/>
          </w:tcPr>
          <w:p w14:paraId="7A5096B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项目支出</w:t>
            </w:r>
          </w:p>
        </w:tc>
        <w:tc>
          <w:tcPr>
            <w:tcW w:w="986" w:type="dxa"/>
            <w:vMerge w:val="continue"/>
            <w:tcBorders>
              <w:top w:val="single" w:color="D1D1D1" w:sz="8" w:space="0"/>
              <w:left w:val="single" w:color="D1D1D1" w:sz="8" w:space="0"/>
              <w:right w:val="single" w:color="D1D1D1" w:sz="8" w:space="0"/>
            </w:tcBorders>
            <w:noWrap w:val="0"/>
            <w:vAlign w:val="center"/>
          </w:tcPr>
          <w:p w14:paraId="09865B79">
            <w:pPr>
              <w:widowControl w:val="0"/>
              <w:jc w:val="both"/>
              <w:rPr>
                <w:rFonts w:ascii="Calibri" w:hAnsi="Calibri" w:eastAsia="宋体"/>
                <w:kern w:val="2"/>
                <w:sz w:val="21"/>
                <w:szCs w:val="22"/>
                <w:lang w:val="en-US" w:eastAsia="zh-CN" w:bidi="ar-SA"/>
              </w:rPr>
            </w:pPr>
          </w:p>
        </w:tc>
      </w:tr>
      <w:tr w14:paraId="2426D930">
        <w:tblPrEx>
          <w:tblCellMar>
            <w:top w:w="0" w:type="dxa"/>
            <w:left w:w="80" w:type="dxa"/>
            <w:bottom w:w="0" w:type="dxa"/>
            <w:right w:w="80" w:type="dxa"/>
          </w:tblCellMar>
        </w:tblPrEx>
        <w:trPr>
          <w:trHeight w:val="244" w:hRule="exact"/>
          <w:jc w:val="center"/>
        </w:trPr>
        <w:tc>
          <w:tcPr>
            <w:tcW w:w="740" w:type="dxa"/>
            <w:gridSpan w:val="3"/>
            <w:vMerge w:val="continue"/>
            <w:tcBorders>
              <w:top w:val="single" w:color="D1D1D1" w:sz="8" w:space="0"/>
              <w:left w:val="single" w:color="D1D1D1" w:sz="8" w:space="0"/>
            </w:tcBorders>
            <w:noWrap w:val="0"/>
            <w:vAlign w:val="center"/>
          </w:tcPr>
          <w:p w14:paraId="3E42C01C">
            <w:pPr>
              <w:widowControl w:val="0"/>
              <w:jc w:val="both"/>
              <w:rPr>
                <w:rFonts w:ascii="Calibri" w:hAnsi="Calibri" w:eastAsia="宋体"/>
                <w:kern w:val="2"/>
                <w:sz w:val="21"/>
                <w:szCs w:val="22"/>
                <w:lang w:val="en-US" w:eastAsia="zh-CN" w:bidi="ar-SA"/>
              </w:rPr>
            </w:pPr>
          </w:p>
        </w:tc>
        <w:tc>
          <w:tcPr>
            <w:tcW w:w="1700" w:type="dxa"/>
            <w:vMerge w:val="continue"/>
            <w:tcBorders>
              <w:top w:val="single" w:color="D1D1D1" w:sz="8" w:space="0"/>
              <w:left w:val="single" w:color="D1D1D1" w:sz="8" w:space="0"/>
            </w:tcBorders>
            <w:noWrap w:val="0"/>
            <w:vAlign w:val="center"/>
          </w:tcPr>
          <w:p w14:paraId="29781AA4">
            <w:pPr>
              <w:widowControl w:val="0"/>
              <w:jc w:val="both"/>
              <w:rPr>
                <w:rFonts w:ascii="Calibri" w:hAnsi="Calibri" w:eastAsia="宋体"/>
                <w:kern w:val="2"/>
                <w:sz w:val="21"/>
                <w:szCs w:val="22"/>
                <w:lang w:val="en-US" w:eastAsia="zh-CN" w:bidi="ar-SA"/>
              </w:rPr>
            </w:pPr>
          </w:p>
        </w:tc>
        <w:tc>
          <w:tcPr>
            <w:tcW w:w="1040" w:type="dxa"/>
            <w:vMerge w:val="continue"/>
            <w:tcBorders>
              <w:top w:val="single" w:color="D1D1D1" w:sz="8" w:space="0"/>
              <w:left w:val="single" w:color="D1D1D1" w:sz="8" w:space="0"/>
            </w:tcBorders>
            <w:noWrap w:val="0"/>
            <w:vAlign w:val="center"/>
          </w:tcPr>
          <w:p w14:paraId="70A04F6D">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71F898F3">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49A2D3C3">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2960E99F">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4548B242">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4BFD0D68">
            <w:pPr>
              <w:widowControl w:val="0"/>
              <w:jc w:val="both"/>
              <w:rPr>
                <w:rFonts w:ascii="Calibri" w:hAnsi="Calibri" w:eastAsia="宋体"/>
                <w:kern w:val="2"/>
                <w:sz w:val="21"/>
                <w:szCs w:val="22"/>
                <w:lang w:val="en-US" w:eastAsia="zh-CN" w:bidi="ar-SA"/>
              </w:rPr>
            </w:pPr>
          </w:p>
        </w:tc>
      </w:tr>
      <w:tr w14:paraId="19FFD120">
        <w:tblPrEx>
          <w:tblCellMar>
            <w:top w:w="0" w:type="dxa"/>
            <w:left w:w="80" w:type="dxa"/>
            <w:bottom w:w="0" w:type="dxa"/>
            <w:right w:w="80" w:type="dxa"/>
          </w:tblCellMar>
        </w:tblPrEx>
        <w:trPr>
          <w:trHeight w:val="244" w:hRule="exact"/>
          <w:jc w:val="center"/>
        </w:trPr>
        <w:tc>
          <w:tcPr>
            <w:tcW w:w="740" w:type="dxa"/>
            <w:gridSpan w:val="3"/>
            <w:vMerge w:val="continue"/>
            <w:tcBorders>
              <w:top w:val="single" w:color="D1D1D1" w:sz="8" w:space="0"/>
              <w:left w:val="single" w:color="D1D1D1" w:sz="8" w:space="0"/>
            </w:tcBorders>
            <w:noWrap w:val="0"/>
            <w:vAlign w:val="center"/>
          </w:tcPr>
          <w:p w14:paraId="2A0145C3">
            <w:pPr>
              <w:widowControl w:val="0"/>
              <w:jc w:val="both"/>
              <w:rPr>
                <w:rFonts w:ascii="Calibri" w:hAnsi="Calibri" w:eastAsia="宋体"/>
                <w:kern w:val="2"/>
                <w:sz w:val="21"/>
                <w:szCs w:val="22"/>
                <w:lang w:val="en-US" w:eastAsia="zh-CN" w:bidi="ar-SA"/>
              </w:rPr>
            </w:pPr>
          </w:p>
        </w:tc>
        <w:tc>
          <w:tcPr>
            <w:tcW w:w="1700" w:type="dxa"/>
            <w:vMerge w:val="continue"/>
            <w:tcBorders>
              <w:top w:val="single" w:color="D1D1D1" w:sz="8" w:space="0"/>
              <w:left w:val="single" w:color="D1D1D1" w:sz="8" w:space="0"/>
            </w:tcBorders>
            <w:noWrap w:val="0"/>
            <w:vAlign w:val="center"/>
          </w:tcPr>
          <w:p w14:paraId="4BF94CA3">
            <w:pPr>
              <w:widowControl w:val="0"/>
              <w:jc w:val="both"/>
              <w:rPr>
                <w:rFonts w:ascii="Calibri" w:hAnsi="Calibri" w:eastAsia="宋体"/>
                <w:kern w:val="2"/>
                <w:sz w:val="21"/>
                <w:szCs w:val="22"/>
                <w:lang w:val="en-US" w:eastAsia="zh-CN" w:bidi="ar-SA"/>
              </w:rPr>
            </w:pPr>
          </w:p>
        </w:tc>
        <w:tc>
          <w:tcPr>
            <w:tcW w:w="1040" w:type="dxa"/>
            <w:vMerge w:val="continue"/>
            <w:tcBorders>
              <w:top w:val="single" w:color="D1D1D1" w:sz="8" w:space="0"/>
              <w:left w:val="single" w:color="D1D1D1" w:sz="8" w:space="0"/>
            </w:tcBorders>
            <w:noWrap w:val="0"/>
            <w:vAlign w:val="center"/>
          </w:tcPr>
          <w:p w14:paraId="7AFB5744">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2B8B15DA">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0C73AA9C">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0F8FE594">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1378EA72">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0CE059DD">
            <w:pPr>
              <w:widowControl w:val="0"/>
              <w:jc w:val="both"/>
              <w:rPr>
                <w:rFonts w:ascii="Calibri" w:hAnsi="Calibri" w:eastAsia="宋体"/>
                <w:kern w:val="2"/>
                <w:sz w:val="21"/>
                <w:szCs w:val="22"/>
                <w:lang w:val="en-US" w:eastAsia="zh-CN" w:bidi="ar-SA"/>
              </w:rPr>
            </w:pPr>
          </w:p>
        </w:tc>
      </w:tr>
      <w:tr w14:paraId="3429237C">
        <w:tblPrEx>
          <w:tblCellMar>
            <w:top w:w="0" w:type="dxa"/>
            <w:left w:w="80" w:type="dxa"/>
            <w:bottom w:w="0" w:type="dxa"/>
            <w:right w:w="80" w:type="dxa"/>
          </w:tblCellMar>
        </w:tblPrEx>
        <w:trPr>
          <w:trHeight w:val="268" w:hRule="exact"/>
          <w:jc w:val="center"/>
        </w:trPr>
        <w:tc>
          <w:tcPr>
            <w:tcW w:w="220" w:type="dxa"/>
            <w:vMerge w:val="restart"/>
            <w:tcBorders>
              <w:top w:val="single" w:color="D1D1D1" w:sz="8" w:space="0"/>
              <w:left w:val="single" w:color="D1D1D1" w:sz="8" w:space="0"/>
            </w:tcBorders>
            <w:noWrap w:val="0"/>
            <w:vAlign w:val="center"/>
          </w:tcPr>
          <w:p w14:paraId="4C53E73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类</w:t>
            </w:r>
          </w:p>
        </w:tc>
        <w:tc>
          <w:tcPr>
            <w:tcW w:w="220" w:type="dxa"/>
            <w:vMerge w:val="restart"/>
            <w:tcBorders>
              <w:top w:val="single" w:color="D1D1D1" w:sz="8" w:space="0"/>
              <w:left w:val="single" w:color="D1D1D1" w:sz="8" w:space="0"/>
            </w:tcBorders>
            <w:noWrap w:val="0"/>
            <w:vAlign w:val="center"/>
          </w:tcPr>
          <w:p w14:paraId="6C01B1F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款</w:t>
            </w:r>
          </w:p>
        </w:tc>
        <w:tc>
          <w:tcPr>
            <w:tcW w:w="300" w:type="dxa"/>
            <w:vMerge w:val="restart"/>
            <w:tcBorders>
              <w:top w:val="single" w:color="D1D1D1" w:sz="8" w:space="0"/>
              <w:left w:val="single" w:color="D1D1D1" w:sz="8" w:space="0"/>
            </w:tcBorders>
            <w:noWrap w:val="0"/>
            <w:vAlign w:val="center"/>
          </w:tcPr>
          <w:p w14:paraId="2CC6B29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项</w:t>
            </w:r>
          </w:p>
        </w:tc>
        <w:tc>
          <w:tcPr>
            <w:tcW w:w="1700" w:type="dxa"/>
            <w:tcBorders>
              <w:top w:val="single" w:color="D1D1D1" w:sz="8" w:space="0"/>
              <w:left w:val="single" w:color="D1D1D1" w:sz="8" w:space="0"/>
            </w:tcBorders>
            <w:noWrap w:val="0"/>
            <w:vAlign w:val="center"/>
          </w:tcPr>
          <w:p w14:paraId="74B53AE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栏次</w:t>
            </w:r>
          </w:p>
        </w:tc>
        <w:tc>
          <w:tcPr>
            <w:tcW w:w="1040" w:type="dxa"/>
            <w:tcBorders>
              <w:top w:val="single" w:color="D1D1D1" w:sz="8" w:space="0"/>
              <w:left w:val="single" w:color="D1D1D1" w:sz="8" w:space="0"/>
            </w:tcBorders>
            <w:noWrap w:val="0"/>
            <w:vAlign w:val="center"/>
          </w:tcPr>
          <w:p w14:paraId="60BC310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1</w:t>
            </w:r>
          </w:p>
        </w:tc>
        <w:tc>
          <w:tcPr>
            <w:tcW w:w="940" w:type="dxa"/>
            <w:tcBorders>
              <w:top w:val="single" w:color="D1D1D1" w:sz="8" w:space="0"/>
              <w:left w:val="single" w:color="D1D1D1" w:sz="8" w:space="0"/>
            </w:tcBorders>
            <w:noWrap w:val="0"/>
            <w:vAlign w:val="center"/>
          </w:tcPr>
          <w:p w14:paraId="75ECE49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2</w:t>
            </w:r>
          </w:p>
        </w:tc>
        <w:tc>
          <w:tcPr>
            <w:tcW w:w="940" w:type="dxa"/>
            <w:tcBorders>
              <w:top w:val="single" w:color="D1D1D1" w:sz="8" w:space="0"/>
              <w:left w:val="single" w:color="D1D1D1" w:sz="8" w:space="0"/>
            </w:tcBorders>
            <w:noWrap w:val="0"/>
            <w:vAlign w:val="center"/>
          </w:tcPr>
          <w:p w14:paraId="437F66E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3</w:t>
            </w:r>
          </w:p>
        </w:tc>
        <w:tc>
          <w:tcPr>
            <w:tcW w:w="980" w:type="dxa"/>
            <w:tcBorders>
              <w:top w:val="single" w:color="D1D1D1" w:sz="8" w:space="0"/>
              <w:left w:val="single" w:color="D1D1D1" w:sz="8" w:space="0"/>
            </w:tcBorders>
            <w:noWrap w:val="0"/>
            <w:vAlign w:val="center"/>
          </w:tcPr>
          <w:p w14:paraId="569B691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4</w:t>
            </w:r>
          </w:p>
        </w:tc>
        <w:tc>
          <w:tcPr>
            <w:tcW w:w="980" w:type="dxa"/>
            <w:tcBorders>
              <w:top w:val="single" w:color="D1D1D1" w:sz="8" w:space="0"/>
              <w:left w:val="single" w:color="D1D1D1" w:sz="8" w:space="0"/>
            </w:tcBorders>
            <w:noWrap w:val="0"/>
            <w:vAlign w:val="center"/>
          </w:tcPr>
          <w:p w14:paraId="75DF2B3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5</w:t>
            </w:r>
          </w:p>
        </w:tc>
        <w:tc>
          <w:tcPr>
            <w:tcW w:w="986" w:type="dxa"/>
            <w:tcBorders>
              <w:top w:val="single" w:color="D1D1D1" w:sz="8" w:space="0"/>
              <w:left w:val="single" w:color="D1D1D1" w:sz="8" w:space="0"/>
              <w:right w:val="single" w:color="D1D1D1" w:sz="8" w:space="0"/>
            </w:tcBorders>
            <w:noWrap w:val="0"/>
            <w:vAlign w:val="center"/>
          </w:tcPr>
          <w:p w14:paraId="3C5BD77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6</w:t>
            </w:r>
          </w:p>
        </w:tc>
      </w:tr>
      <w:tr w14:paraId="2376C796">
        <w:tblPrEx>
          <w:tblCellMar>
            <w:top w:w="0" w:type="dxa"/>
            <w:left w:w="80" w:type="dxa"/>
            <w:bottom w:w="0" w:type="dxa"/>
            <w:right w:w="80" w:type="dxa"/>
          </w:tblCellMar>
        </w:tblPrEx>
        <w:trPr>
          <w:trHeight w:val="244" w:hRule="exact"/>
          <w:jc w:val="center"/>
        </w:trPr>
        <w:tc>
          <w:tcPr>
            <w:tcW w:w="220" w:type="dxa"/>
            <w:vMerge w:val="continue"/>
            <w:tcBorders>
              <w:top w:val="single" w:color="D1D1D1" w:sz="8" w:space="0"/>
              <w:left w:val="single" w:color="D1D1D1" w:sz="8" w:space="0"/>
            </w:tcBorders>
            <w:noWrap w:val="0"/>
            <w:vAlign w:val="center"/>
          </w:tcPr>
          <w:p w14:paraId="351E4F05">
            <w:pPr>
              <w:widowControl w:val="0"/>
              <w:jc w:val="both"/>
              <w:rPr>
                <w:rFonts w:ascii="Calibri" w:hAnsi="Calibri" w:eastAsia="宋体"/>
                <w:kern w:val="2"/>
                <w:sz w:val="21"/>
                <w:szCs w:val="22"/>
                <w:lang w:val="en-US" w:eastAsia="zh-CN" w:bidi="ar-SA"/>
              </w:rPr>
            </w:pPr>
          </w:p>
        </w:tc>
        <w:tc>
          <w:tcPr>
            <w:tcW w:w="220" w:type="dxa"/>
            <w:vMerge w:val="continue"/>
            <w:tcBorders>
              <w:top w:val="single" w:color="D1D1D1" w:sz="8" w:space="0"/>
              <w:left w:val="single" w:color="D1D1D1" w:sz="8" w:space="0"/>
            </w:tcBorders>
            <w:noWrap w:val="0"/>
            <w:vAlign w:val="center"/>
          </w:tcPr>
          <w:p w14:paraId="492E0877">
            <w:pPr>
              <w:widowControl w:val="0"/>
              <w:jc w:val="both"/>
              <w:rPr>
                <w:rFonts w:ascii="Calibri" w:hAnsi="Calibri" w:eastAsia="宋体"/>
                <w:kern w:val="2"/>
                <w:sz w:val="21"/>
                <w:szCs w:val="22"/>
                <w:lang w:val="en-US" w:eastAsia="zh-CN" w:bidi="ar-SA"/>
              </w:rPr>
            </w:pPr>
          </w:p>
        </w:tc>
        <w:tc>
          <w:tcPr>
            <w:tcW w:w="300" w:type="dxa"/>
            <w:vMerge w:val="continue"/>
            <w:tcBorders>
              <w:top w:val="single" w:color="D1D1D1" w:sz="8" w:space="0"/>
              <w:left w:val="single" w:color="D1D1D1" w:sz="8" w:space="0"/>
            </w:tcBorders>
            <w:noWrap w:val="0"/>
            <w:vAlign w:val="center"/>
          </w:tcPr>
          <w:p w14:paraId="530D16D4">
            <w:pPr>
              <w:widowControl w:val="0"/>
              <w:jc w:val="both"/>
              <w:rPr>
                <w:rFonts w:ascii="Calibri" w:hAnsi="Calibri" w:eastAsia="宋体"/>
                <w:kern w:val="2"/>
                <w:sz w:val="21"/>
                <w:szCs w:val="22"/>
                <w:lang w:val="en-US" w:eastAsia="zh-CN" w:bidi="ar-SA"/>
              </w:rPr>
            </w:pPr>
          </w:p>
        </w:tc>
        <w:tc>
          <w:tcPr>
            <w:tcW w:w="1700" w:type="dxa"/>
            <w:tcBorders>
              <w:top w:val="single" w:color="D1D1D1" w:sz="8" w:space="0"/>
              <w:left w:val="single" w:color="D1D1D1" w:sz="8" w:space="0"/>
            </w:tcBorders>
            <w:noWrap w:val="0"/>
            <w:vAlign w:val="center"/>
          </w:tcPr>
          <w:p w14:paraId="2E149E7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合计</w:t>
            </w:r>
          </w:p>
        </w:tc>
        <w:tc>
          <w:tcPr>
            <w:tcW w:w="1040" w:type="dxa"/>
            <w:tcBorders>
              <w:top w:val="single" w:color="D1D1D1" w:sz="8" w:space="0"/>
              <w:left w:val="single" w:color="D1D1D1" w:sz="8" w:space="0"/>
            </w:tcBorders>
            <w:noWrap w:val="0"/>
            <w:vAlign w:val="center"/>
          </w:tcPr>
          <w:p w14:paraId="0494AB1F">
            <w:pPr>
              <w:widowControl w:val="0"/>
              <w:jc w:val="both"/>
              <w:rPr>
                <w:rFonts w:ascii="Calibri" w:hAnsi="Calibri" w:eastAsia="宋体"/>
                <w:kern w:val="2"/>
                <w:sz w:val="21"/>
                <w:szCs w:val="22"/>
                <w:lang w:val="en-US" w:eastAsia="zh-CN" w:bidi="ar-SA"/>
              </w:rPr>
            </w:pPr>
          </w:p>
        </w:tc>
        <w:tc>
          <w:tcPr>
            <w:tcW w:w="940" w:type="dxa"/>
            <w:tcBorders>
              <w:top w:val="single" w:color="D1D1D1" w:sz="8" w:space="0"/>
              <w:left w:val="single" w:color="D1D1D1" w:sz="8" w:space="0"/>
            </w:tcBorders>
            <w:noWrap w:val="0"/>
            <w:vAlign w:val="center"/>
          </w:tcPr>
          <w:p w14:paraId="2EA0BDD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40" w:type="dxa"/>
            <w:tcBorders>
              <w:top w:val="single" w:color="D1D1D1" w:sz="8" w:space="0"/>
              <w:left w:val="single" w:color="D1D1D1" w:sz="8" w:space="0"/>
            </w:tcBorders>
            <w:noWrap w:val="0"/>
            <w:vAlign w:val="center"/>
          </w:tcPr>
          <w:p w14:paraId="3A25D05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0" w:type="dxa"/>
            <w:tcBorders>
              <w:top w:val="single" w:color="D1D1D1" w:sz="8" w:space="0"/>
              <w:left w:val="single" w:color="D1D1D1" w:sz="8" w:space="0"/>
            </w:tcBorders>
            <w:noWrap w:val="0"/>
            <w:vAlign w:val="center"/>
          </w:tcPr>
          <w:p w14:paraId="14749C5D">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05210B7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6" w:type="dxa"/>
            <w:tcBorders>
              <w:top w:val="single" w:color="D1D1D1" w:sz="8" w:space="0"/>
              <w:left w:val="single" w:color="D1D1D1" w:sz="8" w:space="0"/>
              <w:right w:val="single" w:color="D1D1D1" w:sz="8" w:space="0"/>
            </w:tcBorders>
            <w:noWrap w:val="0"/>
            <w:vAlign w:val="center"/>
          </w:tcPr>
          <w:p w14:paraId="4A46F0D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6BE0AB52">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noWrap w:val="0"/>
            <w:vAlign w:val="center"/>
          </w:tcPr>
          <w:p w14:paraId="5CF77C9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212</w:t>
            </w:r>
          </w:p>
        </w:tc>
        <w:tc>
          <w:tcPr>
            <w:tcW w:w="1700" w:type="dxa"/>
            <w:tcBorders>
              <w:top w:val="single" w:color="D1D1D1" w:sz="8" w:space="0"/>
              <w:left w:val="single" w:color="D1D1D1" w:sz="8" w:space="0"/>
            </w:tcBorders>
            <w:noWrap w:val="0"/>
            <w:vAlign w:val="center"/>
          </w:tcPr>
          <w:p w14:paraId="3CFF987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城乡社区支出</w:t>
            </w:r>
          </w:p>
        </w:tc>
        <w:tc>
          <w:tcPr>
            <w:tcW w:w="1040" w:type="dxa"/>
            <w:tcBorders>
              <w:top w:val="single" w:color="D1D1D1" w:sz="8" w:space="0"/>
              <w:left w:val="single" w:color="D1D1D1" w:sz="8" w:space="0"/>
            </w:tcBorders>
            <w:noWrap w:val="0"/>
            <w:vAlign w:val="center"/>
          </w:tcPr>
          <w:p w14:paraId="70D36674">
            <w:pPr>
              <w:widowControl w:val="0"/>
              <w:jc w:val="both"/>
              <w:rPr>
                <w:rFonts w:ascii="Calibri" w:hAnsi="Calibri" w:eastAsia="宋体"/>
                <w:kern w:val="2"/>
                <w:sz w:val="21"/>
                <w:szCs w:val="22"/>
                <w:lang w:val="en-US" w:eastAsia="zh-CN" w:bidi="ar-SA"/>
              </w:rPr>
            </w:pPr>
          </w:p>
        </w:tc>
        <w:tc>
          <w:tcPr>
            <w:tcW w:w="940" w:type="dxa"/>
            <w:tcBorders>
              <w:top w:val="single" w:color="D1D1D1" w:sz="8" w:space="0"/>
              <w:left w:val="single" w:color="D1D1D1" w:sz="8" w:space="0"/>
            </w:tcBorders>
            <w:noWrap w:val="0"/>
            <w:vAlign w:val="center"/>
          </w:tcPr>
          <w:p w14:paraId="0A94FC9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40" w:type="dxa"/>
            <w:tcBorders>
              <w:top w:val="single" w:color="D1D1D1" w:sz="8" w:space="0"/>
              <w:left w:val="single" w:color="D1D1D1" w:sz="8" w:space="0"/>
            </w:tcBorders>
            <w:noWrap w:val="0"/>
            <w:vAlign w:val="center"/>
          </w:tcPr>
          <w:p w14:paraId="283CE1C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0" w:type="dxa"/>
            <w:tcBorders>
              <w:top w:val="single" w:color="D1D1D1" w:sz="8" w:space="0"/>
              <w:left w:val="single" w:color="D1D1D1" w:sz="8" w:space="0"/>
            </w:tcBorders>
            <w:noWrap w:val="0"/>
            <w:vAlign w:val="center"/>
          </w:tcPr>
          <w:p w14:paraId="7CDB86A8">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5E32BF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6" w:type="dxa"/>
            <w:tcBorders>
              <w:top w:val="single" w:color="D1D1D1" w:sz="8" w:space="0"/>
              <w:left w:val="single" w:color="D1D1D1" w:sz="8" w:space="0"/>
              <w:right w:val="single" w:color="D1D1D1" w:sz="8" w:space="0"/>
            </w:tcBorders>
            <w:noWrap w:val="0"/>
            <w:vAlign w:val="center"/>
          </w:tcPr>
          <w:p w14:paraId="3F8BB6D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304B967E">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noWrap w:val="0"/>
            <w:vAlign w:val="center"/>
          </w:tcPr>
          <w:p w14:paraId="04A9360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21208</w:t>
            </w:r>
          </w:p>
        </w:tc>
        <w:tc>
          <w:tcPr>
            <w:tcW w:w="1700" w:type="dxa"/>
            <w:tcBorders>
              <w:top w:val="single" w:color="D1D1D1" w:sz="8" w:space="0"/>
              <w:left w:val="single" w:color="D1D1D1" w:sz="8" w:space="0"/>
            </w:tcBorders>
            <w:noWrap w:val="0"/>
            <w:vAlign w:val="center"/>
          </w:tcPr>
          <w:p w14:paraId="34F74A6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国有土地使用权出让收入安排的支出</w:t>
            </w:r>
          </w:p>
        </w:tc>
        <w:tc>
          <w:tcPr>
            <w:tcW w:w="1040" w:type="dxa"/>
            <w:tcBorders>
              <w:top w:val="single" w:color="D1D1D1" w:sz="8" w:space="0"/>
              <w:left w:val="single" w:color="D1D1D1" w:sz="8" w:space="0"/>
            </w:tcBorders>
            <w:noWrap w:val="0"/>
            <w:vAlign w:val="center"/>
          </w:tcPr>
          <w:p w14:paraId="3DE4CF11">
            <w:pPr>
              <w:widowControl w:val="0"/>
              <w:jc w:val="both"/>
              <w:rPr>
                <w:rFonts w:ascii="Calibri" w:hAnsi="Calibri" w:eastAsia="宋体"/>
                <w:kern w:val="2"/>
                <w:sz w:val="21"/>
                <w:szCs w:val="22"/>
                <w:lang w:val="en-US" w:eastAsia="zh-CN" w:bidi="ar-SA"/>
              </w:rPr>
            </w:pPr>
          </w:p>
        </w:tc>
        <w:tc>
          <w:tcPr>
            <w:tcW w:w="940" w:type="dxa"/>
            <w:tcBorders>
              <w:top w:val="single" w:color="D1D1D1" w:sz="8" w:space="0"/>
              <w:left w:val="single" w:color="D1D1D1" w:sz="8" w:space="0"/>
            </w:tcBorders>
            <w:noWrap w:val="0"/>
            <w:vAlign w:val="center"/>
          </w:tcPr>
          <w:p w14:paraId="47D8B97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40" w:type="dxa"/>
            <w:tcBorders>
              <w:top w:val="single" w:color="D1D1D1" w:sz="8" w:space="0"/>
              <w:left w:val="single" w:color="D1D1D1" w:sz="8" w:space="0"/>
            </w:tcBorders>
            <w:noWrap w:val="0"/>
            <w:vAlign w:val="center"/>
          </w:tcPr>
          <w:p w14:paraId="704E21D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0" w:type="dxa"/>
            <w:tcBorders>
              <w:top w:val="single" w:color="D1D1D1" w:sz="8" w:space="0"/>
              <w:left w:val="single" w:color="D1D1D1" w:sz="8" w:space="0"/>
            </w:tcBorders>
            <w:noWrap w:val="0"/>
            <w:vAlign w:val="center"/>
          </w:tcPr>
          <w:p w14:paraId="044DEB25">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7083D89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6" w:type="dxa"/>
            <w:tcBorders>
              <w:top w:val="single" w:color="D1D1D1" w:sz="8" w:space="0"/>
              <w:left w:val="single" w:color="D1D1D1" w:sz="8" w:space="0"/>
              <w:right w:val="single" w:color="D1D1D1" w:sz="8" w:space="0"/>
            </w:tcBorders>
            <w:noWrap w:val="0"/>
            <w:vAlign w:val="center"/>
          </w:tcPr>
          <w:p w14:paraId="7C73B70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2AE2CE2A">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noWrap w:val="0"/>
            <w:vAlign w:val="center"/>
          </w:tcPr>
          <w:p w14:paraId="549E0F1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2120899</w:t>
            </w:r>
          </w:p>
        </w:tc>
        <w:tc>
          <w:tcPr>
            <w:tcW w:w="1700" w:type="dxa"/>
            <w:tcBorders>
              <w:top w:val="single" w:color="D1D1D1" w:sz="8" w:space="0"/>
              <w:left w:val="single" w:color="D1D1D1" w:sz="8" w:space="0"/>
            </w:tcBorders>
            <w:noWrap w:val="0"/>
            <w:vAlign w:val="center"/>
          </w:tcPr>
          <w:p w14:paraId="178A4DD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其他国有土地使用权出让收入安排的支出</w:t>
            </w:r>
          </w:p>
        </w:tc>
        <w:tc>
          <w:tcPr>
            <w:tcW w:w="1040" w:type="dxa"/>
            <w:tcBorders>
              <w:top w:val="single" w:color="D1D1D1" w:sz="8" w:space="0"/>
              <w:left w:val="single" w:color="D1D1D1" w:sz="8" w:space="0"/>
            </w:tcBorders>
            <w:noWrap w:val="0"/>
            <w:vAlign w:val="center"/>
          </w:tcPr>
          <w:p w14:paraId="29A06B1D">
            <w:pPr>
              <w:widowControl w:val="0"/>
              <w:jc w:val="both"/>
              <w:rPr>
                <w:rFonts w:ascii="Calibri" w:hAnsi="Calibri" w:eastAsia="宋体"/>
                <w:kern w:val="2"/>
                <w:sz w:val="21"/>
                <w:szCs w:val="22"/>
                <w:lang w:val="en-US" w:eastAsia="zh-CN" w:bidi="ar-SA"/>
              </w:rPr>
            </w:pPr>
          </w:p>
        </w:tc>
        <w:tc>
          <w:tcPr>
            <w:tcW w:w="940" w:type="dxa"/>
            <w:tcBorders>
              <w:top w:val="single" w:color="D1D1D1" w:sz="8" w:space="0"/>
              <w:left w:val="single" w:color="D1D1D1" w:sz="8" w:space="0"/>
            </w:tcBorders>
            <w:noWrap w:val="0"/>
            <w:vAlign w:val="center"/>
          </w:tcPr>
          <w:p w14:paraId="7B1CD4C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40" w:type="dxa"/>
            <w:tcBorders>
              <w:top w:val="single" w:color="D1D1D1" w:sz="8" w:space="0"/>
              <w:left w:val="single" w:color="D1D1D1" w:sz="8" w:space="0"/>
            </w:tcBorders>
            <w:noWrap w:val="0"/>
            <w:vAlign w:val="center"/>
          </w:tcPr>
          <w:p w14:paraId="0824397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0" w:type="dxa"/>
            <w:tcBorders>
              <w:top w:val="single" w:color="D1D1D1" w:sz="8" w:space="0"/>
              <w:left w:val="single" w:color="D1D1D1" w:sz="8" w:space="0"/>
            </w:tcBorders>
            <w:noWrap w:val="0"/>
            <w:vAlign w:val="center"/>
          </w:tcPr>
          <w:p w14:paraId="24B3E8E0">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2D6BD6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6" w:type="dxa"/>
            <w:tcBorders>
              <w:top w:val="single" w:color="D1D1D1" w:sz="8" w:space="0"/>
              <w:left w:val="single" w:color="D1D1D1" w:sz="8" w:space="0"/>
              <w:right w:val="single" w:color="D1D1D1" w:sz="8" w:space="0"/>
            </w:tcBorders>
            <w:noWrap w:val="0"/>
            <w:vAlign w:val="center"/>
          </w:tcPr>
          <w:p w14:paraId="44166FE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78B99312">
        <w:tblPrEx>
          <w:tblCellMar>
            <w:top w:w="0" w:type="dxa"/>
            <w:left w:w="80" w:type="dxa"/>
            <w:bottom w:w="0" w:type="dxa"/>
            <w:right w:w="80" w:type="dxa"/>
          </w:tblCellMar>
        </w:tblPrEx>
        <w:trPr>
          <w:trHeight w:val="256" w:hRule="exact"/>
          <w:jc w:val="center"/>
        </w:trPr>
        <w:tc>
          <w:tcPr>
            <w:tcW w:w="8306" w:type="dxa"/>
            <w:gridSpan w:val="10"/>
            <w:tcBorders>
              <w:top w:val="single" w:color="D1D1D1" w:sz="8" w:space="0"/>
              <w:left w:val="single" w:color="FFFFFF" w:sz="2" w:space="0"/>
              <w:bottom w:val="single" w:color="FFFFFF" w:sz="2" w:space="0"/>
              <w:right w:val="single" w:color="FFFFFF" w:sz="2" w:space="0"/>
            </w:tcBorders>
            <w:noWrap w:val="0"/>
            <w:vAlign w:val="center"/>
          </w:tcPr>
          <w:p w14:paraId="7874968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注：1.本表反映部门(单位)本年度政府性基金预算财政拨款收入、支出及结转和结余情况。</w:t>
            </w:r>
          </w:p>
        </w:tc>
      </w:tr>
      <w:tr w14:paraId="27FBE55D">
        <w:tblPrEx>
          <w:tblCellMar>
            <w:top w:w="0" w:type="dxa"/>
            <w:left w:w="80" w:type="dxa"/>
            <w:bottom w:w="0" w:type="dxa"/>
            <w:right w:w="80" w:type="dxa"/>
          </w:tblCellMar>
        </w:tblPrEx>
        <w:trPr>
          <w:trHeight w:val="292" w:hRule="exact"/>
          <w:jc w:val="center"/>
        </w:trPr>
        <w:tc>
          <w:tcPr>
            <w:tcW w:w="8306" w:type="dxa"/>
            <w:gridSpan w:val="10"/>
            <w:tcBorders>
              <w:top w:val="single" w:color="FFFFFF" w:sz="2" w:space="0"/>
              <w:left w:val="single" w:color="FFFFFF" w:sz="2" w:space="0"/>
              <w:bottom w:val="single" w:color="FFFFFF" w:sz="2" w:space="0"/>
              <w:right w:val="single" w:color="FFFFFF" w:sz="2" w:space="0"/>
            </w:tcBorders>
            <w:noWrap w:val="0"/>
            <w:vAlign w:val="center"/>
          </w:tcPr>
          <w:p w14:paraId="592F219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 xml:space="preserve">    2.当此表数据为空时，即本部门(单位)无政府性基金预算财政拨款收入、支出。</w:t>
            </w:r>
          </w:p>
        </w:tc>
      </w:tr>
    </w:tbl>
    <w:p w14:paraId="011EF5EF">
      <w:pPr>
        <w:snapToGrid w:val="0"/>
        <w:spacing w:before="0" w:after="0" w:line="0" w:lineRule="auto"/>
      </w:pPr>
      <w:r>
        <w:rPr>
          <w:sz w:val="8"/>
        </w:rPr>
        <w:t xml:space="preserve"> </w:t>
      </w:r>
    </w:p>
    <w:p w14:paraId="501475E3">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国有资本经营预算财政拨款支出决算表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4A447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0E3076EA">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公开08表</w:t>
            </w:r>
          </w:p>
        </w:tc>
      </w:tr>
      <w:tr w14:paraId="5FEDA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38ACA3D5">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7E5753AD">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008948F6">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76B8815C">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440"/>
        <w:gridCol w:w="420"/>
        <w:gridCol w:w="440"/>
        <w:gridCol w:w="2740"/>
        <w:gridCol w:w="1380"/>
        <w:gridCol w:w="1520"/>
        <w:gridCol w:w="1366"/>
      </w:tblGrid>
      <w:tr w14:paraId="21A62AA0">
        <w:tblPrEx>
          <w:tblCellMar>
            <w:top w:w="0" w:type="dxa"/>
            <w:left w:w="80" w:type="dxa"/>
            <w:bottom w:w="0" w:type="dxa"/>
            <w:right w:w="80" w:type="dxa"/>
          </w:tblCellMar>
        </w:tblPrEx>
        <w:trPr>
          <w:trHeight w:val="370" w:hRule="exact"/>
          <w:jc w:val="center"/>
        </w:trPr>
        <w:tc>
          <w:tcPr>
            <w:tcW w:w="4040" w:type="dxa"/>
            <w:gridSpan w:val="4"/>
            <w:tcBorders>
              <w:top w:val="single" w:color="D1D1D1" w:sz="8" w:space="0"/>
              <w:left w:val="single" w:color="D1D1D1" w:sz="8" w:space="0"/>
            </w:tcBorders>
            <w:noWrap w:val="0"/>
            <w:vAlign w:val="center"/>
          </w:tcPr>
          <w:p w14:paraId="54A3D0C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    目</w:t>
            </w:r>
          </w:p>
        </w:tc>
        <w:tc>
          <w:tcPr>
            <w:tcW w:w="1380" w:type="dxa"/>
            <w:vMerge w:val="restart"/>
            <w:tcBorders>
              <w:top w:val="single" w:color="D1D1D1" w:sz="8" w:space="0"/>
              <w:left w:val="single" w:color="D1D1D1" w:sz="8" w:space="0"/>
            </w:tcBorders>
            <w:noWrap w:val="0"/>
            <w:vAlign w:val="center"/>
          </w:tcPr>
          <w:p w14:paraId="302C049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合计</w:t>
            </w:r>
          </w:p>
        </w:tc>
        <w:tc>
          <w:tcPr>
            <w:tcW w:w="1520" w:type="dxa"/>
            <w:vMerge w:val="restart"/>
            <w:tcBorders>
              <w:top w:val="single" w:color="D1D1D1" w:sz="8" w:space="0"/>
              <w:left w:val="single" w:color="D1D1D1" w:sz="8" w:space="0"/>
            </w:tcBorders>
            <w:noWrap w:val="0"/>
            <w:vAlign w:val="center"/>
          </w:tcPr>
          <w:p w14:paraId="0DACC27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基本支出</w:t>
            </w:r>
          </w:p>
        </w:tc>
        <w:tc>
          <w:tcPr>
            <w:tcW w:w="1366" w:type="dxa"/>
            <w:vMerge w:val="restart"/>
            <w:tcBorders>
              <w:top w:val="single" w:color="D1D1D1" w:sz="8" w:space="0"/>
              <w:left w:val="single" w:color="D1D1D1" w:sz="8" w:space="0"/>
              <w:right w:val="single" w:color="D1D1D1" w:sz="8" w:space="0"/>
            </w:tcBorders>
            <w:noWrap w:val="0"/>
            <w:vAlign w:val="center"/>
          </w:tcPr>
          <w:p w14:paraId="59AF867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项目支出</w:t>
            </w:r>
          </w:p>
        </w:tc>
      </w:tr>
      <w:tr w14:paraId="2EDDC4F0">
        <w:tblPrEx>
          <w:tblCellMar>
            <w:top w:w="0" w:type="dxa"/>
            <w:left w:w="80" w:type="dxa"/>
            <w:bottom w:w="0" w:type="dxa"/>
            <w:right w:w="80" w:type="dxa"/>
          </w:tblCellMar>
        </w:tblPrEx>
        <w:trPr>
          <w:trHeight w:val="370" w:hRule="exact"/>
          <w:jc w:val="center"/>
        </w:trPr>
        <w:tc>
          <w:tcPr>
            <w:tcW w:w="1300" w:type="dxa"/>
            <w:gridSpan w:val="3"/>
            <w:vMerge w:val="restart"/>
            <w:tcBorders>
              <w:top w:val="single" w:color="D1D1D1" w:sz="8" w:space="0"/>
              <w:left w:val="single" w:color="D1D1D1" w:sz="8" w:space="0"/>
            </w:tcBorders>
            <w:noWrap w:val="0"/>
            <w:vAlign w:val="center"/>
          </w:tcPr>
          <w:p w14:paraId="75CD63F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支出功能分类科目编码</w:t>
            </w:r>
          </w:p>
        </w:tc>
        <w:tc>
          <w:tcPr>
            <w:tcW w:w="2740" w:type="dxa"/>
            <w:vMerge w:val="restart"/>
            <w:tcBorders>
              <w:top w:val="single" w:color="D1D1D1" w:sz="8" w:space="0"/>
              <w:left w:val="single" w:color="D1D1D1" w:sz="8" w:space="0"/>
            </w:tcBorders>
            <w:noWrap w:val="0"/>
            <w:vAlign w:val="center"/>
          </w:tcPr>
          <w:p w14:paraId="36F1F7F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科目名称</w:t>
            </w:r>
          </w:p>
        </w:tc>
        <w:tc>
          <w:tcPr>
            <w:tcW w:w="1380" w:type="dxa"/>
            <w:vMerge w:val="continue"/>
            <w:tcBorders>
              <w:top w:val="single" w:color="D1D1D1" w:sz="8" w:space="0"/>
              <w:left w:val="single" w:color="D1D1D1" w:sz="8" w:space="0"/>
            </w:tcBorders>
            <w:noWrap w:val="0"/>
            <w:vAlign w:val="center"/>
          </w:tcPr>
          <w:p w14:paraId="774AEB50">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102AE270">
            <w:pPr>
              <w:widowControl w:val="0"/>
              <w:jc w:val="both"/>
              <w:rPr>
                <w:rFonts w:ascii="Calibri" w:hAnsi="Calibri" w:eastAsia="宋体"/>
                <w:kern w:val="2"/>
                <w:sz w:val="21"/>
                <w:szCs w:val="22"/>
                <w:lang w:val="en-US" w:eastAsia="zh-CN" w:bidi="ar-SA"/>
              </w:rPr>
            </w:pPr>
          </w:p>
        </w:tc>
        <w:tc>
          <w:tcPr>
            <w:tcW w:w="1366" w:type="dxa"/>
            <w:vMerge w:val="continue"/>
            <w:tcBorders>
              <w:top w:val="single" w:color="D1D1D1" w:sz="8" w:space="0"/>
              <w:left w:val="single" w:color="D1D1D1" w:sz="8" w:space="0"/>
              <w:right w:val="single" w:color="D1D1D1" w:sz="8" w:space="0"/>
            </w:tcBorders>
            <w:noWrap w:val="0"/>
            <w:vAlign w:val="center"/>
          </w:tcPr>
          <w:p w14:paraId="721F1825">
            <w:pPr>
              <w:widowControl w:val="0"/>
              <w:jc w:val="both"/>
              <w:rPr>
                <w:rFonts w:ascii="Calibri" w:hAnsi="Calibri" w:eastAsia="宋体"/>
                <w:kern w:val="2"/>
                <w:sz w:val="21"/>
                <w:szCs w:val="22"/>
                <w:lang w:val="en-US" w:eastAsia="zh-CN" w:bidi="ar-SA"/>
              </w:rPr>
            </w:pPr>
          </w:p>
        </w:tc>
      </w:tr>
      <w:tr w14:paraId="67B85825">
        <w:tblPrEx>
          <w:tblCellMar>
            <w:top w:w="0" w:type="dxa"/>
            <w:left w:w="80" w:type="dxa"/>
            <w:bottom w:w="0" w:type="dxa"/>
            <w:right w:w="80" w:type="dxa"/>
          </w:tblCellMar>
        </w:tblPrEx>
        <w:trPr>
          <w:trHeight w:val="370" w:hRule="exact"/>
          <w:jc w:val="center"/>
        </w:trPr>
        <w:tc>
          <w:tcPr>
            <w:tcW w:w="1300" w:type="dxa"/>
            <w:gridSpan w:val="3"/>
            <w:vMerge w:val="continue"/>
            <w:tcBorders>
              <w:top w:val="single" w:color="D1D1D1" w:sz="8" w:space="0"/>
              <w:left w:val="single" w:color="D1D1D1" w:sz="8" w:space="0"/>
            </w:tcBorders>
            <w:noWrap w:val="0"/>
            <w:vAlign w:val="center"/>
          </w:tcPr>
          <w:p w14:paraId="1D9C3517">
            <w:pPr>
              <w:widowControl w:val="0"/>
              <w:jc w:val="both"/>
              <w:rPr>
                <w:rFonts w:ascii="Calibri" w:hAnsi="Calibri" w:eastAsia="宋体"/>
                <w:kern w:val="2"/>
                <w:sz w:val="21"/>
                <w:szCs w:val="22"/>
                <w:lang w:val="en-US" w:eastAsia="zh-CN" w:bidi="ar-SA"/>
              </w:rPr>
            </w:pPr>
          </w:p>
        </w:tc>
        <w:tc>
          <w:tcPr>
            <w:tcW w:w="2740" w:type="dxa"/>
            <w:vMerge w:val="continue"/>
            <w:tcBorders>
              <w:top w:val="single" w:color="D1D1D1" w:sz="8" w:space="0"/>
              <w:left w:val="single" w:color="D1D1D1" w:sz="8" w:space="0"/>
            </w:tcBorders>
            <w:noWrap w:val="0"/>
            <w:vAlign w:val="center"/>
          </w:tcPr>
          <w:p w14:paraId="49CC2AA3">
            <w:pPr>
              <w:widowControl w:val="0"/>
              <w:jc w:val="both"/>
              <w:rPr>
                <w:rFonts w:ascii="Calibri" w:hAnsi="Calibri" w:eastAsia="宋体"/>
                <w:kern w:val="2"/>
                <w:sz w:val="21"/>
                <w:szCs w:val="22"/>
                <w:lang w:val="en-US" w:eastAsia="zh-CN" w:bidi="ar-SA"/>
              </w:rPr>
            </w:pPr>
          </w:p>
        </w:tc>
        <w:tc>
          <w:tcPr>
            <w:tcW w:w="1380" w:type="dxa"/>
            <w:vMerge w:val="continue"/>
            <w:tcBorders>
              <w:top w:val="single" w:color="D1D1D1" w:sz="8" w:space="0"/>
              <w:left w:val="single" w:color="D1D1D1" w:sz="8" w:space="0"/>
            </w:tcBorders>
            <w:noWrap w:val="0"/>
            <w:vAlign w:val="center"/>
          </w:tcPr>
          <w:p w14:paraId="1A5AF7C7">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5CBF0DBD">
            <w:pPr>
              <w:widowControl w:val="0"/>
              <w:jc w:val="both"/>
              <w:rPr>
                <w:rFonts w:ascii="Calibri" w:hAnsi="Calibri" w:eastAsia="宋体"/>
                <w:kern w:val="2"/>
                <w:sz w:val="21"/>
                <w:szCs w:val="22"/>
                <w:lang w:val="en-US" w:eastAsia="zh-CN" w:bidi="ar-SA"/>
              </w:rPr>
            </w:pPr>
          </w:p>
        </w:tc>
        <w:tc>
          <w:tcPr>
            <w:tcW w:w="1366" w:type="dxa"/>
            <w:vMerge w:val="continue"/>
            <w:tcBorders>
              <w:top w:val="single" w:color="D1D1D1" w:sz="8" w:space="0"/>
              <w:left w:val="single" w:color="D1D1D1" w:sz="8" w:space="0"/>
              <w:right w:val="single" w:color="D1D1D1" w:sz="8" w:space="0"/>
            </w:tcBorders>
            <w:noWrap w:val="0"/>
            <w:vAlign w:val="center"/>
          </w:tcPr>
          <w:p w14:paraId="466B348F">
            <w:pPr>
              <w:widowControl w:val="0"/>
              <w:jc w:val="both"/>
              <w:rPr>
                <w:rFonts w:ascii="Calibri" w:hAnsi="Calibri" w:eastAsia="宋体"/>
                <w:kern w:val="2"/>
                <w:sz w:val="21"/>
                <w:szCs w:val="22"/>
                <w:lang w:val="en-US" w:eastAsia="zh-CN" w:bidi="ar-SA"/>
              </w:rPr>
            </w:pPr>
          </w:p>
        </w:tc>
      </w:tr>
      <w:tr w14:paraId="6818CFFF">
        <w:tblPrEx>
          <w:tblCellMar>
            <w:top w:w="0" w:type="dxa"/>
            <w:left w:w="80" w:type="dxa"/>
            <w:bottom w:w="0" w:type="dxa"/>
            <w:right w:w="80" w:type="dxa"/>
          </w:tblCellMar>
        </w:tblPrEx>
        <w:trPr>
          <w:trHeight w:val="370" w:hRule="exact"/>
          <w:jc w:val="center"/>
        </w:trPr>
        <w:tc>
          <w:tcPr>
            <w:tcW w:w="1300" w:type="dxa"/>
            <w:gridSpan w:val="3"/>
            <w:vMerge w:val="continue"/>
            <w:tcBorders>
              <w:top w:val="single" w:color="D1D1D1" w:sz="8" w:space="0"/>
              <w:left w:val="single" w:color="D1D1D1" w:sz="8" w:space="0"/>
            </w:tcBorders>
            <w:noWrap w:val="0"/>
            <w:vAlign w:val="center"/>
          </w:tcPr>
          <w:p w14:paraId="5C53BB84">
            <w:pPr>
              <w:widowControl w:val="0"/>
              <w:jc w:val="both"/>
              <w:rPr>
                <w:rFonts w:ascii="Calibri" w:hAnsi="Calibri" w:eastAsia="宋体"/>
                <w:kern w:val="2"/>
                <w:sz w:val="21"/>
                <w:szCs w:val="22"/>
                <w:lang w:val="en-US" w:eastAsia="zh-CN" w:bidi="ar-SA"/>
              </w:rPr>
            </w:pPr>
          </w:p>
        </w:tc>
        <w:tc>
          <w:tcPr>
            <w:tcW w:w="2740" w:type="dxa"/>
            <w:vMerge w:val="continue"/>
            <w:tcBorders>
              <w:top w:val="single" w:color="D1D1D1" w:sz="8" w:space="0"/>
              <w:left w:val="single" w:color="D1D1D1" w:sz="8" w:space="0"/>
            </w:tcBorders>
            <w:noWrap w:val="0"/>
            <w:vAlign w:val="center"/>
          </w:tcPr>
          <w:p w14:paraId="1114C969">
            <w:pPr>
              <w:widowControl w:val="0"/>
              <w:jc w:val="both"/>
              <w:rPr>
                <w:rFonts w:ascii="Calibri" w:hAnsi="Calibri" w:eastAsia="宋体"/>
                <w:kern w:val="2"/>
                <w:sz w:val="21"/>
                <w:szCs w:val="22"/>
                <w:lang w:val="en-US" w:eastAsia="zh-CN" w:bidi="ar-SA"/>
              </w:rPr>
            </w:pPr>
          </w:p>
        </w:tc>
        <w:tc>
          <w:tcPr>
            <w:tcW w:w="1380" w:type="dxa"/>
            <w:vMerge w:val="continue"/>
            <w:tcBorders>
              <w:top w:val="single" w:color="D1D1D1" w:sz="8" w:space="0"/>
              <w:left w:val="single" w:color="D1D1D1" w:sz="8" w:space="0"/>
            </w:tcBorders>
            <w:noWrap w:val="0"/>
            <w:vAlign w:val="center"/>
          </w:tcPr>
          <w:p w14:paraId="0BC52B0C">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7AFADFEF">
            <w:pPr>
              <w:widowControl w:val="0"/>
              <w:jc w:val="both"/>
              <w:rPr>
                <w:rFonts w:ascii="Calibri" w:hAnsi="Calibri" w:eastAsia="宋体"/>
                <w:kern w:val="2"/>
                <w:sz w:val="21"/>
                <w:szCs w:val="22"/>
                <w:lang w:val="en-US" w:eastAsia="zh-CN" w:bidi="ar-SA"/>
              </w:rPr>
            </w:pPr>
          </w:p>
        </w:tc>
        <w:tc>
          <w:tcPr>
            <w:tcW w:w="1366" w:type="dxa"/>
            <w:vMerge w:val="continue"/>
            <w:tcBorders>
              <w:top w:val="single" w:color="D1D1D1" w:sz="8" w:space="0"/>
              <w:left w:val="single" w:color="D1D1D1" w:sz="8" w:space="0"/>
              <w:right w:val="single" w:color="D1D1D1" w:sz="8" w:space="0"/>
            </w:tcBorders>
            <w:noWrap w:val="0"/>
            <w:vAlign w:val="center"/>
          </w:tcPr>
          <w:p w14:paraId="2A76F588">
            <w:pPr>
              <w:widowControl w:val="0"/>
              <w:jc w:val="both"/>
              <w:rPr>
                <w:rFonts w:ascii="Calibri" w:hAnsi="Calibri" w:eastAsia="宋体"/>
                <w:kern w:val="2"/>
                <w:sz w:val="21"/>
                <w:szCs w:val="22"/>
                <w:lang w:val="en-US" w:eastAsia="zh-CN" w:bidi="ar-SA"/>
              </w:rPr>
            </w:pPr>
          </w:p>
        </w:tc>
      </w:tr>
      <w:tr w14:paraId="1AFCA940">
        <w:tblPrEx>
          <w:tblCellMar>
            <w:top w:w="0" w:type="dxa"/>
            <w:left w:w="80" w:type="dxa"/>
            <w:bottom w:w="0" w:type="dxa"/>
            <w:right w:w="80" w:type="dxa"/>
          </w:tblCellMar>
        </w:tblPrEx>
        <w:trPr>
          <w:trHeight w:val="370" w:hRule="exact"/>
          <w:jc w:val="center"/>
        </w:trPr>
        <w:tc>
          <w:tcPr>
            <w:tcW w:w="440" w:type="dxa"/>
            <w:vMerge w:val="restart"/>
            <w:tcBorders>
              <w:top w:val="single" w:color="D1D1D1" w:sz="8" w:space="0"/>
              <w:left w:val="single" w:color="D1D1D1" w:sz="8" w:space="0"/>
            </w:tcBorders>
            <w:noWrap w:val="0"/>
            <w:vAlign w:val="center"/>
          </w:tcPr>
          <w:p w14:paraId="77400EF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类</w:t>
            </w:r>
          </w:p>
        </w:tc>
        <w:tc>
          <w:tcPr>
            <w:tcW w:w="420" w:type="dxa"/>
            <w:vMerge w:val="restart"/>
            <w:tcBorders>
              <w:top w:val="single" w:color="D1D1D1" w:sz="8" w:space="0"/>
              <w:left w:val="single" w:color="D1D1D1" w:sz="8" w:space="0"/>
            </w:tcBorders>
            <w:noWrap w:val="0"/>
            <w:vAlign w:val="center"/>
          </w:tcPr>
          <w:p w14:paraId="12DE693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款</w:t>
            </w:r>
          </w:p>
        </w:tc>
        <w:tc>
          <w:tcPr>
            <w:tcW w:w="440" w:type="dxa"/>
            <w:vMerge w:val="restart"/>
            <w:tcBorders>
              <w:top w:val="single" w:color="D1D1D1" w:sz="8" w:space="0"/>
              <w:left w:val="single" w:color="D1D1D1" w:sz="8" w:space="0"/>
            </w:tcBorders>
            <w:noWrap w:val="0"/>
            <w:vAlign w:val="center"/>
          </w:tcPr>
          <w:p w14:paraId="324E6DF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w:t>
            </w:r>
          </w:p>
        </w:tc>
        <w:tc>
          <w:tcPr>
            <w:tcW w:w="2740" w:type="dxa"/>
            <w:tcBorders>
              <w:top w:val="single" w:color="D1D1D1" w:sz="8" w:space="0"/>
              <w:left w:val="single" w:color="D1D1D1" w:sz="8" w:space="0"/>
            </w:tcBorders>
            <w:noWrap w:val="0"/>
            <w:vAlign w:val="center"/>
          </w:tcPr>
          <w:p w14:paraId="53CB2C5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栏次</w:t>
            </w:r>
          </w:p>
        </w:tc>
        <w:tc>
          <w:tcPr>
            <w:tcW w:w="1380" w:type="dxa"/>
            <w:tcBorders>
              <w:top w:val="single" w:color="D1D1D1" w:sz="8" w:space="0"/>
              <w:left w:val="single" w:color="D1D1D1" w:sz="8" w:space="0"/>
            </w:tcBorders>
            <w:noWrap w:val="0"/>
            <w:vAlign w:val="center"/>
          </w:tcPr>
          <w:p w14:paraId="09A65A0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w:t>
            </w:r>
          </w:p>
        </w:tc>
        <w:tc>
          <w:tcPr>
            <w:tcW w:w="1520" w:type="dxa"/>
            <w:tcBorders>
              <w:top w:val="single" w:color="D1D1D1" w:sz="8" w:space="0"/>
              <w:left w:val="single" w:color="D1D1D1" w:sz="8" w:space="0"/>
            </w:tcBorders>
            <w:noWrap w:val="0"/>
            <w:vAlign w:val="center"/>
          </w:tcPr>
          <w:p w14:paraId="0DA2EFA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w:t>
            </w:r>
          </w:p>
        </w:tc>
        <w:tc>
          <w:tcPr>
            <w:tcW w:w="1366" w:type="dxa"/>
            <w:tcBorders>
              <w:top w:val="single" w:color="D1D1D1" w:sz="8" w:space="0"/>
              <w:left w:val="single" w:color="D1D1D1" w:sz="8" w:space="0"/>
              <w:right w:val="single" w:color="D1D1D1" w:sz="8" w:space="0"/>
            </w:tcBorders>
            <w:noWrap w:val="0"/>
            <w:vAlign w:val="center"/>
          </w:tcPr>
          <w:p w14:paraId="5836F3C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w:t>
            </w:r>
          </w:p>
        </w:tc>
      </w:tr>
      <w:tr w14:paraId="54CF612A">
        <w:tblPrEx>
          <w:tblCellMar>
            <w:top w:w="0" w:type="dxa"/>
            <w:left w:w="80" w:type="dxa"/>
            <w:bottom w:w="0" w:type="dxa"/>
            <w:right w:w="80" w:type="dxa"/>
          </w:tblCellMar>
        </w:tblPrEx>
        <w:trPr>
          <w:trHeight w:val="370" w:hRule="exact"/>
          <w:jc w:val="center"/>
        </w:trPr>
        <w:tc>
          <w:tcPr>
            <w:tcW w:w="440" w:type="dxa"/>
            <w:vMerge w:val="continue"/>
            <w:tcBorders>
              <w:top w:val="single" w:color="D1D1D1" w:sz="8" w:space="0"/>
              <w:left w:val="single" w:color="D1D1D1" w:sz="8" w:space="0"/>
            </w:tcBorders>
            <w:noWrap w:val="0"/>
            <w:vAlign w:val="center"/>
          </w:tcPr>
          <w:p w14:paraId="2202E45B">
            <w:pPr>
              <w:widowControl w:val="0"/>
              <w:jc w:val="both"/>
              <w:rPr>
                <w:rFonts w:ascii="Calibri" w:hAnsi="Calibri" w:eastAsia="宋体"/>
                <w:kern w:val="2"/>
                <w:sz w:val="21"/>
                <w:szCs w:val="22"/>
                <w:lang w:val="en-US" w:eastAsia="zh-CN" w:bidi="ar-SA"/>
              </w:rPr>
            </w:pPr>
          </w:p>
        </w:tc>
        <w:tc>
          <w:tcPr>
            <w:tcW w:w="420" w:type="dxa"/>
            <w:vMerge w:val="continue"/>
            <w:tcBorders>
              <w:top w:val="single" w:color="D1D1D1" w:sz="8" w:space="0"/>
              <w:left w:val="single" w:color="D1D1D1" w:sz="8" w:space="0"/>
            </w:tcBorders>
            <w:noWrap w:val="0"/>
            <w:vAlign w:val="center"/>
          </w:tcPr>
          <w:p w14:paraId="1FF6AE0B">
            <w:pPr>
              <w:widowControl w:val="0"/>
              <w:jc w:val="both"/>
              <w:rPr>
                <w:rFonts w:ascii="Calibri" w:hAnsi="Calibri" w:eastAsia="宋体"/>
                <w:kern w:val="2"/>
                <w:sz w:val="21"/>
                <w:szCs w:val="22"/>
                <w:lang w:val="en-US" w:eastAsia="zh-CN" w:bidi="ar-SA"/>
              </w:rPr>
            </w:pPr>
          </w:p>
        </w:tc>
        <w:tc>
          <w:tcPr>
            <w:tcW w:w="440" w:type="dxa"/>
            <w:vMerge w:val="continue"/>
            <w:tcBorders>
              <w:top w:val="single" w:color="D1D1D1" w:sz="8" w:space="0"/>
              <w:left w:val="single" w:color="D1D1D1" w:sz="8" w:space="0"/>
            </w:tcBorders>
            <w:noWrap w:val="0"/>
            <w:vAlign w:val="center"/>
          </w:tcPr>
          <w:p w14:paraId="679BF917">
            <w:pPr>
              <w:widowControl w:val="0"/>
              <w:jc w:val="both"/>
              <w:rPr>
                <w:rFonts w:ascii="Calibri" w:hAnsi="Calibri" w:eastAsia="宋体"/>
                <w:kern w:val="2"/>
                <w:sz w:val="21"/>
                <w:szCs w:val="22"/>
                <w:lang w:val="en-US" w:eastAsia="zh-CN" w:bidi="ar-SA"/>
              </w:rPr>
            </w:pPr>
          </w:p>
        </w:tc>
        <w:tc>
          <w:tcPr>
            <w:tcW w:w="2740" w:type="dxa"/>
            <w:tcBorders>
              <w:top w:val="single" w:color="D1D1D1" w:sz="8" w:space="0"/>
              <w:left w:val="single" w:color="D1D1D1" w:sz="8" w:space="0"/>
            </w:tcBorders>
            <w:noWrap w:val="0"/>
            <w:vAlign w:val="center"/>
          </w:tcPr>
          <w:p w14:paraId="0BDF710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合计</w:t>
            </w:r>
          </w:p>
        </w:tc>
        <w:tc>
          <w:tcPr>
            <w:tcW w:w="1380" w:type="dxa"/>
            <w:tcBorders>
              <w:top w:val="single" w:color="D1D1D1" w:sz="8" w:space="0"/>
              <w:left w:val="single" w:color="D1D1D1" w:sz="8" w:space="0"/>
            </w:tcBorders>
            <w:noWrap w:val="0"/>
            <w:vAlign w:val="center"/>
          </w:tcPr>
          <w:p w14:paraId="10D4AD78">
            <w:pPr>
              <w:widowControl w:val="0"/>
              <w:jc w:val="both"/>
              <w:rPr>
                <w:rFonts w:ascii="Calibri" w:hAnsi="Calibri" w:eastAsia="宋体"/>
                <w:kern w:val="2"/>
                <w:sz w:val="21"/>
                <w:szCs w:val="22"/>
                <w:lang w:val="en-US" w:eastAsia="zh-CN" w:bidi="ar-SA"/>
              </w:rPr>
            </w:pPr>
          </w:p>
        </w:tc>
        <w:tc>
          <w:tcPr>
            <w:tcW w:w="1520" w:type="dxa"/>
            <w:tcBorders>
              <w:top w:val="single" w:color="D1D1D1" w:sz="8" w:space="0"/>
              <w:left w:val="single" w:color="D1D1D1" w:sz="8" w:space="0"/>
            </w:tcBorders>
            <w:noWrap w:val="0"/>
            <w:vAlign w:val="center"/>
          </w:tcPr>
          <w:p w14:paraId="03547F4C">
            <w:pPr>
              <w:widowControl w:val="0"/>
              <w:jc w:val="both"/>
              <w:rPr>
                <w:rFonts w:ascii="Calibri" w:hAnsi="Calibri" w:eastAsia="宋体"/>
                <w:kern w:val="2"/>
                <w:sz w:val="21"/>
                <w:szCs w:val="22"/>
                <w:lang w:val="en-US" w:eastAsia="zh-CN" w:bidi="ar-SA"/>
              </w:rPr>
            </w:pPr>
          </w:p>
        </w:tc>
        <w:tc>
          <w:tcPr>
            <w:tcW w:w="1366" w:type="dxa"/>
            <w:tcBorders>
              <w:top w:val="single" w:color="D1D1D1" w:sz="8" w:space="0"/>
              <w:left w:val="single" w:color="D1D1D1" w:sz="8" w:space="0"/>
              <w:right w:val="single" w:color="D1D1D1" w:sz="8" w:space="0"/>
            </w:tcBorders>
            <w:noWrap w:val="0"/>
            <w:vAlign w:val="center"/>
          </w:tcPr>
          <w:p w14:paraId="573B6927">
            <w:pPr>
              <w:widowControl w:val="0"/>
              <w:jc w:val="both"/>
              <w:rPr>
                <w:rFonts w:ascii="Calibri" w:hAnsi="Calibri" w:eastAsia="宋体"/>
                <w:kern w:val="2"/>
                <w:sz w:val="21"/>
                <w:szCs w:val="22"/>
                <w:lang w:val="en-US" w:eastAsia="zh-CN" w:bidi="ar-SA"/>
              </w:rPr>
            </w:pPr>
          </w:p>
        </w:tc>
      </w:tr>
      <w:tr w14:paraId="6F67904F">
        <w:tblPrEx>
          <w:tblCellMar>
            <w:top w:w="0" w:type="dxa"/>
            <w:left w:w="80" w:type="dxa"/>
            <w:bottom w:w="0" w:type="dxa"/>
            <w:right w:w="80" w:type="dxa"/>
          </w:tblCellMar>
        </w:tblPrEx>
        <w:trPr>
          <w:trHeight w:val="370" w:hRule="exact"/>
          <w:jc w:val="center"/>
        </w:trPr>
        <w:tc>
          <w:tcPr>
            <w:tcW w:w="1300" w:type="dxa"/>
            <w:gridSpan w:val="3"/>
            <w:tcBorders>
              <w:top w:val="single" w:color="D1D1D1" w:sz="8" w:space="0"/>
              <w:left w:val="single" w:color="D1D1D1" w:sz="8" w:space="0"/>
            </w:tcBorders>
            <w:noWrap w:val="0"/>
            <w:vAlign w:val="center"/>
          </w:tcPr>
          <w:p w14:paraId="7AB9ACD5">
            <w:pPr>
              <w:widowControl w:val="0"/>
              <w:jc w:val="both"/>
              <w:rPr>
                <w:rFonts w:ascii="Calibri" w:hAnsi="Calibri" w:eastAsia="宋体"/>
                <w:kern w:val="2"/>
                <w:sz w:val="21"/>
                <w:szCs w:val="22"/>
                <w:lang w:val="en-US" w:eastAsia="zh-CN" w:bidi="ar-SA"/>
              </w:rPr>
            </w:pPr>
          </w:p>
        </w:tc>
        <w:tc>
          <w:tcPr>
            <w:tcW w:w="2740" w:type="dxa"/>
            <w:tcBorders>
              <w:top w:val="single" w:color="D1D1D1" w:sz="8" w:space="0"/>
              <w:left w:val="single" w:color="D1D1D1" w:sz="8" w:space="0"/>
            </w:tcBorders>
            <w:noWrap w:val="0"/>
            <w:vAlign w:val="center"/>
          </w:tcPr>
          <w:p w14:paraId="2F875D14">
            <w:pPr>
              <w:widowControl w:val="0"/>
              <w:jc w:val="both"/>
              <w:rPr>
                <w:rFonts w:ascii="Calibri" w:hAnsi="Calibri" w:eastAsia="宋体"/>
                <w:kern w:val="2"/>
                <w:sz w:val="21"/>
                <w:szCs w:val="22"/>
                <w:lang w:val="en-US" w:eastAsia="zh-CN" w:bidi="ar-SA"/>
              </w:rPr>
            </w:pPr>
          </w:p>
        </w:tc>
        <w:tc>
          <w:tcPr>
            <w:tcW w:w="1380" w:type="dxa"/>
            <w:tcBorders>
              <w:top w:val="single" w:color="D1D1D1" w:sz="8" w:space="0"/>
              <w:left w:val="single" w:color="D1D1D1" w:sz="8" w:space="0"/>
            </w:tcBorders>
            <w:noWrap w:val="0"/>
            <w:vAlign w:val="center"/>
          </w:tcPr>
          <w:p w14:paraId="7F92DEFC">
            <w:pPr>
              <w:widowControl w:val="0"/>
              <w:jc w:val="both"/>
              <w:rPr>
                <w:rFonts w:ascii="Calibri" w:hAnsi="Calibri" w:eastAsia="宋体"/>
                <w:kern w:val="2"/>
                <w:sz w:val="21"/>
                <w:szCs w:val="22"/>
                <w:lang w:val="en-US" w:eastAsia="zh-CN" w:bidi="ar-SA"/>
              </w:rPr>
            </w:pPr>
          </w:p>
        </w:tc>
        <w:tc>
          <w:tcPr>
            <w:tcW w:w="1520" w:type="dxa"/>
            <w:tcBorders>
              <w:top w:val="single" w:color="D1D1D1" w:sz="8" w:space="0"/>
              <w:left w:val="single" w:color="D1D1D1" w:sz="8" w:space="0"/>
            </w:tcBorders>
            <w:noWrap w:val="0"/>
            <w:vAlign w:val="center"/>
          </w:tcPr>
          <w:p w14:paraId="01C988BF">
            <w:pPr>
              <w:widowControl w:val="0"/>
              <w:jc w:val="both"/>
              <w:rPr>
                <w:rFonts w:ascii="Calibri" w:hAnsi="Calibri" w:eastAsia="宋体"/>
                <w:kern w:val="2"/>
                <w:sz w:val="21"/>
                <w:szCs w:val="22"/>
                <w:lang w:val="en-US" w:eastAsia="zh-CN" w:bidi="ar-SA"/>
              </w:rPr>
            </w:pPr>
          </w:p>
        </w:tc>
        <w:tc>
          <w:tcPr>
            <w:tcW w:w="1366" w:type="dxa"/>
            <w:tcBorders>
              <w:top w:val="single" w:color="D1D1D1" w:sz="8" w:space="0"/>
              <w:left w:val="single" w:color="D1D1D1" w:sz="8" w:space="0"/>
              <w:right w:val="single" w:color="D1D1D1" w:sz="8" w:space="0"/>
            </w:tcBorders>
            <w:noWrap w:val="0"/>
            <w:vAlign w:val="center"/>
          </w:tcPr>
          <w:p w14:paraId="19C8B4A0">
            <w:pPr>
              <w:widowControl w:val="0"/>
              <w:jc w:val="both"/>
              <w:rPr>
                <w:rFonts w:ascii="Calibri" w:hAnsi="Calibri" w:eastAsia="宋体"/>
                <w:kern w:val="2"/>
                <w:sz w:val="21"/>
                <w:szCs w:val="22"/>
                <w:lang w:val="en-US" w:eastAsia="zh-CN" w:bidi="ar-SA"/>
              </w:rPr>
            </w:pPr>
          </w:p>
        </w:tc>
      </w:tr>
      <w:tr w14:paraId="39C8EACC">
        <w:tblPrEx>
          <w:tblCellMar>
            <w:top w:w="0" w:type="dxa"/>
            <w:left w:w="80" w:type="dxa"/>
            <w:bottom w:w="0" w:type="dxa"/>
            <w:right w:w="80" w:type="dxa"/>
          </w:tblCellMar>
        </w:tblPrEx>
        <w:trPr>
          <w:trHeight w:val="388" w:hRule="exact"/>
          <w:jc w:val="center"/>
        </w:trPr>
        <w:tc>
          <w:tcPr>
            <w:tcW w:w="8306" w:type="dxa"/>
            <w:gridSpan w:val="7"/>
            <w:tcBorders>
              <w:top w:val="single" w:color="D1D1D1" w:sz="8" w:space="0"/>
              <w:left w:val="single" w:color="FFFFFF" w:sz="2" w:space="0"/>
              <w:bottom w:val="single" w:color="FFFFFF" w:sz="2" w:space="0"/>
              <w:right w:val="single" w:color="FFFFFF" w:sz="2" w:space="0"/>
            </w:tcBorders>
            <w:noWrap w:val="0"/>
            <w:vAlign w:val="center"/>
          </w:tcPr>
          <w:p w14:paraId="05DB47D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注：1.本表反映部门(单位)本年度国有资本经营预算财政拨款支出情况。</w:t>
            </w:r>
          </w:p>
        </w:tc>
      </w:tr>
      <w:tr w14:paraId="6E6E0186">
        <w:tblPrEx>
          <w:tblCellMar>
            <w:top w:w="0" w:type="dxa"/>
            <w:left w:w="80" w:type="dxa"/>
            <w:bottom w:w="0" w:type="dxa"/>
            <w:right w:w="80" w:type="dxa"/>
          </w:tblCellMar>
        </w:tblPrEx>
        <w:trPr>
          <w:trHeight w:val="370" w:hRule="exact"/>
          <w:jc w:val="center"/>
        </w:trPr>
        <w:tc>
          <w:tcPr>
            <w:tcW w:w="8306" w:type="dxa"/>
            <w:gridSpan w:val="7"/>
            <w:tcBorders>
              <w:top w:val="single" w:color="FFFFFF" w:sz="2" w:space="0"/>
              <w:left w:val="single" w:color="FFFFFF" w:sz="2" w:space="0"/>
              <w:bottom w:val="single" w:color="FFFFFF" w:sz="2" w:space="0"/>
              <w:right w:val="single" w:color="FFFFFF" w:sz="2" w:space="0"/>
            </w:tcBorders>
            <w:noWrap w:val="0"/>
            <w:vAlign w:val="center"/>
          </w:tcPr>
          <w:p w14:paraId="4979C6E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 xml:space="preserve">    2.当此表数据为空时，即本部门(单位)无国有资本经营预算财政拨款支出。</w:t>
            </w:r>
          </w:p>
        </w:tc>
      </w:tr>
    </w:tbl>
    <w:p w14:paraId="36F266C7">
      <w:pPr>
        <w:snapToGrid w:val="0"/>
        <w:spacing w:before="0" w:after="0" w:line="0" w:lineRule="auto"/>
      </w:pPr>
      <w:r>
        <w:rPr>
          <w:sz w:val="8"/>
        </w:rPr>
        <w:t xml:space="preserve"> </w:t>
      </w:r>
    </w:p>
    <w:p w14:paraId="0EEF86AD">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财政拨款“三公”经费支出决算表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5495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4F624752">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公开09表</w:t>
            </w:r>
          </w:p>
        </w:tc>
      </w:tr>
      <w:tr w14:paraId="77883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31A91EAF">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192952D8">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34640081">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05E08658">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960"/>
        <w:gridCol w:w="740"/>
        <w:gridCol w:w="1560"/>
        <w:gridCol w:w="1460"/>
        <w:gridCol w:w="1586"/>
      </w:tblGrid>
      <w:tr w14:paraId="40EA5865">
        <w:tblPrEx>
          <w:tblCellMar>
            <w:top w:w="0" w:type="dxa"/>
            <w:left w:w="80" w:type="dxa"/>
            <w:bottom w:w="0" w:type="dxa"/>
            <w:right w:w="80" w:type="dxa"/>
          </w:tblCellMar>
        </w:tblPrEx>
        <w:trPr>
          <w:trHeight w:val="400" w:hRule="exact"/>
          <w:jc w:val="center"/>
        </w:trPr>
        <w:tc>
          <w:tcPr>
            <w:tcW w:w="2960" w:type="dxa"/>
            <w:tcBorders>
              <w:top w:val="single" w:color="D1D1D1" w:sz="8" w:space="0"/>
              <w:left w:val="single" w:color="D1D1D1" w:sz="8" w:space="0"/>
            </w:tcBorders>
            <w:noWrap w:val="0"/>
            <w:vAlign w:val="center"/>
          </w:tcPr>
          <w:p w14:paraId="04EC090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项目</w:t>
            </w:r>
          </w:p>
        </w:tc>
        <w:tc>
          <w:tcPr>
            <w:tcW w:w="740" w:type="dxa"/>
            <w:tcBorders>
              <w:top w:val="single" w:color="D1D1D1" w:sz="8" w:space="0"/>
              <w:left w:val="single" w:color="D1D1D1" w:sz="8" w:space="0"/>
            </w:tcBorders>
            <w:noWrap w:val="0"/>
            <w:vAlign w:val="center"/>
          </w:tcPr>
          <w:p w14:paraId="5F29B7A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栏次</w:t>
            </w:r>
          </w:p>
        </w:tc>
        <w:tc>
          <w:tcPr>
            <w:tcW w:w="1560" w:type="dxa"/>
            <w:tcBorders>
              <w:top w:val="single" w:color="D1D1D1" w:sz="8" w:space="0"/>
              <w:left w:val="single" w:color="D1D1D1" w:sz="8" w:space="0"/>
            </w:tcBorders>
            <w:noWrap w:val="0"/>
            <w:vAlign w:val="center"/>
          </w:tcPr>
          <w:p w14:paraId="7F25B39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年初预算数</w:t>
            </w:r>
          </w:p>
        </w:tc>
        <w:tc>
          <w:tcPr>
            <w:tcW w:w="1460" w:type="dxa"/>
            <w:tcBorders>
              <w:top w:val="single" w:color="D1D1D1" w:sz="8" w:space="0"/>
              <w:left w:val="single" w:color="D1D1D1" w:sz="8" w:space="0"/>
            </w:tcBorders>
            <w:noWrap w:val="0"/>
            <w:vAlign w:val="center"/>
          </w:tcPr>
          <w:p w14:paraId="1E55CB4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全年预算数</w:t>
            </w:r>
          </w:p>
        </w:tc>
        <w:tc>
          <w:tcPr>
            <w:tcW w:w="1586" w:type="dxa"/>
            <w:tcBorders>
              <w:top w:val="single" w:color="D1D1D1" w:sz="8" w:space="0"/>
              <w:left w:val="single" w:color="D1D1D1" w:sz="8" w:space="0"/>
              <w:right w:val="single" w:color="D1D1D1" w:sz="8" w:space="0"/>
            </w:tcBorders>
            <w:noWrap w:val="0"/>
            <w:vAlign w:val="center"/>
          </w:tcPr>
          <w:p w14:paraId="5646D40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决算数</w:t>
            </w:r>
          </w:p>
        </w:tc>
      </w:tr>
      <w:tr w14:paraId="30C6A8ED">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02A089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行次</w:t>
            </w:r>
          </w:p>
        </w:tc>
        <w:tc>
          <w:tcPr>
            <w:tcW w:w="740" w:type="dxa"/>
            <w:tcBorders>
              <w:top w:val="single" w:color="D1D1D1" w:sz="8" w:space="0"/>
              <w:left w:val="single" w:color="D1D1D1" w:sz="8" w:space="0"/>
            </w:tcBorders>
            <w:noWrap w:val="0"/>
            <w:vAlign w:val="center"/>
          </w:tcPr>
          <w:p w14:paraId="1CF25B3B">
            <w:pPr>
              <w:widowControl w:val="0"/>
              <w:jc w:val="both"/>
              <w:rPr>
                <w:rFonts w:ascii="Calibri" w:hAnsi="Calibri" w:eastAsia="宋体"/>
                <w:kern w:val="2"/>
                <w:sz w:val="21"/>
                <w:szCs w:val="22"/>
                <w:lang w:val="en-US" w:eastAsia="zh-CN" w:bidi="ar-SA"/>
              </w:rPr>
            </w:pPr>
          </w:p>
        </w:tc>
        <w:tc>
          <w:tcPr>
            <w:tcW w:w="1560" w:type="dxa"/>
            <w:tcBorders>
              <w:top w:val="single" w:color="D1D1D1" w:sz="8" w:space="0"/>
              <w:left w:val="single" w:color="D1D1D1" w:sz="8" w:space="0"/>
            </w:tcBorders>
            <w:noWrap w:val="0"/>
            <w:vAlign w:val="center"/>
          </w:tcPr>
          <w:p w14:paraId="5954F01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w:t>
            </w:r>
          </w:p>
        </w:tc>
        <w:tc>
          <w:tcPr>
            <w:tcW w:w="1460" w:type="dxa"/>
            <w:tcBorders>
              <w:top w:val="single" w:color="D1D1D1" w:sz="8" w:space="0"/>
              <w:left w:val="single" w:color="D1D1D1" w:sz="8" w:space="0"/>
            </w:tcBorders>
            <w:noWrap w:val="0"/>
            <w:vAlign w:val="center"/>
          </w:tcPr>
          <w:p w14:paraId="4370617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2</w:t>
            </w:r>
          </w:p>
        </w:tc>
        <w:tc>
          <w:tcPr>
            <w:tcW w:w="1586" w:type="dxa"/>
            <w:tcBorders>
              <w:top w:val="single" w:color="D1D1D1" w:sz="8" w:space="0"/>
              <w:left w:val="single" w:color="D1D1D1" w:sz="8" w:space="0"/>
              <w:right w:val="single" w:color="D1D1D1" w:sz="8" w:space="0"/>
            </w:tcBorders>
            <w:noWrap w:val="0"/>
            <w:vAlign w:val="center"/>
          </w:tcPr>
          <w:p w14:paraId="089B2DD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3</w:t>
            </w:r>
          </w:p>
        </w:tc>
      </w:tr>
      <w:tr w14:paraId="73EF4DC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B7F5CD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一、“三公”经费支出</w:t>
            </w:r>
          </w:p>
        </w:tc>
        <w:tc>
          <w:tcPr>
            <w:tcW w:w="740" w:type="dxa"/>
            <w:tcBorders>
              <w:top w:val="single" w:color="D1D1D1" w:sz="8" w:space="0"/>
              <w:left w:val="single" w:color="D1D1D1" w:sz="8" w:space="0"/>
            </w:tcBorders>
            <w:noWrap w:val="0"/>
            <w:vAlign w:val="center"/>
          </w:tcPr>
          <w:p w14:paraId="4726C12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w:t>
            </w:r>
          </w:p>
        </w:tc>
        <w:tc>
          <w:tcPr>
            <w:tcW w:w="1560" w:type="dxa"/>
            <w:tcBorders>
              <w:top w:val="single" w:color="D1D1D1" w:sz="8" w:space="0"/>
              <w:left w:val="single" w:color="D1D1D1" w:sz="8" w:space="0"/>
            </w:tcBorders>
            <w:noWrap w:val="0"/>
            <w:vAlign w:val="center"/>
          </w:tcPr>
          <w:p w14:paraId="5683267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4.80</w:t>
            </w:r>
          </w:p>
        </w:tc>
        <w:tc>
          <w:tcPr>
            <w:tcW w:w="1460" w:type="dxa"/>
            <w:tcBorders>
              <w:top w:val="single" w:color="D1D1D1" w:sz="8" w:space="0"/>
              <w:left w:val="single" w:color="D1D1D1" w:sz="8" w:space="0"/>
            </w:tcBorders>
            <w:noWrap w:val="0"/>
            <w:vAlign w:val="center"/>
          </w:tcPr>
          <w:p w14:paraId="6BCEE68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1.61</w:t>
            </w:r>
          </w:p>
        </w:tc>
        <w:tc>
          <w:tcPr>
            <w:tcW w:w="1586" w:type="dxa"/>
            <w:tcBorders>
              <w:top w:val="single" w:color="D1D1D1" w:sz="8" w:space="0"/>
              <w:left w:val="single" w:color="D1D1D1" w:sz="8" w:space="0"/>
              <w:right w:val="single" w:color="D1D1D1" w:sz="8" w:space="0"/>
            </w:tcBorders>
            <w:noWrap w:val="0"/>
            <w:vAlign w:val="center"/>
          </w:tcPr>
          <w:p w14:paraId="6A842C6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7421201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2682DDD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1.因公出国（境）费用</w:t>
            </w:r>
          </w:p>
        </w:tc>
        <w:tc>
          <w:tcPr>
            <w:tcW w:w="740" w:type="dxa"/>
            <w:tcBorders>
              <w:top w:val="single" w:color="D1D1D1" w:sz="8" w:space="0"/>
              <w:left w:val="single" w:color="D1D1D1" w:sz="8" w:space="0"/>
            </w:tcBorders>
            <w:noWrap w:val="0"/>
            <w:vAlign w:val="center"/>
          </w:tcPr>
          <w:p w14:paraId="145AD9D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2</w:t>
            </w:r>
          </w:p>
        </w:tc>
        <w:tc>
          <w:tcPr>
            <w:tcW w:w="1560" w:type="dxa"/>
            <w:tcBorders>
              <w:top w:val="single" w:color="D1D1D1" w:sz="8" w:space="0"/>
              <w:left w:val="single" w:color="D1D1D1" w:sz="8" w:space="0"/>
            </w:tcBorders>
            <w:noWrap w:val="0"/>
            <w:vAlign w:val="center"/>
          </w:tcPr>
          <w:p w14:paraId="074C6C3E">
            <w:pPr>
              <w:widowControl w:val="0"/>
              <w:jc w:val="both"/>
              <w:rPr>
                <w:rFonts w:ascii="Calibri" w:hAnsi="Calibri" w:eastAsia="宋体"/>
                <w:kern w:val="2"/>
                <w:sz w:val="21"/>
                <w:szCs w:val="22"/>
                <w:lang w:val="en-US" w:eastAsia="zh-CN" w:bidi="ar-SA"/>
              </w:rPr>
            </w:pPr>
          </w:p>
        </w:tc>
        <w:tc>
          <w:tcPr>
            <w:tcW w:w="1460" w:type="dxa"/>
            <w:tcBorders>
              <w:top w:val="single" w:color="D1D1D1" w:sz="8" w:space="0"/>
              <w:left w:val="single" w:color="D1D1D1" w:sz="8" w:space="0"/>
            </w:tcBorders>
            <w:noWrap w:val="0"/>
            <w:vAlign w:val="center"/>
          </w:tcPr>
          <w:p w14:paraId="3451676F">
            <w:pPr>
              <w:widowControl w:val="0"/>
              <w:jc w:val="both"/>
              <w:rPr>
                <w:rFonts w:ascii="Calibri" w:hAnsi="Calibri" w:eastAsia="宋体"/>
                <w:kern w:val="2"/>
                <w:sz w:val="21"/>
                <w:szCs w:val="22"/>
                <w:lang w:val="en-US" w:eastAsia="zh-CN" w:bidi="ar-SA"/>
              </w:rPr>
            </w:pPr>
          </w:p>
        </w:tc>
        <w:tc>
          <w:tcPr>
            <w:tcW w:w="1586" w:type="dxa"/>
            <w:tcBorders>
              <w:top w:val="single" w:color="D1D1D1" w:sz="8" w:space="0"/>
              <w:left w:val="single" w:color="D1D1D1" w:sz="8" w:space="0"/>
              <w:right w:val="single" w:color="D1D1D1" w:sz="8" w:space="0"/>
            </w:tcBorders>
            <w:noWrap w:val="0"/>
            <w:vAlign w:val="center"/>
          </w:tcPr>
          <w:p w14:paraId="0F89A98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7D55622C">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7047596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2.公务用车购置及运行维护费</w:t>
            </w:r>
          </w:p>
        </w:tc>
        <w:tc>
          <w:tcPr>
            <w:tcW w:w="740" w:type="dxa"/>
            <w:tcBorders>
              <w:top w:val="single" w:color="D1D1D1" w:sz="8" w:space="0"/>
              <w:left w:val="single" w:color="D1D1D1" w:sz="8" w:space="0"/>
            </w:tcBorders>
            <w:noWrap w:val="0"/>
            <w:vAlign w:val="center"/>
          </w:tcPr>
          <w:p w14:paraId="3BD9CAD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3</w:t>
            </w:r>
          </w:p>
        </w:tc>
        <w:tc>
          <w:tcPr>
            <w:tcW w:w="1560" w:type="dxa"/>
            <w:tcBorders>
              <w:top w:val="single" w:color="D1D1D1" w:sz="8" w:space="0"/>
              <w:left w:val="single" w:color="D1D1D1" w:sz="8" w:space="0"/>
            </w:tcBorders>
            <w:noWrap w:val="0"/>
            <w:vAlign w:val="center"/>
          </w:tcPr>
          <w:p w14:paraId="4CD6F221">
            <w:pPr>
              <w:widowControl w:val="0"/>
              <w:jc w:val="both"/>
              <w:rPr>
                <w:rFonts w:ascii="Calibri" w:hAnsi="Calibri" w:eastAsia="宋体"/>
                <w:kern w:val="2"/>
                <w:sz w:val="21"/>
                <w:szCs w:val="22"/>
                <w:lang w:val="en-US" w:eastAsia="zh-CN" w:bidi="ar-SA"/>
              </w:rPr>
            </w:pPr>
          </w:p>
        </w:tc>
        <w:tc>
          <w:tcPr>
            <w:tcW w:w="1460" w:type="dxa"/>
            <w:tcBorders>
              <w:top w:val="single" w:color="D1D1D1" w:sz="8" w:space="0"/>
              <w:left w:val="single" w:color="D1D1D1" w:sz="8" w:space="0"/>
            </w:tcBorders>
            <w:noWrap w:val="0"/>
            <w:vAlign w:val="center"/>
          </w:tcPr>
          <w:p w14:paraId="49090403">
            <w:pPr>
              <w:widowControl w:val="0"/>
              <w:jc w:val="both"/>
              <w:rPr>
                <w:rFonts w:ascii="Calibri" w:hAnsi="Calibri" w:eastAsia="宋体"/>
                <w:kern w:val="2"/>
                <w:sz w:val="21"/>
                <w:szCs w:val="22"/>
                <w:lang w:val="en-US" w:eastAsia="zh-CN" w:bidi="ar-SA"/>
              </w:rPr>
            </w:pPr>
          </w:p>
        </w:tc>
        <w:tc>
          <w:tcPr>
            <w:tcW w:w="1586" w:type="dxa"/>
            <w:tcBorders>
              <w:top w:val="single" w:color="D1D1D1" w:sz="8" w:space="0"/>
              <w:left w:val="single" w:color="D1D1D1" w:sz="8" w:space="0"/>
              <w:right w:val="single" w:color="D1D1D1" w:sz="8" w:space="0"/>
            </w:tcBorders>
            <w:noWrap w:val="0"/>
            <w:vAlign w:val="center"/>
          </w:tcPr>
          <w:p w14:paraId="6FF9E68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0B633209">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2785FC5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（1）公务用车购置费</w:t>
            </w:r>
          </w:p>
        </w:tc>
        <w:tc>
          <w:tcPr>
            <w:tcW w:w="740" w:type="dxa"/>
            <w:tcBorders>
              <w:top w:val="single" w:color="D1D1D1" w:sz="8" w:space="0"/>
              <w:left w:val="single" w:color="D1D1D1" w:sz="8" w:space="0"/>
            </w:tcBorders>
            <w:noWrap w:val="0"/>
            <w:vAlign w:val="center"/>
          </w:tcPr>
          <w:p w14:paraId="2E84766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4</w:t>
            </w:r>
          </w:p>
        </w:tc>
        <w:tc>
          <w:tcPr>
            <w:tcW w:w="1560" w:type="dxa"/>
            <w:tcBorders>
              <w:top w:val="single" w:color="D1D1D1" w:sz="8" w:space="0"/>
              <w:left w:val="single" w:color="D1D1D1" w:sz="8" w:space="0"/>
            </w:tcBorders>
            <w:noWrap w:val="0"/>
            <w:vAlign w:val="center"/>
          </w:tcPr>
          <w:p w14:paraId="0CCF64D3">
            <w:pPr>
              <w:widowControl w:val="0"/>
              <w:jc w:val="both"/>
              <w:rPr>
                <w:rFonts w:ascii="Calibri" w:hAnsi="Calibri" w:eastAsia="宋体"/>
                <w:kern w:val="2"/>
                <w:sz w:val="21"/>
                <w:szCs w:val="22"/>
                <w:lang w:val="en-US" w:eastAsia="zh-CN" w:bidi="ar-SA"/>
              </w:rPr>
            </w:pPr>
          </w:p>
        </w:tc>
        <w:tc>
          <w:tcPr>
            <w:tcW w:w="1460" w:type="dxa"/>
            <w:tcBorders>
              <w:top w:val="single" w:color="D1D1D1" w:sz="8" w:space="0"/>
              <w:left w:val="single" w:color="D1D1D1" w:sz="8" w:space="0"/>
            </w:tcBorders>
            <w:noWrap w:val="0"/>
            <w:vAlign w:val="center"/>
          </w:tcPr>
          <w:p w14:paraId="5B29A888">
            <w:pPr>
              <w:widowControl w:val="0"/>
              <w:jc w:val="both"/>
              <w:rPr>
                <w:rFonts w:ascii="Calibri" w:hAnsi="Calibri" w:eastAsia="宋体"/>
                <w:kern w:val="2"/>
                <w:sz w:val="21"/>
                <w:szCs w:val="22"/>
                <w:lang w:val="en-US" w:eastAsia="zh-CN" w:bidi="ar-SA"/>
              </w:rPr>
            </w:pPr>
          </w:p>
        </w:tc>
        <w:tc>
          <w:tcPr>
            <w:tcW w:w="1586" w:type="dxa"/>
            <w:tcBorders>
              <w:top w:val="single" w:color="D1D1D1" w:sz="8" w:space="0"/>
              <w:left w:val="single" w:color="D1D1D1" w:sz="8" w:space="0"/>
              <w:right w:val="single" w:color="D1D1D1" w:sz="8" w:space="0"/>
            </w:tcBorders>
            <w:noWrap w:val="0"/>
            <w:vAlign w:val="center"/>
          </w:tcPr>
          <w:p w14:paraId="619F9C4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17D969AC">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37D4A02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（2）公务用车运行维护费</w:t>
            </w:r>
          </w:p>
        </w:tc>
        <w:tc>
          <w:tcPr>
            <w:tcW w:w="740" w:type="dxa"/>
            <w:tcBorders>
              <w:top w:val="single" w:color="D1D1D1" w:sz="8" w:space="0"/>
              <w:left w:val="single" w:color="D1D1D1" w:sz="8" w:space="0"/>
            </w:tcBorders>
            <w:noWrap w:val="0"/>
            <w:vAlign w:val="center"/>
          </w:tcPr>
          <w:p w14:paraId="36B9850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5</w:t>
            </w:r>
          </w:p>
        </w:tc>
        <w:tc>
          <w:tcPr>
            <w:tcW w:w="1560" w:type="dxa"/>
            <w:tcBorders>
              <w:top w:val="single" w:color="D1D1D1" w:sz="8" w:space="0"/>
              <w:left w:val="single" w:color="D1D1D1" w:sz="8" w:space="0"/>
            </w:tcBorders>
            <w:noWrap w:val="0"/>
            <w:vAlign w:val="center"/>
          </w:tcPr>
          <w:p w14:paraId="47FEAF3C">
            <w:pPr>
              <w:widowControl w:val="0"/>
              <w:jc w:val="both"/>
              <w:rPr>
                <w:rFonts w:ascii="Calibri" w:hAnsi="Calibri" w:eastAsia="宋体"/>
                <w:kern w:val="2"/>
                <w:sz w:val="21"/>
                <w:szCs w:val="22"/>
                <w:lang w:val="en-US" w:eastAsia="zh-CN" w:bidi="ar-SA"/>
              </w:rPr>
            </w:pPr>
          </w:p>
        </w:tc>
        <w:tc>
          <w:tcPr>
            <w:tcW w:w="1460" w:type="dxa"/>
            <w:tcBorders>
              <w:top w:val="single" w:color="D1D1D1" w:sz="8" w:space="0"/>
              <w:left w:val="single" w:color="D1D1D1" w:sz="8" w:space="0"/>
            </w:tcBorders>
            <w:noWrap w:val="0"/>
            <w:vAlign w:val="center"/>
          </w:tcPr>
          <w:p w14:paraId="7CCEAC41">
            <w:pPr>
              <w:widowControl w:val="0"/>
              <w:jc w:val="both"/>
              <w:rPr>
                <w:rFonts w:ascii="Calibri" w:hAnsi="Calibri" w:eastAsia="宋体"/>
                <w:kern w:val="2"/>
                <w:sz w:val="21"/>
                <w:szCs w:val="22"/>
                <w:lang w:val="en-US" w:eastAsia="zh-CN" w:bidi="ar-SA"/>
              </w:rPr>
            </w:pPr>
          </w:p>
        </w:tc>
        <w:tc>
          <w:tcPr>
            <w:tcW w:w="1586" w:type="dxa"/>
            <w:tcBorders>
              <w:top w:val="single" w:color="D1D1D1" w:sz="8" w:space="0"/>
              <w:left w:val="single" w:color="D1D1D1" w:sz="8" w:space="0"/>
              <w:right w:val="single" w:color="D1D1D1" w:sz="8" w:space="0"/>
            </w:tcBorders>
            <w:noWrap w:val="0"/>
            <w:vAlign w:val="center"/>
          </w:tcPr>
          <w:p w14:paraId="016FFAB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50CF47A7">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03C17A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3.公务接待费</w:t>
            </w:r>
          </w:p>
        </w:tc>
        <w:tc>
          <w:tcPr>
            <w:tcW w:w="740" w:type="dxa"/>
            <w:tcBorders>
              <w:top w:val="single" w:color="D1D1D1" w:sz="8" w:space="0"/>
              <w:left w:val="single" w:color="D1D1D1" w:sz="8" w:space="0"/>
            </w:tcBorders>
            <w:noWrap w:val="0"/>
            <w:vAlign w:val="center"/>
          </w:tcPr>
          <w:p w14:paraId="3A4CDAC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6</w:t>
            </w:r>
          </w:p>
        </w:tc>
        <w:tc>
          <w:tcPr>
            <w:tcW w:w="1560" w:type="dxa"/>
            <w:tcBorders>
              <w:top w:val="single" w:color="D1D1D1" w:sz="8" w:space="0"/>
              <w:left w:val="single" w:color="D1D1D1" w:sz="8" w:space="0"/>
            </w:tcBorders>
            <w:noWrap w:val="0"/>
            <w:vAlign w:val="center"/>
          </w:tcPr>
          <w:p w14:paraId="6647051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4.80</w:t>
            </w:r>
          </w:p>
        </w:tc>
        <w:tc>
          <w:tcPr>
            <w:tcW w:w="1460" w:type="dxa"/>
            <w:tcBorders>
              <w:top w:val="single" w:color="D1D1D1" w:sz="8" w:space="0"/>
              <w:left w:val="single" w:color="D1D1D1" w:sz="8" w:space="0"/>
            </w:tcBorders>
            <w:noWrap w:val="0"/>
            <w:vAlign w:val="center"/>
          </w:tcPr>
          <w:p w14:paraId="4501FAD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1.61</w:t>
            </w:r>
          </w:p>
        </w:tc>
        <w:tc>
          <w:tcPr>
            <w:tcW w:w="1586" w:type="dxa"/>
            <w:tcBorders>
              <w:top w:val="single" w:color="D1D1D1" w:sz="8" w:space="0"/>
              <w:left w:val="single" w:color="D1D1D1" w:sz="8" w:space="0"/>
              <w:right w:val="single" w:color="D1D1D1" w:sz="8" w:space="0"/>
            </w:tcBorders>
            <w:noWrap w:val="0"/>
            <w:vAlign w:val="center"/>
          </w:tcPr>
          <w:p w14:paraId="646930D1">
            <w:pPr>
              <w:widowControl w:val="0"/>
              <w:jc w:val="both"/>
              <w:rPr>
                <w:rFonts w:ascii="Calibri" w:hAnsi="Calibri" w:eastAsia="宋体"/>
                <w:kern w:val="2"/>
                <w:sz w:val="21"/>
                <w:szCs w:val="22"/>
                <w:lang w:val="en-US" w:eastAsia="zh-CN" w:bidi="ar-SA"/>
              </w:rPr>
            </w:pPr>
          </w:p>
        </w:tc>
      </w:tr>
      <w:tr w14:paraId="65C1D9D4">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6CBEADE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（1）国内接待费</w:t>
            </w:r>
          </w:p>
        </w:tc>
        <w:tc>
          <w:tcPr>
            <w:tcW w:w="740" w:type="dxa"/>
            <w:tcBorders>
              <w:top w:val="single" w:color="D1D1D1" w:sz="8" w:space="0"/>
              <w:left w:val="single" w:color="D1D1D1" w:sz="8" w:space="0"/>
            </w:tcBorders>
            <w:noWrap w:val="0"/>
            <w:vAlign w:val="center"/>
          </w:tcPr>
          <w:p w14:paraId="790C3CA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7</w:t>
            </w:r>
          </w:p>
        </w:tc>
        <w:tc>
          <w:tcPr>
            <w:tcW w:w="1560" w:type="dxa"/>
            <w:tcBorders>
              <w:top w:val="single" w:color="D1D1D1" w:sz="8" w:space="0"/>
              <w:left w:val="single" w:color="D1D1D1" w:sz="8" w:space="0"/>
            </w:tcBorders>
            <w:noWrap w:val="0"/>
            <w:vAlign w:val="center"/>
          </w:tcPr>
          <w:p w14:paraId="724544E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03845DC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5B24DF99">
            <w:pPr>
              <w:widowControl w:val="0"/>
              <w:jc w:val="both"/>
              <w:rPr>
                <w:rFonts w:ascii="Calibri" w:hAnsi="Calibri" w:eastAsia="宋体"/>
                <w:kern w:val="2"/>
                <w:sz w:val="21"/>
                <w:szCs w:val="22"/>
                <w:lang w:val="en-US" w:eastAsia="zh-CN" w:bidi="ar-SA"/>
              </w:rPr>
            </w:pPr>
          </w:p>
        </w:tc>
      </w:tr>
      <w:tr w14:paraId="1E52A64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BE8E7B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其中：外事接待费</w:t>
            </w:r>
          </w:p>
        </w:tc>
        <w:tc>
          <w:tcPr>
            <w:tcW w:w="740" w:type="dxa"/>
            <w:tcBorders>
              <w:top w:val="single" w:color="D1D1D1" w:sz="8" w:space="0"/>
              <w:left w:val="single" w:color="D1D1D1" w:sz="8" w:space="0"/>
            </w:tcBorders>
            <w:noWrap w:val="0"/>
            <w:vAlign w:val="center"/>
          </w:tcPr>
          <w:p w14:paraId="095F1E0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8</w:t>
            </w:r>
          </w:p>
        </w:tc>
        <w:tc>
          <w:tcPr>
            <w:tcW w:w="1560" w:type="dxa"/>
            <w:tcBorders>
              <w:top w:val="single" w:color="D1D1D1" w:sz="8" w:space="0"/>
              <w:left w:val="single" w:color="D1D1D1" w:sz="8" w:space="0"/>
            </w:tcBorders>
            <w:noWrap w:val="0"/>
            <w:vAlign w:val="center"/>
          </w:tcPr>
          <w:p w14:paraId="07E34E5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173C316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37DF92FF">
            <w:pPr>
              <w:widowControl w:val="0"/>
              <w:jc w:val="both"/>
              <w:rPr>
                <w:rFonts w:ascii="Calibri" w:hAnsi="Calibri" w:eastAsia="宋体"/>
                <w:kern w:val="2"/>
                <w:sz w:val="21"/>
                <w:szCs w:val="22"/>
                <w:lang w:val="en-US" w:eastAsia="zh-CN" w:bidi="ar-SA"/>
              </w:rPr>
            </w:pPr>
          </w:p>
        </w:tc>
      </w:tr>
      <w:tr w14:paraId="62C3A58E">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67D2005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（2）国（境）外接待费</w:t>
            </w:r>
          </w:p>
        </w:tc>
        <w:tc>
          <w:tcPr>
            <w:tcW w:w="740" w:type="dxa"/>
            <w:tcBorders>
              <w:top w:val="single" w:color="D1D1D1" w:sz="8" w:space="0"/>
              <w:left w:val="single" w:color="D1D1D1" w:sz="8" w:space="0"/>
            </w:tcBorders>
            <w:noWrap w:val="0"/>
            <w:vAlign w:val="center"/>
          </w:tcPr>
          <w:p w14:paraId="0FF15D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9</w:t>
            </w:r>
          </w:p>
        </w:tc>
        <w:tc>
          <w:tcPr>
            <w:tcW w:w="1560" w:type="dxa"/>
            <w:tcBorders>
              <w:top w:val="single" w:color="D1D1D1" w:sz="8" w:space="0"/>
              <w:left w:val="single" w:color="D1D1D1" w:sz="8" w:space="0"/>
            </w:tcBorders>
            <w:noWrap w:val="0"/>
            <w:vAlign w:val="center"/>
          </w:tcPr>
          <w:p w14:paraId="196C27B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0CF95C0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39789D3F">
            <w:pPr>
              <w:widowControl w:val="0"/>
              <w:jc w:val="both"/>
              <w:rPr>
                <w:rFonts w:ascii="Calibri" w:hAnsi="Calibri" w:eastAsia="宋体"/>
                <w:kern w:val="2"/>
                <w:sz w:val="21"/>
                <w:szCs w:val="22"/>
                <w:lang w:val="en-US" w:eastAsia="zh-CN" w:bidi="ar-SA"/>
              </w:rPr>
            </w:pPr>
          </w:p>
        </w:tc>
      </w:tr>
      <w:tr w14:paraId="16DD77C9">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0981B8A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二、相关统计数</w:t>
            </w:r>
          </w:p>
        </w:tc>
        <w:tc>
          <w:tcPr>
            <w:tcW w:w="740" w:type="dxa"/>
            <w:tcBorders>
              <w:top w:val="single" w:color="D1D1D1" w:sz="8" w:space="0"/>
              <w:left w:val="single" w:color="D1D1D1" w:sz="8" w:space="0"/>
            </w:tcBorders>
            <w:noWrap w:val="0"/>
            <w:vAlign w:val="center"/>
          </w:tcPr>
          <w:p w14:paraId="0D7D522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10</w:t>
            </w:r>
          </w:p>
        </w:tc>
        <w:tc>
          <w:tcPr>
            <w:tcW w:w="1560" w:type="dxa"/>
            <w:tcBorders>
              <w:top w:val="single" w:color="D1D1D1" w:sz="8" w:space="0"/>
              <w:left w:val="single" w:color="D1D1D1" w:sz="8" w:space="0"/>
            </w:tcBorders>
            <w:noWrap w:val="0"/>
            <w:vAlign w:val="center"/>
          </w:tcPr>
          <w:p w14:paraId="3497BF1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642802F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73145F1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r>
      <w:tr w14:paraId="54C8C81B">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58F2670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1.因公出国（境）团组数（个）</w:t>
            </w:r>
          </w:p>
        </w:tc>
        <w:tc>
          <w:tcPr>
            <w:tcW w:w="740" w:type="dxa"/>
            <w:tcBorders>
              <w:top w:val="single" w:color="D1D1D1" w:sz="8" w:space="0"/>
              <w:left w:val="single" w:color="D1D1D1" w:sz="8" w:space="0"/>
            </w:tcBorders>
            <w:noWrap w:val="0"/>
            <w:vAlign w:val="center"/>
          </w:tcPr>
          <w:p w14:paraId="26CE071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11</w:t>
            </w:r>
          </w:p>
        </w:tc>
        <w:tc>
          <w:tcPr>
            <w:tcW w:w="1560" w:type="dxa"/>
            <w:tcBorders>
              <w:top w:val="single" w:color="D1D1D1" w:sz="8" w:space="0"/>
              <w:left w:val="single" w:color="D1D1D1" w:sz="8" w:space="0"/>
            </w:tcBorders>
            <w:noWrap w:val="0"/>
            <w:vAlign w:val="center"/>
          </w:tcPr>
          <w:p w14:paraId="2432F22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1716CFE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0DD98AC2">
            <w:pPr>
              <w:widowControl w:val="0"/>
              <w:jc w:val="both"/>
              <w:rPr>
                <w:rFonts w:ascii="Calibri" w:hAnsi="Calibri" w:eastAsia="宋体"/>
                <w:kern w:val="2"/>
                <w:sz w:val="21"/>
                <w:szCs w:val="22"/>
                <w:lang w:val="en-US" w:eastAsia="zh-CN" w:bidi="ar-SA"/>
              </w:rPr>
            </w:pPr>
          </w:p>
        </w:tc>
      </w:tr>
      <w:tr w14:paraId="524BB5C8">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2517989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2.因公出国（境）人次数（人）</w:t>
            </w:r>
          </w:p>
        </w:tc>
        <w:tc>
          <w:tcPr>
            <w:tcW w:w="740" w:type="dxa"/>
            <w:tcBorders>
              <w:top w:val="single" w:color="D1D1D1" w:sz="8" w:space="0"/>
              <w:left w:val="single" w:color="D1D1D1" w:sz="8" w:space="0"/>
            </w:tcBorders>
            <w:noWrap w:val="0"/>
            <w:vAlign w:val="center"/>
          </w:tcPr>
          <w:p w14:paraId="7281931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12</w:t>
            </w:r>
          </w:p>
        </w:tc>
        <w:tc>
          <w:tcPr>
            <w:tcW w:w="1560" w:type="dxa"/>
            <w:tcBorders>
              <w:top w:val="single" w:color="D1D1D1" w:sz="8" w:space="0"/>
              <w:left w:val="single" w:color="D1D1D1" w:sz="8" w:space="0"/>
            </w:tcBorders>
            <w:noWrap w:val="0"/>
            <w:vAlign w:val="center"/>
          </w:tcPr>
          <w:p w14:paraId="18A92CE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7306AFB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7AA91C15">
            <w:pPr>
              <w:widowControl w:val="0"/>
              <w:jc w:val="both"/>
              <w:rPr>
                <w:rFonts w:ascii="Calibri" w:hAnsi="Calibri" w:eastAsia="宋体"/>
                <w:kern w:val="2"/>
                <w:sz w:val="21"/>
                <w:szCs w:val="22"/>
                <w:lang w:val="en-US" w:eastAsia="zh-CN" w:bidi="ar-SA"/>
              </w:rPr>
            </w:pPr>
          </w:p>
        </w:tc>
      </w:tr>
      <w:tr w14:paraId="6F1089D1">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45919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3.公务用车购置数（辆）</w:t>
            </w:r>
          </w:p>
        </w:tc>
        <w:tc>
          <w:tcPr>
            <w:tcW w:w="740" w:type="dxa"/>
            <w:tcBorders>
              <w:top w:val="single" w:color="D1D1D1" w:sz="8" w:space="0"/>
              <w:left w:val="single" w:color="D1D1D1" w:sz="8" w:space="0"/>
            </w:tcBorders>
            <w:noWrap w:val="0"/>
            <w:vAlign w:val="center"/>
          </w:tcPr>
          <w:p w14:paraId="11F25A6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13</w:t>
            </w:r>
          </w:p>
        </w:tc>
        <w:tc>
          <w:tcPr>
            <w:tcW w:w="1560" w:type="dxa"/>
            <w:tcBorders>
              <w:top w:val="single" w:color="D1D1D1" w:sz="8" w:space="0"/>
              <w:left w:val="single" w:color="D1D1D1" w:sz="8" w:space="0"/>
            </w:tcBorders>
            <w:noWrap w:val="0"/>
            <w:vAlign w:val="center"/>
          </w:tcPr>
          <w:p w14:paraId="31D92E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36EECC2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7A595457">
            <w:pPr>
              <w:widowControl w:val="0"/>
              <w:jc w:val="both"/>
              <w:rPr>
                <w:rFonts w:ascii="Calibri" w:hAnsi="Calibri" w:eastAsia="宋体"/>
                <w:kern w:val="2"/>
                <w:sz w:val="21"/>
                <w:szCs w:val="22"/>
                <w:lang w:val="en-US" w:eastAsia="zh-CN" w:bidi="ar-SA"/>
              </w:rPr>
            </w:pPr>
          </w:p>
        </w:tc>
      </w:tr>
      <w:tr w14:paraId="365F33B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0FBD1C0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4.公务用车保有量（辆）</w:t>
            </w:r>
          </w:p>
        </w:tc>
        <w:tc>
          <w:tcPr>
            <w:tcW w:w="740" w:type="dxa"/>
            <w:tcBorders>
              <w:top w:val="single" w:color="D1D1D1" w:sz="8" w:space="0"/>
              <w:left w:val="single" w:color="D1D1D1" w:sz="8" w:space="0"/>
            </w:tcBorders>
            <w:noWrap w:val="0"/>
            <w:vAlign w:val="center"/>
          </w:tcPr>
          <w:p w14:paraId="4148C0D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14</w:t>
            </w:r>
          </w:p>
        </w:tc>
        <w:tc>
          <w:tcPr>
            <w:tcW w:w="1560" w:type="dxa"/>
            <w:tcBorders>
              <w:top w:val="single" w:color="D1D1D1" w:sz="8" w:space="0"/>
              <w:left w:val="single" w:color="D1D1D1" w:sz="8" w:space="0"/>
            </w:tcBorders>
            <w:noWrap w:val="0"/>
            <w:vAlign w:val="center"/>
          </w:tcPr>
          <w:p w14:paraId="5DD4393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0850DAA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50AD5752">
            <w:pPr>
              <w:widowControl w:val="0"/>
              <w:jc w:val="both"/>
              <w:rPr>
                <w:rFonts w:ascii="Calibri" w:hAnsi="Calibri" w:eastAsia="宋体"/>
                <w:kern w:val="2"/>
                <w:sz w:val="21"/>
                <w:szCs w:val="22"/>
                <w:lang w:val="en-US" w:eastAsia="zh-CN" w:bidi="ar-SA"/>
              </w:rPr>
            </w:pPr>
          </w:p>
        </w:tc>
      </w:tr>
      <w:tr w14:paraId="1C941E7D">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3E543ED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5.国内公务接待批次（个）</w:t>
            </w:r>
          </w:p>
        </w:tc>
        <w:tc>
          <w:tcPr>
            <w:tcW w:w="740" w:type="dxa"/>
            <w:tcBorders>
              <w:top w:val="single" w:color="D1D1D1" w:sz="8" w:space="0"/>
              <w:left w:val="single" w:color="D1D1D1" w:sz="8" w:space="0"/>
            </w:tcBorders>
            <w:noWrap w:val="0"/>
            <w:vAlign w:val="center"/>
          </w:tcPr>
          <w:p w14:paraId="2FF8C0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15</w:t>
            </w:r>
          </w:p>
        </w:tc>
        <w:tc>
          <w:tcPr>
            <w:tcW w:w="1560" w:type="dxa"/>
            <w:tcBorders>
              <w:top w:val="single" w:color="D1D1D1" w:sz="8" w:space="0"/>
              <w:left w:val="single" w:color="D1D1D1" w:sz="8" w:space="0"/>
            </w:tcBorders>
            <w:noWrap w:val="0"/>
            <w:vAlign w:val="center"/>
          </w:tcPr>
          <w:p w14:paraId="6358521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1D54591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338E30C7">
            <w:pPr>
              <w:widowControl w:val="0"/>
              <w:jc w:val="both"/>
              <w:rPr>
                <w:rFonts w:ascii="Calibri" w:hAnsi="Calibri" w:eastAsia="宋体"/>
                <w:kern w:val="2"/>
                <w:sz w:val="21"/>
                <w:szCs w:val="22"/>
                <w:lang w:val="en-US" w:eastAsia="zh-CN" w:bidi="ar-SA"/>
              </w:rPr>
            </w:pPr>
          </w:p>
        </w:tc>
      </w:tr>
      <w:tr w14:paraId="5F194B00">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191EEB6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其中：外事接待批次（个）</w:t>
            </w:r>
          </w:p>
        </w:tc>
        <w:tc>
          <w:tcPr>
            <w:tcW w:w="740" w:type="dxa"/>
            <w:tcBorders>
              <w:top w:val="single" w:color="D1D1D1" w:sz="8" w:space="0"/>
              <w:left w:val="single" w:color="D1D1D1" w:sz="8" w:space="0"/>
            </w:tcBorders>
            <w:noWrap w:val="0"/>
            <w:vAlign w:val="center"/>
          </w:tcPr>
          <w:p w14:paraId="29FF120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16</w:t>
            </w:r>
          </w:p>
        </w:tc>
        <w:tc>
          <w:tcPr>
            <w:tcW w:w="1560" w:type="dxa"/>
            <w:tcBorders>
              <w:top w:val="single" w:color="D1D1D1" w:sz="8" w:space="0"/>
              <w:left w:val="single" w:color="D1D1D1" w:sz="8" w:space="0"/>
            </w:tcBorders>
            <w:noWrap w:val="0"/>
            <w:vAlign w:val="center"/>
          </w:tcPr>
          <w:p w14:paraId="14E525F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77DEA1E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3BBD66CA">
            <w:pPr>
              <w:widowControl w:val="0"/>
              <w:jc w:val="both"/>
              <w:rPr>
                <w:rFonts w:ascii="Calibri" w:hAnsi="Calibri" w:eastAsia="宋体"/>
                <w:kern w:val="2"/>
                <w:sz w:val="21"/>
                <w:szCs w:val="22"/>
                <w:lang w:val="en-US" w:eastAsia="zh-CN" w:bidi="ar-SA"/>
              </w:rPr>
            </w:pPr>
          </w:p>
        </w:tc>
      </w:tr>
      <w:tr w14:paraId="459BB203">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6D7BBC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6.国内公务接待人次（人）</w:t>
            </w:r>
          </w:p>
        </w:tc>
        <w:tc>
          <w:tcPr>
            <w:tcW w:w="740" w:type="dxa"/>
            <w:tcBorders>
              <w:top w:val="single" w:color="D1D1D1" w:sz="8" w:space="0"/>
              <w:left w:val="single" w:color="D1D1D1" w:sz="8" w:space="0"/>
            </w:tcBorders>
            <w:noWrap w:val="0"/>
            <w:vAlign w:val="center"/>
          </w:tcPr>
          <w:p w14:paraId="3FBE26A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17</w:t>
            </w:r>
          </w:p>
        </w:tc>
        <w:tc>
          <w:tcPr>
            <w:tcW w:w="1560" w:type="dxa"/>
            <w:tcBorders>
              <w:top w:val="single" w:color="D1D1D1" w:sz="8" w:space="0"/>
              <w:left w:val="single" w:color="D1D1D1" w:sz="8" w:space="0"/>
            </w:tcBorders>
            <w:noWrap w:val="0"/>
            <w:vAlign w:val="center"/>
          </w:tcPr>
          <w:p w14:paraId="0C2A1D9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4EB1AC4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7EFE1FE3">
            <w:pPr>
              <w:widowControl w:val="0"/>
              <w:jc w:val="both"/>
              <w:rPr>
                <w:rFonts w:ascii="Calibri" w:hAnsi="Calibri" w:eastAsia="宋体"/>
                <w:kern w:val="2"/>
                <w:sz w:val="21"/>
                <w:szCs w:val="22"/>
                <w:lang w:val="en-US" w:eastAsia="zh-CN" w:bidi="ar-SA"/>
              </w:rPr>
            </w:pPr>
          </w:p>
        </w:tc>
      </w:tr>
      <w:tr w14:paraId="025E48BD">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751B2E7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其中：外事接待人次（人）</w:t>
            </w:r>
          </w:p>
        </w:tc>
        <w:tc>
          <w:tcPr>
            <w:tcW w:w="740" w:type="dxa"/>
            <w:tcBorders>
              <w:top w:val="single" w:color="D1D1D1" w:sz="8" w:space="0"/>
              <w:left w:val="single" w:color="D1D1D1" w:sz="8" w:space="0"/>
            </w:tcBorders>
            <w:noWrap w:val="0"/>
            <w:vAlign w:val="center"/>
          </w:tcPr>
          <w:p w14:paraId="0662717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18</w:t>
            </w:r>
          </w:p>
        </w:tc>
        <w:tc>
          <w:tcPr>
            <w:tcW w:w="1560" w:type="dxa"/>
            <w:tcBorders>
              <w:top w:val="single" w:color="D1D1D1" w:sz="8" w:space="0"/>
              <w:left w:val="single" w:color="D1D1D1" w:sz="8" w:space="0"/>
            </w:tcBorders>
            <w:noWrap w:val="0"/>
            <w:vAlign w:val="center"/>
          </w:tcPr>
          <w:p w14:paraId="6A8DCAA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5A394C2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2F2FB384">
            <w:pPr>
              <w:widowControl w:val="0"/>
              <w:jc w:val="both"/>
              <w:rPr>
                <w:rFonts w:ascii="Calibri" w:hAnsi="Calibri" w:eastAsia="宋体"/>
                <w:kern w:val="2"/>
                <w:sz w:val="21"/>
                <w:szCs w:val="22"/>
                <w:lang w:val="en-US" w:eastAsia="zh-CN" w:bidi="ar-SA"/>
              </w:rPr>
            </w:pPr>
          </w:p>
        </w:tc>
      </w:tr>
      <w:tr w14:paraId="57E9EC1C">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3450AF3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7.国（境）外公务接待批次（个）</w:t>
            </w:r>
          </w:p>
        </w:tc>
        <w:tc>
          <w:tcPr>
            <w:tcW w:w="740" w:type="dxa"/>
            <w:tcBorders>
              <w:top w:val="single" w:color="D1D1D1" w:sz="8" w:space="0"/>
              <w:left w:val="single" w:color="D1D1D1" w:sz="8" w:space="0"/>
            </w:tcBorders>
            <w:noWrap w:val="0"/>
            <w:vAlign w:val="center"/>
          </w:tcPr>
          <w:p w14:paraId="252194B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19</w:t>
            </w:r>
          </w:p>
        </w:tc>
        <w:tc>
          <w:tcPr>
            <w:tcW w:w="1560" w:type="dxa"/>
            <w:tcBorders>
              <w:top w:val="single" w:color="D1D1D1" w:sz="8" w:space="0"/>
              <w:left w:val="single" w:color="D1D1D1" w:sz="8" w:space="0"/>
            </w:tcBorders>
            <w:noWrap w:val="0"/>
            <w:vAlign w:val="center"/>
          </w:tcPr>
          <w:p w14:paraId="7A39A76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4354485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53AD4B5A">
            <w:pPr>
              <w:widowControl w:val="0"/>
              <w:jc w:val="both"/>
              <w:rPr>
                <w:rFonts w:ascii="Calibri" w:hAnsi="Calibri" w:eastAsia="宋体"/>
                <w:kern w:val="2"/>
                <w:sz w:val="21"/>
                <w:szCs w:val="22"/>
                <w:lang w:val="en-US" w:eastAsia="zh-CN" w:bidi="ar-SA"/>
              </w:rPr>
            </w:pPr>
          </w:p>
        </w:tc>
      </w:tr>
      <w:tr w14:paraId="231A7B1B">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2C0BE82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8.国（境）外公务接待人次（人）</w:t>
            </w:r>
          </w:p>
        </w:tc>
        <w:tc>
          <w:tcPr>
            <w:tcW w:w="740" w:type="dxa"/>
            <w:tcBorders>
              <w:top w:val="single" w:color="D1D1D1" w:sz="8" w:space="0"/>
              <w:left w:val="single" w:color="D1D1D1" w:sz="8" w:space="0"/>
            </w:tcBorders>
            <w:noWrap w:val="0"/>
            <w:vAlign w:val="center"/>
          </w:tcPr>
          <w:p w14:paraId="5B59974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20</w:t>
            </w:r>
          </w:p>
        </w:tc>
        <w:tc>
          <w:tcPr>
            <w:tcW w:w="1560" w:type="dxa"/>
            <w:tcBorders>
              <w:top w:val="single" w:color="D1D1D1" w:sz="8" w:space="0"/>
              <w:left w:val="single" w:color="D1D1D1" w:sz="8" w:space="0"/>
            </w:tcBorders>
            <w:noWrap w:val="0"/>
            <w:vAlign w:val="center"/>
          </w:tcPr>
          <w:p w14:paraId="293FFBB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1DDA76D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1C508B2D">
            <w:pPr>
              <w:widowControl w:val="0"/>
              <w:jc w:val="both"/>
              <w:rPr>
                <w:rFonts w:ascii="Calibri" w:hAnsi="Calibri" w:eastAsia="宋体"/>
                <w:kern w:val="2"/>
                <w:sz w:val="21"/>
                <w:szCs w:val="22"/>
                <w:lang w:val="en-US" w:eastAsia="zh-CN" w:bidi="ar-SA"/>
              </w:rPr>
            </w:pPr>
          </w:p>
        </w:tc>
      </w:tr>
      <w:tr w14:paraId="38496C8C">
        <w:tblPrEx>
          <w:tblCellMar>
            <w:top w:w="0" w:type="dxa"/>
            <w:left w:w="80" w:type="dxa"/>
            <w:bottom w:w="0" w:type="dxa"/>
            <w:right w:w="80" w:type="dxa"/>
          </w:tblCellMar>
        </w:tblPrEx>
        <w:trPr>
          <w:trHeight w:val="1128" w:hRule="exact"/>
          <w:jc w:val="center"/>
        </w:trPr>
        <w:tc>
          <w:tcPr>
            <w:tcW w:w="8306" w:type="dxa"/>
            <w:gridSpan w:val="5"/>
            <w:tcBorders>
              <w:top w:val="single" w:color="D1D1D1" w:sz="8" w:space="0"/>
              <w:left w:val="single" w:color="FFFFFF" w:sz="2" w:space="0"/>
              <w:bottom w:val="single" w:color="FFFFFF" w:sz="2" w:space="0"/>
              <w:right w:val="single" w:color="FFFFFF" w:sz="2" w:space="0"/>
            </w:tcBorders>
            <w:noWrap w:val="0"/>
            <w:vAlign w:val="center"/>
          </w:tcPr>
          <w:p w14:paraId="0AA9A93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注：1.本表反映部门（单位）本年度财政拨款“三公”经费支出预决算情况。财政拨款包括一般公共预算财政拨款和政府性基金预算财政拨款。年初预算数指年初“三公”经费部门预算数；全年预算数指按规定程序调整调剂后的全年“三公”经费部门预算数；决算数反映当年预算安排的实际支出数。</w:t>
            </w:r>
          </w:p>
        </w:tc>
      </w:tr>
      <w:tr w14:paraId="19ED3B56">
        <w:tblPrEx>
          <w:tblCellMar>
            <w:top w:w="0" w:type="dxa"/>
            <w:left w:w="80" w:type="dxa"/>
            <w:bottom w:w="0" w:type="dxa"/>
            <w:right w:w="80" w:type="dxa"/>
          </w:tblCellMar>
        </w:tblPrEx>
        <w:trPr>
          <w:trHeight w:val="400" w:hRule="exact"/>
          <w:jc w:val="center"/>
        </w:trPr>
        <w:tc>
          <w:tcPr>
            <w:tcW w:w="8306" w:type="dxa"/>
            <w:gridSpan w:val="5"/>
            <w:tcBorders>
              <w:top w:val="single" w:color="FFFFFF" w:sz="8" w:space="0"/>
              <w:left w:val="single" w:color="FFFFFF" w:sz="8" w:space="0"/>
              <w:bottom w:val="single" w:color="FFFFFF" w:sz="8" w:space="0"/>
              <w:right w:val="single" w:color="FFFFFF" w:sz="8" w:space="0"/>
            </w:tcBorders>
            <w:noWrap w:val="0"/>
            <w:vAlign w:val="center"/>
          </w:tcPr>
          <w:p w14:paraId="52641A6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2.当此表数据为空时，即本部门（单位）无财政拨款“三公”经费支出。</w:t>
            </w:r>
          </w:p>
        </w:tc>
      </w:tr>
    </w:tbl>
    <w:p w14:paraId="38D6B7D4">
      <w:pPr>
        <w:snapToGrid w:val="0"/>
        <w:spacing w:before="0" w:after="0" w:line="0" w:lineRule="auto"/>
      </w:pPr>
      <w:r>
        <w:rPr>
          <w:sz w:val="8"/>
        </w:rPr>
        <w:t xml:space="preserve"> </w:t>
      </w:r>
    </w:p>
    <w:p w14:paraId="74A2BC61">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国有资产占用情况表</w:t>
      </w:r>
    </w:p>
    <w:tbl>
      <w:tblPr>
        <w:tblStyle w:val="7"/>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627"/>
        <w:gridCol w:w="880"/>
        <w:gridCol w:w="2265"/>
      </w:tblGrid>
      <w:tr w14:paraId="64F4E8D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PrEx>
        <w:trPr>
          <w:jc w:val="center"/>
        </w:trPr>
        <w:tc>
          <w:tcPr>
            <w:tcW w:w="8925" w:type="dxa"/>
            <w:gridSpan w:val="5"/>
            <w:noWrap w:val="0"/>
            <w:vAlign w:val="top"/>
          </w:tcPr>
          <w:p w14:paraId="4F368427">
            <w:pPr>
              <w:jc w:val="right"/>
            </w:pPr>
            <w:r>
              <w:rPr>
                <w:rFonts w:hint="eastAsia" w:ascii="宋体" w:hAnsi="宋体" w:cs="宋体"/>
                <w:sz w:val="20"/>
                <w:lang w:val="en-US" w:eastAsia="zh-CN"/>
              </w:rPr>
              <w:t>公开</w:t>
            </w:r>
            <w:r>
              <w:rPr>
                <w:rFonts w:ascii="宋体" w:hAnsi="宋体" w:cs="宋体"/>
                <w:sz w:val="20"/>
              </w:rPr>
              <w:t>10表</w:t>
            </w:r>
          </w:p>
        </w:tc>
      </w:tr>
      <w:tr w14:paraId="5431217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3153" w:type="dxa"/>
            <w:noWrap w:val="0"/>
            <w:vAlign w:val="top"/>
          </w:tcPr>
          <w:p w14:paraId="198D1C83">
            <w:pPr>
              <w:jc w:val="left"/>
            </w:pPr>
            <w:r>
              <w:rPr>
                <w:rFonts w:hint="eastAsia" w:ascii="宋体" w:hAnsi="宋体" w:cs="宋体"/>
                <w:sz w:val="20"/>
              </w:rPr>
              <w:t>编制单位</w:t>
            </w:r>
            <w:r>
              <w:rPr>
                <w:rFonts w:ascii="宋体" w:hAnsi="宋体" w:cs="宋体"/>
                <w:sz w:val="20"/>
              </w:rPr>
              <w:t>：</w:t>
            </w:r>
            <w:r>
              <w:rPr>
                <w:rFonts w:hint="eastAsia" w:ascii="宋体" w:hAnsi="宋体" w:cs="宋体"/>
                <w:color w:val="000000"/>
                <w:sz w:val="20"/>
              </w:rPr>
              <w:t>浮梁县社会保险事业服务中心</w:t>
            </w:r>
          </w:p>
        </w:tc>
        <w:tc>
          <w:tcPr>
            <w:tcW w:w="2000" w:type="dxa"/>
            <w:noWrap w:val="0"/>
            <w:vAlign w:val="top"/>
          </w:tcPr>
          <w:p w14:paraId="7EFD229B">
            <w:pPr>
              <w:jc w:val="center"/>
            </w:pPr>
            <w:r>
              <w:rPr>
                <w:rFonts w:hint="eastAsia" w:ascii="宋体" w:hAnsi="宋体" w:cs="宋体"/>
                <w:sz w:val="20"/>
              </w:rPr>
              <w:t>2025年</w:t>
            </w:r>
            <w:r>
              <w:rPr>
                <w:rFonts w:ascii="宋体" w:hAnsi="宋体" w:cs="宋体"/>
                <w:sz w:val="20"/>
              </w:rPr>
              <w:t>度</w:t>
            </w:r>
          </w:p>
        </w:tc>
        <w:tc>
          <w:tcPr>
            <w:tcW w:w="3772" w:type="dxa"/>
            <w:gridSpan w:val="3"/>
            <w:noWrap w:val="0"/>
            <w:vAlign w:val="top"/>
          </w:tcPr>
          <w:p w14:paraId="085A9B00">
            <w:pPr>
              <w:jc w:val="right"/>
            </w:pPr>
            <w:r>
              <w:rPr>
                <w:rFonts w:ascii="宋体" w:hAnsi="宋体" w:cs="宋体"/>
                <w:sz w:val="20"/>
              </w:rPr>
              <w:t>单位：</w:t>
            </w:r>
            <w:r>
              <w:rPr>
                <w:rFonts w:hint="eastAsia" w:ascii="宋体" w:hAnsi="宋体" w:cs="宋体"/>
                <w:sz w:val="20"/>
              </w:rPr>
              <w:t>台、辆、套</w:t>
            </w:r>
          </w:p>
        </w:tc>
      </w:tr>
      <w:tr w14:paraId="79AF5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noWrap w:val="0"/>
            <w:vAlign w:val="center"/>
          </w:tcPr>
          <w:p w14:paraId="37D42805">
            <w:pPr>
              <w:jc w:val="center"/>
            </w:pPr>
            <w:r>
              <w:rPr>
                <w:rFonts w:ascii="宋体" w:hAnsi="宋体" w:cs="宋体"/>
                <w:color w:val="000000"/>
                <w:sz w:val="20"/>
              </w:rPr>
              <w:t>项  目</w:t>
            </w:r>
          </w:p>
        </w:tc>
        <w:tc>
          <w:tcPr>
            <w:tcW w:w="880" w:type="dxa"/>
            <w:noWrap w:val="0"/>
            <w:vAlign w:val="center"/>
          </w:tcPr>
          <w:p w14:paraId="439BAEB4">
            <w:pPr>
              <w:jc w:val="center"/>
            </w:pPr>
            <w:r>
              <w:rPr>
                <w:rFonts w:ascii="宋体" w:hAnsi="宋体" w:cs="宋体"/>
                <w:color w:val="000000"/>
                <w:sz w:val="20"/>
              </w:rPr>
              <w:t>栏次</w:t>
            </w:r>
          </w:p>
        </w:tc>
        <w:tc>
          <w:tcPr>
            <w:tcW w:w="2265" w:type="dxa"/>
            <w:noWrap w:val="0"/>
            <w:vAlign w:val="center"/>
          </w:tcPr>
          <w:p w14:paraId="22DA2E5F">
            <w:pPr>
              <w:jc w:val="center"/>
            </w:pPr>
            <w:r>
              <w:rPr>
                <w:rFonts w:ascii="宋体" w:hAnsi="宋体" w:cs="宋体"/>
                <w:color w:val="000000"/>
                <w:sz w:val="20"/>
              </w:rPr>
              <w:t>决算数</w:t>
            </w:r>
          </w:p>
        </w:tc>
      </w:tr>
      <w:tr w14:paraId="52C20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4E90C9AF">
            <w:pPr>
              <w:jc w:val="left"/>
            </w:pPr>
            <w:r>
              <w:rPr>
                <w:rFonts w:ascii="宋体" w:hAnsi="宋体" w:cs="宋体"/>
                <w:color w:val="000000"/>
                <w:sz w:val="20"/>
              </w:rPr>
              <w:t>一、车辆(台、辆)</w:t>
            </w:r>
          </w:p>
        </w:tc>
        <w:tc>
          <w:tcPr>
            <w:tcW w:w="880" w:type="dxa"/>
            <w:noWrap w:val="0"/>
            <w:vAlign w:val="center"/>
          </w:tcPr>
          <w:p w14:paraId="4024D208">
            <w:pPr>
              <w:jc w:val="center"/>
            </w:pPr>
            <w:r>
              <w:rPr>
                <w:rFonts w:ascii="宋体" w:hAnsi="宋体" w:cs="宋体"/>
                <w:color w:val="000000"/>
                <w:sz w:val="20"/>
              </w:rPr>
              <w:t>1</w:t>
            </w:r>
          </w:p>
        </w:tc>
        <w:tc>
          <w:tcPr>
            <w:tcW w:w="2265" w:type="dxa"/>
            <w:noWrap w:val="0"/>
            <w:vAlign w:val="center"/>
          </w:tcPr>
          <w:p w14:paraId="076D1D84">
            <w:pPr>
              <w:jc w:val="right"/>
              <w:rPr>
                <w:rFonts w:hint="eastAsia" w:ascii="宋体" w:hAnsi="宋体" w:cs="宋体"/>
                <w:color w:val="000000"/>
                <w:sz w:val="20"/>
              </w:rPr>
            </w:pPr>
            <w:r>
              <w:rPr>
                <w:rFonts w:hint="eastAsia" w:ascii="宋体" w:hAnsi="宋体" w:cs="宋体"/>
                <w:color w:val="000000"/>
                <w:sz w:val="20"/>
              </w:rPr>
              <w:t>0</w:t>
            </w:r>
          </w:p>
        </w:tc>
      </w:tr>
      <w:tr w14:paraId="2920D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3F3D52D2">
            <w:pPr>
              <w:jc w:val="left"/>
            </w:pPr>
            <w:r>
              <w:rPr>
                <w:rFonts w:ascii="宋体" w:hAnsi="宋体" w:cs="宋体"/>
                <w:color w:val="000000"/>
                <w:sz w:val="20"/>
              </w:rPr>
              <w:t xml:space="preserve">  1.副部（省）级及以上领导用车</w:t>
            </w:r>
          </w:p>
        </w:tc>
        <w:tc>
          <w:tcPr>
            <w:tcW w:w="880" w:type="dxa"/>
            <w:noWrap w:val="0"/>
            <w:vAlign w:val="center"/>
          </w:tcPr>
          <w:p w14:paraId="4D48CDBD">
            <w:pPr>
              <w:jc w:val="center"/>
            </w:pPr>
            <w:r>
              <w:rPr>
                <w:rFonts w:ascii="宋体" w:hAnsi="宋体" w:cs="宋体"/>
                <w:color w:val="000000"/>
                <w:sz w:val="20"/>
              </w:rPr>
              <w:t>2</w:t>
            </w:r>
          </w:p>
        </w:tc>
        <w:tc>
          <w:tcPr>
            <w:tcW w:w="2265" w:type="dxa"/>
            <w:noWrap w:val="0"/>
            <w:vAlign w:val="center"/>
          </w:tcPr>
          <w:p w14:paraId="6129F9C3">
            <w:pPr>
              <w:jc w:val="right"/>
            </w:pPr>
            <w:r>
              <w:rPr>
                <w:rFonts w:hint="eastAsia" w:ascii="宋体" w:hAnsi="宋体" w:cs="宋体"/>
                <w:color w:val="000000"/>
                <w:sz w:val="20"/>
              </w:rPr>
              <w:t>0</w:t>
            </w:r>
          </w:p>
        </w:tc>
      </w:tr>
      <w:tr w14:paraId="52DC1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06C5F242">
            <w:pPr>
              <w:jc w:val="left"/>
            </w:pPr>
            <w:r>
              <w:rPr>
                <w:rFonts w:ascii="宋体" w:hAnsi="宋体" w:cs="宋体"/>
                <w:color w:val="000000"/>
                <w:sz w:val="20"/>
              </w:rPr>
              <w:t xml:space="preserve">  2.主要负责人用车</w:t>
            </w:r>
          </w:p>
        </w:tc>
        <w:tc>
          <w:tcPr>
            <w:tcW w:w="880" w:type="dxa"/>
            <w:noWrap w:val="0"/>
            <w:vAlign w:val="center"/>
          </w:tcPr>
          <w:p w14:paraId="62982DCA">
            <w:pPr>
              <w:jc w:val="center"/>
            </w:pPr>
            <w:r>
              <w:rPr>
                <w:rFonts w:ascii="宋体" w:hAnsi="宋体" w:cs="宋体"/>
                <w:color w:val="000000"/>
                <w:sz w:val="20"/>
              </w:rPr>
              <w:t>3</w:t>
            </w:r>
          </w:p>
        </w:tc>
        <w:tc>
          <w:tcPr>
            <w:tcW w:w="2265" w:type="dxa"/>
            <w:noWrap w:val="0"/>
            <w:vAlign w:val="center"/>
          </w:tcPr>
          <w:p w14:paraId="66E735C2">
            <w:pPr>
              <w:jc w:val="right"/>
            </w:pPr>
            <w:r>
              <w:rPr>
                <w:rFonts w:hint="eastAsia" w:ascii="宋体" w:hAnsi="宋体" w:cs="宋体"/>
                <w:color w:val="000000"/>
                <w:sz w:val="20"/>
              </w:rPr>
              <w:t>0</w:t>
            </w:r>
          </w:p>
        </w:tc>
      </w:tr>
      <w:tr w14:paraId="6AC1F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noWrap w:val="0"/>
            <w:vAlign w:val="center"/>
          </w:tcPr>
          <w:p w14:paraId="0146C4D7">
            <w:pPr>
              <w:jc w:val="left"/>
            </w:pPr>
            <w:r>
              <w:rPr>
                <w:rFonts w:ascii="宋体" w:hAnsi="宋体" w:cs="宋体"/>
                <w:color w:val="000000"/>
                <w:sz w:val="20"/>
              </w:rPr>
              <w:t xml:space="preserve">  3.机要通信用车</w:t>
            </w:r>
          </w:p>
        </w:tc>
        <w:tc>
          <w:tcPr>
            <w:tcW w:w="880" w:type="dxa"/>
            <w:noWrap w:val="0"/>
            <w:vAlign w:val="center"/>
          </w:tcPr>
          <w:p w14:paraId="54AC0AE7">
            <w:pPr>
              <w:jc w:val="center"/>
            </w:pPr>
            <w:r>
              <w:rPr>
                <w:rFonts w:ascii="宋体" w:hAnsi="宋体" w:cs="宋体"/>
                <w:color w:val="000000"/>
                <w:sz w:val="20"/>
              </w:rPr>
              <w:t>4</w:t>
            </w:r>
          </w:p>
        </w:tc>
        <w:tc>
          <w:tcPr>
            <w:tcW w:w="2265" w:type="dxa"/>
            <w:noWrap w:val="0"/>
            <w:vAlign w:val="center"/>
          </w:tcPr>
          <w:p w14:paraId="10CB76D3">
            <w:pPr>
              <w:jc w:val="right"/>
            </w:pPr>
            <w:r>
              <w:rPr>
                <w:rFonts w:hint="eastAsia" w:ascii="宋体" w:hAnsi="宋体" w:cs="宋体"/>
                <w:color w:val="000000"/>
                <w:sz w:val="20"/>
              </w:rPr>
              <w:t>0</w:t>
            </w:r>
          </w:p>
        </w:tc>
      </w:tr>
      <w:tr w14:paraId="16E59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481CBBA3">
            <w:pPr>
              <w:jc w:val="left"/>
            </w:pPr>
            <w:r>
              <w:rPr>
                <w:rFonts w:ascii="宋体" w:hAnsi="宋体" w:cs="宋体"/>
                <w:color w:val="000000"/>
                <w:sz w:val="20"/>
              </w:rPr>
              <w:t xml:space="preserve">  4.应急保障用车</w:t>
            </w:r>
          </w:p>
        </w:tc>
        <w:tc>
          <w:tcPr>
            <w:tcW w:w="880" w:type="dxa"/>
            <w:noWrap w:val="0"/>
            <w:vAlign w:val="center"/>
          </w:tcPr>
          <w:p w14:paraId="40DAB882">
            <w:pPr>
              <w:jc w:val="center"/>
            </w:pPr>
            <w:r>
              <w:rPr>
                <w:rFonts w:ascii="宋体" w:hAnsi="宋体" w:cs="宋体"/>
                <w:color w:val="000000"/>
                <w:sz w:val="20"/>
              </w:rPr>
              <w:t>5</w:t>
            </w:r>
          </w:p>
        </w:tc>
        <w:tc>
          <w:tcPr>
            <w:tcW w:w="2265" w:type="dxa"/>
            <w:noWrap w:val="0"/>
            <w:vAlign w:val="center"/>
          </w:tcPr>
          <w:p w14:paraId="33C358A7">
            <w:pPr>
              <w:jc w:val="right"/>
            </w:pPr>
            <w:r>
              <w:rPr>
                <w:rFonts w:hint="eastAsia" w:ascii="宋体" w:hAnsi="宋体" w:cs="宋体"/>
                <w:color w:val="000000"/>
                <w:sz w:val="20"/>
              </w:rPr>
              <w:t>0</w:t>
            </w:r>
          </w:p>
        </w:tc>
      </w:tr>
      <w:tr w14:paraId="3DB1C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3FD142E9">
            <w:pPr>
              <w:jc w:val="left"/>
            </w:pPr>
            <w:r>
              <w:rPr>
                <w:rFonts w:ascii="宋体" w:hAnsi="宋体" w:cs="宋体"/>
                <w:color w:val="000000"/>
                <w:sz w:val="20"/>
              </w:rPr>
              <w:t xml:space="preserve">  5.执法执勤用车</w:t>
            </w:r>
          </w:p>
        </w:tc>
        <w:tc>
          <w:tcPr>
            <w:tcW w:w="880" w:type="dxa"/>
            <w:noWrap w:val="0"/>
            <w:vAlign w:val="center"/>
          </w:tcPr>
          <w:p w14:paraId="6EAAC126">
            <w:pPr>
              <w:jc w:val="center"/>
            </w:pPr>
            <w:r>
              <w:rPr>
                <w:rFonts w:ascii="宋体" w:hAnsi="宋体" w:cs="宋体"/>
                <w:color w:val="000000"/>
                <w:sz w:val="20"/>
              </w:rPr>
              <w:t>6</w:t>
            </w:r>
          </w:p>
        </w:tc>
        <w:tc>
          <w:tcPr>
            <w:tcW w:w="2265" w:type="dxa"/>
            <w:noWrap w:val="0"/>
            <w:vAlign w:val="center"/>
          </w:tcPr>
          <w:p w14:paraId="500692A1">
            <w:pPr>
              <w:jc w:val="right"/>
            </w:pPr>
            <w:r>
              <w:rPr>
                <w:rFonts w:hint="eastAsia" w:ascii="宋体" w:hAnsi="宋体" w:cs="宋体"/>
                <w:color w:val="000000"/>
                <w:sz w:val="20"/>
              </w:rPr>
              <w:t>0</w:t>
            </w:r>
          </w:p>
        </w:tc>
      </w:tr>
      <w:tr w14:paraId="4EC95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53FE5A6A">
            <w:pPr>
              <w:jc w:val="left"/>
            </w:pPr>
            <w:r>
              <w:rPr>
                <w:rFonts w:ascii="宋体" w:hAnsi="宋体" w:cs="宋体"/>
                <w:color w:val="000000"/>
                <w:sz w:val="20"/>
              </w:rPr>
              <w:t xml:space="preserve">  6.特种专业技术用车</w:t>
            </w:r>
          </w:p>
        </w:tc>
        <w:tc>
          <w:tcPr>
            <w:tcW w:w="880" w:type="dxa"/>
            <w:noWrap w:val="0"/>
            <w:vAlign w:val="center"/>
          </w:tcPr>
          <w:p w14:paraId="1D1F4C90">
            <w:pPr>
              <w:jc w:val="center"/>
            </w:pPr>
            <w:r>
              <w:rPr>
                <w:rFonts w:ascii="宋体" w:hAnsi="宋体" w:cs="宋体"/>
                <w:color w:val="000000"/>
                <w:sz w:val="20"/>
              </w:rPr>
              <w:t>7</w:t>
            </w:r>
          </w:p>
        </w:tc>
        <w:tc>
          <w:tcPr>
            <w:tcW w:w="2265" w:type="dxa"/>
            <w:noWrap w:val="0"/>
            <w:vAlign w:val="center"/>
          </w:tcPr>
          <w:p w14:paraId="3D2E7836">
            <w:pPr>
              <w:jc w:val="right"/>
            </w:pPr>
            <w:r>
              <w:rPr>
                <w:rFonts w:hint="eastAsia" w:ascii="宋体" w:hAnsi="宋体" w:cs="宋体"/>
                <w:color w:val="000000"/>
                <w:sz w:val="20"/>
              </w:rPr>
              <w:t>0</w:t>
            </w:r>
          </w:p>
        </w:tc>
      </w:tr>
      <w:tr w14:paraId="02A36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61D912F4">
            <w:pPr>
              <w:jc w:val="left"/>
            </w:pPr>
            <w:r>
              <w:rPr>
                <w:rFonts w:ascii="宋体" w:hAnsi="宋体" w:cs="宋体"/>
                <w:color w:val="000000"/>
                <w:sz w:val="20"/>
              </w:rPr>
              <w:t xml:space="preserve">  7.离退休干部服务用车</w:t>
            </w:r>
          </w:p>
        </w:tc>
        <w:tc>
          <w:tcPr>
            <w:tcW w:w="880" w:type="dxa"/>
            <w:noWrap w:val="0"/>
            <w:vAlign w:val="center"/>
          </w:tcPr>
          <w:p w14:paraId="66FDC10D">
            <w:pPr>
              <w:jc w:val="center"/>
            </w:pPr>
            <w:r>
              <w:rPr>
                <w:rFonts w:ascii="宋体" w:hAnsi="宋体" w:cs="宋体"/>
                <w:color w:val="000000"/>
                <w:sz w:val="20"/>
              </w:rPr>
              <w:t>8</w:t>
            </w:r>
          </w:p>
        </w:tc>
        <w:tc>
          <w:tcPr>
            <w:tcW w:w="2265" w:type="dxa"/>
            <w:noWrap w:val="0"/>
            <w:vAlign w:val="center"/>
          </w:tcPr>
          <w:p w14:paraId="5D463A90">
            <w:pPr>
              <w:jc w:val="right"/>
            </w:pPr>
            <w:r>
              <w:rPr>
                <w:rFonts w:hint="eastAsia" w:ascii="宋体" w:hAnsi="宋体" w:cs="宋体"/>
                <w:color w:val="000000"/>
                <w:sz w:val="20"/>
              </w:rPr>
              <w:t>0</w:t>
            </w:r>
          </w:p>
        </w:tc>
      </w:tr>
      <w:tr w14:paraId="14FC5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noWrap w:val="0"/>
            <w:vAlign w:val="center"/>
          </w:tcPr>
          <w:p w14:paraId="42E78CDE">
            <w:pPr>
              <w:jc w:val="left"/>
            </w:pPr>
            <w:r>
              <w:rPr>
                <w:rFonts w:ascii="宋体" w:hAnsi="宋体" w:cs="宋体"/>
                <w:color w:val="000000"/>
                <w:sz w:val="20"/>
              </w:rPr>
              <w:t xml:space="preserve">  8.其他用车</w:t>
            </w:r>
          </w:p>
        </w:tc>
        <w:tc>
          <w:tcPr>
            <w:tcW w:w="880" w:type="dxa"/>
            <w:noWrap w:val="0"/>
            <w:vAlign w:val="center"/>
          </w:tcPr>
          <w:p w14:paraId="7FF26D51">
            <w:pPr>
              <w:jc w:val="center"/>
            </w:pPr>
            <w:r>
              <w:rPr>
                <w:rFonts w:ascii="宋体" w:hAnsi="宋体" w:cs="宋体"/>
                <w:color w:val="000000"/>
                <w:sz w:val="20"/>
              </w:rPr>
              <w:t>9</w:t>
            </w:r>
          </w:p>
        </w:tc>
        <w:tc>
          <w:tcPr>
            <w:tcW w:w="2265" w:type="dxa"/>
            <w:noWrap w:val="0"/>
            <w:vAlign w:val="center"/>
          </w:tcPr>
          <w:p w14:paraId="655183A9">
            <w:pPr>
              <w:jc w:val="right"/>
            </w:pPr>
            <w:r>
              <w:rPr>
                <w:rFonts w:hint="eastAsia" w:ascii="宋体" w:hAnsi="宋体" w:cs="宋体"/>
                <w:color w:val="000000"/>
                <w:sz w:val="20"/>
              </w:rPr>
              <w:t>0</w:t>
            </w:r>
          </w:p>
        </w:tc>
      </w:tr>
      <w:tr w14:paraId="760D1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7DBB1F4D">
            <w:pPr>
              <w:jc w:val="left"/>
            </w:pPr>
            <w:r>
              <w:rPr>
                <w:rFonts w:ascii="宋体" w:hAnsi="宋体" w:cs="宋体"/>
                <w:color w:val="000000"/>
                <w:sz w:val="20"/>
              </w:rPr>
              <w:t>二、单价100万元（含）以上设备（不含车辆）(台、套)</w:t>
            </w:r>
          </w:p>
        </w:tc>
        <w:tc>
          <w:tcPr>
            <w:tcW w:w="880" w:type="dxa"/>
            <w:noWrap w:val="0"/>
            <w:vAlign w:val="center"/>
          </w:tcPr>
          <w:p w14:paraId="13E3747A">
            <w:pPr>
              <w:jc w:val="center"/>
            </w:pPr>
            <w:r>
              <w:rPr>
                <w:rFonts w:ascii="宋体" w:hAnsi="宋体" w:cs="宋体"/>
                <w:color w:val="000000"/>
                <w:sz w:val="20"/>
              </w:rPr>
              <w:t>10</w:t>
            </w:r>
          </w:p>
        </w:tc>
        <w:tc>
          <w:tcPr>
            <w:tcW w:w="2265" w:type="dxa"/>
            <w:noWrap w:val="0"/>
            <w:vAlign w:val="center"/>
          </w:tcPr>
          <w:p w14:paraId="095A7884">
            <w:pPr>
              <w:jc w:val="right"/>
            </w:pPr>
            <w:r>
              <w:rPr>
                <w:rFonts w:hint="eastAsia" w:ascii="宋体" w:hAnsi="宋体" w:cs="宋体"/>
                <w:color w:val="000000"/>
                <w:sz w:val="20"/>
              </w:rPr>
              <w:t>0</w:t>
            </w:r>
          </w:p>
        </w:tc>
      </w:tr>
      <w:tr w14:paraId="4ADAA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noWrap w:val="0"/>
            <w:vAlign w:val="center"/>
          </w:tcPr>
          <w:p w14:paraId="065DE16B">
            <w:pPr>
              <w:jc w:val="left"/>
            </w:pPr>
            <w:r>
              <w:rPr>
                <w:rFonts w:ascii="宋体" w:hAnsi="宋体" w:cs="宋体"/>
                <w:color w:val="000000"/>
                <w:sz w:val="20"/>
              </w:rPr>
              <w:t>注：1.本表反映截</w:t>
            </w:r>
            <w:r>
              <w:rPr>
                <w:rFonts w:hint="eastAsia" w:ascii="宋体" w:hAnsi="宋体" w:cs="宋体"/>
                <w:color w:val="000000"/>
                <w:sz w:val="20"/>
                <w:lang w:val="en-US" w:eastAsia="zh-CN"/>
              </w:rPr>
              <w:t>至</w:t>
            </w:r>
            <w:r>
              <w:rPr>
                <w:rFonts w:hint="eastAsia" w:ascii="宋体" w:hAnsi="宋体" w:cs="宋体"/>
                <w:color w:val="000000"/>
                <w:sz w:val="20"/>
              </w:rPr>
              <w:t>2025年</w:t>
            </w:r>
            <w:r>
              <w:rPr>
                <w:rFonts w:ascii="宋体" w:hAnsi="宋体" w:cs="宋体"/>
                <w:color w:val="000000"/>
                <w:sz w:val="20"/>
              </w:rPr>
              <w:t>12月31日，部门(单位)占用的国有资产情况。</w:t>
            </w:r>
          </w:p>
          <w:p w14:paraId="44A184B0">
            <w:pPr>
              <w:jc w:val="left"/>
            </w:pPr>
            <w:r>
              <w:rPr>
                <w:rFonts w:ascii="宋体" w:hAnsi="宋体" w:cs="宋体"/>
                <w:color w:val="000000"/>
                <w:sz w:val="20"/>
              </w:rPr>
              <w:t xml:space="preserve">    2.当本表数据为空时，即本部门（单位）无相关资产。</w:t>
            </w:r>
          </w:p>
        </w:tc>
      </w:tr>
    </w:tbl>
    <w:p w14:paraId="2FA37932">
      <w:pPr>
        <w:rPr>
          <w:rFonts w:hint="eastAsia"/>
        </w:rPr>
      </w:pPr>
    </w:p>
    <w:p w14:paraId="2919523E">
      <w:pPr>
        <w:rPr>
          <w:rFonts w:hint="eastAsia"/>
        </w:rPr>
      </w:pPr>
    </w:p>
    <w:p w14:paraId="2FB26097">
      <w:pPr>
        <w:rPr>
          <w:rFonts w:hint="eastAsia"/>
        </w:rPr>
      </w:pPr>
    </w:p>
    <w:p w14:paraId="6FB1765D">
      <w:pPr>
        <w:widowControl/>
        <w:spacing w:line="600" w:lineRule="exact"/>
        <w:ind w:firstLine="442" w:firstLineChars="100"/>
        <w:jc w:val="both"/>
        <w:outlineLvl w:val="0"/>
        <w:rPr>
          <w:rFonts w:hint="eastAsia" w:ascii="宋体" w:hAnsi="宋体" w:cs="宋体"/>
          <w:b/>
          <w:sz w:val="44"/>
          <w:szCs w:val="44"/>
        </w:rPr>
      </w:pPr>
      <w:r>
        <w:rPr>
          <w:rFonts w:hint="eastAsia" w:ascii="宋体" w:hAnsi="宋体" w:cs="宋体"/>
          <w:b/>
          <w:sz w:val="44"/>
          <w:szCs w:val="44"/>
        </w:rPr>
        <w:t>第三部分  2025年度单位决算情况说明</w:t>
      </w:r>
    </w:p>
    <w:p w14:paraId="6C211D49">
      <w:pPr>
        <w:ind w:firstLine="630"/>
        <w:jc w:val="left"/>
        <w:rPr>
          <w:rFonts w:hint="eastAsia" w:ascii="仿宋_GB2312" w:hAnsi="仿宋_GB2312" w:eastAsia="仿宋_GB2312"/>
          <w:sz w:val="30"/>
          <w:szCs w:val="30"/>
        </w:rPr>
      </w:pPr>
    </w:p>
    <w:p w14:paraId="554F06AF">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0C0A3D8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本单位2025年度收入总计5173.17万元，其中年初结转和结余0.00万元，与上年持平；使用非财政拨款结余（含专用结余）0.00万元，与上年持平；本年收入合计5173.17万元，比上年减少700.17万元，下降11.92%，主要原因：</w:t>
      </w:r>
      <w:r>
        <w:rPr>
          <w:rFonts w:hint="eastAsia" w:ascii="仿宋_GB2312" w:hAnsi="仿宋_GB2312" w:eastAsia="仿宋_GB2312"/>
          <w:color w:val="auto"/>
          <w:sz w:val="32"/>
          <w:szCs w:val="32"/>
          <w:lang w:val="en-US" w:eastAsia="zh-CN"/>
        </w:rPr>
        <w:t>项目支出减少</w:t>
      </w:r>
      <w:r>
        <w:rPr>
          <w:rFonts w:hint="eastAsia" w:ascii="仿宋_GB2312" w:hAnsi="仿宋_GB2312" w:eastAsia="仿宋_GB2312"/>
          <w:color w:val="auto"/>
          <w:sz w:val="32"/>
          <w:szCs w:val="32"/>
        </w:rPr>
        <w:t>。</w:t>
      </w:r>
    </w:p>
    <w:p w14:paraId="16F6256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本年收入的具体构成：财政拨款收入5127.19万元，占99.11%；事业收入0.00万元，占0.00%；经营收入0.00万元，占0.00%；上级补助收入0.00万元，占0.00%；附属单位上缴收入0.00万元，占0.00%；其他收入45.98万元，占0.89%。  </w:t>
      </w:r>
    </w:p>
    <w:p w14:paraId="34722266">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1ED34C4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本单位2025年度支出总计5173.17万元，其中本年支出合计5141.69万元，比上年减少731.65万元，下降12.46%，主要原因：</w:t>
      </w:r>
      <w:r>
        <w:rPr>
          <w:rFonts w:hint="eastAsia" w:ascii="仿宋_GB2312" w:hAnsi="仿宋_GB2312" w:eastAsia="仿宋_GB2312"/>
          <w:color w:val="auto"/>
          <w:sz w:val="32"/>
          <w:szCs w:val="32"/>
          <w:lang w:val="en-US" w:eastAsia="zh-CN"/>
        </w:rPr>
        <w:t>项目支出减少</w:t>
      </w:r>
      <w:r>
        <w:rPr>
          <w:rFonts w:hint="eastAsia" w:ascii="仿宋_GB2312" w:hAnsi="仿宋_GB2312" w:eastAsia="仿宋_GB2312"/>
          <w:sz w:val="32"/>
          <w:szCs w:val="32"/>
        </w:rPr>
        <w:t>；结余分配0.00万元，与上年持平；年末结转和结余31.47万元，比上年增加31.47万元，</w:t>
      </w:r>
      <w:r>
        <w:rPr>
          <w:rFonts w:hint="eastAsia" w:ascii="仿宋_GB2312" w:hAnsi="仿宋_GB2312" w:eastAsia="仿宋_GB2312"/>
          <w:color w:val="auto"/>
          <w:sz w:val="32"/>
          <w:szCs w:val="32"/>
        </w:rPr>
        <w:t>主要原因：</w:t>
      </w:r>
      <w:r>
        <w:rPr>
          <w:rFonts w:hint="eastAsia" w:ascii="仿宋_GB2312" w:hAnsi="仿宋_GB2312" w:eastAsia="仿宋_GB2312"/>
          <w:color w:val="auto"/>
          <w:sz w:val="32"/>
          <w:szCs w:val="32"/>
          <w:lang w:val="en-US" w:eastAsia="zh-CN"/>
        </w:rPr>
        <w:t>实有资金未及时使用</w:t>
      </w:r>
      <w:r>
        <w:rPr>
          <w:rFonts w:hint="eastAsia" w:ascii="仿宋_GB2312" w:hAnsi="仿宋_GB2312" w:eastAsia="仿宋_GB2312"/>
          <w:color w:val="auto"/>
          <w:sz w:val="32"/>
          <w:szCs w:val="32"/>
        </w:rPr>
        <w:t>。</w:t>
      </w:r>
    </w:p>
    <w:p w14:paraId="123717B7">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本年支出的具体构成：基本支出429.92万元，占8.36%；项目支出4711.77万元，占91.64%；经营支出0.00万元，占0.00%；上缴上级支出0.00万元，占0.00%；对附属单位补助支出0.00万元，占0.00%。</w:t>
      </w:r>
    </w:p>
    <w:p w14:paraId="36661DDC">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7640BB5E">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本单位2025年度财政拨款本年支出年初预算数4343.06万元，决算数5127.19万元，完成年初预算的118.05%。其中：</w:t>
      </w:r>
    </w:p>
    <w:p w14:paraId="790DC2C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一</w:t>
      </w:r>
      <w:r>
        <w:rPr>
          <w:rFonts w:hint="eastAsia" w:ascii="仿宋_GB2312" w:hAnsi="仿宋_GB2312" w:eastAsia="仿宋_GB2312"/>
          <w:sz w:val="32"/>
          <w:szCs w:val="32"/>
        </w:rPr>
        <w:t>）社会保障和就业支出（类）年初预算数4308.03万元，决算数4292.16万元，完成年初预算的99.63%。预决算差异主要原因：</w:t>
      </w:r>
      <w:r>
        <w:rPr>
          <w:rFonts w:hint="eastAsia" w:ascii="仿宋_GB2312" w:hAnsi="仿宋_GB2312" w:eastAsia="仿宋_GB2312"/>
          <w:color w:val="auto"/>
          <w:sz w:val="32"/>
          <w:szCs w:val="32"/>
          <w:lang w:val="en-US" w:eastAsia="zh-CN"/>
        </w:rPr>
        <w:t>未参保大集体等代发未及时发放</w:t>
      </w:r>
      <w:r>
        <w:rPr>
          <w:rFonts w:hint="eastAsia" w:ascii="仿宋_GB2312" w:hAnsi="仿宋_GB2312" w:eastAsia="仿宋_GB2312"/>
          <w:color w:val="auto"/>
          <w:sz w:val="32"/>
          <w:szCs w:val="32"/>
        </w:rPr>
        <w:t>。</w:t>
      </w:r>
    </w:p>
    <w:p w14:paraId="0FB5CC9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）卫生健康支出（类）年初预算数8.14万元，决算数8.14万元，完成年初预算的100.00%。</w:t>
      </w:r>
    </w:p>
    <w:p w14:paraId="1FCBD3C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）城乡社区支出（类）年初预算数0.00万元，决算数800.00万元，预决算差异主要原因：</w:t>
      </w:r>
      <w:r>
        <w:rPr>
          <w:rFonts w:hint="eastAsia" w:ascii="仿宋_GB2312" w:hAnsi="仿宋_GB2312" w:eastAsia="仿宋_GB2312"/>
          <w:color w:val="auto"/>
          <w:sz w:val="32"/>
          <w:szCs w:val="32"/>
          <w:lang w:val="en-US" w:eastAsia="zh-CN"/>
        </w:rPr>
        <w:t>未参保大集体等代发未及时发放</w:t>
      </w:r>
      <w:r>
        <w:rPr>
          <w:rFonts w:hint="eastAsia" w:ascii="仿宋_GB2312" w:hAnsi="仿宋_GB2312" w:eastAsia="仿宋_GB2312"/>
          <w:color w:val="auto"/>
          <w:sz w:val="32"/>
          <w:szCs w:val="32"/>
        </w:rPr>
        <w:t>。</w:t>
      </w:r>
    </w:p>
    <w:p w14:paraId="7231DBD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四</w:t>
      </w:r>
      <w:r>
        <w:rPr>
          <w:rFonts w:hint="eastAsia" w:ascii="仿宋_GB2312" w:hAnsi="仿宋_GB2312" w:eastAsia="仿宋_GB2312"/>
          <w:sz w:val="32"/>
          <w:szCs w:val="32"/>
        </w:rPr>
        <w:t>）住房保障支出（类）年初预算数26.89万元，决算数26.89万元，完成年初预算的100.00%。</w:t>
      </w:r>
    </w:p>
    <w:p w14:paraId="7B0AAE3D">
      <w:pPr>
        <w:ind w:firstLine="630"/>
        <w:jc w:val="both"/>
        <w:rPr>
          <w:rFonts w:hint="eastAsia" w:ascii="仿宋_GB2312" w:hAnsi="仿宋_GB2312" w:eastAsia="仿宋_GB2312" w:cs="Times New Roman"/>
          <w:b w:val="0"/>
          <w:bCs w:val="0"/>
          <w:color w:val="000000"/>
          <w:sz w:val="32"/>
          <w:szCs w:val="32"/>
          <w:lang w:val="en-US" w:eastAsia="zh-CN"/>
        </w:rPr>
      </w:pPr>
      <w:r>
        <w:rPr>
          <w:rFonts w:hint="eastAsia" w:ascii="仿宋_GB2312" w:hAnsi="仿宋_GB2312" w:eastAsia="仿宋_GB2312"/>
          <w:b w:val="0"/>
          <w:bCs w:val="0"/>
          <w:color w:val="000000"/>
          <w:sz w:val="32"/>
          <w:szCs w:val="32"/>
          <w:lang w:val="en-US" w:eastAsia="zh-CN"/>
        </w:rPr>
        <w:t>按照省委、省政府关于党政机关习惯过紧日子的有关要求，厉行节约办一切事业，严控一般性支出。同时坚持有保有压，优化支出结构，提高资金使用效率，合理保障</w:t>
      </w:r>
      <w:r>
        <w:rPr>
          <w:rFonts w:hint="eastAsia" w:ascii="仿宋_GB2312" w:hAnsi="仿宋_GB2312" w:eastAsia="仿宋_GB2312"/>
          <w:sz w:val="32"/>
          <w:szCs w:val="32"/>
        </w:rPr>
        <w:t>社会保障和就业支出</w:t>
      </w:r>
      <w:r>
        <w:rPr>
          <w:rFonts w:hint="eastAsia" w:ascii="仿宋_GB2312" w:hAnsi="仿宋_GB2312" w:eastAsia="仿宋_GB2312" w:cs="Times New Roman"/>
          <w:b w:val="0"/>
          <w:bCs w:val="0"/>
          <w:color w:val="000000"/>
          <w:sz w:val="32"/>
          <w:szCs w:val="32"/>
          <w:lang w:val="en-US" w:eastAsia="zh-CN"/>
        </w:rPr>
        <w:t>方面的支出等重点支出，体现在有关支出科目中。</w:t>
      </w:r>
    </w:p>
    <w:p w14:paraId="4F1DBE9A">
      <w:pPr>
        <w:ind w:firstLine="630"/>
        <w:jc w:val="both"/>
        <w:rPr>
          <w:rFonts w:hint="default" w:ascii="仿宋_GB2312" w:hAnsi="仿宋_GB2312" w:eastAsia="仿宋_GB2312" w:cs="Times New Roman"/>
          <w:b w:val="0"/>
          <w:bCs w:val="0"/>
          <w:color w:val="000000"/>
          <w:sz w:val="32"/>
          <w:szCs w:val="32"/>
          <w:lang w:val="en-US" w:eastAsia="zh-CN"/>
        </w:rPr>
      </w:pPr>
      <w:r>
        <w:rPr>
          <w:rFonts w:hint="eastAsia" w:ascii="仿宋_GB2312" w:hAnsi="仿宋_GB2312" w:eastAsia="仿宋_GB2312" w:cs="Times New Roman"/>
          <w:b w:val="0"/>
          <w:bCs w:val="0"/>
          <w:color w:val="000000"/>
          <w:sz w:val="32"/>
          <w:szCs w:val="32"/>
          <w:lang w:val="en-US" w:eastAsia="zh-CN"/>
        </w:rPr>
        <w:t>按照支出功能分类，</w:t>
      </w:r>
      <w:r>
        <w:rPr>
          <w:rFonts w:hint="eastAsia" w:ascii="仿宋_GB2312" w:hAnsi="仿宋_GB2312" w:eastAsia="仿宋_GB2312"/>
          <w:sz w:val="32"/>
          <w:szCs w:val="32"/>
        </w:rPr>
        <w:t>社会保障和就业支出</w:t>
      </w:r>
      <w:r>
        <w:rPr>
          <w:rFonts w:hint="eastAsia" w:ascii="仿宋_GB2312" w:hAnsi="仿宋_GB2312" w:eastAsia="仿宋_GB2312" w:cs="Times New Roman"/>
          <w:b w:val="0"/>
          <w:bCs w:val="0"/>
          <w:color w:val="000000"/>
          <w:sz w:val="32"/>
          <w:szCs w:val="32"/>
          <w:lang w:val="en-US" w:eastAsia="zh-CN"/>
        </w:rPr>
        <w:t>方面的支出占财政拨款支出总额的比重较高，主要是：</w:t>
      </w:r>
      <w:r>
        <w:rPr>
          <w:rFonts w:hint="eastAsia" w:ascii="仿宋_GB2312" w:hAnsi="仿宋_GB2312" w:eastAsia="仿宋_GB2312"/>
          <w:sz w:val="32"/>
          <w:szCs w:val="32"/>
        </w:rPr>
        <w:t>社会保障和就业支出</w:t>
      </w:r>
      <w:r>
        <w:rPr>
          <w:rFonts w:hint="eastAsia" w:ascii="仿宋_GB2312" w:hAnsi="仿宋_GB2312" w:eastAsia="仿宋_GB2312" w:cs="Times New Roman"/>
          <w:b w:val="0"/>
          <w:bCs w:val="0"/>
          <w:color w:val="000000"/>
          <w:sz w:val="32"/>
          <w:szCs w:val="32"/>
          <w:lang w:val="en-US" w:eastAsia="zh-CN"/>
        </w:rPr>
        <w:t>科目，2025年度决算数为</w:t>
      </w:r>
      <w:r>
        <w:rPr>
          <w:rFonts w:hint="eastAsia" w:ascii="仿宋_GB2312" w:hAnsi="仿宋_GB2312" w:eastAsia="仿宋_GB2312"/>
          <w:sz w:val="32"/>
          <w:szCs w:val="32"/>
        </w:rPr>
        <w:t>4292.16</w:t>
      </w:r>
      <w:r>
        <w:rPr>
          <w:rFonts w:hint="eastAsia" w:ascii="仿宋_GB2312" w:hAnsi="仿宋_GB2312" w:eastAsia="仿宋_GB2312" w:cs="Times New Roman"/>
          <w:b w:val="0"/>
          <w:bCs w:val="0"/>
          <w:color w:val="000000"/>
          <w:sz w:val="32"/>
          <w:szCs w:val="32"/>
          <w:lang w:val="en-US" w:eastAsia="zh-CN"/>
        </w:rPr>
        <w:t>万元，占财政拨款支出总额的84%，</w:t>
      </w:r>
      <w:r>
        <w:rPr>
          <w:rFonts w:hint="eastAsia" w:ascii="仿宋_GB2312" w:hAnsi="仿宋_GB2312" w:eastAsia="仿宋_GB2312" w:cs="Times New Roman"/>
          <w:b w:val="0"/>
          <w:bCs w:val="0"/>
          <w:color w:val="auto"/>
          <w:sz w:val="32"/>
          <w:szCs w:val="32"/>
          <w:lang w:val="en-US" w:eastAsia="zh-CN"/>
        </w:rPr>
        <w:t>主要用于</w:t>
      </w:r>
      <w:r>
        <w:rPr>
          <w:rFonts w:hint="eastAsia" w:ascii="仿宋_GB2312" w:hAnsi="仿宋_GB2312" w:eastAsia="仿宋_GB2312"/>
          <w:color w:val="auto"/>
          <w:sz w:val="32"/>
          <w:szCs w:val="32"/>
          <w:lang w:val="en-US" w:eastAsia="zh-CN"/>
        </w:rPr>
        <w:t>未参保大集体等代发</w:t>
      </w:r>
      <w:r>
        <w:rPr>
          <w:rFonts w:hint="eastAsia" w:ascii="仿宋_GB2312" w:hAnsi="仿宋_GB2312" w:eastAsia="仿宋_GB2312" w:cs="Times New Roman"/>
          <w:b w:val="0"/>
          <w:bCs w:val="0"/>
          <w:color w:val="auto"/>
          <w:sz w:val="32"/>
          <w:szCs w:val="32"/>
          <w:lang w:val="en-US" w:eastAsia="zh-CN"/>
        </w:rPr>
        <w:t>等方面。</w:t>
      </w:r>
    </w:p>
    <w:p w14:paraId="3F7205E6">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545A7F40">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本单位2025年度一般公共预算财政拨款基本支出415.41万元，其中：</w:t>
      </w:r>
    </w:p>
    <w:p w14:paraId="4249C4E4">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（一）工资福利支出333.93万元，比上年减少20.78万元，下降5.86%，</w:t>
      </w:r>
      <w:r>
        <w:rPr>
          <w:rFonts w:hint="eastAsia" w:ascii="仿宋_GB2312" w:hAnsi="仿宋_GB2312" w:eastAsia="仿宋_GB2312"/>
          <w:color w:val="auto"/>
          <w:sz w:val="32"/>
          <w:szCs w:val="32"/>
        </w:rPr>
        <w:t>主要原因：</w:t>
      </w:r>
      <w:r>
        <w:rPr>
          <w:rFonts w:hint="eastAsia" w:ascii="仿宋_GB2312" w:hAnsi="仿宋_GB2312" w:eastAsia="仿宋_GB2312"/>
          <w:color w:val="auto"/>
          <w:sz w:val="32"/>
          <w:szCs w:val="32"/>
          <w:lang w:val="en-US" w:eastAsia="zh-CN"/>
        </w:rPr>
        <w:t>人员调整及人员减少</w:t>
      </w:r>
      <w:r>
        <w:rPr>
          <w:rFonts w:hint="eastAsia" w:ascii="仿宋_GB2312" w:hAnsi="仿宋_GB2312" w:eastAsia="仿宋_GB2312"/>
          <w:color w:val="auto"/>
          <w:sz w:val="32"/>
          <w:szCs w:val="32"/>
        </w:rPr>
        <w:t>。</w:t>
      </w:r>
    </w:p>
    <w:p w14:paraId="4224A658">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（二）商品和服务支出74.34万元，比上年增加33.54万元，增长82.23%，主要原因：</w:t>
      </w:r>
      <w:r>
        <w:rPr>
          <w:rFonts w:hint="eastAsia" w:ascii="仿宋_GB2312" w:hAnsi="仿宋_GB2312" w:eastAsia="仿宋_GB2312"/>
          <w:color w:val="auto"/>
          <w:sz w:val="32"/>
          <w:szCs w:val="32"/>
          <w:lang w:val="en-US" w:eastAsia="zh-CN"/>
        </w:rPr>
        <w:t>上年费用未及时支付，本年支付</w:t>
      </w:r>
      <w:r>
        <w:rPr>
          <w:rFonts w:hint="eastAsia" w:ascii="仿宋_GB2312" w:hAnsi="仿宋_GB2312" w:eastAsia="仿宋_GB2312"/>
          <w:color w:val="auto"/>
          <w:sz w:val="32"/>
          <w:szCs w:val="32"/>
        </w:rPr>
        <w:t>。</w:t>
      </w:r>
    </w:p>
    <w:p w14:paraId="2F4FEE28">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（三）对个人和家庭补助支出6.98万元，比上年减少1.20万元，下降14.71%，主要原因：</w:t>
      </w:r>
      <w:r>
        <w:rPr>
          <w:rFonts w:hint="eastAsia" w:ascii="仿宋_GB2312" w:hAnsi="仿宋_GB2312" w:eastAsia="仿宋_GB2312"/>
          <w:color w:val="auto"/>
          <w:sz w:val="32"/>
          <w:szCs w:val="32"/>
          <w:lang w:val="en-US" w:eastAsia="zh-CN"/>
        </w:rPr>
        <w:t>生活补助较上年有所下降</w:t>
      </w:r>
      <w:r>
        <w:rPr>
          <w:rFonts w:hint="eastAsia" w:ascii="仿宋_GB2312" w:hAnsi="仿宋_GB2312" w:eastAsia="仿宋_GB2312"/>
          <w:color w:val="auto"/>
          <w:sz w:val="32"/>
          <w:szCs w:val="32"/>
        </w:rPr>
        <w:t>。</w:t>
      </w:r>
    </w:p>
    <w:p w14:paraId="7A560A45">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（四）资本性支出0.17万元，比上年减少1.27万元，下降88.49%，主要原</w:t>
      </w:r>
      <w:r>
        <w:rPr>
          <w:rFonts w:hint="eastAsia" w:ascii="仿宋_GB2312" w:hAnsi="仿宋_GB2312" w:eastAsia="仿宋_GB2312"/>
          <w:color w:val="auto"/>
          <w:sz w:val="32"/>
          <w:szCs w:val="32"/>
        </w:rPr>
        <w:t>因：</w:t>
      </w:r>
      <w:r>
        <w:rPr>
          <w:rFonts w:hint="eastAsia" w:ascii="仿宋_GB2312" w:hAnsi="仿宋_GB2312" w:eastAsia="仿宋_GB2312"/>
          <w:color w:val="auto"/>
          <w:sz w:val="32"/>
          <w:szCs w:val="32"/>
          <w:lang w:val="en-US" w:eastAsia="zh-CN"/>
        </w:rPr>
        <w:t>固定资产需求量较上年减少</w:t>
      </w:r>
      <w:r>
        <w:rPr>
          <w:rFonts w:hint="eastAsia" w:ascii="仿宋_GB2312" w:hAnsi="仿宋_GB2312" w:eastAsia="仿宋_GB2312"/>
          <w:color w:val="auto"/>
          <w:sz w:val="32"/>
          <w:szCs w:val="32"/>
        </w:rPr>
        <w:t>。</w:t>
      </w:r>
    </w:p>
    <w:p w14:paraId="31BAE4CC">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78C63E5B">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本单位2025年度财政拨款“三公”经费支出全年预算数1.61万元，决算数0.00万元，完成全年预算的0.00%；决算数比上年减少0.22万元，下降100.00%，其中：</w:t>
      </w:r>
    </w:p>
    <w:p w14:paraId="3772A184">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（一）因公出国（境）费用全年预算数0.00万元，决算数0.00万元，主要原因：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。决算数与上年持平，主要原因：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。全年安排因公出国（境）团组0个，累计0人次，主要是：</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w:t>
      </w:r>
    </w:p>
    <w:p w14:paraId="4FE367C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5D26FA9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。决算数与上年持平,主要原因：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。全年使用财政拨款购置公务用车0辆。</w:t>
      </w:r>
    </w:p>
    <w:p w14:paraId="6CFFB089">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。决算数与上年持平,主要原因：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。年末使用财政拨款负担费用的公务用车保有量0辆。</w:t>
      </w:r>
    </w:p>
    <w:p w14:paraId="4AC35088">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（三）公务接待费全年预算数1.61万元，决算数0.00万元，完成全年预算的0.00%，主要原因：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。决算数比上年减少0.22万元，下降100.00%,主要原因：</w:t>
      </w:r>
      <w:r>
        <w:rPr>
          <w:rFonts w:hint="eastAsia" w:ascii="仿宋_GB2312" w:hAnsi="仿宋_GB2312" w:eastAsia="仿宋_GB2312"/>
          <w:sz w:val="32"/>
          <w:szCs w:val="32"/>
          <w:lang w:val="en-US" w:eastAsia="zh-CN"/>
        </w:rPr>
        <w:t>本年未发生</w:t>
      </w:r>
      <w:r>
        <w:rPr>
          <w:rFonts w:hint="eastAsia" w:ascii="仿宋_GB2312" w:hAnsi="仿宋_GB2312" w:eastAsia="仿宋_GB2312"/>
          <w:sz w:val="32"/>
          <w:szCs w:val="32"/>
        </w:rPr>
        <w:t>。全年国内公务接待0批，累计接待0人次，主要是：</w:t>
      </w:r>
      <w:r>
        <w:rPr>
          <w:rFonts w:hint="eastAsia" w:ascii="仿宋_GB2312" w:hAnsi="仿宋_GB2312" w:eastAsia="仿宋_GB2312"/>
          <w:sz w:val="32"/>
          <w:szCs w:val="32"/>
          <w:lang w:val="en-US" w:eastAsia="zh-CN"/>
        </w:rPr>
        <w:t>本年未发生</w:t>
      </w:r>
      <w:r>
        <w:rPr>
          <w:rFonts w:hint="eastAsia" w:ascii="仿宋_GB2312" w:hAnsi="仿宋_GB2312" w:eastAsia="仿宋_GB2312"/>
          <w:sz w:val="32"/>
          <w:szCs w:val="32"/>
        </w:rPr>
        <w:t>。</w:t>
      </w:r>
    </w:p>
    <w:p w14:paraId="6F93A60E">
      <w:pPr>
        <w:ind w:firstLine="640" w:firstLineChars="200"/>
        <w:jc w:val="left"/>
        <w:rPr>
          <w:rFonts w:hint="eastAsia" w:ascii="仿宋_GB2312" w:hAnsi="仿宋_GB2312" w:eastAsia="仿宋_GB2312"/>
          <w:sz w:val="32"/>
          <w:szCs w:val="32"/>
        </w:rPr>
      </w:pPr>
    </w:p>
    <w:p w14:paraId="78489CBC">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52E8544C">
      <w:pPr>
        <w:ind w:firstLine="630"/>
        <w:jc w:val="left"/>
        <w:rPr>
          <w:rFonts w:hint="eastAsia" w:ascii="仿宋_GB2312" w:hAnsi="仿宋_GB2312" w:eastAsia="仿宋_GB2312"/>
          <w:sz w:val="32"/>
          <w:szCs w:val="32"/>
          <w:highlight w:val="cyan"/>
        </w:rPr>
      </w:pPr>
      <w:r>
        <w:rPr>
          <w:rFonts w:hint="eastAsia" w:ascii="仿宋_GB2312" w:hAnsi="仿宋_GB2312" w:eastAsia="仿宋_GB2312"/>
          <w:sz w:val="32"/>
          <w:szCs w:val="32"/>
        </w:rPr>
        <w:t>本单位2025年度机关运行经费支出0.00万元，决算数与上年持平，主要原因：</w:t>
      </w:r>
      <w:r>
        <w:rPr>
          <w:rFonts w:hint="eastAsia" w:ascii="仿宋_GB2312" w:hAnsi="仿宋_GB2312" w:eastAsia="仿宋_GB2312"/>
          <w:color w:val="auto"/>
          <w:sz w:val="32"/>
          <w:szCs w:val="32"/>
          <w:lang w:val="en-US" w:eastAsia="zh-CN"/>
        </w:rPr>
        <w:t>事业单位机关运行经费为0</w:t>
      </w:r>
      <w:r>
        <w:rPr>
          <w:rFonts w:hint="eastAsia" w:ascii="仿宋_GB2312" w:hAnsi="仿宋_GB2312" w:eastAsia="仿宋_GB2312"/>
          <w:sz w:val="32"/>
          <w:szCs w:val="32"/>
        </w:rPr>
        <w:t>。</w:t>
      </w:r>
    </w:p>
    <w:p w14:paraId="69B33A76">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2399FD0F">
      <w:pPr>
        <w:pStyle w:val="13"/>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rPr>
        <w:t>本单位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hAnsi="仿宋_GB2312" w:eastAsia="仿宋_GB2312"/>
          <w:sz w:val="32"/>
          <w:szCs w:val="32"/>
        </w:rPr>
        <w:t>货物采购授予中小企业合同金额</w:t>
      </w:r>
      <w:r>
        <w:rPr>
          <w:rFonts w:hint="eastAsia" w:ascii="仿宋_GB2312" w:hAnsi="仿宋_GB2312" w:eastAsia="仿宋_GB2312"/>
          <w:color w:val="auto"/>
          <w:sz w:val="32"/>
          <w:szCs w:val="32"/>
        </w:rPr>
        <w:t>占货物支出金额的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%，工程采购授予中小企业合同金额占工程支出金额的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%，服务采购授予中小企业合同金额占服务支出金额的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w:t>
      </w:r>
      <w:r>
        <w:rPr>
          <w:rFonts w:hint="eastAsia" w:ascii="仿宋_GB2312" w:hAnsi="仿宋_GB2312" w:eastAsia="仿宋_GB2312"/>
          <w:sz w:val="32"/>
          <w:szCs w:val="32"/>
        </w:rPr>
        <w:t>。</w:t>
      </w:r>
    </w:p>
    <w:p w14:paraId="5A10915A">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4F808E06">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w:t>
      </w:r>
      <w:r>
        <w:rPr>
          <w:rFonts w:hint="eastAsia" w:ascii="仿宋_GB2312" w:hAnsi="仿宋_GB2312" w:eastAsia="仿宋_GB2312"/>
          <w:kern w:val="0"/>
          <w:sz w:val="32"/>
          <w:szCs w:val="32"/>
          <w:lang w:val="en-US" w:eastAsia="zh-CN"/>
        </w:rPr>
        <w:t>至</w:t>
      </w:r>
      <w:r>
        <w:rPr>
          <w:rFonts w:hint="eastAsia" w:ascii="仿宋_GB2312" w:hAnsi="仿宋_GB2312" w:eastAsia="仿宋_GB2312"/>
          <w:kern w:val="0"/>
          <w:sz w:val="32"/>
          <w:szCs w:val="32"/>
        </w:rPr>
        <w:t>2025年12月31日，本单位共有车辆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辆。本单位单价100万元（含）以上设备（不含车辆）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4040BC27">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437298E2">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3AC65D58">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color w:val="000000"/>
          <w:kern w:val="0"/>
          <w:sz w:val="32"/>
          <w:szCs w:val="32"/>
          <w:lang w:eastAsia="zh-CN"/>
        </w:rPr>
        <w:t>单位</w:t>
      </w:r>
      <w:r>
        <w:rPr>
          <w:rFonts w:hint="eastAsia" w:ascii="仿宋_GB2312" w:hAnsi="仿宋_GB2312" w:eastAsia="仿宋_GB2312" w:cs="仿宋_GB2312"/>
          <w:kern w:val="0"/>
          <w:sz w:val="32"/>
          <w:szCs w:val="32"/>
        </w:rPr>
        <w:t xml:space="preserve">组织对纳入2025年度部门预算范围的二级项目 </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 xml:space="preserve"> 个全面开展绩效自评</w:t>
      </w:r>
      <w:r>
        <w:rPr>
          <w:rFonts w:hint="eastAsia" w:ascii="仿宋_GB2312" w:hAnsi="仿宋_GB2312" w:eastAsia="仿宋_GB2312" w:cs="仿宋_GB2312"/>
          <w:kern w:val="0"/>
          <w:sz w:val="32"/>
          <w:szCs w:val="32"/>
          <w:lang w:eastAsia="zh-CN"/>
        </w:rPr>
        <w:t>。</w:t>
      </w:r>
    </w:p>
    <w:p w14:paraId="6F519323">
      <w:pPr>
        <w:numPr>
          <w:ilvl w:val="0"/>
          <w:numId w:val="1"/>
        </w:num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楷体_GB2312" w:hAnsi="楷体_GB2312" w:eastAsia="楷体_GB2312" w:cs="楷体_GB2312"/>
          <w:b/>
          <w:bCs/>
          <w:color w:val="000000"/>
          <w:kern w:val="0"/>
          <w:sz w:val="32"/>
          <w:szCs w:val="32"/>
          <w:lang w:eastAsia="zh-CN"/>
        </w:rPr>
        <w:t>单位</w:t>
      </w:r>
      <w:r>
        <w:rPr>
          <w:rFonts w:hint="eastAsia" w:ascii="仿宋_GB2312" w:hAnsi="仿宋_GB2312" w:eastAsia="仿宋_GB2312" w:cs="仿宋_GB2312"/>
          <w:b/>
          <w:bCs/>
          <w:kern w:val="0"/>
          <w:sz w:val="32"/>
          <w:szCs w:val="32"/>
        </w:rPr>
        <w:t>决算中项目绩效自评情况。</w:t>
      </w:r>
    </w:p>
    <w:p w14:paraId="53946B44">
      <w:pPr>
        <w:widowControl w:val="0"/>
        <w:numPr>
          <w:ilvl w:val="0"/>
          <w:numId w:val="0"/>
        </w:numPr>
        <w:autoSpaceDE w:val="0"/>
        <w:autoSpaceDN w:val="0"/>
        <w:adjustRightInd w:val="0"/>
        <w:spacing w:line="360" w:lineRule="auto"/>
        <w:jc w:val="left"/>
        <w:outlineLvl w:val="2"/>
        <w:rPr>
          <w:rFonts w:hint="eastAsia" w:ascii="仿宋_GB2312" w:hAnsi="仿宋_GB2312" w:eastAsia="仿宋_GB2312" w:cs="仿宋_GB2312"/>
          <w:b/>
          <w:bCs/>
          <w:kern w:val="0"/>
          <w:sz w:val="32"/>
          <w:szCs w:val="32"/>
        </w:rPr>
      </w:pPr>
    </w:p>
    <w:p w14:paraId="75BBBC48">
      <w:pPr>
        <w:widowControl w:val="0"/>
        <w:numPr>
          <w:ilvl w:val="0"/>
          <w:numId w:val="0"/>
        </w:numPr>
        <w:autoSpaceDE w:val="0"/>
        <w:autoSpaceDN w:val="0"/>
        <w:adjustRightInd w:val="0"/>
        <w:spacing w:line="360" w:lineRule="auto"/>
        <w:jc w:val="left"/>
        <w:outlineLvl w:val="2"/>
        <w:rPr>
          <w:rFonts w:hint="eastAsia" w:ascii="仿宋_GB2312" w:hAnsi="仿宋_GB2312" w:eastAsia="仿宋_GB2312" w:cs="仿宋_GB2312"/>
          <w:b/>
          <w:bCs/>
          <w:kern w:val="0"/>
          <w:sz w:val="32"/>
          <w:szCs w:val="32"/>
        </w:rPr>
      </w:pPr>
    </w:p>
    <w:p w14:paraId="70A6F824">
      <w:pPr>
        <w:widowControl w:val="0"/>
        <w:numPr>
          <w:ilvl w:val="0"/>
          <w:numId w:val="0"/>
        </w:numPr>
        <w:autoSpaceDE w:val="0"/>
        <w:autoSpaceDN w:val="0"/>
        <w:adjustRightInd w:val="0"/>
        <w:spacing w:line="360" w:lineRule="auto"/>
        <w:jc w:val="left"/>
        <w:outlineLvl w:val="2"/>
        <w:rPr>
          <w:rFonts w:hint="eastAsia" w:ascii="仿宋_GB2312" w:hAnsi="仿宋_GB2312" w:eastAsia="仿宋_GB2312" w:cs="仿宋_GB2312"/>
          <w:b/>
          <w:bCs/>
          <w:kern w:val="0"/>
          <w:sz w:val="32"/>
          <w:szCs w:val="32"/>
        </w:rPr>
      </w:pPr>
    </w:p>
    <w:p w14:paraId="7E7D26A9">
      <w:pPr>
        <w:pStyle w:val="3"/>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1、本单位“助保贷财政贴息专项项目支出绩效自评表”如下：</w:t>
      </w:r>
    </w:p>
    <w:tbl>
      <w:tblPr>
        <w:tblStyle w:val="7"/>
        <w:tblW w:w="10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5"/>
        <w:gridCol w:w="569"/>
        <w:gridCol w:w="592"/>
        <w:gridCol w:w="1591"/>
        <w:gridCol w:w="1362"/>
        <w:gridCol w:w="599"/>
        <w:gridCol w:w="848"/>
        <w:gridCol w:w="1142"/>
        <w:gridCol w:w="553"/>
        <w:gridCol w:w="618"/>
        <w:gridCol w:w="766"/>
        <w:gridCol w:w="995"/>
      </w:tblGrid>
      <w:tr w14:paraId="0BE7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334" w:type="dxa"/>
            <w:gridSpan w:val="12"/>
            <w:tcBorders>
              <w:top w:val="nil"/>
              <w:left w:val="nil"/>
              <w:bottom w:val="nil"/>
              <w:right w:val="nil"/>
            </w:tcBorders>
            <w:shd w:val="clear" w:color="auto" w:fill="auto"/>
            <w:vAlign w:val="center"/>
          </w:tcPr>
          <w:p w14:paraId="7223D459">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70396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334" w:type="dxa"/>
            <w:gridSpan w:val="12"/>
            <w:tcBorders>
              <w:top w:val="nil"/>
              <w:left w:val="nil"/>
              <w:bottom w:val="nil"/>
              <w:right w:val="nil"/>
            </w:tcBorders>
            <w:shd w:val="clear" w:color="auto" w:fill="auto"/>
            <w:vAlign w:val="center"/>
          </w:tcPr>
          <w:p w14:paraId="7FF91D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672DF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7A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90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C5D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助保贷财政贴息专项</w:t>
            </w:r>
          </w:p>
        </w:tc>
      </w:tr>
      <w:tr w14:paraId="3A26F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3D6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EC57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F2A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E9C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16D8D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FF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282BD">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AA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43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37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04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7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0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42171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224D9">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9DB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E5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0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FD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0.648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F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6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43.22</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3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0A7EA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B97C5">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39C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A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CC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DCD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0.648332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9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0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43.22</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97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EA69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27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AA41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9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F42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E25D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2FB1">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6BB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为困难人员提供贷款贴息补贴，以保障困难人员正常参保。</w:t>
            </w:r>
          </w:p>
        </w:tc>
        <w:tc>
          <w:tcPr>
            <w:tcW w:w="39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E4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正常运行</w:t>
            </w:r>
          </w:p>
        </w:tc>
      </w:tr>
      <w:tr w14:paraId="22DFA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4CB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7F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1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E0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F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F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E6F0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81F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62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62F49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391EAC">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D0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6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CD4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助保贷所需财政拨款</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A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F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6483.32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C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1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F4C00">
            <w:pPr>
              <w:jc w:val="center"/>
              <w:rPr>
                <w:rFonts w:hint="eastAsia" w:ascii="宋体" w:hAnsi="宋体" w:eastAsia="宋体" w:cs="宋体"/>
                <w:i w:val="0"/>
                <w:iCs w:val="0"/>
                <w:color w:val="000000"/>
                <w:sz w:val="22"/>
                <w:szCs w:val="22"/>
                <w:u w:val="none"/>
              </w:rPr>
            </w:pPr>
          </w:p>
        </w:tc>
      </w:tr>
      <w:tr w14:paraId="2E84F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790F7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9E3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E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36A06">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DABA">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9BF6">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D0AF">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B6F9">
            <w:pPr>
              <w:jc w:val="center"/>
              <w:rPr>
                <w:rFonts w:hint="eastAsia" w:ascii="宋体" w:hAnsi="宋体" w:eastAsia="宋体" w:cs="宋体"/>
                <w:i w:val="0"/>
                <w:iCs w:val="0"/>
                <w:color w:val="000000"/>
                <w:sz w:val="22"/>
                <w:szCs w:val="22"/>
                <w:u w:val="none"/>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36DAD">
            <w:pPr>
              <w:jc w:val="center"/>
              <w:rPr>
                <w:rFonts w:hint="eastAsia" w:ascii="宋体" w:hAnsi="宋体" w:eastAsia="宋体" w:cs="宋体"/>
                <w:i w:val="0"/>
                <w:iCs w:val="0"/>
                <w:color w:val="000000"/>
                <w:sz w:val="22"/>
                <w:szCs w:val="22"/>
                <w:u w:val="none"/>
              </w:rPr>
            </w:pPr>
          </w:p>
        </w:tc>
      </w:tr>
      <w:tr w14:paraId="12D3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750069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3BEE8">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7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2BD9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BB28">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4F1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422B">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D1F5">
            <w:pPr>
              <w:jc w:val="center"/>
              <w:rPr>
                <w:rFonts w:hint="eastAsia" w:ascii="宋体" w:hAnsi="宋体" w:eastAsia="宋体" w:cs="宋体"/>
                <w:i w:val="0"/>
                <w:iCs w:val="0"/>
                <w:color w:val="000000"/>
                <w:sz w:val="22"/>
                <w:szCs w:val="22"/>
                <w:u w:val="none"/>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825B1">
            <w:pPr>
              <w:jc w:val="center"/>
              <w:rPr>
                <w:rFonts w:hint="eastAsia" w:ascii="宋体" w:hAnsi="宋体" w:eastAsia="宋体" w:cs="宋体"/>
                <w:i w:val="0"/>
                <w:iCs w:val="0"/>
                <w:color w:val="000000"/>
                <w:sz w:val="22"/>
                <w:szCs w:val="22"/>
                <w:u w:val="none"/>
              </w:rPr>
            </w:pPr>
          </w:p>
        </w:tc>
      </w:tr>
      <w:tr w14:paraId="279EE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D34EEC">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BC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67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531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助保贷人数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8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10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5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6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0E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存在人员减少</w:t>
            </w:r>
          </w:p>
        </w:tc>
      </w:tr>
      <w:tr w14:paraId="6651B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77326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24517">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4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BE7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办理助保贷人员政策符合度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6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1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D0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6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95CE5">
            <w:pPr>
              <w:jc w:val="center"/>
              <w:rPr>
                <w:rFonts w:hint="eastAsia" w:ascii="宋体" w:hAnsi="宋体" w:eastAsia="宋体" w:cs="宋体"/>
                <w:i w:val="0"/>
                <w:iCs w:val="0"/>
                <w:color w:val="000000"/>
                <w:sz w:val="22"/>
                <w:szCs w:val="22"/>
                <w:u w:val="none"/>
              </w:rPr>
            </w:pPr>
          </w:p>
        </w:tc>
      </w:tr>
      <w:tr w14:paraId="53BF9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A54227">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30A5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F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F6F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助保贷发放时间</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1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申请后3个工作日内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0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8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1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348D8">
            <w:pPr>
              <w:jc w:val="center"/>
              <w:rPr>
                <w:rFonts w:hint="eastAsia" w:ascii="宋体" w:hAnsi="宋体" w:eastAsia="宋体" w:cs="宋体"/>
                <w:i w:val="0"/>
                <w:iCs w:val="0"/>
                <w:color w:val="000000"/>
                <w:sz w:val="22"/>
                <w:szCs w:val="22"/>
                <w:u w:val="none"/>
              </w:rPr>
            </w:pPr>
          </w:p>
        </w:tc>
      </w:tr>
      <w:tr w14:paraId="05A0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0D28F6">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CE6D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8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36B86">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D129">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868B">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C1F0">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7E99">
            <w:pPr>
              <w:jc w:val="center"/>
              <w:rPr>
                <w:rFonts w:hint="eastAsia" w:ascii="宋体" w:hAnsi="宋体" w:eastAsia="宋体" w:cs="宋体"/>
                <w:i w:val="0"/>
                <w:iCs w:val="0"/>
                <w:color w:val="000000"/>
                <w:sz w:val="22"/>
                <w:szCs w:val="22"/>
                <w:u w:val="none"/>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A873D">
            <w:pPr>
              <w:jc w:val="center"/>
              <w:rPr>
                <w:rFonts w:hint="eastAsia" w:ascii="宋体" w:hAnsi="宋体" w:eastAsia="宋体" w:cs="宋体"/>
                <w:i w:val="0"/>
                <w:iCs w:val="0"/>
                <w:color w:val="000000"/>
                <w:sz w:val="22"/>
                <w:szCs w:val="22"/>
                <w:u w:val="none"/>
              </w:rPr>
            </w:pPr>
          </w:p>
        </w:tc>
      </w:tr>
      <w:tr w14:paraId="1E553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0102E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A8356">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6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46B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保障助保贷待遇对象基本生活</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F3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A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D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5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C34F9">
            <w:pPr>
              <w:jc w:val="center"/>
              <w:rPr>
                <w:rFonts w:hint="eastAsia" w:ascii="宋体" w:hAnsi="宋体" w:eastAsia="宋体" w:cs="宋体"/>
                <w:i w:val="0"/>
                <w:iCs w:val="0"/>
                <w:color w:val="000000"/>
                <w:sz w:val="22"/>
                <w:szCs w:val="22"/>
                <w:u w:val="none"/>
              </w:rPr>
            </w:pPr>
          </w:p>
        </w:tc>
      </w:tr>
      <w:tr w14:paraId="1BC30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BA9B7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4C58">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7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E0807">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848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7E7AD">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AFB2">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069A">
            <w:pPr>
              <w:jc w:val="center"/>
              <w:rPr>
                <w:rFonts w:hint="eastAsia" w:ascii="宋体" w:hAnsi="宋体" w:eastAsia="宋体" w:cs="宋体"/>
                <w:i w:val="0"/>
                <w:iCs w:val="0"/>
                <w:color w:val="000000"/>
                <w:sz w:val="22"/>
                <w:szCs w:val="22"/>
                <w:u w:val="none"/>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BED8E">
            <w:pPr>
              <w:jc w:val="center"/>
              <w:rPr>
                <w:rFonts w:hint="eastAsia" w:ascii="宋体" w:hAnsi="宋体" w:eastAsia="宋体" w:cs="宋体"/>
                <w:i w:val="0"/>
                <w:iCs w:val="0"/>
                <w:color w:val="000000"/>
                <w:sz w:val="22"/>
                <w:szCs w:val="22"/>
                <w:u w:val="none"/>
              </w:rPr>
            </w:pPr>
          </w:p>
        </w:tc>
      </w:tr>
      <w:tr w14:paraId="51DC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4FD454">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B47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8C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2C3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助保贷发放对象满意度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A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D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E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9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8B203">
            <w:pPr>
              <w:jc w:val="center"/>
              <w:rPr>
                <w:rFonts w:hint="eastAsia" w:ascii="宋体" w:hAnsi="宋体" w:eastAsia="宋体" w:cs="宋体"/>
                <w:i w:val="0"/>
                <w:iCs w:val="0"/>
                <w:color w:val="000000"/>
                <w:sz w:val="22"/>
                <w:szCs w:val="22"/>
                <w:u w:val="none"/>
              </w:rPr>
            </w:pPr>
          </w:p>
        </w:tc>
      </w:tr>
      <w:tr w14:paraId="4793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231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8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A2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264BD">
            <w:pPr>
              <w:jc w:val="center"/>
              <w:rPr>
                <w:rFonts w:hint="eastAsia" w:ascii="宋体" w:hAnsi="宋体" w:eastAsia="宋体" w:cs="宋体"/>
                <w:i w:val="0"/>
                <w:iCs w:val="0"/>
                <w:color w:val="000000"/>
                <w:sz w:val="22"/>
                <w:szCs w:val="22"/>
                <w:u w:val="none"/>
              </w:rPr>
            </w:pPr>
          </w:p>
        </w:tc>
      </w:tr>
    </w:tbl>
    <w:p w14:paraId="4E52649A">
      <w:pPr>
        <w:pStyle w:val="3"/>
        <w:rPr>
          <w:rFonts w:hint="eastAsia" w:ascii="仿宋_GB2312" w:hAnsi="仿宋_GB2312" w:eastAsia="仿宋_GB2312" w:cs="仿宋_GB2312"/>
          <w:kern w:val="0"/>
          <w:sz w:val="32"/>
          <w:szCs w:val="32"/>
          <w:lang w:val="en-US" w:eastAsia="zh-CN"/>
        </w:rPr>
      </w:pPr>
    </w:p>
    <w:p w14:paraId="44F85CBC">
      <w:pPr>
        <w:pStyle w:val="3"/>
        <w:rPr>
          <w:rFonts w:hint="eastAsia" w:ascii="仿宋_GB2312" w:hAnsi="仿宋_GB2312" w:eastAsia="仿宋_GB2312" w:cs="仿宋_GB2312"/>
          <w:kern w:val="0"/>
          <w:sz w:val="32"/>
          <w:szCs w:val="32"/>
          <w:lang w:val="en-US" w:eastAsia="zh-CN"/>
        </w:rPr>
      </w:pPr>
    </w:p>
    <w:p w14:paraId="4129F324">
      <w:pPr>
        <w:pStyle w:val="3"/>
        <w:rPr>
          <w:rFonts w:hint="eastAsia" w:ascii="仿宋_GB2312" w:hAnsi="仿宋_GB2312" w:eastAsia="仿宋_GB2312" w:cs="仿宋_GB2312"/>
          <w:kern w:val="0"/>
          <w:sz w:val="32"/>
          <w:szCs w:val="32"/>
          <w:lang w:val="en-US" w:eastAsia="zh-CN"/>
        </w:rPr>
      </w:pPr>
    </w:p>
    <w:p w14:paraId="085D2BD9">
      <w:pPr>
        <w:pStyle w:val="3"/>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2、本单位“发放被征地农民养老保险金（方案一）项目支出绩效自评表”如下：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6"/>
        <w:gridCol w:w="576"/>
        <w:gridCol w:w="600"/>
        <w:gridCol w:w="1614"/>
        <w:gridCol w:w="1375"/>
        <w:gridCol w:w="611"/>
        <w:gridCol w:w="876"/>
        <w:gridCol w:w="1144"/>
        <w:gridCol w:w="554"/>
        <w:gridCol w:w="656"/>
        <w:gridCol w:w="620"/>
        <w:gridCol w:w="618"/>
      </w:tblGrid>
      <w:tr w14:paraId="250B9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48FF306F">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49F6F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75F71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7E200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22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D06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发放被征地农民养老保险金（一）</w:t>
            </w:r>
          </w:p>
        </w:tc>
      </w:tr>
      <w:tr w14:paraId="43FB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F9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18B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3F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97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4C2D7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4A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EC974">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F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7E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6C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5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F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4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08F0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57E34">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503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8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1F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7CB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A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A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B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424D9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D60A4">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CB9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B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33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EE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0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A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B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039A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AE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F49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A2D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7F7F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3FE4F">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8D4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足额及时发放被征地农民养老保险金，保障被 征地农民利益。</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A615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748C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F551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AF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71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866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9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AF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668B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ABAE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B7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665B7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EC228D">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E7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6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96D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发放被征地农民养老保险金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F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4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2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C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396CE">
            <w:pPr>
              <w:jc w:val="center"/>
              <w:rPr>
                <w:rFonts w:hint="eastAsia" w:ascii="宋体" w:hAnsi="宋体" w:eastAsia="宋体" w:cs="宋体"/>
                <w:i w:val="0"/>
                <w:iCs w:val="0"/>
                <w:color w:val="000000"/>
                <w:sz w:val="22"/>
                <w:szCs w:val="22"/>
                <w:u w:val="none"/>
              </w:rPr>
            </w:pPr>
          </w:p>
        </w:tc>
      </w:tr>
      <w:tr w14:paraId="69BAE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EB264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D0B73">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2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7FFC4">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0F43">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20B1">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6CCC">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1121">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B2582">
            <w:pPr>
              <w:jc w:val="center"/>
              <w:rPr>
                <w:rFonts w:hint="eastAsia" w:ascii="宋体" w:hAnsi="宋体" w:eastAsia="宋体" w:cs="宋体"/>
                <w:i w:val="0"/>
                <w:iCs w:val="0"/>
                <w:color w:val="000000"/>
                <w:sz w:val="22"/>
                <w:szCs w:val="22"/>
                <w:u w:val="none"/>
              </w:rPr>
            </w:pPr>
          </w:p>
        </w:tc>
      </w:tr>
      <w:tr w14:paraId="2D3D6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F49D51">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4A0C5">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6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E5929">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C69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6BE9">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459F">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59C4">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FC34B">
            <w:pPr>
              <w:jc w:val="center"/>
              <w:rPr>
                <w:rFonts w:hint="eastAsia" w:ascii="宋体" w:hAnsi="宋体" w:eastAsia="宋体" w:cs="宋体"/>
                <w:i w:val="0"/>
                <w:iCs w:val="0"/>
                <w:color w:val="000000"/>
                <w:sz w:val="22"/>
                <w:szCs w:val="22"/>
                <w:u w:val="none"/>
              </w:rPr>
            </w:pPr>
          </w:p>
        </w:tc>
      </w:tr>
      <w:tr w14:paraId="0E2A9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827BC9">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7C5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2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F0D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发放被征地农民养老保险金人数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4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D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7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6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8A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存在人员减少</w:t>
            </w:r>
          </w:p>
        </w:tc>
      </w:tr>
      <w:tr w14:paraId="6921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2D447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C74C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A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80A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失地农民养老保险金发放合规率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4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E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1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E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7580C">
            <w:pPr>
              <w:jc w:val="center"/>
              <w:rPr>
                <w:rFonts w:hint="eastAsia" w:ascii="宋体" w:hAnsi="宋体" w:eastAsia="宋体" w:cs="宋体"/>
                <w:i w:val="0"/>
                <w:iCs w:val="0"/>
                <w:color w:val="000000"/>
                <w:sz w:val="22"/>
                <w:szCs w:val="22"/>
                <w:u w:val="none"/>
              </w:rPr>
            </w:pPr>
          </w:p>
        </w:tc>
      </w:tr>
      <w:tr w14:paraId="0CF4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7A4FF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D08A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B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B0D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7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每月20日之前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B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D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C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E1DF5">
            <w:pPr>
              <w:jc w:val="center"/>
              <w:rPr>
                <w:rFonts w:hint="eastAsia" w:ascii="宋体" w:hAnsi="宋体" w:eastAsia="宋体" w:cs="宋体"/>
                <w:i w:val="0"/>
                <w:iCs w:val="0"/>
                <w:color w:val="000000"/>
                <w:sz w:val="22"/>
                <w:szCs w:val="22"/>
                <w:u w:val="none"/>
              </w:rPr>
            </w:pPr>
          </w:p>
        </w:tc>
      </w:tr>
      <w:tr w14:paraId="102C5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12EBFBE">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D9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E4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492DE">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18A1">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FCC2">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712A">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86D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6CF29">
            <w:pPr>
              <w:jc w:val="center"/>
              <w:rPr>
                <w:rFonts w:hint="eastAsia" w:ascii="宋体" w:hAnsi="宋体" w:eastAsia="宋体" w:cs="宋体"/>
                <w:i w:val="0"/>
                <w:iCs w:val="0"/>
                <w:color w:val="000000"/>
                <w:sz w:val="22"/>
                <w:szCs w:val="22"/>
                <w:u w:val="none"/>
              </w:rPr>
            </w:pPr>
          </w:p>
        </w:tc>
      </w:tr>
      <w:tr w14:paraId="0B582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B7306A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F6CA0">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3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E67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待遇发放对领取待遇人员生活影响</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9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生活稳定</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E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84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A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C372A">
            <w:pPr>
              <w:jc w:val="center"/>
              <w:rPr>
                <w:rFonts w:hint="eastAsia" w:ascii="宋体" w:hAnsi="宋体" w:eastAsia="宋体" w:cs="宋体"/>
                <w:i w:val="0"/>
                <w:iCs w:val="0"/>
                <w:color w:val="000000"/>
                <w:sz w:val="22"/>
                <w:szCs w:val="22"/>
                <w:u w:val="none"/>
              </w:rPr>
            </w:pPr>
          </w:p>
        </w:tc>
      </w:tr>
      <w:tr w14:paraId="038C9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BE1EC63">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4508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6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A2C75">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1224">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3330">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5658">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042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85112">
            <w:pPr>
              <w:jc w:val="center"/>
              <w:rPr>
                <w:rFonts w:hint="eastAsia" w:ascii="宋体" w:hAnsi="宋体" w:eastAsia="宋体" w:cs="宋体"/>
                <w:i w:val="0"/>
                <w:iCs w:val="0"/>
                <w:color w:val="000000"/>
                <w:sz w:val="22"/>
                <w:szCs w:val="22"/>
                <w:u w:val="none"/>
              </w:rPr>
            </w:pPr>
          </w:p>
        </w:tc>
      </w:tr>
      <w:tr w14:paraId="411F9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A8C04C5">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0F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C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0D5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发放被征地农民养老保险金对象满意度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F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D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B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1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56FFA">
            <w:pPr>
              <w:jc w:val="center"/>
              <w:rPr>
                <w:rFonts w:hint="eastAsia" w:ascii="宋体" w:hAnsi="宋体" w:eastAsia="宋体" w:cs="宋体"/>
                <w:i w:val="0"/>
                <w:iCs w:val="0"/>
                <w:color w:val="000000"/>
                <w:sz w:val="22"/>
                <w:szCs w:val="22"/>
                <w:u w:val="none"/>
              </w:rPr>
            </w:pPr>
          </w:p>
        </w:tc>
      </w:tr>
      <w:tr w14:paraId="7694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D24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0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F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99.2</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710DD">
            <w:pPr>
              <w:jc w:val="center"/>
              <w:rPr>
                <w:rFonts w:hint="eastAsia" w:ascii="宋体" w:hAnsi="宋体" w:eastAsia="宋体" w:cs="宋体"/>
                <w:i w:val="0"/>
                <w:iCs w:val="0"/>
                <w:color w:val="000000"/>
                <w:sz w:val="22"/>
                <w:szCs w:val="22"/>
                <w:u w:val="none"/>
              </w:rPr>
            </w:pPr>
          </w:p>
        </w:tc>
      </w:tr>
    </w:tbl>
    <w:p w14:paraId="3C6F863E">
      <w:pPr>
        <w:pStyle w:val="3"/>
        <w:rPr>
          <w:rFonts w:hint="eastAsia" w:ascii="仿宋_GB2312" w:hAnsi="仿宋_GB2312" w:eastAsia="仿宋_GB2312" w:cs="仿宋_GB2312"/>
          <w:kern w:val="0"/>
          <w:sz w:val="32"/>
          <w:szCs w:val="32"/>
          <w:lang w:val="en-US" w:eastAsia="zh-CN"/>
        </w:rPr>
      </w:pPr>
    </w:p>
    <w:p w14:paraId="34F329A0">
      <w:pPr>
        <w:pStyle w:val="3"/>
        <w:rPr>
          <w:rFonts w:hint="eastAsia" w:ascii="仿宋_GB2312" w:hAnsi="仿宋_GB2312" w:eastAsia="仿宋_GB2312" w:cs="仿宋_GB2312"/>
          <w:kern w:val="0"/>
          <w:sz w:val="32"/>
          <w:szCs w:val="32"/>
          <w:lang w:val="en-US" w:eastAsia="zh-CN"/>
        </w:rPr>
      </w:pPr>
    </w:p>
    <w:p w14:paraId="39ACE2A4">
      <w:pPr>
        <w:pStyle w:val="3"/>
        <w:rPr>
          <w:rFonts w:hint="eastAsia" w:ascii="仿宋_GB2312" w:hAnsi="仿宋_GB2312" w:eastAsia="仿宋_GB2312" w:cs="仿宋_GB2312"/>
          <w:kern w:val="0"/>
          <w:sz w:val="32"/>
          <w:szCs w:val="32"/>
          <w:lang w:val="en-US" w:eastAsia="zh-CN"/>
        </w:rPr>
      </w:pPr>
    </w:p>
    <w:p w14:paraId="6339F18B">
      <w:pPr>
        <w:pStyle w:val="3"/>
        <w:rPr>
          <w:rFonts w:hint="eastAsia" w:ascii="仿宋_GB2312" w:hAnsi="仿宋_GB2312" w:eastAsia="仿宋_GB2312" w:cs="仿宋_GB2312"/>
          <w:kern w:val="0"/>
          <w:sz w:val="32"/>
          <w:szCs w:val="32"/>
          <w:lang w:val="en-US" w:eastAsia="zh-CN"/>
        </w:rPr>
      </w:pPr>
    </w:p>
    <w:p w14:paraId="3C4F6A9C">
      <w:pPr>
        <w:pStyle w:val="3"/>
        <w:numPr>
          <w:ilvl w:val="0"/>
          <w:numId w:val="0"/>
        </w:numP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3、本单位“被征地（失地）农民生活补助金项目支出绩效自评表”如下：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0"/>
        <w:gridCol w:w="558"/>
        <w:gridCol w:w="576"/>
        <w:gridCol w:w="1549"/>
        <w:gridCol w:w="1348"/>
        <w:gridCol w:w="586"/>
        <w:gridCol w:w="1096"/>
        <w:gridCol w:w="1144"/>
        <w:gridCol w:w="552"/>
        <w:gridCol w:w="616"/>
        <w:gridCol w:w="616"/>
        <w:gridCol w:w="609"/>
      </w:tblGrid>
      <w:tr w14:paraId="2A0BE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6579644D">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709CF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74AD8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20C60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D1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4D7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被征地（失地）农民生活补助金（二）</w:t>
            </w:r>
          </w:p>
        </w:tc>
      </w:tr>
      <w:tr w14:paraId="276F2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55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6A3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B1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0C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26902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0DE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1AB9F">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A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38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60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6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D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0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4E41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22302">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5D9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9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7B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F20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8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5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B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2B0E5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F8ACA">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A4C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4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46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2710.6521</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48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2710.6521</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9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A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3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5EE2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50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A32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605D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2CBAF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8AE4B">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BFD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足额及时发放被征地农民生活补助金，保障失地农民利益。</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7F4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436B3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87A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CE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0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88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2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5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B0E21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3F8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A6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0B9A3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30BFE3">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CC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D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4DE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足额及时发放被征地农民生活补助金所需款项</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2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2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27106521</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9B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8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DB34C">
            <w:pPr>
              <w:jc w:val="center"/>
              <w:rPr>
                <w:rFonts w:hint="eastAsia" w:ascii="宋体" w:hAnsi="宋体" w:eastAsia="宋体" w:cs="宋体"/>
                <w:i w:val="0"/>
                <w:iCs w:val="0"/>
                <w:color w:val="000000"/>
                <w:sz w:val="22"/>
                <w:szCs w:val="22"/>
                <w:u w:val="none"/>
              </w:rPr>
            </w:pPr>
          </w:p>
        </w:tc>
      </w:tr>
      <w:tr w14:paraId="6C273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1B87F3">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19D3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0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14E5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0D5D">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DD22">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D0BE">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6C7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B1981">
            <w:pPr>
              <w:jc w:val="center"/>
              <w:rPr>
                <w:rFonts w:hint="eastAsia" w:ascii="宋体" w:hAnsi="宋体" w:eastAsia="宋体" w:cs="宋体"/>
                <w:i w:val="0"/>
                <w:iCs w:val="0"/>
                <w:color w:val="000000"/>
                <w:sz w:val="22"/>
                <w:szCs w:val="22"/>
                <w:u w:val="none"/>
              </w:rPr>
            </w:pPr>
          </w:p>
        </w:tc>
      </w:tr>
      <w:tr w14:paraId="54E8D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76187E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C414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C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2935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19C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DCE4">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F024">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8951">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03B14">
            <w:pPr>
              <w:jc w:val="center"/>
              <w:rPr>
                <w:rFonts w:hint="eastAsia" w:ascii="宋体" w:hAnsi="宋体" w:eastAsia="宋体" w:cs="宋体"/>
                <w:i w:val="0"/>
                <w:iCs w:val="0"/>
                <w:color w:val="000000"/>
                <w:sz w:val="22"/>
                <w:szCs w:val="22"/>
                <w:u w:val="none"/>
              </w:rPr>
            </w:pPr>
          </w:p>
        </w:tc>
      </w:tr>
      <w:tr w14:paraId="16A26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2AF6BC8">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E5F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B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043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足额及时发放被征地农民生活补助金人数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C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≥4367人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3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0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AB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F30EA">
            <w:pPr>
              <w:jc w:val="center"/>
              <w:rPr>
                <w:rFonts w:hint="eastAsia" w:ascii="宋体" w:hAnsi="宋体" w:eastAsia="宋体" w:cs="宋体"/>
                <w:i w:val="0"/>
                <w:iCs w:val="0"/>
                <w:color w:val="000000"/>
                <w:sz w:val="22"/>
                <w:szCs w:val="22"/>
                <w:u w:val="none"/>
              </w:rPr>
            </w:pPr>
          </w:p>
        </w:tc>
      </w:tr>
      <w:tr w14:paraId="44BC0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9F6E58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4D96B">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4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D0A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失地生活补助金领取待遇发放合规率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6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B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4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E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638E6">
            <w:pPr>
              <w:jc w:val="center"/>
              <w:rPr>
                <w:rFonts w:hint="eastAsia" w:ascii="宋体" w:hAnsi="宋体" w:eastAsia="宋体" w:cs="宋体"/>
                <w:i w:val="0"/>
                <w:iCs w:val="0"/>
                <w:color w:val="000000"/>
                <w:sz w:val="22"/>
                <w:szCs w:val="22"/>
                <w:u w:val="none"/>
              </w:rPr>
            </w:pPr>
          </w:p>
        </w:tc>
      </w:tr>
      <w:tr w14:paraId="619AC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CA671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45A1B">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D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4F3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补助金发放及时性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8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每月20日之前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4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D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6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E6507">
            <w:pPr>
              <w:jc w:val="center"/>
              <w:rPr>
                <w:rFonts w:hint="eastAsia" w:ascii="宋体" w:hAnsi="宋体" w:eastAsia="宋体" w:cs="宋体"/>
                <w:i w:val="0"/>
                <w:iCs w:val="0"/>
                <w:color w:val="000000"/>
                <w:sz w:val="22"/>
                <w:szCs w:val="22"/>
                <w:u w:val="none"/>
              </w:rPr>
            </w:pPr>
          </w:p>
        </w:tc>
      </w:tr>
      <w:tr w14:paraId="308F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F24A27">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81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0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FE779">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FC18">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4E7E">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FB8F">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3CDB">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2D29B">
            <w:pPr>
              <w:jc w:val="center"/>
              <w:rPr>
                <w:rFonts w:hint="eastAsia" w:ascii="宋体" w:hAnsi="宋体" w:eastAsia="宋体" w:cs="宋体"/>
                <w:i w:val="0"/>
                <w:iCs w:val="0"/>
                <w:color w:val="000000"/>
                <w:sz w:val="22"/>
                <w:szCs w:val="22"/>
                <w:u w:val="none"/>
              </w:rPr>
            </w:pPr>
          </w:p>
        </w:tc>
      </w:tr>
      <w:tr w14:paraId="0AA23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6D413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DDBF8">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A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237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失地生活补助金对领取待遇人员生活影响</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1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有效提高生活质量</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D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5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C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676E4">
            <w:pPr>
              <w:jc w:val="center"/>
              <w:rPr>
                <w:rFonts w:hint="eastAsia" w:ascii="宋体" w:hAnsi="宋体" w:eastAsia="宋体" w:cs="宋体"/>
                <w:i w:val="0"/>
                <w:iCs w:val="0"/>
                <w:color w:val="000000"/>
                <w:sz w:val="22"/>
                <w:szCs w:val="22"/>
                <w:u w:val="none"/>
              </w:rPr>
            </w:pPr>
          </w:p>
        </w:tc>
      </w:tr>
      <w:tr w14:paraId="7A2F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8FA2F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D671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5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079D6">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F12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E4C31">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CCD5">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7F7E">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3B63C">
            <w:pPr>
              <w:jc w:val="center"/>
              <w:rPr>
                <w:rFonts w:hint="eastAsia" w:ascii="宋体" w:hAnsi="宋体" w:eastAsia="宋体" w:cs="宋体"/>
                <w:i w:val="0"/>
                <w:iCs w:val="0"/>
                <w:color w:val="000000"/>
                <w:sz w:val="22"/>
                <w:szCs w:val="22"/>
                <w:u w:val="none"/>
              </w:rPr>
            </w:pPr>
          </w:p>
        </w:tc>
      </w:tr>
      <w:tr w14:paraId="6CAD5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6BB14D">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EF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E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4EC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被征地农民对生活补助金发放工作满意度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C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2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92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4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F994A">
            <w:pPr>
              <w:jc w:val="center"/>
              <w:rPr>
                <w:rFonts w:hint="eastAsia" w:ascii="宋体" w:hAnsi="宋体" w:eastAsia="宋体" w:cs="宋体"/>
                <w:i w:val="0"/>
                <w:iCs w:val="0"/>
                <w:color w:val="000000"/>
                <w:sz w:val="22"/>
                <w:szCs w:val="22"/>
                <w:u w:val="none"/>
              </w:rPr>
            </w:pPr>
          </w:p>
        </w:tc>
      </w:tr>
      <w:tr w14:paraId="0C11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429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6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1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E2DC3">
            <w:pPr>
              <w:jc w:val="center"/>
              <w:rPr>
                <w:rFonts w:hint="eastAsia" w:ascii="宋体" w:hAnsi="宋体" w:eastAsia="宋体" w:cs="宋体"/>
                <w:i w:val="0"/>
                <w:iCs w:val="0"/>
                <w:color w:val="000000"/>
                <w:sz w:val="22"/>
                <w:szCs w:val="22"/>
                <w:u w:val="none"/>
              </w:rPr>
            </w:pPr>
          </w:p>
        </w:tc>
      </w:tr>
    </w:tbl>
    <w:p w14:paraId="22A80DE1">
      <w:pPr>
        <w:pStyle w:val="3"/>
        <w:rPr>
          <w:rFonts w:hint="eastAsia" w:ascii="仿宋_GB2312" w:hAnsi="仿宋_GB2312" w:eastAsia="仿宋_GB2312" w:cs="仿宋_GB2312"/>
          <w:kern w:val="0"/>
          <w:sz w:val="32"/>
          <w:szCs w:val="32"/>
          <w:lang w:val="en-US" w:eastAsia="zh-CN"/>
        </w:rPr>
      </w:pPr>
    </w:p>
    <w:p w14:paraId="6280B879">
      <w:pPr>
        <w:pStyle w:val="3"/>
        <w:rPr>
          <w:rFonts w:hint="eastAsia" w:ascii="仿宋_GB2312" w:hAnsi="仿宋_GB2312" w:eastAsia="仿宋_GB2312" w:cs="仿宋_GB2312"/>
          <w:kern w:val="0"/>
          <w:sz w:val="32"/>
          <w:szCs w:val="32"/>
          <w:lang w:val="en-US" w:eastAsia="zh-CN"/>
        </w:rPr>
      </w:pPr>
    </w:p>
    <w:p w14:paraId="45561145">
      <w:pPr>
        <w:pStyle w:val="3"/>
        <w:rPr>
          <w:rFonts w:hint="eastAsia" w:ascii="仿宋_GB2312" w:hAnsi="仿宋_GB2312" w:eastAsia="仿宋_GB2312" w:cs="仿宋_GB2312"/>
          <w:kern w:val="0"/>
          <w:sz w:val="32"/>
          <w:szCs w:val="32"/>
          <w:lang w:val="en-US" w:eastAsia="zh-CN"/>
        </w:rPr>
      </w:pPr>
    </w:p>
    <w:p w14:paraId="2CF290DB">
      <w:pPr>
        <w:pStyle w:val="3"/>
        <w:rPr>
          <w:rFonts w:hint="eastAsia" w:ascii="仿宋_GB2312" w:hAnsi="仿宋_GB2312" w:eastAsia="仿宋_GB2312" w:cs="仿宋_GB2312"/>
          <w:kern w:val="0"/>
          <w:sz w:val="32"/>
          <w:szCs w:val="32"/>
          <w:lang w:val="en-US" w:eastAsia="zh-CN"/>
        </w:rPr>
      </w:pPr>
    </w:p>
    <w:p w14:paraId="45A464EA">
      <w:pPr>
        <w:pStyle w:val="3"/>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4、本单位“机关事业单位基本养老保险缴费（准备期欠缴资金）项目支出绩效自评表”如下：</w:t>
      </w:r>
    </w:p>
    <w:p w14:paraId="695AD555">
      <w:pPr>
        <w:pStyle w:val="3"/>
        <w:rPr>
          <w:rFonts w:hint="eastAsia" w:ascii="仿宋_GB2312" w:hAnsi="仿宋_GB2312" w:eastAsia="仿宋_GB2312" w:cs="仿宋_GB2312"/>
          <w:kern w:val="0"/>
          <w:sz w:val="32"/>
          <w:szCs w:val="32"/>
          <w:lang w:val="en-US" w:eastAsia="zh-CN"/>
        </w:rPr>
      </w:pP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5"/>
        <w:gridCol w:w="569"/>
        <w:gridCol w:w="592"/>
        <w:gridCol w:w="1591"/>
        <w:gridCol w:w="1362"/>
        <w:gridCol w:w="599"/>
        <w:gridCol w:w="986"/>
        <w:gridCol w:w="1142"/>
        <w:gridCol w:w="553"/>
        <w:gridCol w:w="618"/>
        <w:gridCol w:w="618"/>
        <w:gridCol w:w="615"/>
      </w:tblGrid>
      <w:tr w14:paraId="5A179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2682DFC0">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4BD29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2F6F7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63848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C6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AD6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机关事业单位基本养老保险缴费（准备期欠缴资金）</w:t>
            </w:r>
          </w:p>
        </w:tc>
      </w:tr>
      <w:tr w14:paraId="0994C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43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ACE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AA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CE0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0F05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A40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091EF">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22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02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26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9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1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2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4E68B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AF72">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128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A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92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CE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C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A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E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0EBB4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22473">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97F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B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50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88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76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E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67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5B66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03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1A5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744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16104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F2229">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7EE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保障机关事业单位退休人员养老金每月15日及时准确发放到位。</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C9B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1BB2E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4B69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05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71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AB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B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D9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017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AC3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5B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137A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B6FE35">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98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C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3A5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机关事业单位基本养老保险缴费（上线准备期欠缴资金）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C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2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7960000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3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6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2AF1B">
            <w:pPr>
              <w:jc w:val="center"/>
              <w:rPr>
                <w:rFonts w:hint="eastAsia" w:ascii="宋体" w:hAnsi="宋体" w:eastAsia="宋体" w:cs="宋体"/>
                <w:i w:val="0"/>
                <w:iCs w:val="0"/>
                <w:color w:val="000000"/>
                <w:sz w:val="22"/>
                <w:szCs w:val="22"/>
                <w:u w:val="none"/>
              </w:rPr>
            </w:pPr>
          </w:p>
        </w:tc>
      </w:tr>
      <w:tr w14:paraId="484B8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420893">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63FD5">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C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F39B7">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859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84E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C13A">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42D2">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B4368">
            <w:pPr>
              <w:jc w:val="center"/>
              <w:rPr>
                <w:rFonts w:hint="eastAsia" w:ascii="宋体" w:hAnsi="宋体" w:eastAsia="宋体" w:cs="宋体"/>
                <w:i w:val="0"/>
                <w:iCs w:val="0"/>
                <w:color w:val="000000"/>
                <w:sz w:val="22"/>
                <w:szCs w:val="22"/>
                <w:u w:val="none"/>
              </w:rPr>
            </w:pPr>
          </w:p>
        </w:tc>
      </w:tr>
      <w:tr w14:paraId="48E00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F1506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D89E0">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E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F2DF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A98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DB3B">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F8D3">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3B06">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42D07">
            <w:pPr>
              <w:jc w:val="center"/>
              <w:rPr>
                <w:rFonts w:hint="eastAsia" w:ascii="宋体" w:hAnsi="宋体" w:eastAsia="宋体" w:cs="宋体"/>
                <w:i w:val="0"/>
                <w:iCs w:val="0"/>
                <w:color w:val="000000"/>
                <w:sz w:val="22"/>
                <w:szCs w:val="22"/>
                <w:u w:val="none"/>
              </w:rPr>
            </w:pPr>
          </w:p>
        </w:tc>
      </w:tr>
      <w:tr w14:paraId="670D0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ED5FC3">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08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D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AD8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每月机关事业单位基本养老金发放人数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F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≥2770人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9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2631</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5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1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1F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25年全年机关事业单位养老保险人员死亡人员较多为44人，新增退休人员82人。</w:t>
            </w:r>
          </w:p>
        </w:tc>
      </w:tr>
      <w:tr w14:paraId="36DC6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3CC50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52A6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2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EEA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补助政策符合度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6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0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D8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8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57AD9">
            <w:pPr>
              <w:jc w:val="center"/>
              <w:rPr>
                <w:rFonts w:hint="eastAsia" w:ascii="宋体" w:hAnsi="宋体" w:eastAsia="宋体" w:cs="宋体"/>
                <w:i w:val="0"/>
                <w:iCs w:val="0"/>
                <w:color w:val="000000"/>
                <w:sz w:val="22"/>
                <w:szCs w:val="22"/>
                <w:u w:val="none"/>
              </w:rPr>
            </w:pPr>
          </w:p>
        </w:tc>
      </w:tr>
      <w:tr w14:paraId="64282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80BFD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8D2A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2F1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ACC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基本养老金发放时间</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4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每月15号前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C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1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A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D50ED">
            <w:pPr>
              <w:jc w:val="center"/>
              <w:rPr>
                <w:rFonts w:hint="eastAsia" w:ascii="宋体" w:hAnsi="宋体" w:eastAsia="宋体" w:cs="宋体"/>
                <w:i w:val="0"/>
                <w:iCs w:val="0"/>
                <w:color w:val="000000"/>
                <w:sz w:val="22"/>
                <w:szCs w:val="22"/>
                <w:u w:val="none"/>
              </w:rPr>
            </w:pPr>
          </w:p>
        </w:tc>
      </w:tr>
      <w:tr w14:paraId="61E66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B1FF15">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8C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7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1FDF5">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ABDF">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E748">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592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5646">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769C4">
            <w:pPr>
              <w:jc w:val="center"/>
              <w:rPr>
                <w:rFonts w:hint="eastAsia" w:ascii="宋体" w:hAnsi="宋体" w:eastAsia="宋体" w:cs="宋体"/>
                <w:i w:val="0"/>
                <w:iCs w:val="0"/>
                <w:color w:val="000000"/>
                <w:sz w:val="22"/>
                <w:szCs w:val="22"/>
                <w:u w:val="none"/>
              </w:rPr>
            </w:pPr>
          </w:p>
        </w:tc>
      </w:tr>
      <w:tr w14:paraId="0A680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F58BE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66603">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E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4FD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保障退休人员生活，维持社会稳定</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8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B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9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1F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17028">
            <w:pPr>
              <w:jc w:val="center"/>
              <w:rPr>
                <w:rFonts w:hint="eastAsia" w:ascii="宋体" w:hAnsi="宋体" w:eastAsia="宋体" w:cs="宋体"/>
                <w:i w:val="0"/>
                <w:iCs w:val="0"/>
                <w:color w:val="000000"/>
                <w:sz w:val="22"/>
                <w:szCs w:val="22"/>
                <w:u w:val="none"/>
              </w:rPr>
            </w:pPr>
          </w:p>
        </w:tc>
      </w:tr>
      <w:tr w14:paraId="41603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5FE8F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23D6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6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0D481">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177C">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3234">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73B0">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14D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B67BB">
            <w:pPr>
              <w:jc w:val="center"/>
              <w:rPr>
                <w:rFonts w:hint="eastAsia" w:ascii="宋体" w:hAnsi="宋体" w:eastAsia="宋体" w:cs="宋体"/>
                <w:i w:val="0"/>
                <w:iCs w:val="0"/>
                <w:color w:val="000000"/>
                <w:sz w:val="22"/>
                <w:szCs w:val="22"/>
                <w:u w:val="none"/>
              </w:rPr>
            </w:pPr>
          </w:p>
        </w:tc>
      </w:tr>
      <w:tr w14:paraId="16568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DC7ECB">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DF1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A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1A1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机关事业单位退休人员对养老金发放工作满意度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B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2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7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7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83451">
            <w:pPr>
              <w:jc w:val="center"/>
              <w:rPr>
                <w:rFonts w:hint="eastAsia" w:ascii="宋体" w:hAnsi="宋体" w:eastAsia="宋体" w:cs="宋体"/>
                <w:i w:val="0"/>
                <w:iCs w:val="0"/>
                <w:color w:val="000000"/>
                <w:sz w:val="22"/>
                <w:szCs w:val="22"/>
                <w:u w:val="none"/>
              </w:rPr>
            </w:pPr>
          </w:p>
        </w:tc>
      </w:tr>
      <w:tr w14:paraId="1D0AF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CD7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2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4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A075F">
            <w:pPr>
              <w:jc w:val="center"/>
              <w:rPr>
                <w:rFonts w:hint="eastAsia" w:ascii="宋体" w:hAnsi="宋体" w:eastAsia="宋体" w:cs="宋体"/>
                <w:i w:val="0"/>
                <w:iCs w:val="0"/>
                <w:color w:val="000000"/>
                <w:sz w:val="22"/>
                <w:szCs w:val="22"/>
                <w:u w:val="none"/>
              </w:rPr>
            </w:pPr>
          </w:p>
        </w:tc>
      </w:tr>
    </w:tbl>
    <w:p w14:paraId="63370BB6">
      <w:pPr>
        <w:pStyle w:val="3"/>
        <w:rPr>
          <w:rFonts w:hint="eastAsia" w:ascii="仿宋_GB2312" w:hAnsi="仿宋_GB2312" w:eastAsia="仿宋_GB2312" w:cs="仿宋_GB2312"/>
          <w:kern w:val="0"/>
          <w:sz w:val="32"/>
          <w:szCs w:val="32"/>
          <w:lang w:val="en-US" w:eastAsia="zh-CN"/>
        </w:rPr>
      </w:pPr>
    </w:p>
    <w:p w14:paraId="5866AD75">
      <w:pPr>
        <w:pStyle w:val="3"/>
        <w:rPr>
          <w:rFonts w:hint="eastAsia" w:ascii="仿宋_GB2312" w:hAnsi="仿宋_GB2312" w:eastAsia="仿宋_GB2312" w:cs="仿宋_GB2312"/>
          <w:kern w:val="0"/>
          <w:sz w:val="32"/>
          <w:szCs w:val="32"/>
          <w:lang w:val="en-US" w:eastAsia="zh-CN"/>
        </w:rPr>
      </w:pPr>
    </w:p>
    <w:p w14:paraId="24F50FE2">
      <w:pPr>
        <w:pStyle w:val="3"/>
        <w:rPr>
          <w:rFonts w:hint="eastAsia" w:ascii="仿宋_GB2312" w:hAnsi="仿宋_GB2312" w:eastAsia="仿宋_GB2312" w:cs="仿宋_GB2312"/>
          <w:kern w:val="0"/>
          <w:sz w:val="32"/>
          <w:szCs w:val="32"/>
          <w:lang w:val="en-US" w:eastAsia="zh-CN"/>
        </w:rPr>
      </w:pPr>
    </w:p>
    <w:p w14:paraId="2106C755">
      <w:pPr>
        <w:pStyle w:val="3"/>
        <w:rPr>
          <w:rFonts w:hint="eastAsia" w:ascii="仿宋_GB2312" w:hAnsi="仿宋_GB2312" w:eastAsia="仿宋_GB2312" w:cs="仿宋_GB2312"/>
          <w:kern w:val="0"/>
          <w:sz w:val="32"/>
          <w:szCs w:val="32"/>
          <w:lang w:val="en-US" w:eastAsia="zh-CN"/>
        </w:rPr>
      </w:pPr>
    </w:p>
    <w:p w14:paraId="0D8E9FC5">
      <w:pPr>
        <w:pStyle w:val="3"/>
        <w:widowControl w:val="0"/>
        <w:numPr>
          <w:ilvl w:val="0"/>
          <w:numId w:val="0"/>
        </w:numPr>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5、本单位“未参保大集体、手工联社、未安置知青养老生活补助项目支出绩效自评表”如下：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0"/>
        <w:gridCol w:w="557"/>
        <w:gridCol w:w="575"/>
        <w:gridCol w:w="1545"/>
        <w:gridCol w:w="1332"/>
        <w:gridCol w:w="577"/>
        <w:gridCol w:w="986"/>
        <w:gridCol w:w="1136"/>
        <w:gridCol w:w="552"/>
        <w:gridCol w:w="766"/>
        <w:gridCol w:w="616"/>
        <w:gridCol w:w="608"/>
      </w:tblGrid>
      <w:tr w14:paraId="6C8BA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725EF2A5">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65E9E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4EEC6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6FF1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04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2F2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未参保大集体、手工联社、未安置知青养老生活补助</w:t>
            </w:r>
          </w:p>
        </w:tc>
      </w:tr>
      <w:tr w14:paraId="304D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8F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083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23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84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5E516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CD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232FE">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3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4D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0B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8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E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C4C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419A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4D9CD">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121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7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72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94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A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9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9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50290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BBB95">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733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B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D0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9FA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E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3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F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A7CB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C3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5B9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B7F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D37C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ADEF3">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C2C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落实民生政策，确保对手工联社、未安置返城知青和未参保大集体发放生活补贴发放到位、发放及时。</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9D2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5D14B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F1F8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D8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89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BE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4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4B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1B1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40C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69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181E7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758B30B">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19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E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52E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发放手工联社、未安置返城知青和未参保大集体生活补贴所需财政资金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6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0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5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7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6276E">
            <w:pPr>
              <w:jc w:val="center"/>
              <w:rPr>
                <w:rFonts w:hint="eastAsia" w:ascii="宋体" w:hAnsi="宋体" w:eastAsia="宋体" w:cs="宋体"/>
                <w:i w:val="0"/>
                <w:iCs w:val="0"/>
                <w:color w:val="000000"/>
                <w:sz w:val="22"/>
                <w:szCs w:val="22"/>
                <w:u w:val="none"/>
              </w:rPr>
            </w:pPr>
          </w:p>
        </w:tc>
      </w:tr>
      <w:tr w14:paraId="47CF7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CF048E">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BE71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D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A0EAF">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031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F123">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353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03E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2C6377">
            <w:pPr>
              <w:jc w:val="center"/>
              <w:rPr>
                <w:rFonts w:hint="eastAsia" w:ascii="宋体" w:hAnsi="宋体" w:eastAsia="宋体" w:cs="宋体"/>
                <w:i w:val="0"/>
                <w:iCs w:val="0"/>
                <w:color w:val="000000"/>
                <w:sz w:val="22"/>
                <w:szCs w:val="22"/>
                <w:u w:val="none"/>
              </w:rPr>
            </w:pPr>
          </w:p>
        </w:tc>
      </w:tr>
      <w:tr w14:paraId="77B1B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1DE9BB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B76F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B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B488A">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DC9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4A58">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AD93">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BE26">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372D5">
            <w:pPr>
              <w:jc w:val="center"/>
              <w:rPr>
                <w:rFonts w:hint="eastAsia" w:ascii="宋体" w:hAnsi="宋体" w:eastAsia="宋体" w:cs="宋体"/>
                <w:i w:val="0"/>
                <w:iCs w:val="0"/>
                <w:color w:val="000000"/>
                <w:sz w:val="22"/>
                <w:szCs w:val="22"/>
                <w:u w:val="none"/>
              </w:rPr>
            </w:pPr>
          </w:p>
        </w:tc>
      </w:tr>
      <w:tr w14:paraId="65D81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14E86AF">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EC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0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700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发放手工联社、未安置返城知青和未参保大集体生活补贴人数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3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E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E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1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85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存在人员减少</w:t>
            </w:r>
          </w:p>
        </w:tc>
      </w:tr>
      <w:tr w14:paraId="71519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9992A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B0AE5">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E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F73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手工联社、未安置返城知青和未参保大集体生活补贴待遇发放合规率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8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5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5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C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A0A26">
            <w:pPr>
              <w:jc w:val="center"/>
              <w:rPr>
                <w:rFonts w:hint="eastAsia" w:ascii="宋体" w:hAnsi="宋体" w:eastAsia="宋体" w:cs="宋体"/>
                <w:i w:val="0"/>
                <w:iCs w:val="0"/>
                <w:color w:val="000000"/>
                <w:sz w:val="22"/>
                <w:szCs w:val="22"/>
                <w:u w:val="none"/>
              </w:rPr>
            </w:pPr>
          </w:p>
        </w:tc>
      </w:tr>
      <w:tr w14:paraId="0E98A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1AA37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6A4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8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649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手工联社、未安置返城知青和未参保大集体待遇发放及时性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A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每月20号之前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2B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7C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1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D3192">
            <w:pPr>
              <w:jc w:val="center"/>
              <w:rPr>
                <w:rFonts w:hint="eastAsia" w:ascii="宋体" w:hAnsi="宋体" w:eastAsia="宋体" w:cs="宋体"/>
                <w:i w:val="0"/>
                <w:iCs w:val="0"/>
                <w:color w:val="000000"/>
                <w:sz w:val="22"/>
                <w:szCs w:val="22"/>
                <w:u w:val="none"/>
              </w:rPr>
            </w:pPr>
          </w:p>
        </w:tc>
      </w:tr>
      <w:tr w14:paraId="2A3FE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9BF5B8">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ED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56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636D4">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4308">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B742">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B4F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DE45">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82B9B">
            <w:pPr>
              <w:jc w:val="center"/>
              <w:rPr>
                <w:rFonts w:hint="eastAsia" w:ascii="宋体" w:hAnsi="宋体" w:eastAsia="宋体" w:cs="宋体"/>
                <w:i w:val="0"/>
                <w:iCs w:val="0"/>
                <w:color w:val="000000"/>
                <w:sz w:val="22"/>
                <w:szCs w:val="22"/>
                <w:u w:val="none"/>
              </w:rPr>
            </w:pPr>
          </w:p>
        </w:tc>
      </w:tr>
      <w:tr w14:paraId="7553A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62806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8134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1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97C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手工联社、未安置返城知青和未参保大集体补贴对领取待遇人员生活影响</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A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有效提高生活水平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4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F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0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952B6">
            <w:pPr>
              <w:jc w:val="center"/>
              <w:rPr>
                <w:rFonts w:hint="eastAsia" w:ascii="宋体" w:hAnsi="宋体" w:eastAsia="宋体" w:cs="宋体"/>
                <w:i w:val="0"/>
                <w:iCs w:val="0"/>
                <w:color w:val="000000"/>
                <w:sz w:val="22"/>
                <w:szCs w:val="22"/>
                <w:u w:val="none"/>
              </w:rPr>
            </w:pPr>
          </w:p>
        </w:tc>
      </w:tr>
      <w:tr w14:paraId="11E23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EAD691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705A7">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D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DF041">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A78F">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34EC">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FB97">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D0F7">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9D1EA">
            <w:pPr>
              <w:jc w:val="center"/>
              <w:rPr>
                <w:rFonts w:hint="eastAsia" w:ascii="宋体" w:hAnsi="宋体" w:eastAsia="宋体" w:cs="宋体"/>
                <w:i w:val="0"/>
                <w:iCs w:val="0"/>
                <w:color w:val="000000"/>
                <w:sz w:val="22"/>
                <w:szCs w:val="22"/>
                <w:u w:val="none"/>
              </w:rPr>
            </w:pPr>
          </w:p>
        </w:tc>
      </w:tr>
      <w:tr w14:paraId="33C8F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B6C344">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C3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F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83C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手工联社、未安置返城知青和未参保大集体生活补贴对象对发放工作满意度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50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A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D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C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4040B">
            <w:pPr>
              <w:jc w:val="center"/>
              <w:rPr>
                <w:rFonts w:hint="eastAsia" w:ascii="宋体" w:hAnsi="宋体" w:eastAsia="宋体" w:cs="宋体"/>
                <w:i w:val="0"/>
                <w:iCs w:val="0"/>
                <w:color w:val="000000"/>
                <w:sz w:val="22"/>
                <w:szCs w:val="22"/>
                <w:u w:val="none"/>
              </w:rPr>
            </w:pPr>
          </w:p>
        </w:tc>
      </w:tr>
      <w:tr w14:paraId="4A26E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406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78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C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99.16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72CD2">
            <w:pPr>
              <w:jc w:val="center"/>
              <w:rPr>
                <w:rFonts w:hint="eastAsia" w:ascii="宋体" w:hAnsi="宋体" w:eastAsia="宋体" w:cs="宋体"/>
                <w:i w:val="0"/>
                <w:iCs w:val="0"/>
                <w:color w:val="000000"/>
                <w:sz w:val="22"/>
                <w:szCs w:val="22"/>
                <w:u w:val="none"/>
              </w:rPr>
            </w:pPr>
          </w:p>
        </w:tc>
      </w:tr>
    </w:tbl>
    <w:p w14:paraId="7EBB387A">
      <w:pPr>
        <w:pStyle w:val="3"/>
        <w:rPr>
          <w:rFonts w:hint="eastAsia" w:ascii="仿宋_GB2312" w:hAnsi="仿宋_GB2312" w:eastAsia="仿宋_GB2312" w:cs="仿宋_GB2312"/>
          <w:kern w:val="0"/>
          <w:sz w:val="32"/>
          <w:szCs w:val="32"/>
          <w:lang w:val="en-US" w:eastAsia="zh-CN"/>
        </w:rPr>
      </w:pPr>
    </w:p>
    <w:p w14:paraId="517DB093">
      <w:pPr>
        <w:pStyle w:val="3"/>
        <w:rPr>
          <w:rFonts w:hint="eastAsia" w:ascii="仿宋_GB2312" w:hAnsi="仿宋_GB2312" w:eastAsia="仿宋_GB2312" w:cs="仿宋_GB2312"/>
          <w:kern w:val="0"/>
          <w:sz w:val="32"/>
          <w:szCs w:val="32"/>
          <w:lang w:val="en-US" w:eastAsia="zh-CN"/>
        </w:rPr>
      </w:pPr>
    </w:p>
    <w:p w14:paraId="7786FBEF">
      <w:pPr>
        <w:pStyle w:val="3"/>
        <w:rPr>
          <w:rFonts w:hint="eastAsia" w:ascii="仿宋_GB2312" w:hAnsi="仿宋_GB2312" w:eastAsia="仿宋_GB2312" w:cs="仿宋_GB2312"/>
          <w:kern w:val="0"/>
          <w:sz w:val="32"/>
          <w:szCs w:val="32"/>
          <w:lang w:val="en-US" w:eastAsia="zh-CN"/>
        </w:rPr>
      </w:pPr>
    </w:p>
    <w:p w14:paraId="5BB5F618">
      <w:pPr>
        <w:pStyle w:val="3"/>
        <w:rPr>
          <w:rFonts w:hint="eastAsia" w:ascii="仿宋_GB2312" w:hAnsi="仿宋_GB2312" w:eastAsia="仿宋_GB2312" w:cs="仿宋_GB2312"/>
          <w:kern w:val="0"/>
          <w:sz w:val="32"/>
          <w:szCs w:val="32"/>
          <w:lang w:val="en-US" w:eastAsia="zh-CN"/>
        </w:rPr>
      </w:pPr>
    </w:p>
    <w:p w14:paraId="2D351093">
      <w:pPr>
        <w:pStyle w:val="3"/>
        <w:widowControl w:val="0"/>
        <w:numPr>
          <w:ilvl w:val="0"/>
          <w:numId w:val="2"/>
        </w:numPr>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本单位“社保经办服务专项项目支出绩效自评表”如下：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3"/>
        <w:gridCol w:w="566"/>
        <w:gridCol w:w="588"/>
        <w:gridCol w:w="1579"/>
        <w:gridCol w:w="1358"/>
        <w:gridCol w:w="593"/>
        <w:gridCol w:w="876"/>
        <w:gridCol w:w="1136"/>
        <w:gridCol w:w="554"/>
        <w:gridCol w:w="766"/>
        <w:gridCol w:w="618"/>
        <w:gridCol w:w="613"/>
      </w:tblGrid>
      <w:tr w14:paraId="108EB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71D56AEB">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47803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59B7E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15FBB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8DA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972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2025年社保经办服务专项</w:t>
            </w:r>
          </w:p>
        </w:tc>
      </w:tr>
      <w:tr w14:paraId="4D110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D8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8BC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106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4FA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37C8F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36C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59189">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D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1D7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92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9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2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4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5FC2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8C0B0">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3D6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C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93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36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4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B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1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74024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43D40">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788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D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82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66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8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F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2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9FBF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38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FC8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624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1808B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70A77">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76C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严格落实国家、省、市社保中心工作部署，狠抓社保各项任务推进和落实，着力实施社保民生工程，切实保障参保人员社会保险待遇，为浮梁县的经济繁荣和社会稳定发挥积极作用。</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C41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15E40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F76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D3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6F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EA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8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6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E0DE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CAC7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53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266E4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BEF044">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A1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7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ABB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2025年社保经办服务专项所需财政资金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D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BD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2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3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03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调整预算</w:t>
            </w:r>
          </w:p>
        </w:tc>
      </w:tr>
      <w:tr w14:paraId="1FB70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BB1B9C9">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30A1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8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11E3C">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523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0C0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641C">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D38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0DEAD">
            <w:pPr>
              <w:jc w:val="center"/>
              <w:rPr>
                <w:rFonts w:hint="eastAsia" w:ascii="宋体" w:hAnsi="宋体" w:eastAsia="宋体" w:cs="宋体"/>
                <w:i w:val="0"/>
                <w:iCs w:val="0"/>
                <w:color w:val="000000"/>
                <w:sz w:val="22"/>
                <w:szCs w:val="22"/>
                <w:u w:val="none"/>
              </w:rPr>
            </w:pPr>
          </w:p>
        </w:tc>
      </w:tr>
      <w:tr w14:paraId="01970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B7F6D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E1FB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5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C80D7">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0945">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1F1B">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6920">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6927">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23AC2">
            <w:pPr>
              <w:jc w:val="center"/>
              <w:rPr>
                <w:rFonts w:hint="eastAsia" w:ascii="宋体" w:hAnsi="宋体" w:eastAsia="宋体" w:cs="宋体"/>
                <w:i w:val="0"/>
                <w:iCs w:val="0"/>
                <w:color w:val="000000"/>
                <w:sz w:val="22"/>
                <w:szCs w:val="22"/>
                <w:u w:val="none"/>
              </w:rPr>
            </w:pPr>
          </w:p>
        </w:tc>
      </w:tr>
      <w:tr w14:paraId="1B252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443D134">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D6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51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860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办理养老保险转入转出转移次数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8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74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466</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A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2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90B70">
            <w:pPr>
              <w:jc w:val="center"/>
              <w:rPr>
                <w:rFonts w:hint="eastAsia" w:ascii="宋体" w:hAnsi="宋体" w:eastAsia="宋体" w:cs="宋体"/>
                <w:i w:val="0"/>
                <w:iCs w:val="0"/>
                <w:color w:val="000000"/>
                <w:sz w:val="22"/>
                <w:szCs w:val="22"/>
                <w:u w:val="none"/>
              </w:rPr>
            </w:pPr>
          </w:p>
        </w:tc>
      </w:tr>
      <w:tr w14:paraId="76F44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FBAE5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71F5F">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9846A">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7AE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参保扩面次数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A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1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C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9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2C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正常运行</w:t>
            </w:r>
          </w:p>
        </w:tc>
      </w:tr>
      <w:tr w14:paraId="6C68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61C3EBF">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35EA6">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A32B2">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4BA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办理社会保险参保登记次数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7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5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F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6D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CA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正常运行</w:t>
            </w:r>
          </w:p>
        </w:tc>
      </w:tr>
      <w:tr w14:paraId="5B322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8B589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A74E7">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BE3D1">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DE7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发放机关养老保险待遇次数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0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E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5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4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1B0C7">
            <w:pPr>
              <w:jc w:val="center"/>
              <w:rPr>
                <w:rFonts w:hint="eastAsia" w:ascii="宋体" w:hAnsi="宋体" w:eastAsia="宋体" w:cs="宋体"/>
                <w:i w:val="0"/>
                <w:iCs w:val="0"/>
                <w:color w:val="000000"/>
                <w:sz w:val="22"/>
                <w:szCs w:val="22"/>
                <w:u w:val="none"/>
              </w:rPr>
            </w:pPr>
          </w:p>
        </w:tc>
      </w:tr>
      <w:tr w14:paraId="0DDD9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652B6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26686">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8453A">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64B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发放城乡居民养老保险待遇次数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98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7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D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A7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9A40D">
            <w:pPr>
              <w:jc w:val="center"/>
              <w:rPr>
                <w:rFonts w:hint="eastAsia" w:ascii="宋体" w:hAnsi="宋体" w:eastAsia="宋体" w:cs="宋体"/>
                <w:i w:val="0"/>
                <w:iCs w:val="0"/>
                <w:color w:val="000000"/>
                <w:sz w:val="22"/>
                <w:szCs w:val="22"/>
                <w:u w:val="none"/>
              </w:rPr>
            </w:pPr>
          </w:p>
        </w:tc>
      </w:tr>
      <w:tr w14:paraId="26D3F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32AC5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7B8A0">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473E8">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C8C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发放工伤保险待遇次数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A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8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B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3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FEF64">
            <w:pPr>
              <w:jc w:val="center"/>
              <w:rPr>
                <w:rFonts w:hint="eastAsia" w:ascii="宋体" w:hAnsi="宋体" w:eastAsia="宋体" w:cs="宋体"/>
                <w:i w:val="0"/>
                <w:iCs w:val="0"/>
                <w:color w:val="000000"/>
                <w:sz w:val="22"/>
                <w:szCs w:val="22"/>
                <w:u w:val="none"/>
              </w:rPr>
            </w:pPr>
          </w:p>
        </w:tc>
      </w:tr>
      <w:tr w14:paraId="7398E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2185C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F5199">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CC2B1">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8BCC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发放企业养老保险待遇次数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E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E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B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5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72996">
            <w:pPr>
              <w:jc w:val="center"/>
              <w:rPr>
                <w:rFonts w:hint="eastAsia" w:ascii="宋体" w:hAnsi="宋体" w:eastAsia="宋体" w:cs="宋体"/>
                <w:i w:val="0"/>
                <w:iCs w:val="0"/>
                <w:color w:val="000000"/>
                <w:sz w:val="22"/>
                <w:szCs w:val="22"/>
                <w:u w:val="none"/>
              </w:rPr>
            </w:pPr>
          </w:p>
        </w:tc>
      </w:tr>
      <w:tr w14:paraId="7A69D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72865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9EF0A">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63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F30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工伤保险待遇发放准确率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8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1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1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2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AC943">
            <w:pPr>
              <w:jc w:val="center"/>
              <w:rPr>
                <w:rFonts w:hint="eastAsia" w:ascii="宋体" w:hAnsi="宋体" w:eastAsia="宋体" w:cs="宋体"/>
                <w:i w:val="0"/>
                <w:iCs w:val="0"/>
                <w:color w:val="000000"/>
                <w:sz w:val="22"/>
                <w:szCs w:val="22"/>
                <w:u w:val="none"/>
              </w:rPr>
            </w:pPr>
          </w:p>
        </w:tc>
      </w:tr>
      <w:tr w14:paraId="15229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33D97E">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6009A">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DCA7B">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B7C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城乡居民养老保险待遇发放准确率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0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62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7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6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E0A58">
            <w:pPr>
              <w:jc w:val="center"/>
              <w:rPr>
                <w:rFonts w:hint="eastAsia" w:ascii="宋体" w:hAnsi="宋体" w:eastAsia="宋体" w:cs="宋体"/>
                <w:i w:val="0"/>
                <w:iCs w:val="0"/>
                <w:color w:val="000000"/>
                <w:sz w:val="22"/>
                <w:szCs w:val="22"/>
                <w:u w:val="none"/>
              </w:rPr>
            </w:pPr>
          </w:p>
        </w:tc>
      </w:tr>
      <w:tr w14:paraId="26C16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415AB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A56EA">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4FBFD">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AD2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机关养老保险待遇发放准确率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36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E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0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1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DE47A">
            <w:pPr>
              <w:jc w:val="center"/>
              <w:rPr>
                <w:rFonts w:hint="eastAsia" w:ascii="宋体" w:hAnsi="宋体" w:eastAsia="宋体" w:cs="宋体"/>
                <w:i w:val="0"/>
                <w:iCs w:val="0"/>
                <w:color w:val="000000"/>
                <w:sz w:val="22"/>
                <w:szCs w:val="22"/>
                <w:u w:val="none"/>
              </w:rPr>
            </w:pPr>
          </w:p>
        </w:tc>
      </w:tr>
      <w:tr w14:paraId="3FB45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15449E">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9590A">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1119">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E37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企业养老保险待遇发放准确率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D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F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3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C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F49B2">
            <w:pPr>
              <w:jc w:val="center"/>
              <w:rPr>
                <w:rFonts w:hint="eastAsia" w:ascii="宋体" w:hAnsi="宋体" w:eastAsia="宋体" w:cs="宋体"/>
                <w:i w:val="0"/>
                <w:iCs w:val="0"/>
                <w:color w:val="000000"/>
                <w:sz w:val="22"/>
                <w:szCs w:val="22"/>
                <w:u w:val="none"/>
              </w:rPr>
            </w:pPr>
          </w:p>
        </w:tc>
      </w:tr>
      <w:tr w14:paraId="741D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38313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7D509">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E2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0A2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机关养老保险待遇发放及时性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6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BB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A9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D1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8B368">
            <w:pPr>
              <w:jc w:val="center"/>
              <w:rPr>
                <w:rFonts w:hint="eastAsia" w:ascii="宋体" w:hAnsi="宋体" w:eastAsia="宋体" w:cs="宋体"/>
                <w:i w:val="0"/>
                <w:iCs w:val="0"/>
                <w:color w:val="000000"/>
                <w:sz w:val="22"/>
                <w:szCs w:val="22"/>
                <w:u w:val="none"/>
              </w:rPr>
            </w:pPr>
          </w:p>
        </w:tc>
      </w:tr>
      <w:tr w14:paraId="082AB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5FDF6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7E5DA">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4C830">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E6F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办理养老保险转入转出转移及时性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C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≤15个工作日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7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C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A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44FF3">
            <w:pPr>
              <w:jc w:val="center"/>
              <w:rPr>
                <w:rFonts w:hint="eastAsia" w:ascii="宋体" w:hAnsi="宋体" w:eastAsia="宋体" w:cs="宋体"/>
                <w:i w:val="0"/>
                <w:iCs w:val="0"/>
                <w:color w:val="000000"/>
                <w:sz w:val="22"/>
                <w:szCs w:val="22"/>
                <w:u w:val="none"/>
              </w:rPr>
            </w:pPr>
          </w:p>
        </w:tc>
      </w:tr>
      <w:tr w14:paraId="024D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6A9A2A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C12EF">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21014">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30F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企业养老保险待遇发放及时性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C9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3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5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1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6B8CD">
            <w:pPr>
              <w:jc w:val="center"/>
              <w:rPr>
                <w:rFonts w:hint="eastAsia" w:ascii="宋体" w:hAnsi="宋体" w:eastAsia="宋体" w:cs="宋体"/>
                <w:i w:val="0"/>
                <w:iCs w:val="0"/>
                <w:color w:val="000000"/>
                <w:sz w:val="22"/>
                <w:szCs w:val="22"/>
                <w:u w:val="none"/>
              </w:rPr>
            </w:pPr>
          </w:p>
        </w:tc>
      </w:tr>
      <w:tr w14:paraId="61B83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3F242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78B69">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CCF37">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62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城乡居民养老保险待遇发放及时性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1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3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3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9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25804">
            <w:pPr>
              <w:jc w:val="center"/>
              <w:rPr>
                <w:rFonts w:hint="eastAsia" w:ascii="宋体" w:hAnsi="宋体" w:eastAsia="宋体" w:cs="宋体"/>
                <w:i w:val="0"/>
                <w:iCs w:val="0"/>
                <w:color w:val="000000"/>
                <w:sz w:val="22"/>
                <w:szCs w:val="22"/>
                <w:u w:val="none"/>
              </w:rPr>
            </w:pPr>
          </w:p>
        </w:tc>
      </w:tr>
      <w:tr w14:paraId="3747C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8D299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4F4FE">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1151E">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708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工伤保险待遇发放及时性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D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B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7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F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23EEF">
            <w:pPr>
              <w:jc w:val="center"/>
              <w:rPr>
                <w:rFonts w:hint="eastAsia" w:ascii="宋体" w:hAnsi="宋体" w:eastAsia="宋体" w:cs="宋体"/>
                <w:i w:val="0"/>
                <w:iCs w:val="0"/>
                <w:color w:val="000000"/>
                <w:sz w:val="22"/>
                <w:szCs w:val="22"/>
                <w:u w:val="none"/>
              </w:rPr>
            </w:pPr>
          </w:p>
        </w:tc>
      </w:tr>
      <w:tr w14:paraId="57D34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E452986">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41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A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7989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B18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CA03">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B211">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4A6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0AB28">
            <w:pPr>
              <w:jc w:val="center"/>
              <w:rPr>
                <w:rFonts w:hint="eastAsia" w:ascii="宋体" w:hAnsi="宋体" w:eastAsia="宋体" w:cs="宋体"/>
                <w:i w:val="0"/>
                <w:iCs w:val="0"/>
                <w:color w:val="000000"/>
                <w:sz w:val="22"/>
                <w:szCs w:val="22"/>
                <w:u w:val="none"/>
              </w:rPr>
            </w:pPr>
          </w:p>
        </w:tc>
      </w:tr>
      <w:tr w14:paraId="537C4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33BC977">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638A7">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21D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640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切实保障养老保险退休人员养老待遇权益，也促进了资金的流通和经济的良性循环。</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E7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有效提高生活质量</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9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D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0F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08D8F">
            <w:pPr>
              <w:jc w:val="center"/>
              <w:rPr>
                <w:rFonts w:hint="eastAsia" w:ascii="宋体" w:hAnsi="宋体" w:eastAsia="宋体" w:cs="宋体"/>
                <w:i w:val="0"/>
                <w:iCs w:val="0"/>
                <w:color w:val="000000"/>
                <w:sz w:val="22"/>
                <w:szCs w:val="22"/>
                <w:u w:val="none"/>
              </w:rPr>
            </w:pPr>
          </w:p>
        </w:tc>
      </w:tr>
      <w:tr w14:paraId="19E23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9C584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E6066">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7F23D">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2B5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提升群众参保的积极性、主动性，扩大社会保险的覆盖面。</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3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D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02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A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042B4">
            <w:pPr>
              <w:jc w:val="center"/>
              <w:rPr>
                <w:rFonts w:hint="eastAsia" w:ascii="宋体" w:hAnsi="宋体" w:eastAsia="宋体" w:cs="宋体"/>
                <w:i w:val="0"/>
                <w:iCs w:val="0"/>
                <w:color w:val="000000"/>
                <w:sz w:val="22"/>
                <w:szCs w:val="22"/>
                <w:u w:val="none"/>
              </w:rPr>
            </w:pPr>
          </w:p>
        </w:tc>
      </w:tr>
      <w:tr w14:paraId="3A396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CA8F9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91C98">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D5366">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A7C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切实保障工伤保险待遇人员待遇权益，也促进了资金的流通和经济的良性循环。</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8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切实保障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3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7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B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DE01C">
            <w:pPr>
              <w:jc w:val="center"/>
              <w:rPr>
                <w:rFonts w:hint="eastAsia" w:ascii="宋体" w:hAnsi="宋体" w:eastAsia="宋体" w:cs="宋体"/>
                <w:i w:val="0"/>
                <w:iCs w:val="0"/>
                <w:color w:val="000000"/>
                <w:sz w:val="22"/>
                <w:szCs w:val="22"/>
                <w:u w:val="none"/>
              </w:rPr>
            </w:pPr>
          </w:p>
        </w:tc>
      </w:tr>
      <w:tr w14:paraId="26948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E72EC0">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FC5A8">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FEC01">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05D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使得参保人员养老保险权益得以延续，也提升人力资源的配置效率，促进区域间经济平衡发展。</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8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6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D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7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13BDFC">
            <w:pPr>
              <w:jc w:val="center"/>
              <w:rPr>
                <w:rFonts w:hint="eastAsia" w:ascii="宋体" w:hAnsi="宋体" w:eastAsia="宋体" w:cs="宋体"/>
                <w:i w:val="0"/>
                <w:iCs w:val="0"/>
                <w:color w:val="000000"/>
                <w:sz w:val="22"/>
                <w:szCs w:val="22"/>
                <w:u w:val="none"/>
              </w:rPr>
            </w:pPr>
          </w:p>
        </w:tc>
      </w:tr>
      <w:tr w14:paraId="10C39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194D6F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91AC0">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D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61936">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1ABF">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4F0C">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7880">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4BFC">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C39FB">
            <w:pPr>
              <w:jc w:val="center"/>
              <w:rPr>
                <w:rFonts w:hint="eastAsia" w:ascii="宋体" w:hAnsi="宋体" w:eastAsia="宋体" w:cs="宋体"/>
                <w:i w:val="0"/>
                <w:iCs w:val="0"/>
                <w:color w:val="000000"/>
                <w:sz w:val="22"/>
                <w:szCs w:val="22"/>
                <w:u w:val="none"/>
              </w:rPr>
            </w:pPr>
          </w:p>
        </w:tc>
      </w:tr>
      <w:tr w14:paraId="6A68A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2EE5E32">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87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A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12C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社保经办服务对象对经办工作的满意度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D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E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A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6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C9A1D">
            <w:pPr>
              <w:jc w:val="center"/>
              <w:rPr>
                <w:rFonts w:hint="eastAsia" w:ascii="宋体" w:hAnsi="宋体" w:eastAsia="宋体" w:cs="宋体"/>
                <w:i w:val="0"/>
                <w:iCs w:val="0"/>
                <w:color w:val="000000"/>
                <w:sz w:val="22"/>
                <w:szCs w:val="22"/>
                <w:u w:val="none"/>
              </w:rPr>
            </w:pPr>
          </w:p>
        </w:tc>
      </w:tr>
      <w:tr w14:paraId="04E4D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A1C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7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D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87.05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C48ED">
            <w:pPr>
              <w:jc w:val="center"/>
              <w:rPr>
                <w:rFonts w:hint="eastAsia" w:ascii="宋体" w:hAnsi="宋体" w:eastAsia="宋体" w:cs="宋体"/>
                <w:i w:val="0"/>
                <w:iCs w:val="0"/>
                <w:color w:val="000000"/>
                <w:sz w:val="22"/>
                <w:szCs w:val="22"/>
                <w:u w:val="none"/>
              </w:rPr>
            </w:pPr>
          </w:p>
        </w:tc>
      </w:tr>
    </w:tbl>
    <w:p w14:paraId="6EA36B39">
      <w:pPr>
        <w:pStyle w:val="3"/>
        <w:rPr>
          <w:rFonts w:hint="eastAsia" w:ascii="仿宋_GB2312" w:hAnsi="仿宋_GB2312" w:eastAsia="仿宋_GB2312" w:cs="仿宋_GB2312"/>
          <w:kern w:val="0"/>
          <w:sz w:val="32"/>
          <w:szCs w:val="32"/>
          <w:lang w:val="en-US" w:eastAsia="zh-CN"/>
        </w:rPr>
      </w:pPr>
    </w:p>
    <w:p w14:paraId="1BFE4442">
      <w:pPr>
        <w:pStyle w:val="3"/>
        <w:rPr>
          <w:rFonts w:hint="eastAsia" w:ascii="仿宋_GB2312" w:hAnsi="仿宋_GB2312" w:eastAsia="仿宋_GB2312" w:cs="仿宋_GB2312"/>
          <w:kern w:val="0"/>
          <w:sz w:val="32"/>
          <w:szCs w:val="32"/>
          <w:lang w:val="en-US" w:eastAsia="zh-CN"/>
        </w:rPr>
      </w:pPr>
    </w:p>
    <w:p w14:paraId="40D0A0B7">
      <w:pPr>
        <w:pStyle w:val="3"/>
        <w:rPr>
          <w:rFonts w:hint="eastAsia" w:ascii="仿宋_GB2312" w:hAnsi="仿宋_GB2312" w:eastAsia="仿宋_GB2312" w:cs="仿宋_GB2312"/>
          <w:kern w:val="0"/>
          <w:sz w:val="32"/>
          <w:szCs w:val="32"/>
          <w:lang w:val="en-US" w:eastAsia="zh-CN"/>
        </w:rPr>
      </w:pPr>
    </w:p>
    <w:p w14:paraId="666BD008">
      <w:pPr>
        <w:pStyle w:val="3"/>
        <w:rPr>
          <w:rFonts w:hint="eastAsia" w:ascii="仿宋_GB2312" w:hAnsi="仿宋_GB2312" w:eastAsia="仿宋_GB2312" w:cs="仿宋_GB2312"/>
          <w:kern w:val="0"/>
          <w:sz w:val="32"/>
          <w:szCs w:val="32"/>
          <w:lang w:val="en-US" w:eastAsia="zh-CN"/>
        </w:rPr>
      </w:pPr>
    </w:p>
    <w:p w14:paraId="42E48FEE">
      <w:pPr>
        <w:pStyle w:val="3"/>
        <w:widowControl w:val="0"/>
        <w:numPr>
          <w:ilvl w:val="0"/>
          <w:numId w:val="2"/>
        </w:numPr>
        <w:jc w:val="both"/>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本单位“2024年预算绩效管理激励经费项目支出绩效自评表”如下：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1"/>
        <w:gridCol w:w="561"/>
        <w:gridCol w:w="580"/>
        <w:gridCol w:w="1559"/>
        <w:gridCol w:w="1340"/>
        <w:gridCol w:w="585"/>
        <w:gridCol w:w="876"/>
        <w:gridCol w:w="1206"/>
        <w:gridCol w:w="552"/>
        <w:gridCol w:w="615"/>
        <w:gridCol w:w="766"/>
        <w:gridCol w:w="609"/>
      </w:tblGrid>
      <w:tr w14:paraId="48897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4F5313F6">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72B0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309F9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68FD7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A5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42F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2024年预算绩效管理激励经费</w:t>
            </w:r>
          </w:p>
        </w:tc>
      </w:tr>
      <w:tr w14:paraId="43404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16E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097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E4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BC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7B0F6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CE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1C940">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7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7D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E7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C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3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A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61142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4448D">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F60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C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D3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36.63</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E3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29.182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8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0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79.67</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8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FB5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E6A2B">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07C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F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D4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36.63</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92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29.182072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1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2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79.67</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D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ECD0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E9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769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B701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3AFFF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2F8BC">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3E9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保障社保经办服务各项业务的正常运转；进一步加强预算绩效管理，切实提高资金使用效益。</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580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23F39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6A5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3D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A4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D9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5C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E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541B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21F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D8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5ADF5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EF9A18">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CE0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B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91D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2023年预算绩效管理激励经费</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D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≤366300元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8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291820.72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E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F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94F1B">
            <w:pPr>
              <w:jc w:val="center"/>
              <w:rPr>
                <w:rFonts w:hint="eastAsia" w:ascii="宋体" w:hAnsi="宋体" w:eastAsia="宋体" w:cs="宋体"/>
                <w:i w:val="0"/>
                <w:iCs w:val="0"/>
                <w:color w:val="000000"/>
                <w:sz w:val="22"/>
                <w:szCs w:val="22"/>
                <w:u w:val="none"/>
              </w:rPr>
            </w:pPr>
          </w:p>
        </w:tc>
      </w:tr>
      <w:tr w14:paraId="047A6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49021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4C034">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3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A671F">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D494">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D043">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D891">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F8B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9B38F">
            <w:pPr>
              <w:jc w:val="center"/>
              <w:rPr>
                <w:rFonts w:hint="eastAsia" w:ascii="宋体" w:hAnsi="宋体" w:eastAsia="宋体" w:cs="宋体"/>
                <w:i w:val="0"/>
                <w:iCs w:val="0"/>
                <w:color w:val="000000"/>
                <w:sz w:val="22"/>
                <w:szCs w:val="22"/>
                <w:u w:val="none"/>
              </w:rPr>
            </w:pPr>
          </w:p>
        </w:tc>
      </w:tr>
      <w:tr w14:paraId="0EFA7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56558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25887">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A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8779D">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67BB">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B07E">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C4F3">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69D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A118F">
            <w:pPr>
              <w:jc w:val="center"/>
              <w:rPr>
                <w:rFonts w:hint="eastAsia" w:ascii="宋体" w:hAnsi="宋体" w:eastAsia="宋体" w:cs="宋体"/>
                <w:i w:val="0"/>
                <w:iCs w:val="0"/>
                <w:color w:val="000000"/>
                <w:sz w:val="22"/>
                <w:szCs w:val="22"/>
                <w:u w:val="none"/>
              </w:rPr>
            </w:pPr>
          </w:p>
        </w:tc>
      </w:tr>
      <w:tr w14:paraId="65BE2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99B8F24">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855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9E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C7B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参保扩面督促推进</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E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D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1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CC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FAE4C">
            <w:pPr>
              <w:jc w:val="center"/>
              <w:rPr>
                <w:rFonts w:hint="eastAsia" w:ascii="宋体" w:hAnsi="宋体" w:eastAsia="宋体" w:cs="宋体"/>
                <w:i w:val="0"/>
                <w:iCs w:val="0"/>
                <w:color w:val="000000"/>
                <w:sz w:val="22"/>
                <w:szCs w:val="22"/>
                <w:u w:val="none"/>
              </w:rPr>
            </w:pPr>
          </w:p>
        </w:tc>
      </w:tr>
      <w:tr w14:paraId="2A76A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8D111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229FD">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BDAB4">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9A1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扶贫走访</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1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8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6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5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44AC0">
            <w:pPr>
              <w:jc w:val="center"/>
              <w:rPr>
                <w:rFonts w:hint="eastAsia" w:ascii="宋体" w:hAnsi="宋体" w:eastAsia="宋体" w:cs="宋体"/>
                <w:i w:val="0"/>
                <w:iCs w:val="0"/>
                <w:color w:val="000000"/>
                <w:sz w:val="22"/>
                <w:szCs w:val="22"/>
                <w:u w:val="none"/>
              </w:rPr>
            </w:pPr>
          </w:p>
        </w:tc>
      </w:tr>
      <w:tr w14:paraId="01029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48FDC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59685">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6FF8F">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F77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乡村振兴、综治帮扶</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4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4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A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9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26AD7">
            <w:pPr>
              <w:jc w:val="center"/>
              <w:rPr>
                <w:rFonts w:hint="eastAsia" w:ascii="宋体" w:hAnsi="宋体" w:eastAsia="宋体" w:cs="宋体"/>
                <w:i w:val="0"/>
                <w:iCs w:val="0"/>
                <w:color w:val="000000"/>
                <w:sz w:val="22"/>
                <w:szCs w:val="22"/>
                <w:u w:val="none"/>
              </w:rPr>
            </w:pPr>
          </w:p>
        </w:tc>
      </w:tr>
      <w:tr w14:paraId="472A5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31D15F">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2013C">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A6E32">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760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购置办公设备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C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≥2台</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8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F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1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77679">
            <w:pPr>
              <w:jc w:val="center"/>
              <w:rPr>
                <w:rFonts w:hint="eastAsia" w:ascii="宋体" w:hAnsi="宋体" w:eastAsia="宋体" w:cs="宋体"/>
                <w:i w:val="0"/>
                <w:iCs w:val="0"/>
                <w:color w:val="000000"/>
                <w:sz w:val="22"/>
                <w:szCs w:val="22"/>
                <w:u w:val="none"/>
              </w:rPr>
            </w:pPr>
          </w:p>
        </w:tc>
      </w:tr>
      <w:tr w14:paraId="581E1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7282E10">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BBD5D">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ED057">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924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系统维护</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C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A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4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6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91BE5">
            <w:pPr>
              <w:jc w:val="center"/>
              <w:rPr>
                <w:rFonts w:hint="eastAsia" w:ascii="宋体" w:hAnsi="宋体" w:eastAsia="宋体" w:cs="宋体"/>
                <w:i w:val="0"/>
                <w:iCs w:val="0"/>
                <w:color w:val="000000"/>
                <w:sz w:val="22"/>
                <w:szCs w:val="22"/>
                <w:u w:val="none"/>
              </w:rPr>
            </w:pPr>
          </w:p>
        </w:tc>
      </w:tr>
      <w:tr w14:paraId="7A408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8475B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1FB34">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EA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E92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综治帮扶工作考评</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2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合格</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0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5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9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CB668">
            <w:pPr>
              <w:jc w:val="center"/>
              <w:rPr>
                <w:rFonts w:hint="eastAsia" w:ascii="宋体" w:hAnsi="宋体" w:eastAsia="宋体" w:cs="宋体"/>
                <w:i w:val="0"/>
                <w:iCs w:val="0"/>
                <w:color w:val="000000"/>
                <w:sz w:val="22"/>
                <w:szCs w:val="22"/>
                <w:u w:val="none"/>
              </w:rPr>
            </w:pPr>
          </w:p>
        </w:tc>
      </w:tr>
      <w:tr w14:paraId="6A05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735759">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8AC71">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0E7E6">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BDA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系统维护合格率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1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A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0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0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4CD1E">
            <w:pPr>
              <w:jc w:val="center"/>
              <w:rPr>
                <w:rFonts w:hint="eastAsia" w:ascii="宋体" w:hAnsi="宋体" w:eastAsia="宋体" w:cs="宋体"/>
                <w:i w:val="0"/>
                <w:iCs w:val="0"/>
                <w:color w:val="000000"/>
                <w:sz w:val="22"/>
                <w:szCs w:val="22"/>
                <w:u w:val="none"/>
              </w:rPr>
            </w:pPr>
          </w:p>
        </w:tc>
      </w:tr>
      <w:tr w14:paraId="686A9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2E5C38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117CC">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141EF">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D87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扶贫走访对象准确率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0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A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5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C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E0A38">
            <w:pPr>
              <w:jc w:val="center"/>
              <w:rPr>
                <w:rFonts w:hint="eastAsia" w:ascii="宋体" w:hAnsi="宋体" w:eastAsia="宋体" w:cs="宋体"/>
                <w:i w:val="0"/>
                <w:iCs w:val="0"/>
                <w:color w:val="000000"/>
                <w:sz w:val="22"/>
                <w:szCs w:val="22"/>
                <w:u w:val="none"/>
              </w:rPr>
            </w:pPr>
          </w:p>
        </w:tc>
      </w:tr>
      <w:tr w14:paraId="7728A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6B9A270">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E7261">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46803">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A3E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长期参保稳定性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6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7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D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F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DE928">
            <w:pPr>
              <w:jc w:val="center"/>
              <w:rPr>
                <w:rFonts w:hint="eastAsia" w:ascii="宋体" w:hAnsi="宋体" w:eastAsia="宋体" w:cs="宋体"/>
                <w:i w:val="0"/>
                <w:iCs w:val="0"/>
                <w:color w:val="000000"/>
                <w:sz w:val="22"/>
                <w:szCs w:val="22"/>
                <w:u w:val="none"/>
              </w:rPr>
            </w:pPr>
          </w:p>
        </w:tc>
      </w:tr>
      <w:tr w14:paraId="4EAA5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1A961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A4E44">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F8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676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综治帮扶及时性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B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每年年底前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C2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A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D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C69A4">
            <w:pPr>
              <w:jc w:val="center"/>
              <w:rPr>
                <w:rFonts w:hint="eastAsia" w:ascii="宋体" w:hAnsi="宋体" w:eastAsia="宋体" w:cs="宋体"/>
                <w:i w:val="0"/>
                <w:iCs w:val="0"/>
                <w:color w:val="000000"/>
                <w:sz w:val="22"/>
                <w:szCs w:val="22"/>
                <w:u w:val="none"/>
              </w:rPr>
            </w:pPr>
          </w:p>
        </w:tc>
      </w:tr>
      <w:tr w14:paraId="198CC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0E2563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F5B67">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35B7A">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FE9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系统维护及时性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F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2小时内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9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7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E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92607">
            <w:pPr>
              <w:jc w:val="center"/>
              <w:rPr>
                <w:rFonts w:hint="eastAsia" w:ascii="宋体" w:hAnsi="宋体" w:eastAsia="宋体" w:cs="宋体"/>
                <w:i w:val="0"/>
                <w:iCs w:val="0"/>
                <w:color w:val="000000"/>
                <w:sz w:val="22"/>
                <w:szCs w:val="22"/>
                <w:u w:val="none"/>
              </w:rPr>
            </w:pPr>
          </w:p>
        </w:tc>
      </w:tr>
      <w:tr w14:paraId="2E81A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D3F4BDE">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543DD">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36AC5">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BBF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扶贫走访及时性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2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每年年底前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A23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9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C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3577B">
            <w:pPr>
              <w:jc w:val="center"/>
              <w:rPr>
                <w:rFonts w:hint="eastAsia" w:ascii="宋体" w:hAnsi="宋体" w:eastAsia="宋体" w:cs="宋体"/>
                <w:i w:val="0"/>
                <w:iCs w:val="0"/>
                <w:color w:val="000000"/>
                <w:sz w:val="22"/>
                <w:szCs w:val="22"/>
                <w:u w:val="none"/>
              </w:rPr>
            </w:pPr>
          </w:p>
        </w:tc>
      </w:tr>
      <w:tr w14:paraId="25206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69096C">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BC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2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5B5DA">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3499">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8D2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6E11">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04A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3505F">
            <w:pPr>
              <w:jc w:val="center"/>
              <w:rPr>
                <w:rFonts w:hint="eastAsia" w:ascii="宋体" w:hAnsi="宋体" w:eastAsia="宋体" w:cs="宋体"/>
                <w:i w:val="0"/>
                <w:iCs w:val="0"/>
                <w:color w:val="000000"/>
                <w:sz w:val="22"/>
                <w:szCs w:val="22"/>
                <w:u w:val="none"/>
              </w:rPr>
            </w:pPr>
          </w:p>
        </w:tc>
      </w:tr>
      <w:tr w14:paraId="3A40A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3A6AEC9">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8B35D">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4D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169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帮扶村社会治安</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D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稳定向好</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66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1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E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BFEDD">
            <w:pPr>
              <w:jc w:val="center"/>
              <w:rPr>
                <w:rFonts w:hint="eastAsia" w:ascii="宋体" w:hAnsi="宋体" w:eastAsia="宋体" w:cs="宋体"/>
                <w:i w:val="0"/>
                <w:iCs w:val="0"/>
                <w:color w:val="000000"/>
                <w:sz w:val="22"/>
                <w:szCs w:val="22"/>
                <w:u w:val="none"/>
              </w:rPr>
            </w:pPr>
          </w:p>
        </w:tc>
      </w:tr>
      <w:tr w14:paraId="7E6EC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8CC30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18BB6">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CF3C4">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9DB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提升群众参保积极性、主动性，扩大社会保险的覆盖面。</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B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2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50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5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4DD70">
            <w:pPr>
              <w:jc w:val="center"/>
              <w:rPr>
                <w:rFonts w:hint="eastAsia" w:ascii="宋体" w:hAnsi="宋体" w:eastAsia="宋体" w:cs="宋体"/>
                <w:i w:val="0"/>
                <w:iCs w:val="0"/>
                <w:color w:val="000000"/>
                <w:sz w:val="22"/>
                <w:szCs w:val="22"/>
                <w:u w:val="none"/>
              </w:rPr>
            </w:pPr>
          </w:p>
        </w:tc>
      </w:tr>
      <w:tr w14:paraId="7EBCE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FFF88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FE46C">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5E867">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13C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带动低收入群体增收，促进农村消费升级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3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有效带动</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3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9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3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A9938">
            <w:pPr>
              <w:jc w:val="center"/>
              <w:rPr>
                <w:rFonts w:hint="eastAsia" w:ascii="宋体" w:hAnsi="宋体" w:eastAsia="宋体" w:cs="宋体"/>
                <w:i w:val="0"/>
                <w:iCs w:val="0"/>
                <w:color w:val="000000"/>
                <w:sz w:val="22"/>
                <w:szCs w:val="22"/>
                <w:u w:val="none"/>
              </w:rPr>
            </w:pPr>
          </w:p>
        </w:tc>
      </w:tr>
      <w:tr w14:paraId="18643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B3C4C3">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21A06">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3D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34731">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4FBD">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9D6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3BC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7F17">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BD2FE">
            <w:pPr>
              <w:jc w:val="center"/>
              <w:rPr>
                <w:rFonts w:hint="eastAsia" w:ascii="宋体" w:hAnsi="宋体" w:eastAsia="宋体" w:cs="宋体"/>
                <w:i w:val="0"/>
                <w:iCs w:val="0"/>
                <w:color w:val="000000"/>
                <w:sz w:val="22"/>
                <w:szCs w:val="22"/>
                <w:u w:val="none"/>
              </w:rPr>
            </w:pPr>
          </w:p>
        </w:tc>
      </w:tr>
      <w:tr w14:paraId="58668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623C46">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5A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78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661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综治帮扶对象满意度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FC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A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DD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2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1B5E2">
            <w:pPr>
              <w:jc w:val="center"/>
              <w:rPr>
                <w:rFonts w:hint="eastAsia" w:ascii="宋体" w:hAnsi="宋体" w:eastAsia="宋体" w:cs="宋体"/>
                <w:i w:val="0"/>
                <w:iCs w:val="0"/>
                <w:color w:val="000000"/>
                <w:sz w:val="22"/>
                <w:szCs w:val="22"/>
                <w:u w:val="none"/>
              </w:rPr>
            </w:pPr>
          </w:p>
        </w:tc>
      </w:tr>
      <w:tr w14:paraId="6D852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EE12C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D7E3E">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AFD1">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737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社保经办服务对象对经办工作的满意度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5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F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1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8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88FFA">
            <w:pPr>
              <w:jc w:val="center"/>
              <w:rPr>
                <w:rFonts w:hint="eastAsia" w:ascii="宋体" w:hAnsi="宋体" w:eastAsia="宋体" w:cs="宋体"/>
                <w:i w:val="0"/>
                <w:iCs w:val="0"/>
                <w:color w:val="000000"/>
                <w:sz w:val="22"/>
                <w:szCs w:val="22"/>
                <w:u w:val="none"/>
              </w:rPr>
            </w:pPr>
          </w:p>
        </w:tc>
      </w:tr>
      <w:tr w14:paraId="2A330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55D5D9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9FBE9">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C5923">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972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扶贫对象满意度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A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E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06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4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050C6">
            <w:pPr>
              <w:jc w:val="center"/>
              <w:rPr>
                <w:rFonts w:hint="eastAsia" w:ascii="宋体" w:hAnsi="宋体" w:eastAsia="宋体" w:cs="宋体"/>
                <w:i w:val="0"/>
                <w:iCs w:val="0"/>
                <w:color w:val="000000"/>
                <w:sz w:val="22"/>
                <w:szCs w:val="22"/>
                <w:u w:val="none"/>
              </w:rPr>
            </w:pPr>
          </w:p>
        </w:tc>
      </w:tr>
      <w:tr w14:paraId="682CF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58C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A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6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44BE5">
            <w:pPr>
              <w:jc w:val="center"/>
              <w:rPr>
                <w:rFonts w:hint="eastAsia" w:ascii="宋体" w:hAnsi="宋体" w:eastAsia="宋体" w:cs="宋体"/>
                <w:i w:val="0"/>
                <w:iCs w:val="0"/>
                <w:color w:val="000000"/>
                <w:sz w:val="22"/>
                <w:szCs w:val="22"/>
                <w:u w:val="none"/>
              </w:rPr>
            </w:pPr>
          </w:p>
        </w:tc>
      </w:tr>
    </w:tbl>
    <w:p w14:paraId="019C5350">
      <w:pPr>
        <w:pStyle w:val="3"/>
        <w:rPr>
          <w:rFonts w:hint="eastAsia" w:ascii="仿宋_GB2312" w:hAnsi="仿宋_GB2312" w:eastAsia="仿宋_GB2312" w:cs="仿宋_GB2312"/>
          <w:kern w:val="0"/>
          <w:sz w:val="32"/>
          <w:szCs w:val="32"/>
          <w:lang w:val="en-US" w:eastAsia="zh-CN"/>
        </w:rPr>
      </w:pPr>
    </w:p>
    <w:p w14:paraId="0B5B8335">
      <w:pPr>
        <w:pStyle w:val="3"/>
        <w:widowControl w:val="0"/>
        <w:numPr>
          <w:ilvl w:val="0"/>
          <w:numId w:val="2"/>
        </w:numPr>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本单位“2025年省属（含下放）关闭破产改制国有企业离岗退养和离退休人员养老费用项目支出绩效自评表”如下：</w:t>
      </w:r>
    </w:p>
    <w:p w14:paraId="2F5D3735">
      <w:pPr>
        <w:pStyle w:val="3"/>
        <w:rPr>
          <w:rFonts w:hint="eastAsia" w:ascii="仿宋_GB2312" w:hAnsi="仿宋_GB2312" w:eastAsia="仿宋_GB2312" w:cs="仿宋_GB2312"/>
          <w:kern w:val="0"/>
          <w:sz w:val="32"/>
          <w:szCs w:val="32"/>
          <w:lang w:val="en-US" w:eastAsia="zh-CN"/>
        </w:rPr>
      </w:pP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8"/>
        <w:gridCol w:w="578"/>
        <w:gridCol w:w="604"/>
        <w:gridCol w:w="1624"/>
        <w:gridCol w:w="1383"/>
        <w:gridCol w:w="616"/>
        <w:gridCol w:w="876"/>
        <w:gridCol w:w="1146"/>
        <w:gridCol w:w="554"/>
        <w:gridCol w:w="620"/>
        <w:gridCol w:w="620"/>
        <w:gridCol w:w="621"/>
      </w:tblGrid>
      <w:tr w14:paraId="2B0A4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37F91C50">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6ACB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105FD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543CE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FC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9C1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2025年省属（含下放）关闭破产改制国有企业离岗退养和离退休人员养老费用</w:t>
            </w:r>
          </w:p>
        </w:tc>
      </w:tr>
      <w:tr w14:paraId="6DCFF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4E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923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4A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1E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313DA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8B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99FE7">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A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90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1C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E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0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F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A543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52B30">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D02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D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D8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E4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E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E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9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3033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BDD6D">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549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A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00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28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7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8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CC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A54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65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238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076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0C179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BACD3">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E9B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保障破产关闭改制省属国有企业按规定缴纳养老保险费用</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B66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0FC4C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FB3D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30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E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DD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7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8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0B8B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D0A4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92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4D8AF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A3FC147">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28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E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86E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所需财政拨款资金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A7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A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D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4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5F3B6">
            <w:pPr>
              <w:jc w:val="center"/>
              <w:rPr>
                <w:rFonts w:hint="eastAsia" w:ascii="宋体" w:hAnsi="宋体" w:eastAsia="宋体" w:cs="宋体"/>
                <w:i w:val="0"/>
                <w:iCs w:val="0"/>
                <w:color w:val="000000"/>
                <w:sz w:val="22"/>
                <w:szCs w:val="22"/>
                <w:u w:val="none"/>
              </w:rPr>
            </w:pPr>
          </w:p>
        </w:tc>
      </w:tr>
      <w:tr w14:paraId="743E4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73252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CAC6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5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A1337">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B88B">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D5C3B">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728E">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51C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199A8">
            <w:pPr>
              <w:jc w:val="center"/>
              <w:rPr>
                <w:rFonts w:hint="eastAsia" w:ascii="宋体" w:hAnsi="宋体" w:eastAsia="宋体" w:cs="宋体"/>
                <w:i w:val="0"/>
                <w:iCs w:val="0"/>
                <w:color w:val="000000"/>
                <w:sz w:val="22"/>
                <w:szCs w:val="22"/>
                <w:u w:val="none"/>
              </w:rPr>
            </w:pPr>
          </w:p>
        </w:tc>
      </w:tr>
      <w:tr w14:paraId="43B73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37B3F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2C0F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B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46B1E">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C738">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81B7">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47D9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E8AB">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AE8BB">
            <w:pPr>
              <w:jc w:val="center"/>
              <w:rPr>
                <w:rFonts w:hint="eastAsia" w:ascii="宋体" w:hAnsi="宋体" w:eastAsia="宋体" w:cs="宋体"/>
                <w:i w:val="0"/>
                <w:iCs w:val="0"/>
                <w:color w:val="000000"/>
                <w:sz w:val="22"/>
                <w:szCs w:val="22"/>
                <w:u w:val="none"/>
              </w:rPr>
            </w:pPr>
          </w:p>
        </w:tc>
      </w:tr>
      <w:tr w14:paraId="481C6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371063B">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BE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3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091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实际补助人数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3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2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7E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0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E79FA">
            <w:pPr>
              <w:jc w:val="center"/>
              <w:rPr>
                <w:rFonts w:hint="eastAsia" w:ascii="宋体" w:hAnsi="宋体" w:eastAsia="宋体" w:cs="宋体"/>
                <w:i w:val="0"/>
                <w:iCs w:val="0"/>
                <w:color w:val="000000"/>
                <w:sz w:val="22"/>
                <w:szCs w:val="22"/>
                <w:u w:val="none"/>
              </w:rPr>
            </w:pPr>
          </w:p>
        </w:tc>
      </w:tr>
      <w:tr w14:paraId="6744D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5F2AC00">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151FE">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C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1DE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保障实际补助人员按规定足额缴纳养老保险费用</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D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9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5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A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8FBB8">
            <w:pPr>
              <w:jc w:val="center"/>
              <w:rPr>
                <w:rFonts w:hint="eastAsia" w:ascii="宋体" w:hAnsi="宋体" w:eastAsia="宋体" w:cs="宋体"/>
                <w:i w:val="0"/>
                <w:iCs w:val="0"/>
                <w:color w:val="000000"/>
                <w:sz w:val="22"/>
                <w:szCs w:val="22"/>
                <w:u w:val="none"/>
              </w:rPr>
            </w:pPr>
          </w:p>
        </w:tc>
      </w:tr>
      <w:tr w14:paraId="3902F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AC0E36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7E6C2">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2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03A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养老保险补助时间</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6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12月前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D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3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3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172D3">
            <w:pPr>
              <w:jc w:val="center"/>
              <w:rPr>
                <w:rFonts w:hint="eastAsia" w:ascii="宋体" w:hAnsi="宋体" w:eastAsia="宋体" w:cs="宋体"/>
                <w:i w:val="0"/>
                <w:iCs w:val="0"/>
                <w:color w:val="000000"/>
                <w:sz w:val="22"/>
                <w:szCs w:val="22"/>
                <w:u w:val="none"/>
              </w:rPr>
            </w:pPr>
          </w:p>
        </w:tc>
      </w:tr>
      <w:tr w14:paraId="0B73B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E10A9F">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9F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61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FFC08">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0F4F">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1D87">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AE3F">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3302">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4A435">
            <w:pPr>
              <w:jc w:val="center"/>
              <w:rPr>
                <w:rFonts w:hint="eastAsia" w:ascii="宋体" w:hAnsi="宋体" w:eastAsia="宋体" w:cs="宋体"/>
                <w:i w:val="0"/>
                <w:iCs w:val="0"/>
                <w:color w:val="000000"/>
                <w:sz w:val="22"/>
                <w:szCs w:val="22"/>
                <w:u w:val="none"/>
              </w:rPr>
            </w:pPr>
          </w:p>
        </w:tc>
      </w:tr>
      <w:tr w14:paraId="79768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9B203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887C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6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736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切实保障省属关闭破产改制国有企业离岗退养和离退休人员养老待遇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8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切实保障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9C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2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3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8E591">
            <w:pPr>
              <w:jc w:val="center"/>
              <w:rPr>
                <w:rFonts w:hint="eastAsia" w:ascii="宋体" w:hAnsi="宋体" w:eastAsia="宋体" w:cs="宋体"/>
                <w:i w:val="0"/>
                <w:iCs w:val="0"/>
                <w:color w:val="000000"/>
                <w:sz w:val="22"/>
                <w:szCs w:val="22"/>
                <w:u w:val="none"/>
              </w:rPr>
            </w:pPr>
          </w:p>
        </w:tc>
      </w:tr>
      <w:tr w14:paraId="60DF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56DCF8F">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8F62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F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7AE7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05465">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6630">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06C4">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C11F">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8E99B">
            <w:pPr>
              <w:jc w:val="center"/>
              <w:rPr>
                <w:rFonts w:hint="eastAsia" w:ascii="宋体" w:hAnsi="宋体" w:eastAsia="宋体" w:cs="宋体"/>
                <w:i w:val="0"/>
                <w:iCs w:val="0"/>
                <w:color w:val="000000"/>
                <w:sz w:val="22"/>
                <w:szCs w:val="22"/>
                <w:u w:val="none"/>
              </w:rPr>
            </w:pPr>
          </w:p>
        </w:tc>
      </w:tr>
      <w:tr w14:paraId="4A952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F478B1C">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90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7F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626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省属企业补助对象满意度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8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6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6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2A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B99D3">
            <w:pPr>
              <w:jc w:val="center"/>
              <w:rPr>
                <w:rFonts w:hint="eastAsia" w:ascii="宋体" w:hAnsi="宋体" w:eastAsia="宋体" w:cs="宋体"/>
                <w:i w:val="0"/>
                <w:iCs w:val="0"/>
                <w:color w:val="000000"/>
                <w:sz w:val="22"/>
                <w:szCs w:val="22"/>
                <w:u w:val="none"/>
              </w:rPr>
            </w:pPr>
          </w:p>
        </w:tc>
      </w:tr>
      <w:tr w14:paraId="65D6A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AA7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3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F2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E6CCC">
            <w:pPr>
              <w:jc w:val="center"/>
              <w:rPr>
                <w:rFonts w:hint="eastAsia" w:ascii="宋体" w:hAnsi="宋体" w:eastAsia="宋体" w:cs="宋体"/>
                <w:i w:val="0"/>
                <w:iCs w:val="0"/>
                <w:color w:val="000000"/>
                <w:sz w:val="22"/>
                <w:szCs w:val="22"/>
                <w:u w:val="none"/>
              </w:rPr>
            </w:pPr>
          </w:p>
        </w:tc>
      </w:tr>
    </w:tbl>
    <w:p w14:paraId="094AA7FE">
      <w:pPr>
        <w:pStyle w:val="3"/>
        <w:widowControl w:val="0"/>
        <w:numPr>
          <w:ilvl w:val="0"/>
          <w:numId w:val="0"/>
        </w:numPr>
        <w:jc w:val="both"/>
        <w:rPr>
          <w:rFonts w:hint="eastAsia" w:ascii="仿宋_GB2312" w:hAnsi="仿宋_GB2312" w:eastAsia="仿宋_GB2312" w:cs="仿宋_GB2312"/>
          <w:kern w:val="0"/>
          <w:sz w:val="32"/>
          <w:szCs w:val="32"/>
          <w:lang w:val="en-US" w:eastAsia="zh-CN"/>
        </w:rPr>
      </w:pPr>
    </w:p>
    <w:p w14:paraId="3773491D">
      <w:pPr>
        <w:pStyle w:val="3"/>
        <w:widowControl w:val="0"/>
        <w:numPr>
          <w:ilvl w:val="0"/>
          <w:numId w:val="0"/>
        </w:numPr>
        <w:jc w:val="both"/>
        <w:rPr>
          <w:rFonts w:hint="eastAsia" w:ascii="仿宋_GB2312" w:hAnsi="仿宋_GB2312" w:eastAsia="仿宋_GB2312" w:cs="仿宋_GB2312"/>
          <w:kern w:val="0"/>
          <w:sz w:val="32"/>
          <w:szCs w:val="32"/>
          <w:lang w:val="en-US" w:eastAsia="zh-CN"/>
        </w:rPr>
      </w:pPr>
    </w:p>
    <w:p w14:paraId="6BF28C47">
      <w:pPr>
        <w:pStyle w:val="3"/>
        <w:widowControl w:val="0"/>
        <w:numPr>
          <w:ilvl w:val="0"/>
          <w:numId w:val="2"/>
        </w:numPr>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本单位“财政对企业职工养老保险的补助项目支出绩效自评表”如下：</w:t>
      </w:r>
    </w:p>
    <w:p w14:paraId="13653C04">
      <w:pPr>
        <w:pStyle w:val="3"/>
        <w:widowControl w:val="0"/>
        <w:numPr>
          <w:ilvl w:val="0"/>
          <w:numId w:val="0"/>
        </w:numPr>
        <w:jc w:val="both"/>
        <w:rPr>
          <w:rFonts w:hint="default" w:ascii="仿宋_GB2312" w:hAnsi="仿宋_GB2312" w:eastAsia="仿宋_GB2312" w:cs="仿宋_GB2312"/>
          <w:kern w:val="0"/>
          <w:sz w:val="32"/>
          <w:szCs w:val="32"/>
          <w:lang w:val="en-US" w:eastAsia="zh-CN"/>
        </w:rPr>
      </w:pP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1"/>
        <w:gridCol w:w="560"/>
        <w:gridCol w:w="579"/>
        <w:gridCol w:w="1557"/>
        <w:gridCol w:w="1339"/>
        <w:gridCol w:w="584"/>
        <w:gridCol w:w="1096"/>
        <w:gridCol w:w="1138"/>
        <w:gridCol w:w="552"/>
        <w:gridCol w:w="616"/>
        <w:gridCol w:w="617"/>
        <w:gridCol w:w="611"/>
      </w:tblGrid>
      <w:tr w14:paraId="735B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291C59DF">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4CAD4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1FEA7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18A57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C1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966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财政对企业职工养老保险的补助_人力资源和社</w:t>
            </w:r>
            <w:r>
              <w:rPr>
                <w:rFonts w:hint="eastAsia" w:ascii="宋体" w:hAnsi="宋体" w:cs="宋体"/>
                <w:i w:val="0"/>
                <w:iCs w:val="0"/>
                <w:color w:val="000000"/>
                <w:kern w:val="0"/>
                <w:sz w:val="22"/>
                <w:szCs w:val="22"/>
                <w:u w:val="none"/>
                <w:lang w:val="en-US" w:eastAsia="zh-CN" w:bidi="ar"/>
              </w:rPr>
              <w:t>会</w:t>
            </w:r>
            <w:r>
              <w:rPr>
                <w:rFonts w:hint="eastAsia" w:ascii="宋体" w:hAnsi="宋体" w:eastAsia="宋体" w:cs="宋体"/>
                <w:i w:val="0"/>
                <w:iCs w:val="0"/>
                <w:color w:val="000000"/>
                <w:kern w:val="0"/>
                <w:sz w:val="22"/>
                <w:szCs w:val="22"/>
                <w:u w:val="none"/>
                <w:lang w:val="en-US" w:eastAsia="zh-CN" w:bidi="ar"/>
              </w:rPr>
              <w:t>保障管理事务</w:t>
            </w:r>
          </w:p>
        </w:tc>
      </w:tr>
      <w:tr w14:paraId="0512A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5D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195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D1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470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354F9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63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5FC1E">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582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11E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EB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4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8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8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6C55A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110C7">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5EA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31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E04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89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1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D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4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6524F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6DBBD">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75F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D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9E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3E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5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7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0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6564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46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AD7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684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1D3FD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71B23">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79F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保障下岗职工权益，维护社会和谐稳定。</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F47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61382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DC4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12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C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88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8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24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0CAA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83A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93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2114C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46D7130">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3E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D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0C1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2025年改制企业养老保险所需财政资金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8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E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A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01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8F92A">
            <w:pPr>
              <w:jc w:val="center"/>
              <w:rPr>
                <w:rFonts w:hint="eastAsia" w:ascii="宋体" w:hAnsi="宋体" w:eastAsia="宋体" w:cs="宋体"/>
                <w:i w:val="0"/>
                <w:iCs w:val="0"/>
                <w:color w:val="000000"/>
                <w:sz w:val="22"/>
                <w:szCs w:val="22"/>
                <w:u w:val="none"/>
              </w:rPr>
            </w:pPr>
          </w:p>
        </w:tc>
      </w:tr>
      <w:tr w14:paraId="3DF6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72FA51">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AEA62">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B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CC704">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062A">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75D1">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B10A">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0CF87">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01202">
            <w:pPr>
              <w:jc w:val="center"/>
              <w:rPr>
                <w:rFonts w:hint="eastAsia" w:ascii="宋体" w:hAnsi="宋体" w:eastAsia="宋体" w:cs="宋体"/>
                <w:i w:val="0"/>
                <w:iCs w:val="0"/>
                <w:color w:val="000000"/>
                <w:sz w:val="22"/>
                <w:szCs w:val="22"/>
                <w:u w:val="none"/>
              </w:rPr>
            </w:pPr>
          </w:p>
        </w:tc>
      </w:tr>
      <w:tr w14:paraId="08C75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3830B6F">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60D0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8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2CAB8">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226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23F0">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3027">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41B9">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48F9C">
            <w:pPr>
              <w:jc w:val="center"/>
              <w:rPr>
                <w:rFonts w:hint="eastAsia" w:ascii="宋体" w:hAnsi="宋体" w:eastAsia="宋体" w:cs="宋体"/>
                <w:i w:val="0"/>
                <w:iCs w:val="0"/>
                <w:color w:val="000000"/>
                <w:sz w:val="22"/>
                <w:szCs w:val="22"/>
                <w:u w:val="none"/>
              </w:rPr>
            </w:pPr>
          </w:p>
        </w:tc>
      </w:tr>
      <w:tr w14:paraId="36F0B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586454">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DE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1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215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改制企业养老保险参保人数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5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≥5400人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3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9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F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1D2DE">
            <w:pPr>
              <w:jc w:val="center"/>
              <w:rPr>
                <w:rFonts w:hint="eastAsia" w:ascii="宋体" w:hAnsi="宋体" w:eastAsia="宋体" w:cs="宋体"/>
                <w:i w:val="0"/>
                <w:iCs w:val="0"/>
                <w:color w:val="000000"/>
                <w:sz w:val="22"/>
                <w:szCs w:val="22"/>
                <w:u w:val="none"/>
              </w:rPr>
            </w:pPr>
          </w:p>
        </w:tc>
      </w:tr>
      <w:tr w14:paraId="41147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AF8F59">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FBA66">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8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F5F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资金使用政策符合度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7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0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F7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F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C5986">
            <w:pPr>
              <w:jc w:val="center"/>
              <w:rPr>
                <w:rFonts w:hint="eastAsia" w:ascii="宋体" w:hAnsi="宋体" w:eastAsia="宋体" w:cs="宋体"/>
                <w:i w:val="0"/>
                <w:iCs w:val="0"/>
                <w:color w:val="000000"/>
                <w:sz w:val="22"/>
                <w:szCs w:val="22"/>
                <w:u w:val="none"/>
              </w:rPr>
            </w:pPr>
          </w:p>
        </w:tc>
      </w:tr>
      <w:tr w14:paraId="3B103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BBB39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E1F51">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F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F75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改制企业养老保险参保人员参保及时性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3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及时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6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5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5C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62A4E4">
            <w:pPr>
              <w:jc w:val="center"/>
              <w:rPr>
                <w:rFonts w:hint="eastAsia" w:ascii="宋体" w:hAnsi="宋体" w:eastAsia="宋体" w:cs="宋体"/>
                <w:i w:val="0"/>
                <w:iCs w:val="0"/>
                <w:color w:val="000000"/>
                <w:sz w:val="22"/>
                <w:szCs w:val="22"/>
                <w:u w:val="none"/>
              </w:rPr>
            </w:pPr>
          </w:p>
        </w:tc>
      </w:tr>
      <w:tr w14:paraId="002C2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4CC297B">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F4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A5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BE7DD">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EAB9">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9C67">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D492">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8A0E">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049D8">
            <w:pPr>
              <w:jc w:val="center"/>
              <w:rPr>
                <w:rFonts w:hint="eastAsia" w:ascii="宋体" w:hAnsi="宋体" w:eastAsia="宋体" w:cs="宋体"/>
                <w:i w:val="0"/>
                <w:iCs w:val="0"/>
                <w:color w:val="000000"/>
                <w:sz w:val="22"/>
                <w:szCs w:val="22"/>
                <w:u w:val="none"/>
              </w:rPr>
            </w:pPr>
          </w:p>
        </w:tc>
      </w:tr>
      <w:tr w14:paraId="30381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F64CB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403DB">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6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3F3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保障改制企业职工养老权益，维护社会和谐稳定</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3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0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C11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A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12792">
            <w:pPr>
              <w:jc w:val="center"/>
              <w:rPr>
                <w:rFonts w:hint="eastAsia" w:ascii="宋体" w:hAnsi="宋体" w:eastAsia="宋体" w:cs="宋体"/>
                <w:i w:val="0"/>
                <w:iCs w:val="0"/>
                <w:color w:val="000000"/>
                <w:sz w:val="22"/>
                <w:szCs w:val="22"/>
                <w:u w:val="none"/>
              </w:rPr>
            </w:pPr>
          </w:p>
        </w:tc>
      </w:tr>
      <w:tr w14:paraId="13C98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5FC692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AC2F3">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C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05829">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F6C9">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62E3">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C1AC">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5F92">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F24D3">
            <w:pPr>
              <w:jc w:val="center"/>
              <w:rPr>
                <w:rFonts w:hint="eastAsia" w:ascii="宋体" w:hAnsi="宋体" w:eastAsia="宋体" w:cs="宋体"/>
                <w:i w:val="0"/>
                <w:iCs w:val="0"/>
                <w:color w:val="000000"/>
                <w:sz w:val="22"/>
                <w:szCs w:val="22"/>
                <w:u w:val="none"/>
              </w:rPr>
            </w:pPr>
          </w:p>
        </w:tc>
      </w:tr>
      <w:tr w14:paraId="1F7EB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356AF1">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7D1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1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9C9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改制企业养老保险参保人员满意度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0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7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D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7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372D6">
            <w:pPr>
              <w:jc w:val="center"/>
              <w:rPr>
                <w:rFonts w:hint="eastAsia" w:ascii="宋体" w:hAnsi="宋体" w:eastAsia="宋体" w:cs="宋体"/>
                <w:i w:val="0"/>
                <w:iCs w:val="0"/>
                <w:color w:val="000000"/>
                <w:sz w:val="22"/>
                <w:szCs w:val="22"/>
                <w:u w:val="none"/>
              </w:rPr>
            </w:pPr>
          </w:p>
        </w:tc>
      </w:tr>
      <w:tr w14:paraId="577DD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A9A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4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9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D05DA">
            <w:pPr>
              <w:jc w:val="center"/>
              <w:rPr>
                <w:rFonts w:hint="eastAsia" w:ascii="宋体" w:hAnsi="宋体" w:eastAsia="宋体" w:cs="宋体"/>
                <w:i w:val="0"/>
                <w:iCs w:val="0"/>
                <w:color w:val="000000"/>
                <w:sz w:val="22"/>
                <w:szCs w:val="22"/>
                <w:u w:val="none"/>
              </w:rPr>
            </w:pPr>
          </w:p>
        </w:tc>
      </w:tr>
    </w:tbl>
    <w:p w14:paraId="4AB059FC">
      <w:pPr>
        <w:autoSpaceDE w:val="0"/>
        <w:autoSpaceDN w:val="0"/>
        <w:adjustRightInd w:val="0"/>
        <w:spacing w:line="360" w:lineRule="auto"/>
        <w:jc w:val="left"/>
        <w:outlineLvl w:val="2"/>
        <w:rPr>
          <w:rFonts w:hint="eastAsia" w:ascii="仿宋_GB2312" w:hAnsi="仿宋_GB2312" w:eastAsia="仿宋_GB2312" w:cs="仿宋_GB2312"/>
          <w:b/>
          <w:bCs/>
          <w:kern w:val="0"/>
          <w:sz w:val="32"/>
          <w:szCs w:val="32"/>
          <w:lang w:val="en-US" w:eastAsia="zh-CN"/>
        </w:rPr>
      </w:pPr>
    </w:p>
    <w:p w14:paraId="78A6A425">
      <w:pPr>
        <w:autoSpaceDE w:val="0"/>
        <w:autoSpaceDN w:val="0"/>
        <w:adjustRightInd w:val="0"/>
        <w:spacing w:line="360" w:lineRule="auto"/>
        <w:jc w:val="left"/>
        <w:outlineLvl w:val="2"/>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（三）部门评价项目绩效评价情况。</w:t>
      </w:r>
    </w:p>
    <w:p w14:paraId="21B21C1E">
      <w:pPr>
        <w:autoSpaceDE w:val="0"/>
        <w:autoSpaceDN w:val="0"/>
        <w:adjustRightInd w:val="0"/>
        <w:spacing w:line="360" w:lineRule="auto"/>
        <w:ind w:firstLine="600"/>
        <w:jc w:val="left"/>
        <w:rPr>
          <w:rFonts w:hint="eastAsia" w:ascii="仿宋_GB2312" w:hAnsi="仿宋_GB2312" w:eastAsia="仿宋_GB2312" w:cs="仿宋_GB2312"/>
          <w:kern w:val="0"/>
          <w:sz w:val="32"/>
          <w:szCs w:val="32"/>
          <w:lang w:val="en-US" w:eastAsia="zh-CN"/>
        </w:rPr>
      </w:pPr>
    </w:p>
    <w:p w14:paraId="56D348E1">
      <w:pPr>
        <w:autoSpaceDE w:val="0"/>
        <w:autoSpaceDN w:val="0"/>
        <w:adjustRightInd w:val="0"/>
        <w:spacing w:line="360" w:lineRule="auto"/>
        <w:ind w:firstLine="1232" w:firstLineChars="385"/>
        <w:jc w:val="left"/>
        <w:rPr>
          <w:rFonts w:hint="eastAsia" w:ascii="仿宋_GB2312" w:hAnsi="仿宋_GB2312" w:eastAsia="仿宋_GB2312" w:cs="仿宋_GB2312"/>
          <w:color w:val="FF0000"/>
          <w:kern w:val="0"/>
          <w:sz w:val="32"/>
          <w:szCs w:val="32"/>
          <w:lang w:val="en-US" w:eastAsia="zh-CN"/>
        </w:rPr>
      </w:pPr>
      <w:r>
        <w:rPr>
          <w:rFonts w:hint="eastAsia" w:ascii="仿宋_GB2312" w:hAnsi="仿宋_GB2312" w:eastAsia="仿宋_GB2312" w:cs="仿宋_GB2312"/>
          <w:kern w:val="0"/>
          <w:sz w:val="32"/>
          <w:szCs w:val="32"/>
          <w:lang w:val="en-US" w:eastAsia="zh-CN"/>
        </w:rPr>
        <w:t>项目部门评价报告见第五部分附件。</w:t>
      </w:r>
    </w:p>
    <w:p w14:paraId="51EA0115">
      <w:pPr>
        <w:pageBreakBefore/>
        <w:widowControl/>
        <w:spacing w:line="600" w:lineRule="exact"/>
        <w:jc w:val="both"/>
        <w:outlineLvl w:val="0"/>
        <w:rPr>
          <w:rFonts w:hint="eastAsia" w:ascii="宋体" w:hAnsi="宋体" w:cs="宋体"/>
          <w:b/>
          <w:bCs/>
          <w:sz w:val="44"/>
          <w:szCs w:val="44"/>
        </w:rPr>
      </w:pPr>
    </w:p>
    <w:p w14:paraId="2F20891D">
      <w:pPr>
        <w:widowControl/>
        <w:spacing w:line="600" w:lineRule="exact"/>
        <w:ind w:firstLine="641"/>
        <w:jc w:val="center"/>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6A1E22FB">
      <w:pPr>
        <w:pStyle w:val="13"/>
        <w:spacing w:line="600" w:lineRule="atLeast"/>
        <w:ind w:firstLine="600"/>
        <w:rPr>
          <w:rFonts w:hint="eastAsia" w:ascii="仿宋_GB2312" w:hAnsi="仿宋_GB2312" w:eastAsia="仿宋_GB2312"/>
          <w:sz w:val="30"/>
          <w:szCs w:val="30"/>
        </w:rPr>
      </w:pPr>
    </w:p>
    <w:p w14:paraId="25D08502">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一、收入科目</w:t>
      </w:r>
    </w:p>
    <w:p w14:paraId="192D1AE9">
      <w:pPr>
        <w:ind w:firstLine="640" w:firstLineChars="200"/>
        <w:jc w:val="both"/>
        <w:rPr>
          <w:rFonts w:hint="eastAsia" w:ascii="仿宋_GB2312" w:hAnsi="仿宋_GB2312" w:eastAsia="仿宋_GB2312"/>
          <w:color w:val="FF0000"/>
          <w:kern w:val="0"/>
          <w:sz w:val="32"/>
          <w:szCs w:val="32"/>
          <w:lang w:val="en-US" w:eastAsia="zh-CN"/>
        </w:rPr>
      </w:pPr>
      <w:r>
        <w:rPr>
          <w:rFonts w:hint="eastAsia" w:ascii="仿宋_GB2312" w:hAnsi="仿宋_GB2312" w:eastAsia="仿宋_GB2312"/>
          <w:color w:val="auto"/>
          <w:kern w:val="0"/>
          <w:sz w:val="32"/>
          <w:szCs w:val="32"/>
          <w:lang w:val="en-US" w:eastAsia="zh-CN"/>
        </w:rPr>
        <w:t>财政拨款：财政拨款的资金主要来源于本级政府的财政收入。</w:t>
      </w:r>
    </w:p>
    <w:p w14:paraId="50731CB2">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二、支出科目</w:t>
      </w:r>
    </w:p>
    <w:p w14:paraId="3F1DF3F6">
      <w:pPr>
        <w:ind w:firstLine="630"/>
        <w:jc w:val="left"/>
        <w:outlineLvl w:val="1"/>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基本支出：基本支出是指各部门、各单位为保障其机构正常运转、完成日常工作任务所发生的支出，包括人员经费和公用经费。‌ 基本支出是部门支出预算的组成部分，通常是行政事业单位为保障其机构正常运转和完成日常工作任务而编制的年度基本支出计划‌。</w:t>
      </w:r>
    </w:p>
    <w:p w14:paraId="39028794">
      <w:pPr>
        <w:ind w:firstLine="630"/>
        <w:jc w:val="left"/>
        <w:outlineLvl w:val="1"/>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项目支出：项目支出是指行政单位为完成特定的工作任务或事业发展目标，在基本的预算支出以外，财政预算专项安排的支出。‌ 这是指部门为完成制定的工作任务或事业发展目标，在基本支出预算之外的用于年度支出计划‌。</w:t>
      </w:r>
    </w:p>
    <w:p w14:paraId="4F2D2709">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三、相关专业名词</w:t>
      </w:r>
    </w:p>
    <w:p w14:paraId="5AB0A64F">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（一）</w:t>
      </w:r>
      <w:r>
        <w:rPr>
          <w:rFonts w:hint="eastAsia" w:ascii="仿宋_GB2312" w:hAnsi="仿宋_GB2312" w:eastAsia="仿宋_GB2312"/>
          <w:b/>
          <w:bCs/>
          <w:kern w:val="0"/>
          <w:sz w:val="32"/>
          <w:szCs w:val="32"/>
          <w:lang w:val="en-US" w:eastAsia="zh-CN"/>
        </w:rPr>
        <w:t>“三公”经费：</w:t>
      </w:r>
      <w:r>
        <w:rPr>
          <w:rFonts w:hint="eastAsia" w:ascii="仿宋_GB2312" w:hAnsi="仿宋_GB2312" w:eastAsia="仿宋_GB2312"/>
          <w:kern w:val="0"/>
          <w:sz w:val="32"/>
          <w:szCs w:val="32"/>
          <w:lang w:val="en-US" w:eastAsia="zh-CN"/>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1903D330">
      <w:pPr>
        <w:ind w:firstLine="643" w:firstLineChars="200"/>
        <w:rPr>
          <w:rFonts w:hint="eastAsia" w:ascii="仿宋_GB2312" w:hAnsi="仿宋_GB2312" w:eastAsia="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w:t>
      </w:r>
      <w:r>
        <w:rPr>
          <w:rFonts w:hint="eastAsia" w:ascii="仿宋_GB2312" w:hAnsi="仿宋_GB2312" w:eastAsia="仿宋_GB2312"/>
          <w:b/>
          <w:bCs/>
          <w:kern w:val="0"/>
          <w:sz w:val="32"/>
          <w:szCs w:val="32"/>
          <w:lang w:val="en-US" w:eastAsia="zh-CN"/>
        </w:rPr>
        <w:t>机关运行经费：</w:t>
      </w:r>
      <w:r>
        <w:rPr>
          <w:rFonts w:hint="eastAsia" w:ascii="仿宋_GB2312" w:hAnsi="仿宋_GB2312" w:eastAsia="仿宋_GB2312"/>
          <w:kern w:val="0"/>
          <w:sz w:val="32"/>
          <w:szCs w:val="32"/>
          <w:lang w:val="en-US" w:eastAsia="zh-CN"/>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4D8937AA">
      <w:pPr>
        <w:ind w:firstLine="600"/>
        <w:rPr>
          <w:rFonts w:hint="eastAsia" w:ascii="仿宋_GB2312" w:hAnsi="仿宋_GB2312" w:eastAsia="仿宋_GB2312"/>
          <w:kern w:val="0"/>
          <w:sz w:val="32"/>
          <w:szCs w:val="32"/>
          <w:lang w:val="en-US" w:eastAsia="zh-CN"/>
        </w:rPr>
      </w:pPr>
    </w:p>
    <w:p w14:paraId="32464458">
      <w:pPr>
        <w:ind w:firstLine="600"/>
        <w:rPr>
          <w:rFonts w:hint="eastAsia" w:ascii="仿宋_GB2312" w:hAnsi="仿宋_GB2312" w:eastAsia="仿宋_GB2312"/>
          <w:kern w:val="0"/>
          <w:sz w:val="32"/>
          <w:szCs w:val="32"/>
          <w:lang w:val="en-US" w:eastAsia="zh-CN"/>
        </w:rPr>
      </w:pPr>
    </w:p>
    <w:p w14:paraId="0D38A19D">
      <w:pPr>
        <w:ind w:firstLine="600"/>
        <w:rPr>
          <w:rFonts w:hint="eastAsia" w:ascii="仿宋_GB2312" w:hAnsi="仿宋_GB2312" w:eastAsia="仿宋_GB2312"/>
          <w:kern w:val="0"/>
          <w:sz w:val="32"/>
          <w:szCs w:val="32"/>
          <w:lang w:val="en-US" w:eastAsia="zh-CN"/>
        </w:rPr>
      </w:pPr>
    </w:p>
    <w:p w14:paraId="5534FC25">
      <w:pPr>
        <w:ind w:firstLine="600"/>
        <w:rPr>
          <w:rFonts w:hint="eastAsia" w:ascii="仿宋_GB2312" w:hAnsi="仿宋_GB2312" w:eastAsia="仿宋_GB2312"/>
          <w:kern w:val="0"/>
          <w:sz w:val="32"/>
          <w:szCs w:val="32"/>
          <w:lang w:val="en-US" w:eastAsia="zh-CN"/>
        </w:rPr>
      </w:pPr>
    </w:p>
    <w:p w14:paraId="33C53B2A">
      <w:pPr>
        <w:ind w:firstLine="600"/>
        <w:rPr>
          <w:rFonts w:hint="eastAsia" w:ascii="仿宋_GB2312" w:hAnsi="仿宋_GB2312" w:eastAsia="仿宋_GB2312"/>
          <w:kern w:val="0"/>
          <w:sz w:val="32"/>
          <w:szCs w:val="32"/>
          <w:lang w:val="en-US" w:eastAsia="zh-CN"/>
        </w:rPr>
      </w:pPr>
    </w:p>
    <w:p w14:paraId="2D1420F1">
      <w:pPr>
        <w:ind w:firstLine="600"/>
        <w:rPr>
          <w:rFonts w:hint="eastAsia" w:ascii="仿宋_GB2312" w:hAnsi="仿宋_GB2312" w:eastAsia="仿宋_GB2312"/>
          <w:kern w:val="0"/>
          <w:sz w:val="32"/>
          <w:szCs w:val="32"/>
          <w:lang w:val="en-US" w:eastAsia="zh-CN"/>
        </w:rPr>
      </w:pPr>
    </w:p>
    <w:p w14:paraId="6809C15B">
      <w:pPr>
        <w:ind w:firstLine="600"/>
        <w:rPr>
          <w:rFonts w:hint="eastAsia" w:ascii="仿宋_GB2312" w:hAnsi="仿宋_GB2312" w:eastAsia="仿宋_GB2312"/>
          <w:kern w:val="0"/>
          <w:sz w:val="32"/>
          <w:szCs w:val="32"/>
          <w:lang w:val="en-US" w:eastAsia="zh-CN"/>
        </w:rPr>
      </w:pPr>
    </w:p>
    <w:p w14:paraId="01B27C2C">
      <w:pPr>
        <w:ind w:firstLine="600"/>
        <w:rPr>
          <w:rFonts w:hint="eastAsia" w:ascii="仿宋_GB2312" w:hAnsi="仿宋_GB2312" w:eastAsia="仿宋_GB2312"/>
          <w:kern w:val="0"/>
          <w:sz w:val="32"/>
          <w:szCs w:val="32"/>
          <w:lang w:val="en-US" w:eastAsia="zh-CN"/>
        </w:rPr>
      </w:pPr>
    </w:p>
    <w:p w14:paraId="7A52155E">
      <w:pPr>
        <w:ind w:firstLine="600"/>
        <w:rPr>
          <w:rFonts w:hint="eastAsia" w:ascii="仿宋_GB2312" w:hAnsi="仿宋_GB2312" w:eastAsia="仿宋_GB2312"/>
          <w:kern w:val="0"/>
          <w:sz w:val="32"/>
          <w:szCs w:val="32"/>
          <w:lang w:val="en-US" w:eastAsia="zh-CN"/>
        </w:rPr>
      </w:pPr>
    </w:p>
    <w:p w14:paraId="4B2F1E40">
      <w:pPr>
        <w:ind w:firstLine="600"/>
        <w:rPr>
          <w:rFonts w:hint="eastAsia" w:ascii="仿宋_GB2312" w:hAnsi="仿宋_GB2312" w:eastAsia="仿宋_GB2312"/>
          <w:kern w:val="0"/>
          <w:sz w:val="32"/>
          <w:szCs w:val="32"/>
          <w:lang w:val="en-US" w:eastAsia="zh-CN"/>
        </w:rPr>
      </w:pPr>
    </w:p>
    <w:p w14:paraId="7685C3DB">
      <w:pPr>
        <w:ind w:firstLine="600"/>
        <w:rPr>
          <w:rFonts w:hint="eastAsia" w:ascii="仿宋_GB2312" w:hAnsi="仿宋_GB2312" w:eastAsia="仿宋_GB2312"/>
          <w:kern w:val="0"/>
          <w:sz w:val="32"/>
          <w:szCs w:val="32"/>
          <w:lang w:val="en-US" w:eastAsia="zh-CN"/>
        </w:rPr>
      </w:pPr>
    </w:p>
    <w:p w14:paraId="63607635">
      <w:pPr>
        <w:widowControl/>
        <w:spacing w:line="600" w:lineRule="exact"/>
        <w:ind w:firstLine="2209" w:firstLineChars="500"/>
        <w:jc w:val="both"/>
        <w:outlineLvl w:val="0"/>
        <w:rPr>
          <w:rFonts w:hint="eastAsia" w:ascii="方正小标宋简体" w:hAnsi="方正小标宋简体" w:cs="方正小标宋简体"/>
          <w:sz w:val="44"/>
          <w:szCs w:val="44"/>
          <w:lang w:val="en-US" w:eastAsia="zh-CN"/>
        </w:rPr>
      </w:pPr>
      <w:r>
        <w:rPr>
          <w:rFonts w:hint="eastAsia" w:ascii="宋体" w:hAnsi="宋体" w:cs="宋体"/>
          <w:b/>
          <w:bCs/>
          <w:sz w:val="44"/>
          <w:szCs w:val="44"/>
          <w:lang w:val="en-US" w:eastAsia="zh-CN"/>
        </w:rPr>
        <w:t>第五部分  附件</w:t>
      </w:r>
    </w:p>
    <w:p w14:paraId="570D3FF0">
      <w:pPr>
        <w:widowControl/>
        <w:numPr>
          <w:ilvl w:val="0"/>
          <w:numId w:val="0"/>
        </w:numPr>
        <w:spacing w:line="600" w:lineRule="exact"/>
        <w:jc w:val="both"/>
        <w:outlineLvl w:val="0"/>
        <w:rPr>
          <w:rFonts w:hint="eastAsia" w:ascii="宋体" w:hAnsi="宋体" w:cs="宋体"/>
          <w:b/>
          <w:bCs/>
          <w:sz w:val="44"/>
          <w:szCs w:val="44"/>
          <w:lang w:val="en-US" w:eastAsia="zh-CN"/>
        </w:rPr>
      </w:pPr>
    </w:p>
    <w:p w14:paraId="1580A959">
      <w:pPr>
        <w:spacing w:before="143"/>
        <w:ind w:firstLine="2520" w:firstLineChars="600"/>
        <w:rPr>
          <w:rFonts w:ascii="宋体" w:hAnsi="宋体" w:eastAsia="宋体" w:cs="宋体"/>
          <w:sz w:val="44"/>
          <w:szCs w:val="44"/>
        </w:rPr>
      </w:pPr>
      <w:r>
        <w:rPr>
          <w:rFonts w:ascii="宋体" w:hAnsi="宋体" w:eastAsia="宋体" w:cs="宋体"/>
          <w:spacing w:val="-10"/>
          <w:sz w:val="44"/>
          <w:szCs w:val="44"/>
        </w:rPr>
        <w:t>部门评价报告</w:t>
      </w:r>
    </w:p>
    <w:p w14:paraId="2D641991">
      <w:pPr>
        <w:spacing w:line="200" w:lineRule="auto"/>
        <w:ind w:left="82"/>
        <w:rPr>
          <w:rFonts w:ascii="宋体" w:hAnsi="宋体" w:eastAsia="宋体" w:cs="宋体"/>
          <w:spacing w:val="30"/>
          <w:position w:val="1"/>
          <w:sz w:val="28"/>
          <w:szCs w:val="28"/>
        </w:rPr>
      </w:pPr>
    </w:p>
    <w:p w14:paraId="56C27F20">
      <w:pPr>
        <w:spacing w:line="200" w:lineRule="auto"/>
        <w:ind w:left="82"/>
        <w:rPr>
          <w:rFonts w:ascii="宋体" w:hAnsi="宋体" w:eastAsia="宋体" w:cs="宋体"/>
          <w:spacing w:val="30"/>
          <w:position w:val="1"/>
          <w:sz w:val="28"/>
          <w:szCs w:val="28"/>
        </w:rPr>
      </w:pPr>
    </w:p>
    <w:p w14:paraId="62353356">
      <w:pPr>
        <w:spacing w:line="200" w:lineRule="auto"/>
        <w:ind w:left="82"/>
        <w:rPr>
          <w:rFonts w:ascii="宋体" w:hAnsi="宋体" w:eastAsia="宋体" w:cs="宋体"/>
          <w:spacing w:val="30"/>
          <w:position w:val="1"/>
          <w:sz w:val="28"/>
          <w:szCs w:val="28"/>
        </w:rPr>
      </w:pPr>
    </w:p>
    <w:p w14:paraId="0A027E93">
      <w:pPr>
        <w:spacing w:line="200" w:lineRule="auto"/>
        <w:ind w:left="82"/>
        <w:rPr>
          <w:rFonts w:ascii="宋体" w:hAnsi="宋体" w:eastAsia="宋体" w:cs="宋体"/>
          <w:spacing w:val="30"/>
          <w:position w:val="1"/>
          <w:sz w:val="28"/>
          <w:szCs w:val="28"/>
        </w:rPr>
      </w:pPr>
    </w:p>
    <w:p w14:paraId="4409405F">
      <w:pPr>
        <w:spacing w:line="200" w:lineRule="auto"/>
        <w:ind w:left="82"/>
        <w:rPr>
          <w:rFonts w:ascii="宋体" w:hAnsi="宋体" w:eastAsia="宋体" w:cs="宋体"/>
          <w:spacing w:val="30"/>
          <w:position w:val="1"/>
          <w:sz w:val="28"/>
          <w:szCs w:val="28"/>
        </w:rPr>
      </w:pPr>
    </w:p>
    <w:p w14:paraId="3F40F901">
      <w:pPr>
        <w:spacing w:line="200" w:lineRule="auto"/>
        <w:ind w:left="82"/>
        <w:rPr>
          <w:rFonts w:ascii="宋体" w:hAnsi="宋体" w:eastAsia="宋体" w:cs="宋体"/>
          <w:spacing w:val="30"/>
          <w:position w:val="1"/>
          <w:sz w:val="28"/>
          <w:szCs w:val="28"/>
        </w:rPr>
      </w:pPr>
    </w:p>
    <w:p w14:paraId="40F4C5B1">
      <w:pPr>
        <w:spacing w:line="200" w:lineRule="auto"/>
        <w:ind w:left="82"/>
        <w:rPr>
          <w:rFonts w:ascii="宋体" w:hAnsi="宋体" w:eastAsia="宋体" w:cs="宋体"/>
          <w:spacing w:val="30"/>
          <w:position w:val="1"/>
          <w:sz w:val="28"/>
          <w:szCs w:val="28"/>
        </w:rPr>
      </w:pPr>
    </w:p>
    <w:p w14:paraId="630B7A98">
      <w:pPr>
        <w:spacing w:line="200" w:lineRule="auto"/>
        <w:ind w:left="82"/>
        <w:rPr>
          <w:rFonts w:ascii="宋体" w:hAnsi="宋体" w:eastAsia="宋体" w:cs="宋体"/>
          <w:spacing w:val="30"/>
          <w:position w:val="1"/>
          <w:sz w:val="28"/>
          <w:szCs w:val="28"/>
        </w:rPr>
      </w:pPr>
    </w:p>
    <w:p w14:paraId="43F6C019">
      <w:pPr>
        <w:spacing w:line="200" w:lineRule="auto"/>
        <w:ind w:left="82"/>
        <w:rPr>
          <w:rFonts w:ascii="宋体" w:hAnsi="宋体" w:eastAsia="宋体" w:cs="宋体"/>
          <w:spacing w:val="30"/>
          <w:position w:val="1"/>
          <w:sz w:val="28"/>
          <w:szCs w:val="28"/>
        </w:rPr>
      </w:pPr>
    </w:p>
    <w:p w14:paraId="26B05259">
      <w:pPr>
        <w:spacing w:line="200" w:lineRule="auto"/>
        <w:ind w:left="82"/>
        <w:rPr>
          <w:rFonts w:ascii="宋体" w:hAnsi="宋体" w:eastAsia="宋体" w:cs="宋体"/>
          <w:spacing w:val="30"/>
          <w:position w:val="1"/>
          <w:sz w:val="28"/>
          <w:szCs w:val="28"/>
        </w:rPr>
      </w:pPr>
    </w:p>
    <w:p w14:paraId="789ECA00">
      <w:pPr>
        <w:spacing w:line="200" w:lineRule="auto"/>
        <w:ind w:left="82"/>
        <w:rPr>
          <w:rFonts w:ascii="宋体" w:hAnsi="宋体" w:eastAsia="宋体" w:cs="宋体"/>
          <w:spacing w:val="30"/>
          <w:position w:val="1"/>
          <w:sz w:val="28"/>
          <w:szCs w:val="28"/>
        </w:rPr>
      </w:pPr>
    </w:p>
    <w:p w14:paraId="49FA7A51">
      <w:pPr>
        <w:spacing w:line="200" w:lineRule="auto"/>
        <w:ind w:left="82"/>
        <w:rPr>
          <w:rFonts w:ascii="宋体" w:hAnsi="宋体" w:eastAsia="宋体" w:cs="宋体"/>
          <w:spacing w:val="30"/>
          <w:position w:val="1"/>
          <w:sz w:val="28"/>
          <w:szCs w:val="28"/>
        </w:rPr>
      </w:pPr>
    </w:p>
    <w:p w14:paraId="0A2A6149">
      <w:pPr>
        <w:spacing w:line="200" w:lineRule="auto"/>
        <w:ind w:left="82"/>
        <w:rPr>
          <w:rFonts w:ascii="宋体" w:hAnsi="宋体" w:eastAsia="宋体" w:cs="宋体"/>
          <w:spacing w:val="30"/>
          <w:position w:val="1"/>
          <w:sz w:val="28"/>
          <w:szCs w:val="28"/>
        </w:rPr>
      </w:pPr>
    </w:p>
    <w:p w14:paraId="4A2F51E8">
      <w:pPr>
        <w:spacing w:line="200" w:lineRule="auto"/>
        <w:rPr>
          <w:rFonts w:ascii="宋体" w:hAnsi="宋体" w:eastAsia="宋体" w:cs="宋体"/>
          <w:spacing w:val="30"/>
          <w:position w:val="1"/>
          <w:sz w:val="28"/>
          <w:szCs w:val="28"/>
        </w:rPr>
      </w:pPr>
    </w:p>
    <w:p w14:paraId="16C6E67C">
      <w:pPr>
        <w:spacing w:line="200" w:lineRule="auto"/>
        <w:ind w:left="82"/>
        <w:rPr>
          <w:rFonts w:ascii="宋体" w:hAnsi="宋体" w:eastAsia="宋体" w:cs="宋体"/>
          <w:spacing w:val="30"/>
          <w:position w:val="1"/>
          <w:sz w:val="28"/>
          <w:szCs w:val="28"/>
        </w:rPr>
      </w:pPr>
    </w:p>
    <w:p w14:paraId="369AE986">
      <w:pPr>
        <w:spacing w:line="200" w:lineRule="auto"/>
        <w:rPr>
          <w:rFonts w:ascii="宋体" w:hAnsi="宋体" w:eastAsia="宋体" w:cs="宋体"/>
          <w:sz w:val="31"/>
          <w:szCs w:val="31"/>
        </w:rPr>
      </w:pPr>
      <w:r>
        <w:rPr>
          <w:rFonts w:ascii="宋体" w:hAnsi="宋体" w:eastAsia="宋体" w:cs="宋体"/>
          <w:spacing w:val="30"/>
          <w:position w:val="1"/>
          <w:sz w:val="28"/>
          <w:szCs w:val="28"/>
        </w:rPr>
        <w:t>评价类型：□实施过程评价</w:t>
      </w:r>
      <w:r>
        <w:rPr>
          <w:rFonts w:ascii="宋体" w:hAnsi="宋体" w:eastAsia="宋体" w:cs="宋体"/>
          <w:spacing w:val="8"/>
          <w:position w:val="1"/>
          <w:sz w:val="28"/>
          <w:szCs w:val="28"/>
        </w:rPr>
        <w:t xml:space="preserve">           </w:t>
      </w:r>
      <w:r>
        <w:rPr>
          <w:rFonts w:ascii="宋体" w:hAnsi="宋体" w:eastAsia="宋体" w:cs="宋体"/>
          <w:spacing w:val="30"/>
          <w:position w:val="-1"/>
          <w:sz w:val="31"/>
          <w:szCs w:val="31"/>
        </w:rPr>
        <w:t>完成结果评价</w:t>
      </w:r>
    </w:p>
    <w:p w14:paraId="1CB898A9">
      <w:pPr>
        <w:spacing w:before="16" w:line="219" w:lineRule="auto"/>
        <w:rPr>
          <w:rFonts w:ascii="宋体" w:hAnsi="宋体" w:eastAsia="宋体" w:cs="宋体"/>
          <w:sz w:val="31"/>
          <w:szCs w:val="31"/>
        </w:rPr>
      </w:pPr>
      <w:r>
        <w:rPr>
          <w:rFonts w:ascii="宋体" w:hAnsi="宋体" w:eastAsia="宋体" w:cs="宋体"/>
          <w:spacing w:val="27"/>
          <w:sz w:val="31"/>
          <w:szCs w:val="31"/>
        </w:rPr>
        <w:t>项目名称：被征地(失地)农民生活补助</w:t>
      </w:r>
    </w:p>
    <w:p w14:paraId="5F87750E">
      <w:pPr>
        <w:spacing w:before="20" w:line="219" w:lineRule="auto"/>
        <w:ind w:left="82"/>
        <w:rPr>
          <w:rFonts w:ascii="宋体" w:hAnsi="宋体" w:eastAsia="宋体" w:cs="宋体"/>
          <w:sz w:val="31"/>
          <w:szCs w:val="31"/>
        </w:rPr>
      </w:pPr>
      <w:r>
        <w:rPr>
          <w:rFonts w:ascii="宋体" w:hAnsi="宋体" w:eastAsia="宋体" w:cs="宋体"/>
          <w:spacing w:val="12"/>
          <w:sz w:val="31"/>
          <w:szCs w:val="31"/>
        </w:rPr>
        <w:t>项目单位：浮梁县社会保险事业服务中心</w:t>
      </w:r>
    </w:p>
    <w:p w14:paraId="3B9D637D">
      <w:pPr>
        <w:spacing w:before="42" w:line="219" w:lineRule="auto"/>
        <w:ind w:left="82"/>
        <w:rPr>
          <w:rFonts w:ascii="宋体" w:hAnsi="宋体" w:eastAsia="宋体" w:cs="宋体"/>
          <w:sz w:val="31"/>
          <w:szCs w:val="31"/>
        </w:rPr>
      </w:pPr>
      <w:r>
        <w:rPr>
          <w:rFonts w:ascii="宋体" w:hAnsi="宋体" w:eastAsia="宋体" w:cs="宋体"/>
          <w:spacing w:val="11"/>
          <w:sz w:val="31"/>
          <w:szCs w:val="31"/>
        </w:rPr>
        <w:t>主管部门：浮梁县人力资源和社会保障局</w:t>
      </w:r>
    </w:p>
    <w:p w14:paraId="49C0ADE3">
      <w:pPr>
        <w:spacing w:before="104" w:line="223" w:lineRule="auto"/>
        <w:ind w:right="1109"/>
        <w:rPr>
          <w:rFonts w:ascii="宋体" w:hAnsi="宋体" w:eastAsia="宋体" w:cs="宋体"/>
          <w:sz w:val="32"/>
          <w:szCs w:val="32"/>
        </w:rPr>
      </w:pPr>
      <w:r>
        <w:rPr>
          <w:rFonts w:ascii="宋体" w:hAnsi="宋体" w:eastAsia="宋体" w:cs="宋体"/>
          <w:spacing w:val="35"/>
          <w:sz w:val="32"/>
          <w:szCs w:val="32"/>
        </w:rPr>
        <w:t>评价时间：2025年1月1日至2025年12月31</w:t>
      </w:r>
      <w:r>
        <w:rPr>
          <w:rFonts w:ascii="宋体" w:hAnsi="宋体" w:eastAsia="宋体" w:cs="宋体"/>
          <w:spacing w:val="1"/>
          <w:sz w:val="32"/>
          <w:szCs w:val="32"/>
        </w:rPr>
        <w:t xml:space="preserve"> </w:t>
      </w:r>
      <w:r>
        <w:rPr>
          <w:rFonts w:ascii="宋体" w:hAnsi="宋体" w:eastAsia="宋体" w:cs="宋体"/>
          <w:spacing w:val="35"/>
          <w:sz w:val="32"/>
          <w:szCs w:val="32"/>
        </w:rPr>
        <w:t>日</w:t>
      </w:r>
      <w:r>
        <w:rPr>
          <w:rFonts w:ascii="宋体" w:hAnsi="宋体" w:eastAsia="宋体" w:cs="宋体"/>
          <w:sz w:val="32"/>
          <w:szCs w:val="32"/>
        </w:rPr>
        <w:t xml:space="preserve"> </w:t>
      </w:r>
    </w:p>
    <w:p w14:paraId="7405ED8D">
      <w:pPr>
        <w:spacing w:before="104" w:line="223" w:lineRule="auto"/>
        <w:ind w:right="1109"/>
        <w:rPr>
          <w:rFonts w:ascii="宋体" w:hAnsi="宋体" w:eastAsia="宋体" w:cs="宋体"/>
          <w:sz w:val="31"/>
          <w:szCs w:val="31"/>
        </w:rPr>
      </w:pPr>
      <w:r>
        <w:rPr>
          <w:rFonts w:ascii="宋体" w:hAnsi="宋体" w:eastAsia="宋体" w:cs="宋体"/>
          <w:spacing w:val="10"/>
          <w:sz w:val="31"/>
          <w:szCs w:val="31"/>
        </w:rPr>
        <w:t>组织方式：口财政部门</w:t>
      </w:r>
      <w:r>
        <w:rPr>
          <w:rFonts w:ascii="宋体" w:hAnsi="宋体" w:eastAsia="宋体" w:cs="宋体"/>
          <w:spacing w:val="4"/>
          <w:sz w:val="31"/>
          <w:szCs w:val="31"/>
        </w:rPr>
        <w:t xml:space="preserve">   </w:t>
      </w:r>
      <w:r>
        <w:rPr>
          <w:rFonts w:ascii="MS Gothic" w:hAnsi="MS Gothic" w:eastAsia="MS Gothic" w:cs="MS Gothic"/>
          <w:spacing w:val="10"/>
          <w:sz w:val="31"/>
          <w:szCs w:val="31"/>
        </w:rPr>
        <w:t>☑</w:t>
      </w:r>
      <w:r>
        <w:rPr>
          <w:rFonts w:ascii="宋体" w:hAnsi="宋体" w:eastAsia="宋体" w:cs="宋体"/>
          <w:spacing w:val="10"/>
          <w:sz w:val="31"/>
          <w:szCs w:val="31"/>
        </w:rPr>
        <w:t>主管部门</w:t>
      </w:r>
      <w:r>
        <w:rPr>
          <w:rFonts w:ascii="MS Gothic" w:hAnsi="MS Gothic" w:eastAsia="MS Gothic" w:cs="MS Gothic"/>
          <w:spacing w:val="10"/>
          <w:sz w:val="31"/>
          <w:szCs w:val="31"/>
        </w:rPr>
        <w:t>☑</w:t>
      </w:r>
      <w:r>
        <w:rPr>
          <w:rFonts w:ascii="宋体" w:hAnsi="宋体" w:eastAsia="宋体" w:cs="宋体"/>
          <w:spacing w:val="10"/>
          <w:sz w:val="31"/>
          <w:szCs w:val="31"/>
        </w:rPr>
        <w:t>项目单位</w:t>
      </w:r>
    </w:p>
    <w:p w14:paraId="63AA4688">
      <w:pPr>
        <w:spacing w:before="2" w:line="224" w:lineRule="auto"/>
        <w:rPr>
          <w:rFonts w:ascii="宋体" w:hAnsi="宋体" w:eastAsia="宋体" w:cs="宋体"/>
          <w:sz w:val="29"/>
          <w:szCs w:val="29"/>
        </w:rPr>
      </w:pPr>
      <w:r>
        <w:rPr>
          <w:rFonts w:ascii="宋体" w:hAnsi="宋体" w:eastAsia="宋体" w:cs="宋体"/>
          <w:spacing w:val="15"/>
          <w:position w:val="3"/>
          <w:sz w:val="31"/>
          <w:szCs w:val="31"/>
        </w:rPr>
        <w:t>评价机构：</w:t>
      </w:r>
      <w:r>
        <w:rPr>
          <w:rFonts w:ascii="宋体" w:hAnsi="宋体" w:eastAsia="宋体" w:cs="宋体"/>
          <w:spacing w:val="139"/>
          <w:position w:val="3"/>
          <w:sz w:val="31"/>
          <w:szCs w:val="31"/>
        </w:rPr>
        <w:t xml:space="preserve"> </w:t>
      </w:r>
      <w:r>
        <w:rPr>
          <w:rFonts w:ascii="宋体" w:hAnsi="宋体" w:eastAsia="宋体" w:cs="宋体"/>
          <w:spacing w:val="15"/>
          <w:position w:val="-1"/>
          <w:sz w:val="29"/>
          <w:szCs w:val="29"/>
        </w:rPr>
        <w:t xml:space="preserve">□第三方机构口专家组   </w:t>
      </w:r>
      <w:r>
        <w:rPr>
          <w:rFonts w:ascii="MS Gothic" w:hAnsi="MS Gothic" w:eastAsia="MS Gothic" w:cs="MS Gothic"/>
          <w:spacing w:val="15"/>
          <w:position w:val="-1"/>
          <w:sz w:val="29"/>
          <w:szCs w:val="29"/>
        </w:rPr>
        <w:t>☑</w:t>
      </w:r>
      <w:r>
        <w:rPr>
          <w:rFonts w:ascii="宋体" w:hAnsi="宋体" w:eastAsia="宋体" w:cs="宋体"/>
          <w:spacing w:val="15"/>
          <w:position w:val="-1"/>
          <w:sz w:val="29"/>
          <w:szCs w:val="29"/>
        </w:rPr>
        <w:t>项目单位评价组</w:t>
      </w:r>
    </w:p>
    <w:p w14:paraId="268ABC40">
      <w:pPr>
        <w:spacing w:before="101" w:line="218" w:lineRule="auto"/>
        <w:rPr>
          <w:rFonts w:ascii="宋体" w:hAnsi="宋体" w:eastAsia="宋体" w:cs="宋体"/>
          <w:sz w:val="31"/>
          <w:szCs w:val="31"/>
        </w:rPr>
      </w:pPr>
      <w:r>
        <w:rPr>
          <w:rFonts w:ascii="宋体" w:hAnsi="宋体" w:eastAsia="宋体" w:cs="宋体"/>
          <w:spacing w:val="19"/>
          <w:sz w:val="31"/>
          <w:szCs w:val="31"/>
        </w:rPr>
        <w:t>评价单位(盖章):浮梁县社会保险事业服务中心</w:t>
      </w:r>
    </w:p>
    <w:p w14:paraId="4C2DEE24">
      <w:pPr>
        <w:spacing w:before="27" w:line="219" w:lineRule="auto"/>
        <w:rPr>
          <w:rFonts w:ascii="宋体" w:hAnsi="宋体" w:eastAsia="宋体" w:cs="宋体"/>
          <w:sz w:val="31"/>
          <w:szCs w:val="31"/>
        </w:rPr>
      </w:pPr>
      <w:r>
        <w:rPr>
          <w:rFonts w:ascii="宋体" w:hAnsi="宋体" w:eastAsia="宋体" w:cs="宋体"/>
          <w:spacing w:val="27"/>
          <w:sz w:val="31"/>
          <w:szCs w:val="31"/>
        </w:rPr>
        <w:t>上报时间：2026年3月20日</w:t>
      </w:r>
    </w:p>
    <w:p w14:paraId="6583DDF9">
      <w:pPr>
        <w:spacing w:before="126" w:line="221" w:lineRule="auto"/>
        <w:rPr>
          <w:rFonts w:ascii="宋体" w:hAnsi="宋体" w:eastAsia="宋体" w:cs="宋体"/>
          <w:b/>
          <w:bCs/>
          <w:spacing w:val="-73"/>
          <w:sz w:val="39"/>
          <w:szCs w:val="39"/>
        </w:rPr>
      </w:pPr>
    </w:p>
    <w:p w14:paraId="1E012DDD">
      <w:pPr>
        <w:spacing w:before="126" w:line="221" w:lineRule="auto"/>
        <w:rPr>
          <w:rFonts w:ascii="宋体" w:hAnsi="宋体" w:eastAsia="宋体" w:cs="宋体"/>
          <w:b/>
          <w:bCs/>
          <w:spacing w:val="-73"/>
          <w:sz w:val="39"/>
          <w:szCs w:val="39"/>
        </w:rPr>
      </w:pPr>
    </w:p>
    <w:p w14:paraId="4547BE5E">
      <w:pPr>
        <w:spacing w:before="126" w:line="221" w:lineRule="auto"/>
        <w:rPr>
          <w:rFonts w:ascii="宋体" w:hAnsi="宋体" w:eastAsia="宋体" w:cs="宋体"/>
          <w:b/>
          <w:bCs/>
          <w:spacing w:val="-73"/>
          <w:sz w:val="39"/>
          <w:szCs w:val="39"/>
        </w:rPr>
      </w:pPr>
    </w:p>
    <w:p w14:paraId="36464F96">
      <w:pPr>
        <w:spacing w:before="126" w:line="221" w:lineRule="auto"/>
        <w:rPr>
          <w:rFonts w:ascii="宋体" w:hAnsi="宋体" w:eastAsia="宋体" w:cs="宋体"/>
          <w:b/>
          <w:bCs/>
          <w:spacing w:val="-73"/>
          <w:sz w:val="39"/>
          <w:szCs w:val="39"/>
        </w:rPr>
      </w:pPr>
    </w:p>
    <w:p w14:paraId="2D015009">
      <w:pPr>
        <w:spacing w:before="126" w:line="221" w:lineRule="auto"/>
        <w:rPr>
          <w:rFonts w:ascii="宋体" w:hAnsi="宋体" w:eastAsia="宋体" w:cs="宋体"/>
          <w:b/>
          <w:bCs/>
          <w:spacing w:val="-73"/>
          <w:sz w:val="39"/>
          <w:szCs w:val="39"/>
        </w:rPr>
      </w:pPr>
    </w:p>
    <w:p w14:paraId="3321666B">
      <w:pPr>
        <w:spacing w:before="126" w:line="221" w:lineRule="auto"/>
        <w:rPr>
          <w:rFonts w:ascii="宋体" w:hAnsi="宋体" w:eastAsia="宋体" w:cs="宋体"/>
          <w:b/>
          <w:bCs/>
          <w:spacing w:val="-73"/>
          <w:sz w:val="39"/>
          <w:szCs w:val="39"/>
        </w:rPr>
      </w:pPr>
    </w:p>
    <w:p w14:paraId="69C340F6">
      <w:pPr>
        <w:spacing w:before="126" w:line="221" w:lineRule="auto"/>
        <w:rPr>
          <w:rFonts w:ascii="宋体" w:hAnsi="宋体" w:eastAsia="宋体" w:cs="宋体"/>
          <w:b/>
          <w:bCs/>
          <w:spacing w:val="-73"/>
          <w:sz w:val="39"/>
          <w:szCs w:val="39"/>
        </w:rPr>
      </w:pPr>
    </w:p>
    <w:p w14:paraId="6749B5C9">
      <w:pPr>
        <w:spacing w:before="126" w:line="221" w:lineRule="auto"/>
        <w:rPr>
          <w:rFonts w:ascii="宋体" w:hAnsi="宋体" w:eastAsia="宋体" w:cs="宋体"/>
          <w:b/>
          <w:bCs/>
          <w:spacing w:val="-73"/>
          <w:sz w:val="39"/>
          <w:szCs w:val="39"/>
        </w:rPr>
      </w:pPr>
    </w:p>
    <w:p w14:paraId="468DD332">
      <w:pPr>
        <w:spacing w:before="126" w:line="221" w:lineRule="auto"/>
        <w:ind w:firstLine="3683" w:firstLineChars="1500"/>
        <w:rPr>
          <w:rFonts w:ascii="宋体" w:hAnsi="宋体" w:eastAsia="宋体" w:cs="宋体"/>
          <w:sz w:val="39"/>
          <w:szCs w:val="39"/>
        </w:rPr>
      </w:pPr>
      <w:r>
        <w:rPr>
          <w:rFonts w:ascii="宋体" w:hAnsi="宋体" w:eastAsia="宋体" w:cs="宋体"/>
          <w:b/>
          <w:bCs/>
          <w:spacing w:val="-73"/>
          <w:sz w:val="39"/>
          <w:szCs w:val="39"/>
        </w:rPr>
        <w:t>目</w:t>
      </w:r>
      <w:r>
        <w:rPr>
          <w:rFonts w:ascii="宋体" w:hAnsi="宋体" w:eastAsia="宋体" w:cs="宋体"/>
          <w:spacing w:val="38"/>
          <w:sz w:val="39"/>
          <w:szCs w:val="39"/>
        </w:rPr>
        <w:t xml:space="preserve">  </w:t>
      </w:r>
      <w:r>
        <w:rPr>
          <w:rFonts w:ascii="宋体" w:hAnsi="宋体" w:eastAsia="宋体" w:cs="宋体"/>
          <w:b/>
          <w:bCs/>
          <w:spacing w:val="-73"/>
          <w:sz w:val="39"/>
          <w:szCs w:val="39"/>
        </w:rPr>
        <w:t>录</w:t>
      </w:r>
    </w:p>
    <w:p w14:paraId="4613F5A6">
      <w:pPr>
        <w:pStyle w:val="3"/>
        <w:spacing w:line="471" w:lineRule="auto"/>
      </w:pPr>
    </w:p>
    <w:p w14:paraId="1FA89D9B">
      <w:pPr>
        <w:spacing w:before="110" w:line="219" w:lineRule="auto"/>
        <w:ind w:left="726"/>
        <w:outlineLvl w:val="1"/>
        <w:rPr>
          <w:rFonts w:ascii="宋体" w:hAnsi="宋体" w:eastAsia="宋体" w:cs="宋体"/>
          <w:sz w:val="34"/>
          <w:szCs w:val="34"/>
        </w:rPr>
      </w:pPr>
      <w:r>
        <w:rPr>
          <w:rFonts w:ascii="宋体" w:hAnsi="宋体" w:eastAsia="宋体" w:cs="宋体"/>
          <w:b/>
          <w:bCs/>
          <w:spacing w:val="-33"/>
          <w:sz w:val="34"/>
          <w:szCs w:val="34"/>
        </w:rPr>
        <w:t>一</w:t>
      </w:r>
      <w:r>
        <w:rPr>
          <w:rFonts w:ascii="宋体" w:hAnsi="宋体" w:eastAsia="宋体" w:cs="宋体"/>
          <w:spacing w:val="-89"/>
          <w:sz w:val="34"/>
          <w:szCs w:val="34"/>
        </w:rPr>
        <w:t xml:space="preserve"> </w:t>
      </w:r>
      <w:r>
        <w:rPr>
          <w:rFonts w:ascii="宋体" w:hAnsi="宋体" w:eastAsia="宋体" w:cs="宋体"/>
          <w:b/>
          <w:bCs/>
          <w:spacing w:val="-33"/>
          <w:sz w:val="34"/>
          <w:szCs w:val="34"/>
        </w:rPr>
        <w:t>、基本情况</w:t>
      </w:r>
    </w:p>
    <w:p w14:paraId="7DD076A8">
      <w:pPr>
        <w:spacing w:before="2" w:line="219" w:lineRule="auto"/>
        <w:ind w:left="1392"/>
        <w:rPr>
          <w:rFonts w:ascii="宋体" w:hAnsi="宋体" w:eastAsia="宋体" w:cs="宋体"/>
          <w:sz w:val="31"/>
          <w:szCs w:val="31"/>
        </w:rPr>
      </w:pPr>
      <w:r>
        <w:rPr>
          <w:rFonts w:ascii="宋体" w:hAnsi="宋体" w:eastAsia="宋体" w:cs="宋体"/>
          <w:spacing w:val="5"/>
          <w:sz w:val="31"/>
          <w:szCs w:val="31"/>
        </w:rPr>
        <w:t>项目概况</w:t>
      </w:r>
    </w:p>
    <w:p w14:paraId="00725D2E">
      <w:pPr>
        <w:spacing w:before="32" w:line="220" w:lineRule="auto"/>
        <w:ind w:left="1382"/>
        <w:rPr>
          <w:rFonts w:ascii="宋体" w:hAnsi="宋体" w:eastAsia="宋体" w:cs="宋体"/>
          <w:sz w:val="31"/>
          <w:szCs w:val="31"/>
        </w:rPr>
      </w:pPr>
      <w:r>
        <w:rPr>
          <w:rFonts w:ascii="宋体" w:hAnsi="宋体" w:eastAsia="宋体" w:cs="宋体"/>
          <w:spacing w:val="5"/>
          <w:sz w:val="31"/>
          <w:szCs w:val="31"/>
        </w:rPr>
        <w:t>项目绩效目标</w:t>
      </w:r>
    </w:p>
    <w:p w14:paraId="1629CC98">
      <w:pPr>
        <w:spacing w:before="33" w:line="218" w:lineRule="auto"/>
        <w:ind w:left="726"/>
        <w:outlineLvl w:val="1"/>
        <w:rPr>
          <w:rFonts w:ascii="宋体" w:hAnsi="宋体" w:eastAsia="宋体" w:cs="宋体"/>
          <w:sz w:val="33"/>
          <w:szCs w:val="33"/>
        </w:rPr>
      </w:pPr>
      <w:r>
        <w:rPr>
          <w:rFonts w:ascii="宋体" w:hAnsi="宋体" w:eastAsia="宋体" w:cs="宋体"/>
          <w:b/>
          <w:bCs/>
          <w:spacing w:val="-18"/>
          <w:sz w:val="33"/>
          <w:szCs w:val="33"/>
        </w:rPr>
        <w:t>二、绩效评价工作开展情况</w:t>
      </w:r>
    </w:p>
    <w:p w14:paraId="7840D914">
      <w:pPr>
        <w:spacing w:before="75" w:line="218" w:lineRule="auto"/>
        <w:ind w:left="1142"/>
        <w:rPr>
          <w:rFonts w:ascii="宋体" w:hAnsi="宋体" w:eastAsia="宋体" w:cs="宋体"/>
          <w:sz w:val="31"/>
          <w:szCs w:val="31"/>
        </w:rPr>
      </w:pPr>
      <w:r>
        <w:rPr>
          <w:rFonts w:ascii="宋体" w:hAnsi="宋体" w:eastAsia="宋体" w:cs="宋体"/>
          <w:spacing w:val="11"/>
          <w:sz w:val="31"/>
          <w:szCs w:val="31"/>
        </w:rPr>
        <w:t>(一)绩效评价目的、对象和范围</w:t>
      </w:r>
    </w:p>
    <w:p w14:paraId="73BD734A">
      <w:pPr>
        <w:spacing w:before="13" w:line="219" w:lineRule="auto"/>
        <w:ind w:left="92" w:firstLine="979"/>
        <w:rPr>
          <w:rFonts w:ascii="宋体" w:hAnsi="宋体" w:eastAsia="宋体" w:cs="宋体"/>
          <w:sz w:val="32"/>
          <w:szCs w:val="32"/>
        </w:rPr>
      </w:pPr>
      <w:r>
        <w:rPr>
          <w:rFonts w:ascii="宋体" w:hAnsi="宋体" w:eastAsia="宋体" w:cs="宋体"/>
          <w:spacing w:val="-7"/>
          <w:sz w:val="32"/>
          <w:szCs w:val="32"/>
        </w:rPr>
        <w:t>(二)绩效评价原则、评价依据、评价指标体系</w:t>
      </w:r>
      <w:r>
        <w:rPr>
          <w:rFonts w:ascii="宋体" w:hAnsi="宋体" w:eastAsia="宋体" w:cs="宋体"/>
          <w:spacing w:val="-8"/>
          <w:sz w:val="32"/>
          <w:szCs w:val="32"/>
        </w:rPr>
        <w:t>、评价标准</w:t>
      </w:r>
      <w:r>
        <w:rPr>
          <w:rFonts w:ascii="宋体" w:hAnsi="宋体" w:eastAsia="宋体" w:cs="宋体"/>
          <w:sz w:val="32"/>
          <w:szCs w:val="32"/>
        </w:rPr>
        <w:t xml:space="preserve"> </w:t>
      </w:r>
      <w:r>
        <w:rPr>
          <w:rFonts w:ascii="宋体" w:hAnsi="宋体" w:eastAsia="宋体" w:cs="宋体"/>
          <w:spacing w:val="16"/>
          <w:sz w:val="32"/>
          <w:szCs w:val="32"/>
        </w:rPr>
        <w:t>、评价方法</w:t>
      </w:r>
    </w:p>
    <w:p w14:paraId="626A4213">
      <w:pPr>
        <w:spacing w:before="2" w:line="218" w:lineRule="auto"/>
        <w:ind w:left="1142"/>
        <w:rPr>
          <w:rFonts w:ascii="宋体" w:hAnsi="宋体" w:eastAsia="宋体" w:cs="宋体"/>
          <w:sz w:val="32"/>
          <w:szCs w:val="32"/>
        </w:rPr>
      </w:pPr>
      <w:r>
        <w:rPr>
          <w:rFonts w:ascii="宋体" w:hAnsi="宋体" w:eastAsia="宋体" w:cs="宋体"/>
          <w:spacing w:val="5"/>
          <w:sz w:val="32"/>
          <w:szCs w:val="32"/>
        </w:rPr>
        <w:t>(三)绩效评价工作过程</w:t>
      </w:r>
    </w:p>
    <w:p w14:paraId="7588E922">
      <w:pPr>
        <w:spacing w:before="17" w:line="218" w:lineRule="auto"/>
        <w:ind w:left="686"/>
        <w:outlineLvl w:val="1"/>
        <w:rPr>
          <w:rFonts w:ascii="宋体" w:hAnsi="宋体" w:eastAsia="宋体" w:cs="宋体"/>
          <w:sz w:val="33"/>
          <w:szCs w:val="33"/>
        </w:rPr>
      </w:pPr>
      <w:r>
        <w:rPr>
          <w:rFonts w:ascii="宋体" w:hAnsi="宋体" w:eastAsia="宋体" w:cs="宋体"/>
          <w:b/>
          <w:bCs/>
          <w:spacing w:val="-19"/>
          <w:sz w:val="33"/>
          <w:szCs w:val="33"/>
        </w:rPr>
        <w:t>三、综合评价情况及评价结论</w:t>
      </w:r>
    </w:p>
    <w:p w14:paraId="5B48852C">
      <w:pPr>
        <w:spacing w:before="46" w:line="218" w:lineRule="auto"/>
        <w:ind w:left="1212"/>
        <w:rPr>
          <w:rFonts w:ascii="宋体" w:hAnsi="宋体" w:eastAsia="宋体" w:cs="宋体"/>
          <w:sz w:val="33"/>
          <w:szCs w:val="33"/>
        </w:rPr>
      </w:pPr>
      <w:r>
        <w:rPr>
          <w:rFonts w:ascii="宋体" w:hAnsi="宋体" w:eastAsia="宋体" w:cs="宋体"/>
          <w:spacing w:val="4"/>
          <w:sz w:val="33"/>
          <w:szCs w:val="33"/>
        </w:rPr>
        <w:t>(一)综合评价情况</w:t>
      </w:r>
    </w:p>
    <w:p w14:paraId="1BE594AA">
      <w:pPr>
        <w:spacing w:before="24" w:line="220" w:lineRule="auto"/>
        <w:ind w:left="1241"/>
        <w:rPr>
          <w:rFonts w:ascii="宋体" w:hAnsi="宋体" w:eastAsia="宋体" w:cs="宋体"/>
          <w:sz w:val="33"/>
          <w:szCs w:val="33"/>
        </w:rPr>
      </w:pPr>
      <w:r>
        <w:rPr>
          <w:rFonts w:ascii="宋体" w:hAnsi="宋体" w:eastAsia="宋体" w:cs="宋体"/>
          <w:spacing w:val="5"/>
          <w:sz w:val="33"/>
          <w:szCs w:val="33"/>
        </w:rPr>
        <w:t>(二)评分结论</w:t>
      </w:r>
    </w:p>
    <w:p w14:paraId="2542E491">
      <w:pPr>
        <w:spacing w:before="31" w:line="219" w:lineRule="auto"/>
        <w:ind w:left="726"/>
        <w:outlineLvl w:val="1"/>
        <w:rPr>
          <w:rFonts w:ascii="宋体" w:hAnsi="宋体" w:eastAsia="宋体" w:cs="宋体"/>
          <w:sz w:val="33"/>
          <w:szCs w:val="33"/>
        </w:rPr>
      </w:pPr>
      <w:r>
        <w:rPr>
          <w:rFonts w:ascii="宋体" w:hAnsi="宋体" w:eastAsia="宋体" w:cs="宋体"/>
          <w:b/>
          <w:bCs/>
          <w:spacing w:val="-26"/>
          <w:sz w:val="33"/>
          <w:szCs w:val="33"/>
        </w:rPr>
        <w:t>四</w:t>
      </w:r>
      <w:r>
        <w:rPr>
          <w:rFonts w:ascii="宋体" w:hAnsi="宋体" w:eastAsia="宋体" w:cs="宋体"/>
          <w:spacing w:val="-40"/>
          <w:sz w:val="33"/>
          <w:szCs w:val="33"/>
        </w:rPr>
        <w:t xml:space="preserve"> </w:t>
      </w:r>
      <w:r>
        <w:rPr>
          <w:rFonts w:ascii="宋体" w:hAnsi="宋体" w:eastAsia="宋体" w:cs="宋体"/>
          <w:b/>
          <w:bCs/>
          <w:spacing w:val="-26"/>
          <w:sz w:val="33"/>
          <w:szCs w:val="33"/>
        </w:rPr>
        <w:t>、绩效目标完成情况总体分析</w:t>
      </w:r>
    </w:p>
    <w:p w14:paraId="662BDE4A">
      <w:pPr>
        <w:spacing w:before="23" w:line="219" w:lineRule="auto"/>
        <w:ind w:left="822"/>
        <w:rPr>
          <w:rFonts w:ascii="宋体" w:hAnsi="宋体" w:eastAsia="宋体" w:cs="宋体"/>
          <w:sz w:val="33"/>
          <w:szCs w:val="33"/>
        </w:rPr>
      </w:pPr>
      <w:r>
        <w:rPr>
          <w:rFonts w:ascii="宋体" w:hAnsi="宋体" w:eastAsia="宋体" w:cs="宋体"/>
          <w:spacing w:val="21"/>
          <w:sz w:val="33"/>
          <w:szCs w:val="33"/>
        </w:rPr>
        <w:t>(一)项目决策情况(共10分，得分10分)</w:t>
      </w:r>
    </w:p>
    <w:p w14:paraId="3EC4A5BD">
      <w:pPr>
        <w:spacing w:before="29" w:line="219" w:lineRule="auto"/>
        <w:ind w:left="822"/>
        <w:rPr>
          <w:rFonts w:ascii="宋体" w:hAnsi="宋体" w:eastAsia="宋体" w:cs="宋体"/>
          <w:sz w:val="33"/>
          <w:szCs w:val="33"/>
        </w:rPr>
      </w:pPr>
      <w:r>
        <w:rPr>
          <w:rFonts w:ascii="宋体" w:hAnsi="宋体" w:eastAsia="宋体" w:cs="宋体"/>
          <w:spacing w:val="21"/>
          <w:sz w:val="33"/>
          <w:szCs w:val="33"/>
        </w:rPr>
        <w:t>(二)项目过程情况(共30分，得分30分)</w:t>
      </w:r>
    </w:p>
    <w:p w14:paraId="44B55336">
      <w:pPr>
        <w:spacing w:before="26" w:line="222" w:lineRule="auto"/>
        <w:ind w:left="822"/>
        <w:rPr>
          <w:rFonts w:ascii="仿宋" w:hAnsi="仿宋" w:eastAsia="仿宋" w:cs="仿宋"/>
          <w:sz w:val="32"/>
          <w:szCs w:val="32"/>
        </w:rPr>
      </w:pPr>
      <w:r>
        <w:rPr>
          <w:rFonts w:ascii="宋体" w:hAnsi="宋体" w:eastAsia="宋体" w:cs="宋体"/>
          <w:spacing w:val="29"/>
          <w:sz w:val="32"/>
          <w:szCs w:val="32"/>
        </w:rPr>
        <w:t>(三)项目产出情况(共30分，</w:t>
      </w:r>
      <w:r>
        <w:rPr>
          <w:rFonts w:ascii="仿宋" w:hAnsi="仿宋" w:eastAsia="仿宋" w:cs="仿宋"/>
          <w:spacing w:val="29"/>
          <w:sz w:val="32"/>
          <w:szCs w:val="32"/>
        </w:rPr>
        <w:t>得分30分)</w:t>
      </w:r>
    </w:p>
    <w:p w14:paraId="44C24885">
      <w:pPr>
        <w:spacing w:before="44" w:line="218" w:lineRule="auto"/>
        <w:ind w:left="822"/>
        <w:rPr>
          <w:rFonts w:ascii="仿宋" w:hAnsi="仿宋" w:eastAsia="仿宋" w:cs="仿宋"/>
          <w:sz w:val="32"/>
          <w:szCs w:val="32"/>
        </w:rPr>
      </w:pPr>
      <w:r>
        <w:rPr>
          <w:rFonts w:ascii="宋体" w:hAnsi="宋体" w:eastAsia="宋体" w:cs="宋体"/>
          <w:spacing w:val="21"/>
          <w:sz w:val="32"/>
          <w:szCs w:val="32"/>
        </w:rPr>
        <w:t xml:space="preserve">(四)项目效益情况(共30分， </w:t>
      </w:r>
      <w:r>
        <w:rPr>
          <w:rFonts w:ascii="仿宋" w:hAnsi="仿宋" w:eastAsia="仿宋" w:cs="仿宋"/>
          <w:spacing w:val="21"/>
          <w:sz w:val="32"/>
          <w:szCs w:val="32"/>
        </w:rPr>
        <w:t>得分30</w:t>
      </w:r>
      <w:r>
        <w:rPr>
          <w:rFonts w:ascii="仿宋" w:hAnsi="仿宋" w:eastAsia="仿宋" w:cs="仿宋"/>
          <w:spacing w:val="20"/>
          <w:sz w:val="32"/>
          <w:szCs w:val="32"/>
        </w:rPr>
        <w:t>分)</w:t>
      </w:r>
    </w:p>
    <w:p w14:paraId="4CA1C94D">
      <w:pPr>
        <w:spacing w:before="1" w:line="219" w:lineRule="auto"/>
        <w:ind w:left="666"/>
        <w:rPr>
          <w:rFonts w:ascii="宋体" w:hAnsi="宋体" w:eastAsia="宋体" w:cs="宋体"/>
          <w:sz w:val="33"/>
          <w:szCs w:val="33"/>
        </w:rPr>
      </w:pPr>
      <w:r>
        <w:rPr>
          <w:rFonts w:ascii="宋体" w:hAnsi="宋体" w:eastAsia="宋体" w:cs="宋体"/>
          <w:b/>
          <w:bCs/>
          <w:spacing w:val="-15"/>
          <w:sz w:val="33"/>
          <w:szCs w:val="33"/>
        </w:rPr>
        <w:t>五、存在的问题及改进方向</w:t>
      </w:r>
    </w:p>
    <w:p w14:paraId="217B3EBC">
      <w:pPr>
        <w:spacing w:before="16" w:line="219" w:lineRule="auto"/>
        <w:ind w:left="636"/>
        <w:rPr>
          <w:rFonts w:ascii="宋体" w:hAnsi="宋体" w:eastAsia="宋体" w:cs="宋体"/>
          <w:sz w:val="33"/>
          <w:szCs w:val="33"/>
        </w:rPr>
      </w:pPr>
      <w:r>
        <w:rPr>
          <w:rFonts w:ascii="宋体" w:hAnsi="宋体" w:eastAsia="宋体" w:cs="宋体"/>
          <w:b/>
          <w:bCs/>
          <w:spacing w:val="-17"/>
          <w:sz w:val="33"/>
          <w:szCs w:val="33"/>
        </w:rPr>
        <w:t>六、绩效自评结果拟应用和公开情况</w:t>
      </w:r>
    </w:p>
    <w:p w14:paraId="5F5A3284">
      <w:pPr>
        <w:pStyle w:val="3"/>
        <w:spacing w:line="259" w:lineRule="auto"/>
      </w:pPr>
    </w:p>
    <w:p w14:paraId="6417E179">
      <w:pPr>
        <w:pStyle w:val="3"/>
        <w:spacing w:line="259" w:lineRule="auto"/>
      </w:pPr>
    </w:p>
    <w:p w14:paraId="3F600163">
      <w:pPr>
        <w:pStyle w:val="3"/>
        <w:spacing w:line="259" w:lineRule="auto"/>
      </w:pPr>
    </w:p>
    <w:p w14:paraId="36420FD9">
      <w:pPr>
        <w:pStyle w:val="3"/>
        <w:spacing w:line="259" w:lineRule="auto"/>
      </w:pPr>
    </w:p>
    <w:p w14:paraId="2EB44EE6">
      <w:pPr>
        <w:pStyle w:val="3"/>
        <w:spacing w:line="259" w:lineRule="auto"/>
      </w:pPr>
    </w:p>
    <w:p w14:paraId="62BE8E21">
      <w:pPr>
        <w:pStyle w:val="3"/>
        <w:spacing w:line="259" w:lineRule="auto"/>
      </w:pPr>
    </w:p>
    <w:p w14:paraId="1B7C9A17">
      <w:pPr>
        <w:pStyle w:val="3"/>
        <w:spacing w:line="259" w:lineRule="auto"/>
      </w:pPr>
    </w:p>
    <w:p w14:paraId="43846C7E">
      <w:pPr>
        <w:pStyle w:val="3"/>
        <w:spacing w:line="259" w:lineRule="auto"/>
      </w:pPr>
    </w:p>
    <w:p w14:paraId="603ADF31">
      <w:pPr>
        <w:pStyle w:val="3"/>
        <w:spacing w:line="259" w:lineRule="auto"/>
      </w:pPr>
    </w:p>
    <w:p w14:paraId="30AB0F9C">
      <w:pPr>
        <w:pStyle w:val="3"/>
        <w:spacing w:line="259" w:lineRule="auto"/>
      </w:pPr>
    </w:p>
    <w:p w14:paraId="291F65DA">
      <w:pPr>
        <w:pStyle w:val="3"/>
        <w:spacing w:line="259" w:lineRule="auto"/>
      </w:pPr>
    </w:p>
    <w:p w14:paraId="47C98BB8">
      <w:pPr>
        <w:spacing w:before="91" w:line="229" w:lineRule="auto"/>
        <w:ind w:left="2425" w:right="1745" w:hanging="859"/>
        <w:rPr>
          <w:rFonts w:ascii="宋体" w:hAnsi="宋体" w:eastAsia="宋体" w:cs="宋体"/>
          <w:b/>
          <w:bCs/>
          <w:sz w:val="46"/>
          <w:szCs w:val="46"/>
        </w:rPr>
      </w:pPr>
    </w:p>
    <w:p w14:paraId="675FA8E3">
      <w:pPr>
        <w:spacing w:before="91" w:line="229" w:lineRule="auto"/>
        <w:ind w:left="2425" w:right="1745" w:hanging="859"/>
        <w:rPr>
          <w:rFonts w:ascii="宋体" w:hAnsi="宋体" w:eastAsia="宋体" w:cs="宋体"/>
          <w:sz w:val="46"/>
          <w:szCs w:val="46"/>
        </w:rPr>
      </w:pPr>
      <w:r>
        <w:rPr>
          <w:rFonts w:ascii="宋体" w:hAnsi="宋体" w:eastAsia="宋体" w:cs="宋体"/>
          <w:b/>
          <w:bCs/>
          <w:sz w:val="46"/>
          <w:szCs w:val="46"/>
        </w:rPr>
        <w:t>被征地(失地)农民生活补助</w:t>
      </w:r>
      <w:r>
        <w:rPr>
          <w:rFonts w:ascii="宋体" w:hAnsi="宋体" w:eastAsia="宋体" w:cs="宋体"/>
          <w:b/>
          <w:bCs/>
          <w:spacing w:val="-31"/>
          <w:sz w:val="46"/>
          <w:szCs w:val="46"/>
        </w:rPr>
        <w:t>项目绩效评价报告</w:t>
      </w:r>
    </w:p>
    <w:p w14:paraId="46D58FB5">
      <w:pPr>
        <w:pStyle w:val="3"/>
        <w:spacing w:line="334" w:lineRule="auto"/>
      </w:pPr>
    </w:p>
    <w:p w14:paraId="7D15FCFE">
      <w:pPr>
        <w:spacing w:before="101" w:line="234" w:lineRule="auto"/>
        <w:ind w:left="159" w:firstLine="670"/>
        <w:rPr>
          <w:rFonts w:ascii="宋体" w:hAnsi="宋体" w:eastAsia="宋体" w:cs="宋体"/>
          <w:sz w:val="31"/>
          <w:szCs w:val="31"/>
        </w:rPr>
      </w:pPr>
      <w:r>
        <w:rPr>
          <w:rFonts w:ascii="宋体" w:hAnsi="宋体" w:eastAsia="宋体" w:cs="宋体"/>
          <w:spacing w:val="15"/>
          <w:sz w:val="31"/>
          <w:szCs w:val="31"/>
        </w:rPr>
        <w:t>为深入贯彻落实《江西省财政厅关于做好2025年省级预</w:t>
      </w:r>
      <w:r>
        <w:rPr>
          <w:rFonts w:ascii="宋体" w:hAnsi="宋体" w:eastAsia="宋体" w:cs="宋体"/>
          <w:spacing w:val="6"/>
          <w:sz w:val="31"/>
          <w:szCs w:val="31"/>
        </w:rPr>
        <w:t xml:space="preserve">  </w:t>
      </w:r>
      <w:r>
        <w:rPr>
          <w:rFonts w:ascii="宋体" w:hAnsi="宋体" w:eastAsia="宋体" w:cs="宋体"/>
          <w:spacing w:val="-1"/>
          <w:sz w:val="31"/>
          <w:szCs w:val="31"/>
        </w:rPr>
        <w:t>算绩效管理工作的通知》(赣财绩〔2025〕3号)、《景德镇市财</w:t>
      </w:r>
      <w:r>
        <w:rPr>
          <w:rFonts w:ascii="宋体" w:hAnsi="宋体" w:eastAsia="宋体" w:cs="宋体"/>
          <w:spacing w:val="7"/>
          <w:sz w:val="31"/>
          <w:szCs w:val="31"/>
        </w:rPr>
        <w:t xml:space="preserve">  </w:t>
      </w:r>
      <w:r>
        <w:rPr>
          <w:rFonts w:ascii="宋体" w:hAnsi="宋体" w:eastAsia="宋体" w:cs="宋体"/>
          <w:spacing w:val="2"/>
          <w:sz w:val="31"/>
          <w:szCs w:val="31"/>
        </w:rPr>
        <w:t>政局关于做好2025年预算绩效管理工作的通知》(景财监〔2025)</w:t>
      </w:r>
      <w:r>
        <w:rPr>
          <w:rFonts w:ascii="宋体" w:hAnsi="宋体" w:eastAsia="宋体" w:cs="宋体"/>
          <w:sz w:val="31"/>
          <w:szCs w:val="31"/>
        </w:rPr>
        <w:t xml:space="preserve"> </w:t>
      </w:r>
      <w:r>
        <w:rPr>
          <w:rFonts w:ascii="宋体" w:hAnsi="宋体" w:eastAsia="宋体" w:cs="宋体"/>
          <w:spacing w:val="6"/>
          <w:sz w:val="31"/>
          <w:szCs w:val="31"/>
        </w:rPr>
        <w:t>2号)、《浮梁县财政局关于做好2025</w:t>
      </w:r>
      <w:r>
        <w:rPr>
          <w:rFonts w:ascii="宋体" w:hAnsi="宋体" w:eastAsia="宋体" w:cs="宋体"/>
          <w:spacing w:val="5"/>
          <w:sz w:val="31"/>
          <w:szCs w:val="31"/>
        </w:rPr>
        <w:t>年县级预算绩效管理工作</w:t>
      </w:r>
      <w:r>
        <w:rPr>
          <w:rFonts w:ascii="宋体" w:hAnsi="宋体" w:eastAsia="宋体" w:cs="宋体"/>
          <w:sz w:val="31"/>
          <w:szCs w:val="31"/>
        </w:rPr>
        <w:t xml:space="preserve">  </w:t>
      </w:r>
      <w:r>
        <w:rPr>
          <w:rFonts w:ascii="宋体" w:hAnsi="宋体" w:eastAsia="宋体" w:cs="宋体"/>
          <w:spacing w:val="10"/>
          <w:sz w:val="31"/>
          <w:szCs w:val="31"/>
        </w:rPr>
        <w:t>的通知》(浮财绩字〔2025〕2号)要求，我单位</w:t>
      </w:r>
      <w:r>
        <w:rPr>
          <w:rFonts w:ascii="宋体" w:hAnsi="宋体" w:eastAsia="宋体" w:cs="宋体"/>
          <w:spacing w:val="9"/>
          <w:sz w:val="31"/>
          <w:szCs w:val="31"/>
        </w:rPr>
        <w:t>对照评价办法</w:t>
      </w:r>
      <w:r>
        <w:rPr>
          <w:rFonts w:ascii="宋体" w:hAnsi="宋体" w:eastAsia="宋体" w:cs="宋体"/>
          <w:sz w:val="31"/>
          <w:szCs w:val="31"/>
        </w:rPr>
        <w:t xml:space="preserve">  </w:t>
      </w:r>
      <w:r>
        <w:rPr>
          <w:rFonts w:ascii="宋体" w:hAnsi="宋体" w:eastAsia="宋体" w:cs="宋体"/>
          <w:spacing w:val="18"/>
          <w:sz w:val="31"/>
          <w:szCs w:val="31"/>
        </w:rPr>
        <w:t>和评分细则内容，对被征地(失地)农民生活补</w:t>
      </w:r>
      <w:r>
        <w:rPr>
          <w:rFonts w:ascii="宋体" w:hAnsi="宋体" w:eastAsia="宋体" w:cs="宋体"/>
          <w:spacing w:val="17"/>
          <w:sz w:val="31"/>
          <w:szCs w:val="31"/>
        </w:rPr>
        <w:t>助项目进行了</w:t>
      </w:r>
      <w:r>
        <w:rPr>
          <w:rFonts w:ascii="宋体" w:hAnsi="宋体" w:eastAsia="宋体" w:cs="宋体"/>
          <w:sz w:val="31"/>
          <w:szCs w:val="31"/>
        </w:rPr>
        <w:t xml:space="preserve">  </w:t>
      </w:r>
      <w:r>
        <w:rPr>
          <w:rFonts w:ascii="宋体" w:hAnsi="宋体" w:eastAsia="宋体" w:cs="宋体"/>
          <w:spacing w:val="-5"/>
          <w:sz w:val="31"/>
          <w:szCs w:val="31"/>
        </w:rPr>
        <w:t>自评，现将自评情况报告如下：</w:t>
      </w:r>
    </w:p>
    <w:p w14:paraId="6E224F89">
      <w:pPr>
        <w:spacing w:line="223" w:lineRule="auto"/>
        <w:ind w:left="794"/>
        <w:outlineLvl w:val="1"/>
        <w:rPr>
          <w:rFonts w:ascii="黑体" w:hAnsi="黑体" w:eastAsia="黑体" w:cs="黑体"/>
          <w:sz w:val="34"/>
          <w:szCs w:val="34"/>
        </w:rPr>
      </w:pPr>
      <w:r>
        <w:rPr>
          <w:rFonts w:ascii="黑体" w:hAnsi="黑体" w:eastAsia="黑体" w:cs="黑体"/>
          <w:b/>
          <w:bCs/>
          <w:spacing w:val="-20"/>
          <w:sz w:val="34"/>
          <w:szCs w:val="34"/>
        </w:rPr>
        <w:t>一、基本情况</w:t>
      </w:r>
    </w:p>
    <w:p w14:paraId="70E4AB00">
      <w:pPr>
        <w:spacing w:before="43" w:line="219" w:lineRule="auto"/>
        <w:ind w:left="1020"/>
        <w:rPr>
          <w:rFonts w:ascii="宋体" w:hAnsi="宋体" w:eastAsia="宋体" w:cs="宋体"/>
          <w:sz w:val="33"/>
          <w:szCs w:val="33"/>
        </w:rPr>
      </w:pPr>
      <w:r>
        <w:rPr>
          <w:rFonts w:ascii="宋体" w:hAnsi="宋体" w:eastAsia="宋体" w:cs="宋体"/>
          <w:spacing w:val="3"/>
          <w:sz w:val="33"/>
          <w:szCs w:val="33"/>
        </w:rPr>
        <w:t>(一)项目概况</w:t>
      </w:r>
    </w:p>
    <w:p w14:paraId="3B533FCB">
      <w:pPr>
        <w:spacing w:before="237" w:line="219" w:lineRule="auto"/>
        <w:ind w:left="790"/>
        <w:rPr>
          <w:rFonts w:ascii="宋体" w:hAnsi="宋体" w:eastAsia="宋体" w:cs="宋体"/>
          <w:sz w:val="31"/>
          <w:szCs w:val="31"/>
        </w:rPr>
      </w:pPr>
      <w:r>
        <w:rPr>
          <w:rFonts w:ascii="Times New Roman" w:hAnsi="Times New Roman" w:eastAsia="Times New Roman" w:cs="Times New Roman"/>
          <w:spacing w:val="-12"/>
          <w:sz w:val="31"/>
          <w:szCs w:val="31"/>
        </w:rPr>
        <w:t>1.</w:t>
      </w:r>
      <w:r>
        <w:rPr>
          <w:rFonts w:ascii="Times New Roman" w:hAnsi="Times New Roman" w:eastAsia="Times New Roman" w:cs="Times New Roman"/>
          <w:spacing w:val="-22"/>
          <w:sz w:val="31"/>
          <w:szCs w:val="31"/>
        </w:rPr>
        <w:t xml:space="preserve"> </w:t>
      </w:r>
      <w:r>
        <w:rPr>
          <w:rFonts w:ascii="宋体" w:hAnsi="宋体" w:eastAsia="宋体" w:cs="宋体"/>
          <w:spacing w:val="-12"/>
          <w:sz w:val="31"/>
          <w:szCs w:val="31"/>
        </w:rPr>
        <w:t>项目背景：</w:t>
      </w:r>
    </w:p>
    <w:p w14:paraId="1EEB9C62">
      <w:pPr>
        <w:spacing w:before="325" w:line="334" w:lineRule="auto"/>
        <w:ind w:left="149" w:right="183" w:firstLine="640"/>
        <w:jc w:val="both"/>
        <w:rPr>
          <w:rFonts w:ascii="宋体" w:hAnsi="宋体" w:eastAsia="宋体" w:cs="宋体"/>
          <w:sz w:val="31"/>
          <w:szCs w:val="31"/>
        </w:rPr>
      </w:pPr>
      <w:r>
        <w:rPr>
          <w:rFonts w:ascii="宋体" w:hAnsi="宋体" w:eastAsia="宋体" w:cs="宋体"/>
          <w:spacing w:val="7"/>
          <w:sz w:val="31"/>
          <w:szCs w:val="31"/>
        </w:rPr>
        <w:t>随着景德镇市建设经济重镇、旅游城市和特色瓷都及我县</w:t>
      </w:r>
      <w:r>
        <w:rPr>
          <w:rFonts w:ascii="宋体" w:hAnsi="宋体" w:eastAsia="宋体" w:cs="宋体"/>
          <w:spacing w:val="8"/>
          <w:sz w:val="31"/>
          <w:szCs w:val="31"/>
        </w:rPr>
        <w:t xml:space="preserve"> </w:t>
      </w:r>
      <w:r>
        <w:rPr>
          <w:rFonts w:ascii="宋体" w:hAnsi="宋体" w:eastAsia="宋体" w:cs="宋体"/>
          <w:spacing w:val="5"/>
          <w:sz w:val="31"/>
          <w:szCs w:val="31"/>
        </w:rPr>
        <w:t>建设“三城一中心”步伐的加快，招商引资、公路改造、城镇</w:t>
      </w:r>
      <w:r>
        <w:rPr>
          <w:rFonts w:ascii="宋体" w:hAnsi="宋体" w:eastAsia="宋体" w:cs="宋体"/>
          <w:spacing w:val="16"/>
          <w:sz w:val="31"/>
          <w:szCs w:val="31"/>
        </w:rPr>
        <w:t xml:space="preserve"> </w:t>
      </w:r>
      <w:r>
        <w:rPr>
          <w:rFonts w:ascii="宋体" w:hAnsi="宋体" w:eastAsia="宋体" w:cs="宋体"/>
          <w:spacing w:val="6"/>
          <w:sz w:val="31"/>
          <w:szCs w:val="31"/>
        </w:rPr>
        <w:t>建设等用地需求大量增加，失地农民越来越多。为</w:t>
      </w:r>
      <w:r>
        <w:rPr>
          <w:rFonts w:ascii="宋体" w:hAnsi="宋体" w:eastAsia="宋体" w:cs="宋体"/>
          <w:spacing w:val="5"/>
          <w:sz w:val="31"/>
          <w:szCs w:val="31"/>
        </w:rPr>
        <w:t>防止失地农</w:t>
      </w:r>
      <w:r>
        <w:rPr>
          <w:rFonts w:ascii="宋体" w:hAnsi="宋体" w:eastAsia="宋体" w:cs="宋体"/>
          <w:sz w:val="31"/>
          <w:szCs w:val="31"/>
        </w:rPr>
        <w:t xml:space="preserve"> </w:t>
      </w:r>
      <w:r>
        <w:rPr>
          <w:rFonts w:ascii="宋体" w:hAnsi="宋体" w:eastAsia="宋体" w:cs="宋体"/>
          <w:spacing w:val="3"/>
          <w:sz w:val="31"/>
          <w:szCs w:val="31"/>
        </w:rPr>
        <w:t>民出现“难就业、难创业、难保障、难发展”的失地综合症，</w:t>
      </w:r>
      <w:r>
        <w:rPr>
          <w:rFonts w:ascii="宋体" w:hAnsi="宋体" w:eastAsia="宋体" w:cs="宋体"/>
          <w:spacing w:val="12"/>
          <w:sz w:val="31"/>
          <w:szCs w:val="31"/>
        </w:rPr>
        <w:t xml:space="preserve"> </w:t>
      </w:r>
      <w:r>
        <w:rPr>
          <w:rFonts w:ascii="宋体" w:hAnsi="宋体" w:eastAsia="宋体" w:cs="宋体"/>
          <w:spacing w:val="5"/>
          <w:sz w:val="31"/>
          <w:szCs w:val="31"/>
        </w:rPr>
        <w:t>帮助他们解决好生产生活问题，保障失地农民的基本生活和促</w:t>
      </w:r>
      <w:r>
        <w:rPr>
          <w:rFonts w:ascii="宋体" w:hAnsi="宋体" w:eastAsia="宋体" w:cs="宋体"/>
          <w:spacing w:val="17"/>
          <w:sz w:val="31"/>
          <w:szCs w:val="31"/>
        </w:rPr>
        <w:t xml:space="preserve"> </w:t>
      </w:r>
      <w:r>
        <w:rPr>
          <w:rFonts w:ascii="宋体" w:hAnsi="宋体" w:eastAsia="宋体" w:cs="宋体"/>
          <w:spacing w:val="6"/>
          <w:sz w:val="31"/>
          <w:szCs w:val="31"/>
        </w:rPr>
        <w:t>进就业，维护农村社会稳定，特制定浮梁县</w:t>
      </w:r>
      <w:r>
        <w:rPr>
          <w:rFonts w:ascii="宋体" w:hAnsi="宋体" w:eastAsia="宋体" w:cs="宋体"/>
          <w:spacing w:val="5"/>
          <w:sz w:val="31"/>
          <w:szCs w:val="31"/>
        </w:rPr>
        <w:t>失地农民帮扶暂行</w:t>
      </w:r>
      <w:r>
        <w:rPr>
          <w:rFonts w:ascii="宋体" w:hAnsi="宋体" w:eastAsia="宋体" w:cs="宋体"/>
          <w:sz w:val="31"/>
          <w:szCs w:val="31"/>
        </w:rPr>
        <w:t xml:space="preserve"> </w:t>
      </w:r>
      <w:r>
        <w:rPr>
          <w:rFonts w:ascii="宋体" w:hAnsi="宋体" w:eastAsia="宋体" w:cs="宋体"/>
          <w:spacing w:val="-15"/>
          <w:sz w:val="31"/>
          <w:szCs w:val="31"/>
        </w:rPr>
        <w:t>办法。</w:t>
      </w:r>
    </w:p>
    <w:p w14:paraId="040CCF34">
      <w:pPr>
        <w:spacing w:line="219" w:lineRule="auto"/>
        <w:ind w:left="709"/>
      </w:pPr>
      <w:r>
        <w:rPr>
          <w:rFonts w:ascii="Times New Roman" w:hAnsi="Times New Roman" w:eastAsia="Times New Roman" w:cs="Times New Roman"/>
          <w:spacing w:val="-4"/>
          <w:sz w:val="31"/>
          <w:szCs w:val="31"/>
        </w:rPr>
        <w:t>2.</w:t>
      </w:r>
      <w:r>
        <w:rPr>
          <w:rFonts w:ascii="Times New Roman" w:hAnsi="Times New Roman" w:eastAsia="Times New Roman" w:cs="Times New Roman"/>
          <w:spacing w:val="-17"/>
          <w:sz w:val="31"/>
          <w:szCs w:val="31"/>
        </w:rPr>
        <w:t xml:space="preserve"> </w:t>
      </w:r>
      <w:r>
        <w:rPr>
          <w:rFonts w:ascii="宋体" w:hAnsi="宋体" w:eastAsia="宋体" w:cs="宋体"/>
          <w:spacing w:val="-4"/>
          <w:sz w:val="31"/>
          <w:szCs w:val="31"/>
        </w:rPr>
        <w:t>主要实施内容：</w:t>
      </w:r>
    </w:p>
    <w:p w14:paraId="14892B57">
      <w:pPr>
        <w:spacing w:before="107" w:line="219" w:lineRule="auto"/>
        <w:ind w:left="1020"/>
        <w:rPr>
          <w:rFonts w:ascii="宋体" w:hAnsi="宋体" w:eastAsia="宋体" w:cs="宋体"/>
          <w:spacing w:val="-17"/>
          <w:sz w:val="33"/>
          <w:szCs w:val="33"/>
        </w:rPr>
      </w:pPr>
    </w:p>
    <w:p w14:paraId="694817A6">
      <w:pPr>
        <w:spacing w:before="107" w:line="219" w:lineRule="auto"/>
        <w:ind w:left="1020"/>
      </w:pPr>
      <w:r>
        <w:rPr>
          <w:rFonts w:ascii="宋体" w:hAnsi="宋体" w:eastAsia="宋体" w:cs="宋体"/>
          <w:spacing w:val="-17"/>
          <w:sz w:val="33"/>
          <w:szCs w:val="33"/>
        </w:rPr>
        <w:t>发放被征地农民生活补助金。</w:t>
      </w:r>
    </w:p>
    <w:p w14:paraId="28E00A72">
      <w:pPr>
        <w:spacing w:before="102" w:line="220" w:lineRule="auto"/>
        <w:ind w:left="979"/>
        <w:rPr>
          <w:rFonts w:ascii="宋体" w:hAnsi="宋体" w:eastAsia="宋体" w:cs="宋体"/>
          <w:spacing w:val="14"/>
          <w:sz w:val="31"/>
          <w:szCs w:val="31"/>
        </w:rPr>
      </w:pPr>
    </w:p>
    <w:p w14:paraId="4D464945">
      <w:pPr>
        <w:spacing w:before="102" w:line="220" w:lineRule="auto"/>
        <w:ind w:left="979"/>
        <w:rPr>
          <w:rFonts w:ascii="宋体" w:hAnsi="宋体" w:eastAsia="宋体" w:cs="宋体"/>
          <w:sz w:val="31"/>
          <w:szCs w:val="31"/>
        </w:rPr>
      </w:pPr>
      <w:r>
        <w:rPr>
          <w:rFonts w:ascii="宋体" w:hAnsi="宋体" w:eastAsia="宋体" w:cs="宋体"/>
          <w:spacing w:val="14"/>
          <w:sz w:val="31"/>
          <w:szCs w:val="31"/>
        </w:rPr>
        <w:t>(二)项目绩效目标</w:t>
      </w:r>
    </w:p>
    <w:p w14:paraId="7A2BC5BE">
      <w:pPr>
        <w:pStyle w:val="3"/>
        <w:spacing w:line="341" w:lineRule="auto"/>
      </w:pPr>
    </w:p>
    <w:p w14:paraId="0E8356F9">
      <w:pPr>
        <w:spacing w:before="107" w:line="219" w:lineRule="auto"/>
        <w:ind w:left="920"/>
        <w:rPr>
          <w:rFonts w:ascii="宋体" w:hAnsi="宋体" w:eastAsia="宋体" w:cs="宋体"/>
          <w:sz w:val="33"/>
          <w:szCs w:val="33"/>
        </w:rPr>
      </w:pPr>
      <w:r>
        <w:rPr>
          <w:rFonts w:ascii="宋体" w:hAnsi="宋体" w:eastAsia="宋体" w:cs="宋体"/>
          <w:spacing w:val="-16"/>
          <w:sz w:val="33"/>
          <w:szCs w:val="33"/>
        </w:rPr>
        <w:t>足额及时发放被征地农民生活补助金。</w:t>
      </w:r>
    </w:p>
    <w:p w14:paraId="42E803DE">
      <w:pPr>
        <w:pStyle w:val="3"/>
        <w:spacing w:line="344" w:lineRule="auto"/>
      </w:pPr>
    </w:p>
    <w:p w14:paraId="1B7A4605">
      <w:pPr>
        <w:spacing w:before="105" w:line="221" w:lineRule="auto"/>
        <w:ind w:left="714"/>
        <w:outlineLvl w:val="1"/>
        <w:rPr>
          <w:rFonts w:ascii="黑体" w:hAnsi="黑体" w:eastAsia="黑体" w:cs="黑体"/>
          <w:sz w:val="32"/>
          <w:szCs w:val="32"/>
        </w:rPr>
      </w:pPr>
      <w:r>
        <w:rPr>
          <w:rFonts w:ascii="黑体" w:hAnsi="黑体" w:eastAsia="黑体" w:cs="黑体"/>
          <w:b/>
          <w:bCs/>
          <w:spacing w:val="-9"/>
          <w:sz w:val="32"/>
          <w:szCs w:val="32"/>
        </w:rPr>
        <w:t>二、绩效评价工作开展情况</w:t>
      </w:r>
    </w:p>
    <w:p w14:paraId="088AFAFC">
      <w:pPr>
        <w:spacing w:before="21" w:line="218" w:lineRule="auto"/>
        <w:ind w:left="950"/>
        <w:rPr>
          <w:rFonts w:ascii="宋体" w:hAnsi="宋体" w:eastAsia="宋体" w:cs="宋体"/>
          <w:sz w:val="31"/>
          <w:szCs w:val="31"/>
        </w:rPr>
      </w:pPr>
      <w:r>
        <w:rPr>
          <w:rFonts w:ascii="宋体" w:hAnsi="宋体" w:eastAsia="宋体" w:cs="宋体"/>
          <w:spacing w:val="13"/>
          <w:sz w:val="31"/>
          <w:szCs w:val="31"/>
        </w:rPr>
        <w:t>(一)绩效评价目的、对象和范围</w:t>
      </w:r>
    </w:p>
    <w:p w14:paraId="51519DAD">
      <w:pPr>
        <w:spacing w:before="113" w:line="244" w:lineRule="auto"/>
        <w:ind w:right="330" w:firstLine="709"/>
        <w:rPr>
          <w:rFonts w:ascii="宋体" w:hAnsi="宋体" w:eastAsia="宋体" w:cs="宋体"/>
          <w:sz w:val="32"/>
          <w:szCs w:val="32"/>
        </w:rPr>
      </w:pPr>
      <w:r>
        <w:rPr>
          <w:rFonts w:ascii="宋体" w:hAnsi="宋体" w:eastAsia="宋体" w:cs="宋体"/>
          <w:spacing w:val="-6"/>
          <w:sz w:val="32"/>
          <w:szCs w:val="32"/>
        </w:rPr>
        <w:t>绩效评价目的：逐步构建“全方位、全过程、全覆盖”及</w:t>
      </w:r>
      <w:r>
        <w:rPr>
          <w:rFonts w:ascii="宋体" w:hAnsi="宋体" w:eastAsia="宋体" w:cs="宋体"/>
          <w:spacing w:val="16"/>
          <w:sz w:val="32"/>
          <w:szCs w:val="32"/>
        </w:rPr>
        <w:t xml:space="preserve"> </w:t>
      </w:r>
      <w:r>
        <w:rPr>
          <w:rFonts w:ascii="宋体" w:hAnsi="宋体" w:eastAsia="宋体" w:cs="宋体"/>
          <w:spacing w:val="-3"/>
          <w:sz w:val="32"/>
          <w:szCs w:val="32"/>
        </w:rPr>
        <w:t>“有评估、有目标、有监控、有评价、有应用”预算绩效管理</w:t>
      </w:r>
    </w:p>
    <w:p w14:paraId="3F8AE32D">
      <w:pPr>
        <w:spacing w:before="63" w:line="242" w:lineRule="auto"/>
        <w:ind w:left="22" w:right="91"/>
        <w:jc w:val="both"/>
        <w:rPr>
          <w:rFonts w:ascii="宋体" w:hAnsi="宋体" w:eastAsia="宋体" w:cs="宋体"/>
          <w:sz w:val="32"/>
          <w:szCs w:val="32"/>
        </w:rPr>
      </w:pPr>
      <w:r>
        <w:rPr>
          <w:rFonts w:ascii="宋体" w:hAnsi="宋体" w:eastAsia="宋体" w:cs="宋体"/>
          <w:spacing w:val="2"/>
          <w:sz w:val="32"/>
          <w:szCs w:val="32"/>
        </w:rPr>
        <w:t>体系，强化项目单位的预算绩效主体责任和绩效意识，提</w:t>
      </w:r>
      <w:r>
        <w:rPr>
          <w:rFonts w:ascii="宋体" w:hAnsi="宋体" w:eastAsia="宋体" w:cs="宋体"/>
          <w:spacing w:val="1"/>
          <w:sz w:val="32"/>
          <w:szCs w:val="32"/>
        </w:rPr>
        <w:t>高资</w:t>
      </w:r>
      <w:r>
        <w:rPr>
          <w:rFonts w:ascii="宋体" w:hAnsi="宋体" w:eastAsia="宋体" w:cs="宋体"/>
          <w:sz w:val="32"/>
          <w:szCs w:val="32"/>
        </w:rPr>
        <w:t xml:space="preserve"> </w:t>
      </w:r>
      <w:r>
        <w:rPr>
          <w:rFonts w:ascii="宋体" w:hAnsi="宋体" w:eastAsia="宋体" w:cs="宋体"/>
          <w:spacing w:val="2"/>
          <w:sz w:val="32"/>
          <w:szCs w:val="32"/>
        </w:rPr>
        <w:t>金使用效益。开展项目绩效评价工作，是为</w:t>
      </w:r>
      <w:r>
        <w:rPr>
          <w:rFonts w:ascii="宋体" w:hAnsi="宋体" w:eastAsia="宋体" w:cs="宋体"/>
          <w:spacing w:val="1"/>
          <w:sz w:val="32"/>
          <w:szCs w:val="32"/>
        </w:rPr>
        <w:t>了加强基金支出管</w:t>
      </w:r>
      <w:r>
        <w:rPr>
          <w:rFonts w:ascii="宋体" w:hAnsi="宋体" w:eastAsia="宋体" w:cs="宋体"/>
          <w:sz w:val="32"/>
          <w:szCs w:val="32"/>
        </w:rPr>
        <w:t xml:space="preserve"> </w:t>
      </w:r>
      <w:r>
        <w:rPr>
          <w:rFonts w:ascii="宋体" w:hAnsi="宋体" w:eastAsia="宋体" w:cs="宋体"/>
          <w:spacing w:val="-10"/>
          <w:sz w:val="32"/>
          <w:szCs w:val="32"/>
        </w:rPr>
        <w:t>理，考核评价项目的预期目标是否实现，项目是否可持续运行，</w:t>
      </w:r>
      <w:r>
        <w:rPr>
          <w:rFonts w:ascii="宋体" w:hAnsi="宋体" w:eastAsia="宋体" w:cs="宋体"/>
          <w:spacing w:val="12"/>
          <w:sz w:val="32"/>
          <w:szCs w:val="32"/>
        </w:rPr>
        <w:t xml:space="preserve"> </w:t>
      </w:r>
      <w:r>
        <w:rPr>
          <w:rFonts w:ascii="宋体" w:hAnsi="宋体" w:eastAsia="宋体" w:cs="宋体"/>
          <w:spacing w:val="-10"/>
          <w:sz w:val="32"/>
          <w:szCs w:val="32"/>
        </w:rPr>
        <w:t>分析存在的问题，改进项目管理措施，提高项目资金使用绩效。</w:t>
      </w:r>
    </w:p>
    <w:p w14:paraId="6ACAA5AA">
      <w:pPr>
        <w:spacing w:before="1" w:line="239" w:lineRule="auto"/>
        <w:ind w:left="22" w:right="145" w:firstLine="709"/>
        <w:rPr>
          <w:rFonts w:ascii="宋体" w:hAnsi="宋体" w:eastAsia="宋体" w:cs="宋体"/>
          <w:sz w:val="31"/>
          <w:szCs w:val="31"/>
        </w:rPr>
      </w:pPr>
      <w:r>
        <w:rPr>
          <w:rFonts w:ascii="宋体" w:hAnsi="宋体" w:eastAsia="宋体" w:cs="宋体"/>
          <w:spacing w:val="19"/>
          <w:sz w:val="31"/>
          <w:szCs w:val="31"/>
        </w:rPr>
        <w:t>项目评价的对象和范围：对被征地(失地)农民生活补助</w:t>
      </w:r>
      <w:r>
        <w:rPr>
          <w:rFonts w:ascii="宋体" w:hAnsi="宋体" w:eastAsia="宋体" w:cs="宋体"/>
          <w:spacing w:val="13"/>
          <w:sz w:val="31"/>
          <w:szCs w:val="31"/>
        </w:rPr>
        <w:t xml:space="preserve"> </w:t>
      </w:r>
      <w:r>
        <w:rPr>
          <w:rFonts w:ascii="宋体" w:hAnsi="宋体" w:eastAsia="宋体" w:cs="宋体"/>
          <w:spacing w:val="7"/>
          <w:sz w:val="31"/>
          <w:szCs w:val="31"/>
        </w:rPr>
        <w:t>项目投入、产出的全过程进行完整、准确的评价。</w:t>
      </w:r>
    </w:p>
    <w:p w14:paraId="21C04201">
      <w:pPr>
        <w:spacing w:before="26" w:line="238" w:lineRule="auto"/>
        <w:ind w:left="22" w:right="153" w:firstLine="889"/>
        <w:rPr>
          <w:rFonts w:ascii="宋体" w:hAnsi="宋体" w:eastAsia="宋体" w:cs="宋体"/>
          <w:sz w:val="31"/>
          <w:szCs w:val="31"/>
        </w:rPr>
      </w:pPr>
      <w:r>
        <w:rPr>
          <w:rFonts w:ascii="宋体" w:hAnsi="宋体" w:eastAsia="宋体" w:cs="宋体"/>
          <w:spacing w:val="12"/>
          <w:sz w:val="31"/>
          <w:szCs w:val="31"/>
        </w:rPr>
        <w:t>(二)绩效评价原则、评价依据、评价指标体系、评价标</w:t>
      </w:r>
      <w:r>
        <w:rPr>
          <w:rFonts w:ascii="宋体" w:hAnsi="宋体" w:eastAsia="宋体" w:cs="宋体"/>
          <w:sz w:val="31"/>
          <w:szCs w:val="31"/>
        </w:rPr>
        <w:t xml:space="preserve"> </w:t>
      </w:r>
      <w:r>
        <w:rPr>
          <w:rFonts w:ascii="宋体" w:hAnsi="宋体" w:eastAsia="宋体" w:cs="宋体"/>
          <w:spacing w:val="8"/>
          <w:sz w:val="31"/>
          <w:szCs w:val="31"/>
        </w:rPr>
        <w:t>准、评价方法</w:t>
      </w:r>
    </w:p>
    <w:p w14:paraId="2C7F7DF9">
      <w:pPr>
        <w:spacing w:before="1" w:line="217" w:lineRule="auto"/>
        <w:ind w:left="732"/>
        <w:rPr>
          <w:rFonts w:ascii="宋体" w:hAnsi="宋体" w:eastAsia="宋体" w:cs="宋体"/>
          <w:sz w:val="31"/>
          <w:szCs w:val="31"/>
        </w:rPr>
      </w:pPr>
      <w:r>
        <w:rPr>
          <w:rFonts w:ascii="Times New Roman" w:hAnsi="Times New Roman" w:eastAsia="Times New Roman" w:cs="Times New Roman"/>
          <w:spacing w:val="5"/>
          <w:sz w:val="31"/>
          <w:szCs w:val="31"/>
        </w:rPr>
        <w:t>1.</w:t>
      </w:r>
      <w:r>
        <w:rPr>
          <w:rFonts w:ascii="Times New Roman" w:hAnsi="Times New Roman" w:eastAsia="Times New Roman" w:cs="Times New Roman"/>
          <w:spacing w:val="26"/>
          <w:w w:val="101"/>
          <w:sz w:val="31"/>
          <w:szCs w:val="31"/>
        </w:rPr>
        <w:t xml:space="preserve"> </w:t>
      </w:r>
      <w:r>
        <w:rPr>
          <w:rFonts w:ascii="宋体" w:hAnsi="宋体" w:eastAsia="宋体" w:cs="宋体"/>
          <w:spacing w:val="5"/>
          <w:sz w:val="31"/>
          <w:szCs w:val="31"/>
        </w:rPr>
        <w:t>绩效评价原则</w:t>
      </w:r>
    </w:p>
    <w:p w14:paraId="6F25E561">
      <w:pPr>
        <w:spacing w:before="15" w:line="225" w:lineRule="auto"/>
        <w:ind w:left="22" w:right="133" w:firstLine="709"/>
        <w:rPr>
          <w:rFonts w:ascii="宋体" w:hAnsi="宋体" w:eastAsia="宋体" w:cs="宋体"/>
          <w:sz w:val="33"/>
          <w:szCs w:val="33"/>
        </w:rPr>
      </w:pPr>
      <w:r>
        <w:rPr>
          <w:rFonts w:ascii="宋体" w:hAnsi="宋体" w:eastAsia="宋体" w:cs="宋体"/>
          <w:spacing w:val="-13"/>
          <w:sz w:val="33"/>
          <w:szCs w:val="33"/>
        </w:rPr>
        <w:t>根据《财政支出绩效评价管理暂行办法》的要求，本次绩</w:t>
      </w:r>
      <w:r>
        <w:rPr>
          <w:rFonts w:ascii="宋体" w:hAnsi="宋体" w:eastAsia="宋体" w:cs="宋体"/>
          <w:spacing w:val="15"/>
          <w:sz w:val="33"/>
          <w:szCs w:val="33"/>
        </w:rPr>
        <w:t xml:space="preserve"> </w:t>
      </w:r>
      <w:r>
        <w:rPr>
          <w:rFonts w:ascii="宋体" w:hAnsi="宋体" w:eastAsia="宋体" w:cs="宋体"/>
          <w:spacing w:val="-21"/>
          <w:sz w:val="33"/>
          <w:szCs w:val="33"/>
        </w:rPr>
        <w:t>效评价应当遵循以下基本原则：</w:t>
      </w:r>
    </w:p>
    <w:p w14:paraId="15650F4A">
      <w:pPr>
        <w:spacing w:before="25" w:line="222" w:lineRule="auto"/>
        <w:ind w:left="22" w:right="85" w:firstLine="889"/>
        <w:rPr>
          <w:rFonts w:ascii="宋体" w:hAnsi="宋体" w:eastAsia="宋体" w:cs="宋体"/>
          <w:sz w:val="32"/>
          <w:szCs w:val="32"/>
        </w:rPr>
      </w:pPr>
      <w:r>
        <w:rPr>
          <w:rFonts w:ascii="宋体" w:hAnsi="宋体" w:eastAsia="宋体" w:cs="宋体"/>
          <w:spacing w:val="-1"/>
          <w:sz w:val="32"/>
          <w:szCs w:val="32"/>
        </w:rPr>
        <w:t>(1)科学规范原则。绩效评价应当严格执行</w:t>
      </w:r>
      <w:r>
        <w:rPr>
          <w:rFonts w:ascii="宋体" w:hAnsi="宋体" w:eastAsia="宋体" w:cs="宋体"/>
          <w:spacing w:val="-2"/>
          <w:sz w:val="32"/>
          <w:szCs w:val="32"/>
        </w:rPr>
        <w:t>规定的程序，</w:t>
      </w:r>
      <w:r>
        <w:rPr>
          <w:rFonts w:ascii="宋体" w:hAnsi="宋体" w:eastAsia="宋体" w:cs="宋体"/>
          <w:sz w:val="32"/>
          <w:szCs w:val="32"/>
        </w:rPr>
        <w:t xml:space="preserve"> </w:t>
      </w:r>
      <w:r>
        <w:rPr>
          <w:rFonts w:ascii="宋体" w:hAnsi="宋体" w:eastAsia="宋体" w:cs="宋体"/>
          <w:spacing w:val="-3"/>
          <w:sz w:val="32"/>
          <w:szCs w:val="32"/>
        </w:rPr>
        <w:t>按照科学可行的要求，采用定量与定性分析相结合的方法。</w:t>
      </w:r>
    </w:p>
    <w:p w14:paraId="36A51130">
      <w:pPr>
        <w:spacing w:before="9" w:line="223" w:lineRule="auto"/>
        <w:ind w:left="22" w:right="176" w:firstLine="889"/>
        <w:rPr>
          <w:rFonts w:ascii="宋体" w:hAnsi="宋体" w:eastAsia="宋体" w:cs="宋体"/>
          <w:sz w:val="31"/>
          <w:szCs w:val="31"/>
        </w:rPr>
      </w:pPr>
      <w:r>
        <w:rPr>
          <w:rFonts w:ascii="宋体" w:hAnsi="宋体" w:eastAsia="宋体" w:cs="宋体"/>
          <w:spacing w:val="17"/>
          <w:sz w:val="31"/>
          <w:szCs w:val="31"/>
        </w:rPr>
        <w:t>(2)公正公开原则。绩效评价应当符合真实、客观、公</w:t>
      </w:r>
      <w:r>
        <w:rPr>
          <w:rFonts w:ascii="宋体" w:hAnsi="宋体" w:eastAsia="宋体" w:cs="宋体"/>
          <w:spacing w:val="7"/>
          <w:sz w:val="31"/>
          <w:szCs w:val="31"/>
        </w:rPr>
        <w:t xml:space="preserve"> </w:t>
      </w:r>
      <w:r>
        <w:rPr>
          <w:rFonts w:ascii="宋体" w:hAnsi="宋体" w:eastAsia="宋体" w:cs="宋体"/>
          <w:spacing w:val="2"/>
          <w:sz w:val="31"/>
          <w:szCs w:val="31"/>
        </w:rPr>
        <w:t>正的要求，依法公开并接受监督。</w:t>
      </w:r>
    </w:p>
    <w:p w14:paraId="02FA815B">
      <w:pPr>
        <w:spacing w:before="101" w:line="219" w:lineRule="auto"/>
        <w:ind w:left="22" w:right="179" w:firstLine="889"/>
        <w:rPr>
          <w:rFonts w:ascii="宋体" w:hAnsi="宋体" w:eastAsia="宋体" w:cs="宋体"/>
          <w:sz w:val="32"/>
          <w:szCs w:val="32"/>
        </w:rPr>
      </w:pPr>
      <w:r>
        <w:rPr>
          <w:rFonts w:ascii="宋体" w:hAnsi="宋体" w:eastAsia="宋体" w:cs="宋体"/>
          <w:spacing w:val="8"/>
          <w:sz w:val="32"/>
          <w:szCs w:val="32"/>
        </w:rPr>
        <w:t>(3)分级分类原则。绩效评价由各级财政</w:t>
      </w:r>
      <w:r>
        <w:rPr>
          <w:rFonts w:ascii="宋体" w:hAnsi="宋体" w:eastAsia="宋体" w:cs="宋体"/>
          <w:spacing w:val="7"/>
          <w:sz w:val="32"/>
          <w:szCs w:val="32"/>
        </w:rPr>
        <w:t>部门、各预算</w:t>
      </w:r>
      <w:r>
        <w:rPr>
          <w:rFonts w:ascii="宋体" w:hAnsi="宋体" w:eastAsia="宋体" w:cs="宋体"/>
          <w:sz w:val="32"/>
          <w:szCs w:val="32"/>
        </w:rPr>
        <w:t xml:space="preserve"> </w:t>
      </w:r>
      <w:r>
        <w:rPr>
          <w:rFonts w:ascii="宋体" w:hAnsi="宋体" w:eastAsia="宋体" w:cs="宋体"/>
          <w:spacing w:val="-7"/>
          <w:sz w:val="32"/>
          <w:szCs w:val="32"/>
        </w:rPr>
        <w:t>部门根据评价对象的特点分类组织实施。</w:t>
      </w:r>
    </w:p>
    <w:p w14:paraId="0B0AFD74">
      <w:pPr>
        <w:spacing w:before="43" w:line="234" w:lineRule="auto"/>
        <w:ind w:left="22" w:right="176" w:firstLine="889"/>
        <w:rPr>
          <w:rFonts w:ascii="宋体" w:hAnsi="宋体" w:eastAsia="宋体" w:cs="宋体"/>
          <w:sz w:val="31"/>
          <w:szCs w:val="31"/>
        </w:rPr>
      </w:pPr>
      <w:r>
        <w:rPr>
          <w:rFonts w:ascii="宋体" w:hAnsi="宋体" w:eastAsia="宋体" w:cs="宋体"/>
          <w:spacing w:val="17"/>
          <w:sz w:val="31"/>
          <w:szCs w:val="31"/>
        </w:rPr>
        <w:t>(4)绩效相关原则。绩效评价应当针对具体支出及其产</w:t>
      </w:r>
      <w:r>
        <w:rPr>
          <w:rFonts w:ascii="宋体" w:hAnsi="宋体" w:eastAsia="宋体" w:cs="宋体"/>
          <w:spacing w:val="7"/>
          <w:sz w:val="31"/>
          <w:szCs w:val="31"/>
        </w:rPr>
        <w:t xml:space="preserve"> </w:t>
      </w:r>
      <w:r>
        <w:rPr>
          <w:rFonts w:ascii="宋体" w:hAnsi="宋体" w:eastAsia="宋体" w:cs="宋体"/>
          <w:spacing w:val="17"/>
          <w:sz w:val="31"/>
          <w:szCs w:val="31"/>
        </w:rPr>
        <w:t>出绩效进行，评价结果应当清晰反映支出和产出绩效之间的</w:t>
      </w:r>
      <w:r>
        <w:rPr>
          <w:rFonts w:ascii="宋体" w:hAnsi="宋体" w:eastAsia="宋体" w:cs="宋体"/>
          <w:spacing w:val="1"/>
          <w:sz w:val="31"/>
          <w:szCs w:val="31"/>
        </w:rPr>
        <w:t xml:space="preserve"> </w:t>
      </w:r>
      <w:r>
        <w:rPr>
          <w:rFonts w:ascii="宋体" w:hAnsi="宋体" w:eastAsia="宋体" w:cs="宋体"/>
          <w:spacing w:val="-5"/>
          <w:sz w:val="31"/>
          <w:szCs w:val="31"/>
        </w:rPr>
        <w:t>紧密对应关系。</w:t>
      </w:r>
    </w:p>
    <w:p w14:paraId="20584E93">
      <w:pPr>
        <w:spacing w:before="50" w:line="218" w:lineRule="auto"/>
        <w:ind w:left="691"/>
        <w:rPr>
          <w:rFonts w:ascii="宋体" w:hAnsi="宋体" w:eastAsia="宋体" w:cs="宋体"/>
          <w:sz w:val="33"/>
          <w:szCs w:val="33"/>
        </w:rPr>
      </w:pPr>
      <w:r>
        <w:rPr>
          <w:rFonts w:ascii="Times New Roman" w:hAnsi="Times New Roman" w:eastAsia="Times New Roman" w:cs="Times New Roman"/>
          <w:spacing w:val="-3"/>
          <w:sz w:val="33"/>
          <w:szCs w:val="33"/>
        </w:rPr>
        <w:t>2.</w:t>
      </w:r>
      <w:r>
        <w:rPr>
          <w:rFonts w:ascii="Times New Roman" w:hAnsi="Times New Roman" w:eastAsia="Times New Roman" w:cs="Times New Roman"/>
          <w:spacing w:val="-22"/>
          <w:sz w:val="33"/>
          <w:szCs w:val="33"/>
        </w:rPr>
        <w:t xml:space="preserve"> </w:t>
      </w:r>
      <w:r>
        <w:rPr>
          <w:rFonts w:ascii="宋体" w:hAnsi="宋体" w:eastAsia="宋体" w:cs="宋体"/>
          <w:spacing w:val="-3"/>
          <w:sz w:val="33"/>
          <w:szCs w:val="33"/>
        </w:rPr>
        <w:t>评价依据</w:t>
      </w:r>
    </w:p>
    <w:p w14:paraId="090E58C9">
      <w:pPr>
        <w:spacing w:before="52" w:line="217" w:lineRule="auto"/>
        <w:ind w:left="22" w:firstLine="799"/>
        <w:rPr>
          <w:rFonts w:ascii="宋体" w:hAnsi="宋体" w:eastAsia="宋体" w:cs="宋体"/>
          <w:sz w:val="33"/>
          <w:szCs w:val="33"/>
        </w:rPr>
      </w:pPr>
      <w:r>
        <w:rPr>
          <w:rFonts w:ascii="宋体" w:hAnsi="宋体" w:eastAsia="宋体" w:cs="宋体"/>
          <w:spacing w:val="-16"/>
          <w:sz w:val="33"/>
          <w:szCs w:val="33"/>
        </w:rPr>
        <w:t>(1)《中共中央国务院关于全面实施预算绩效管理的意见》</w:t>
      </w:r>
      <w:r>
        <w:rPr>
          <w:rFonts w:ascii="宋体" w:hAnsi="宋体" w:eastAsia="宋体" w:cs="宋体"/>
          <w:spacing w:val="1"/>
          <w:sz w:val="33"/>
          <w:szCs w:val="33"/>
        </w:rPr>
        <w:t xml:space="preserve"> </w:t>
      </w:r>
      <w:r>
        <w:rPr>
          <w:rFonts w:ascii="宋体" w:hAnsi="宋体" w:eastAsia="宋体" w:cs="宋体"/>
          <w:spacing w:val="-14"/>
          <w:sz w:val="33"/>
          <w:szCs w:val="33"/>
        </w:rPr>
        <w:t>(中发〔2018〕34号)</w:t>
      </w:r>
    </w:p>
    <w:p w14:paraId="475C70C0">
      <w:pPr>
        <w:spacing w:before="66" w:line="222" w:lineRule="auto"/>
        <w:ind w:left="22" w:right="183" w:firstLine="829"/>
        <w:rPr>
          <w:rFonts w:ascii="宋体" w:hAnsi="宋体" w:eastAsia="宋体" w:cs="宋体"/>
          <w:sz w:val="32"/>
          <w:szCs w:val="32"/>
        </w:rPr>
      </w:pPr>
      <w:r>
        <w:rPr>
          <w:rFonts w:ascii="宋体" w:hAnsi="宋体" w:eastAsia="宋体" w:cs="宋体"/>
          <w:spacing w:val="-3"/>
          <w:sz w:val="32"/>
          <w:szCs w:val="32"/>
        </w:rPr>
        <w:t>(2)《财政部关于贯彻落实〈中共中央国务院关于全面实</w:t>
      </w:r>
      <w:r>
        <w:rPr>
          <w:rFonts w:ascii="宋体" w:hAnsi="宋体" w:eastAsia="宋体" w:cs="宋体"/>
          <w:spacing w:val="8"/>
          <w:sz w:val="32"/>
          <w:szCs w:val="32"/>
        </w:rPr>
        <w:t xml:space="preserve"> </w:t>
      </w:r>
      <w:r>
        <w:rPr>
          <w:rFonts w:ascii="宋体" w:hAnsi="宋体" w:eastAsia="宋体" w:cs="宋体"/>
          <w:spacing w:val="-2"/>
          <w:sz w:val="32"/>
          <w:szCs w:val="32"/>
        </w:rPr>
        <w:t>施预算绩效管理的意见的通知》(财预〔2018〕167号)</w:t>
      </w:r>
    </w:p>
    <w:p w14:paraId="6BE87D9C">
      <w:pPr>
        <w:spacing w:before="47" w:line="222" w:lineRule="auto"/>
        <w:ind w:left="12" w:right="367" w:firstLine="840"/>
        <w:rPr>
          <w:rFonts w:ascii="宋体" w:hAnsi="宋体" w:eastAsia="宋体" w:cs="宋体"/>
          <w:sz w:val="31"/>
          <w:szCs w:val="31"/>
        </w:rPr>
      </w:pPr>
      <w:r>
        <w:rPr>
          <w:rFonts w:ascii="宋体" w:hAnsi="宋体" w:eastAsia="宋体" w:cs="宋体"/>
          <w:spacing w:val="11"/>
          <w:sz w:val="31"/>
          <w:szCs w:val="31"/>
        </w:rPr>
        <w:t>(3)《财政支出绩效评价管理暂行办法》(财</w:t>
      </w:r>
      <w:r>
        <w:rPr>
          <w:rFonts w:ascii="宋体" w:hAnsi="宋体" w:eastAsia="宋体" w:cs="宋体"/>
          <w:spacing w:val="10"/>
          <w:sz w:val="31"/>
          <w:szCs w:val="31"/>
        </w:rPr>
        <w:t>预〔2011)</w:t>
      </w:r>
      <w:r>
        <w:rPr>
          <w:rFonts w:ascii="宋体" w:hAnsi="宋体" w:eastAsia="宋体" w:cs="宋体"/>
          <w:sz w:val="31"/>
          <w:szCs w:val="31"/>
        </w:rPr>
        <w:t xml:space="preserve"> </w:t>
      </w:r>
      <w:r>
        <w:rPr>
          <w:rFonts w:ascii="宋体" w:hAnsi="宋体" w:eastAsia="宋体" w:cs="宋体"/>
          <w:spacing w:val="25"/>
          <w:sz w:val="31"/>
          <w:szCs w:val="31"/>
        </w:rPr>
        <w:t>285号)</w:t>
      </w:r>
    </w:p>
    <w:p w14:paraId="511CF0C4">
      <w:pPr>
        <w:spacing w:before="65" w:line="218" w:lineRule="auto"/>
        <w:ind w:left="852"/>
        <w:rPr>
          <w:rFonts w:ascii="宋体" w:hAnsi="宋体" w:eastAsia="宋体" w:cs="宋体"/>
          <w:sz w:val="33"/>
          <w:szCs w:val="33"/>
        </w:rPr>
      </w:pPr>
      <w:r>
        <w:rPr>
          <w:rFonts w:ascii="宋体" w:hAnsi="宋体" w:eastAsia="宋体" w:cs="宋体"/>
          <w:spacing w:val="-14"/>
          <w:sz w:val="33"/>
          <w:szCs w:val="33"/>
        </w:rPr>
        <w:t>(4)《项目支出绩效评价管理办法》(财预〔2020〕10 号)</w:t>
      </w:r>
    </w:p>
    <w:p w14:paraId="0F23EFC7">
      <w:pPr>
        <w:spacing w:before="51" w:line="223" w:lineRule="auto"/>
        <w:ind w:left="12" w:right="150" w:firstLine="840"/>
        <w:rPr>
          <w:rFonts w:ascii="宋体" w:hAnsi="宋体" w:eastAsia="宋体" w:cs="宋体"/>
          <w:sz w:val="31"/>
          <w:szCs w:val="31"/>
        </w:rPr>
      </w:pPr>
      <w:r>
        <w:rPr>
          <w:rFonts w:ascii="宋体" w:hAnsi="宋体" w:eastAsia="宋体" w:cs="宋体"/>
          <w:spacing w:val="2"/>
          <w:sz w:val="31"/>
          <w:szCs w:val="31"/>
        </w:rPr>
        <w:t>(5)《关于印发浮梁县预算绩效管理实施办法的通知》(浮</w:t>
      </w:r>
      <w:r>
        <w:rPr>
          <w:rFonts w:ascii="宋体" w:hAnsi="宋体" w:eastAsia="宋体" w:cs="宋体"/>
          <w:sz w:val="31"/>
          <w:szCs w:val="31"/>
        </w:rPr>
        <w:t xml:space="preserve"> </w:t>
      </w:r>
      <w:r>
        <w:rPr>
          <w:rFonts w:ascii="宋体" w:hAnsi="宋体" w:eastAsia="宋体" w:cs="宋体"/>
          <w:spacing w:val="3"/>
          <w:sz w:val="31"/>
          <w:szCs w:val="31"/>
        </w:rPr>
        <w:t>财字〔2022〕27 号 )</w:t>
      </w:r>
    </w:p>
    <w:p w14:paraId="52A693F0">
      <w:pPr>
        <w:spacing w:before="91" w:line="220" w:lineRule="auto"/>
        <w:ind w:left="22" w:right="231" w:firstLine="829"/>
        <w:rPr>
          <w:rFonts w:ascii="宋体" w:hAnsi="宋体" w:eastAsia="宋体" w:cs="宋体"/>
          <w:sz w:val="31"/>
          <w:szCs w:val="31"/>
        </w:rPr>
      </w:pPr>
      <w:r>
        <w:rPr>
          <w:rFonts w:ascii="宋体" w:hAnsi="宋体" w:eastAsia="宋体" w:cs="宋体"/>
          <w:spacing w:val="5"/>
          <w:sz w:val="31"/>
          <w:szCs w:val="31"/>
        </w:rPr>
        <w:t>(6)《浮梁县委、浮梁县人民政府关于全面实施预</w:t>
      </w:r>
      <w:r>
        <w:rPr>
          <w:rFonts w:ascii="宋体" w:hAnsi="宋体" w:eastAsia="宋体" w:cs="宋体"/>
          <w:spacing w:val="4"/>
          <w:sz w:val="31"/>
          <w:szCs w:val="31"/>
        </w:rPr>
        <w:t>算绩效</w:t>
      </w:r>
      <w:r>
        <w:rPr>
          <w:rFonts w:ascii="宋体" w:hAnsi="宋体" w:eastAsia="宋体" w:cs="宋体"/>
          <w:sz w:val="31"/>
          <w:szCs w:val="31"/>
        </w:rPr>
        <w:t xml:space="preserve"> </w:t>
      </w:r>
      <w:r>
        <w:rPr>
          <w:rFonts w:ascii="宋体" w:hAnsi="宋体" w:eastAsia="宋体" w:cs="宋体"/>
          <w:spacing w:val="10"/>
          <w:sz w:val="31"/>
          <w:szCs w:val="31"/>
        </w:rPr>
        <w:t>管理实施意见》(浮发〔2020〕4号)</w:t>
      </w:r>
    </w:p>
    <w:p w14:paraId="65DF5963">
      <w:pPr>
        <w:spacing w:before="43" w:line="225" w:lineRule="auto"/>
        <w:ind w:left="22" w:right="233" w:firstLine="829"/>
        <w:rPr>
          <w:rFonts w:ascii="宋体" w:hAnsi="宋体" w:eastAsia="宋体" w:cs="宋体"/>
          <w:sz w:val="32"/>
          <w:szCs w:val="32"/>
        </w:rPr>
      </w:pPr>
      <w:r>
        <w:rPr>
          <w:rFonts w:ascii="宋体" w:hAnsi="宋体" w:eastAsia="宋体" w:cs="宋体"/>
          <w:spacing w:val="7"/>
          <w:sz w:val="32"/>
          <w:szCs w:val="32"/>
        </w:rPr>
        <w:t>(7)《浮梁县财政局关于做好2025年县级预算绩效管理</w:t>
      </w:r>
      <w:r>
        <w:rPr>
          <w:rFonts w:ascii="宋体" w:hAnsi="宋体" w:eastAsia="宋体" w:cs="宋体"/>
          <w:spacing w:val="11"/>
          <w:sz w:val="32"/>
          <w:szCs w:val="32"/>
        </w:rPr>
        <w:t xml:space="preserve"> </w:t>
      </w:r>
      <w:r>
        <w:rPr>
          <w:rFonts w:ascii="宋体" w:hAnsi="宋体" w:eastAsia="宋体" w:cs="宋体"/>
          <w:spacing w:val="4"/>
          <w:sz w:val="32"/>
          <w:szCs w:val="32"/>
        </w:rPr>
        <w:t>工作的通知》(浮财绩字〔2025〕2号)</w:t>
      </w:r>
    </w:p>
    <w:p w14:paraId="7112B956">
      <w:pPr>
        <w:spacing w:line="225" w:lineRule="auto"/>
        <w:rPr>
          <w:rFonts w:ascii="宋体" w:hAnsi="宋体" w:eastAsia="宋体" w:cs="宋体"/>
          <w:sz w:val="32"/>
          <w:szCs w:val="32"/>
        </w:rPr>
        <w:sectPr>
          <w:pgSz w:w="11920" w:h="16840"/>
          <w:pgMar w:top="358" w:right="1324" w:bottom="0" w:left="1788" w:header="0" w:footer="0" w:gutter="0"/>
          <w:cols w:space="720" w:num="1"/>
        </w:sectPr>
      </w:pPr>
    </w:p>
    <w:p w14:paraId="0549C5FB">
      <w:pPr>
        <w:spacing w:before="65" w:line="218" w:lineRule="auto"/>
        <w:ind w:left="801"/>
        <w:rPr>
          <w:rFonts w:ascii="宋体" w:hAnsi="宋体" w:eastAsia="宋体" w:cs="宋体"/>
          <w:sz w:val="33"/>
          <w:szCs w:val="33"/>
        </w:rPr>
      </w:pPr>
      <w:r>
        <w:rPr>
          <w:rFonts w:ascii="Times New Roman" w:hAnsi="Times New Roman" w:eastAsia="Times New Roman" w:cs="Times New Roman"/>
          <w:spacing w:val="-3"/>
          <w:sz w:val="33"/>
          <w:szCs w:val="33"/>
        </w:rPr>
        <w:t>3.</w:t>
      </w:r>
      <w:r>
        <w:rPr>
          <w:rFonts w:ascii="Times New Roman" w:hAnsi="Times New Roman" w:eastAsia="Times New Roman" w:cs="Times New Roman"/>
          <w:spacing w:val="-17"/>
          <w:sz w:val="33"/>
          <w:szCs w:val="33"/>
        </w:rPr>
        <w:t xml:space="preserve"> </w:t>
      </w:r>
      <w:r>
        <w:rPr>
          <w:rFonts w:ascii="宋体" w:hAnsi="宋体" w:eastAsia="宋体" w:cs="宋体"/>
          <w:spacing w:val="-3"/>
          <w:sz w:val="33"/>
          <w:szCs w:val="33"/>
        </w:rPr>
        <w:t>评价指标体系</w:t>
      </w:r>
    </w:p>
    <w:p w14:paraId="55AAB1A4">
      <w:pPr>
        <w:tabs>
          <w:tab w:val="left" w:pos="362"/>
        </w:tabs>
        <w:spacing w:before="195" w:line="226" w:lineRule="auto"/>
        <w:ind w:left="112" w:firstLine="679"/>
        <w:rPr>
          <w:rFonts w:ascii="宋体" w:hAnsi="宋体" w:eastAsia="宋体" w:cs="宋体"/>
          <w:sz w:val="32"/>
          <w:szCs w:val="32"/>
        </w:rPr>
      </w:pPr>
      <w:r>
        <w:rPr>
          <w:rFonts w:ascii="宋体" w:hAnsi="宋体" w:eastAsia="宋体" w:cs="宋体"/>
          <w:spacing w:val="2"/>
          <w:sz w:val="32"/>
          <w:szCs w:val="32"/>
        </w:rPr>
        <w:t>根据财政部《关于印发&lt;项目支出绩效管理办法&gt;的</w:t>
      </w:r>
      <w:r>
        <w:rPr>
          <w:rFonts w:ascii="宋体" w:hAnsi="宋体" w:eastAsia="宋体" w:cs="宋体"/>
          <w:spacing w:val="1"/>
          <w:sz w:val="32"/>
          <w:szCs w:val="32"/>
        </w:rPr>
        <w:t>通知》</w:t>
      </w:r>
      <w:r>
        <w:rPr>
          <w:rFonts w:ascii="宋体" w:hAnsi="宋体" w:eastAsia="宋体" w:cs="宋体"/>
          <w:sz w:val="32"/>
          <w:szCs w:val="32"/>
        </w:rPr>
        <w:t xml:space="preserve"> </w:t>
      </w:r>
      <w:r>
        <w:rPr>
          <w:rFonts w:ascii="宋体" w:hAnsi="宋体" w:eastAsia="宋体" w:cs="宋体"/>
          <w:sz w:val="32"/>
          <w:szCs w:val="32"/>
        </w:rPr>
        <w:tab/>
      </w:r>
      <w:r>
        <w:rPr>
          <w:rFonts w:ascii="宋体" w:hAnsi="宋体" w:eastAsia="宋体" w:cs="宋体"/>
          <w:spacing w:val="15"/>
          <w:sz w:val="32"/>
          <w:szCs w:val="32"/>
        </w:rPr>
        <w:t>(财预〔2020〕10号)等相关文件要求，结合机关事业单位</w:t>
      </w:r>
      <w:r>
        <w:rPr>
          <w:rFonts w:ascii="宋体" w:hAnsi="宋体" w:eastAsia="宋体" w:cs="宋体"/>
          <w:spacing w:val="16"/>
          <w:sz w:val="32"/>
          <w:szCs w:val="32"/>
        </w:rPr>
        <w:t xml:space="preserve"> </w:t>
      </w:r>
      <w:r>
        <w:rPr>
          <w:rFonts w:ascii="宋体" w:hAnsi="宋体" w:eastAsia="宋体" w:cs="宋体"/>
          <w:spacing w:val="12"/>
          <w:sz w:val="32"/>
          <w:szCs w:val="32"/>
        </w:rPr>
        <w:t>基本养老保险缴费(上线准备期欠缴资金)项目绩效目标和细</w:t>
      </w:r>
      <w:r>
        <w:rPr>
          <w:rFonts w:ascii="宋体" w:hAnsi="宋体" w:eastAsia="宋体" w:cs="宋体"/>
          <w:spacing w:val="14"/>
          <w:sz w:val="32"/>
          <w:szCs w:val="32"/>
        </w:rPr>
        <w:t xml:space="preserve"> </w:t>
      </w:r>
      <w:r>
        <w:rPr>
          <w:rFonts w:ascii="宋体" w:hAnsi="宋体" w:eastAsia="宋体" w:cs="宋体"/>
          <w:spacing w:val="1"/>
          <w:sz w:val="32"/>
          <w:szCs w:val="32"/>
        </w:rPr>
        <w:t>化的指标内容，设计了一套绩效评价指标体系</w:t>
      </w:r>
      <w:r>
        <w:rPr>
          <w:rFonts w:ascii="宋体" w:hAnsi="宋体" w:eastAsia="宋体" w:cs="宋体"/>
          <w:sz w:val="32"/>
          <w:szCs w:val="32"/>
        </w:rPr>
        <w:t xml:space="preserve">。该绩效评价指 </w:t>
      </w:r>
      <w:r>
        <w:rPr>
          <w:rFonts w:ascii="宋体" w:hAnsi="宋体" w:eastAsia="宋体" w:cs="宋体"/>
          <w:spacing w:val="19"/>
          <w:sz w:val="32"/>
          <w:szCs w:val="32"/>
        </w:rPr>
        <w:t>标体系共分为决策、过程、产出和效益4个一级指标，权重</w:t>
      </w:r>
      <w:r>
        <w:rPr>
          <w:rFonts w:ascii="宋体" w:hAnsi="宋体" w:eastAsia="宋体" w:cs="宋体"/>
          <w:sz w:val="32"/>
          <w:szCs w:val="32"/>
        </w:rPr>
        <w:t xml:space="preserve"> </w:t>
      </w:r>
      <w:r>
        <w:rPr>
          <w:rFonts w:ascii="宋体" w:hAnsi="宋体" w:eastAsia="宋体" w:cs="宋体"/>
          <w:spacing w:val="5"/>
          <w:sz w:val="32"/>
          <w:szCs w:val="32"/>
        </w:rPr>
        <w:t>分别为：</w:t>
      </w:r>
      <w:r>
        <w:rPr>
          <w:rFonts w:ascii="宋体" w:hAnsi="宋体" w:eastAsia="宋体" w:cs="宋体"/>
          <w:spacing w:val="51"/>
          <w:sz w:val="32"/>
          <w:szCs w:val="32"/>
        </w:rPr>
        <w:t xml:space="preserve"> </w:t>
      </w:r>
      <w:r>
        <w:rPr>
          <w:rFonts w:ascii="宋体" w:hAnsi="宋体" w:eastAsia="宋体" w:cs="宋体"/>
          <w:spacing w:val="5"/>
          <w:sz w:val="32"/>
          <w:szCs w:val="32"/>
        </w:rPr>
        <w:t>20%、30%、30%、20%。总分为100 分，根据最终得</w:t>
      </w:r>
      <w:r>
        <w:rPr>
          <w:rFonts w:ascii="宋体" w:hAnsi="宋体" w:eastAsia="宋体" w:cs="宋体"/>
          <w:sz w:val="32"/>
          <w:szCs w:val="32"/>
        </w:rPr>
        <w:t xml:space="preserve"> </w:t>
      </w:r>
      <w:r>
        <w:rPr>
          <w:rFonts w:ascii="宋体" w:hAnsi="宋体" w:eastAsia="宋体" w:cs="宋体"/>
          <w:spacing w:val="12"/>
          <w:sz w:val="32"/>
          <w:szCs w:val="32"/>
        </w:rPr>
        <w:t>分情况，将绩效评价结果划分为四档：90(含)-100分为优、</w:t>
      </w:r>
      <w:r>
        <w:rPr>
          <w:rFonts w:ascii="宋体" w:hAnsi="宋体" w:eastAsia="宋体" w:cs="宋体"/>
          <w:sz w:val="32"/>
          <w:szCs w:val="32"/>
        </w:rPr>
        <w:t xml:space="preserve"> </w:t>
      </w:r>
      <w:r>
        <w:rPr>
          <w:rFonts w:ascii="宋体" w:hAnsi="宋体" w:eastAsia="宋体" w:cs="宋体"/>
          <w:spacing w:val="19"/>
          <w:sz w:val="32"/>
          <w:szCs w:val="32"/>
        </w:rPr>
        <w:t>80(含)-90 分为良、60(含)-80 分为中、60分以下为差。</w:t>
      </w:r>
    </w:p>
    <w:p w14:paraId="2FE41192">
      <w:pPr>
        <w:spacing w:before="1" w:line="217" w:lineRule="auto"/>
        <w:ind w:left="762"/>
        <w:rPr>
          <w:rFonts w:ascii="宋体" w:hAnsi="宋体" w:eastAsia="宋体" w:cs="宋体"/>
          <w:sz w:val="31"/>
          <w:szCs w:val="31"/>
        </w:rPr>
      </w:pPr>
      <w:r>
        <w:rPr>
          <w:rFonts w:ascii="Times New Roman" w:hAnsi="Times New Roman" w:eastAsia="Times New Roman" w:cs="Times New Roman"/>
          <w:spacing w:val="4"/>
          <w:sz w:val="31"/>
          <w:szCs w:val="31"/>
        </w:rPr>
        <w:t xml:space="preserve">4. </w:t>
      </w:r>
      <w:r>
        <w:rPr>
          <w:rFonts w:ascii="宋体" w:hAnsi="宋体" w:eastAsia="宋体" w:cs="宋体"/>
          <w:spacing w:val="4"/>
          <w:sz w:val="31"/>
          <w:szCs w:val="31"/>
        </w:rPr>
        <w:t>评价标准</w:t>
      </w:r>
    </w:p>
    <w:p w14:paraId="56011507">
      <w:pPr>
        <w:spacing w:before="54" w:line="214" w:lineRule="auto"/>
        <w:ind w:left="112" w:right="237" w:firstLine="829"/>
        <w:rPr>
          <w:rFonts w:ascii="宋体" w:hAnsi="宋体" w:eastAsia="宋体" w:cs="宋体"/>
          <w:sz w:val="33"/>
          <w:szCs w:val="33"/>
        </w:rPr>
      </w:pPr>
      <w:r>
        <w:rPr>
          <w:rFonts w:ascii="宋体" w:hAnsi="宋体" w:eastAsia="宋体" w:cs="宋体"/>
          <w:spacing w:val="-4"/>
          <w:sz w:val="33"/>
          <w:szCs w:val="33"/>
        </w:rPr>
        <w:t>(1)计划标准。以预先制定的计划、目标、预算或上级</w:t>
      </w:r>
      <w:r>
        <w:rPr>
          <w:rFonts w:ascii="宋体" w:hAnsi="宋体" w:eastAsia="宋体" w:cs="宋体"/>
          <w:spacing w:val="4"/>
          <w:sz w:val="33"/>
          <w:szCs w:val="33"/>
        </w:rPr>
        <w:t xml:space="preserve"> </w:t>
      </w:r>
      <w:r>
        <w:rPr>
          <w:rFonts w:ascii="宋体" w:hAnsi="宋体" w:eastAsia="宋体" w:cs="宋体"/>
          <w:spacing w:val="-17"/>
          <w:sz w:val="33"/>
          <w:szCs w:val="33"/>
        </w:rPr>
        <w:t>下达的任务作为绩效评价标准。计划值作为评价的指标，旨在</w:t>
      </w:r>
      <w:r>
        <w:rPr>
          <w:rFonts w:ascii="宋体" w:hAnsi="宋体" w:eastAsia="宋体" w:cs="宋体"/>
          <w:spacing w:val="15"/>
          <w:sz w:val="33"/>
          <w:szCs w:val="33"/>
        </w:rPr>
        <w:t xml:space="preserve"> </w:t>
      </w:r>
      <w:r>
        <w:rPr>
          <w:rFonts w:ascii="宋体" w:hAnsi="宋体" w:eastAsia="宋体" w:cs="宋体"/>
          <w:spacing w:val="-16"/>
          <w:sz w:val="33"/>
          <w:szCs w:val="33"/>
        </w:rPr>
        <w:t>通过将实际完成值与预定值对比，找出两者的差异，从而达到</w:t>
      </w:r>
      <w:r>
        <w:rPr>
          <w:rFonts w:ascii="宋体" w:hAnsi="宋体" w:eastAsia="宋体" w:cs="宋体"/>
          <w:spacing w:val="13"/>
          <w:sz w:val="33"/>
          <w:szCs w:val="33"/>
        </w:rPr>
        <w:t xml:space="preserve"> </w:t>
      </w:r>
      <w:r>
        <w:rPr>
          <w:rFonts w:ascii="宋体" w:hAnsi="宋体" w:eastAsia="宋体" w:cs="宋体"/>
          <w:spacing w:val="-25"/>
          <w:sz w:val="33"/>
          <w:szCs w:val="33"/>
        </w:rPr>
        <w:t>评价目的。</w:t>
      </w:r>
    </w:p>
    <w:p w14:paraId="3BD5EF90">
      <w:pPr>
        <w:spacing w:before="92" w:line="228" w:lineRule="auto"/>
        <w:ind w:left="112" w:right="222" w:firstLine="829"/>
        <w:rPr>
          <w:rFonts w:ascii="宋体" w:hAnsi="宋体" w:eastAsia="宋体" w:cs="宋体"/>
          <w:sz w:val="32"/>
          <w:szCs w:val="32"/>
        </w:rPr>
      </w:pPr>
      <w:r>
        <w:rPr>
          <w:rFonts w:ascii="宋体" w:hAnsi="宋体" w:eastAsia="宋体" w:cs="宋体"/>
          <w:spacing w:val="2"/>
          <w:sz w:val="32"/>
          <w:szCs w:val="32"/>
        </w:rPr>
        <w:t>(2)历史标准。以绩效评价指标的历史数据作为样</w:t>
      </w:r>
      <w:r>
        <w:rPr>
          <w:rFonts w:ascii="宋体" w:hAnsi="宋体" w:eastAsia="宋体" w:cs="宋体"/>
          <w:spacing w:val="1"/>
          <w:sz w:val="32"/>
          <w:szCs w:val="32"/>
        </w:rPr>
        <w:t>本，</w:t>
      </w:r>
      <w:r>
        <w:rPr>
          <w:rFonts w:ascii="宋体" w:hAnsi="宋体" w:eastAsia="宋体" w:cs="宋体"/>
          <w:sz w:val="32"/>
          <w:szCs w:val="32"/>
        </w:rPr>
        <w:t xml:space="preserve"> </w:t>
      </w:r>
      <w:r>
        <w:rPr>
          <w:rFonts w:ascii="宋体" w:hAnsi="宋体" w:eastAsia="宋体" w:cs="宋体"/>
          <w:spacing w:val="-5"/>
          <w:sz w:val="32"/>
          <w:szCs w:val="32"/>
        </w:rPr>
        <w:t>运用一定的统计学方法，计算出各类指标的平均历史水平。在</w:t>
      </w:r>
      <w:r>
        <w:rPr>
          <w:rFonts w:ascii="宋体" w:hAnsi="宋体" w:eastAsia="宋体" w:cs="宋体"/>
          <w:spacing w:val="1"/>
          <w:sz w:val="32"/>
          <w:szCs w:val="32"/>
        </w:rPr>
        <w:t xml:space="preserve"> </w:t>
      </w:r>
      <w:r>
        <w:rPr>
          <w:rFonts w:ascii="宋体" w:hAnsi="宋体" w:eastAsia="宋体" w:cs="宋体"/>
          <w:spacing w:val="-6"/>
          <w:sz w:val="32"/>
          <w:szCs w:val="32"/>
        </w:rPr>
        <w:t>运用历史标准进行评价时，要根据价格指数、统计口径或核算</w:t>
      </w:r>
      <w:r>
        <w:rPr>
          <w:rFonts w:ascii="宋体" w:hAnsi="宋体" w:eastAsia="宋体" w:cs="宋体"/>
          <w:spacing w:val="5"/>
          <w:sz w:val="32"/>
          <w:szCs w:val="32"/>
        </w:rPr>
        <w:t xml:space="preserve"> </w:t>
      </w:r>
      <w:r>
        <w:rPr>
          <w:rFonts w:ascii="宋体" w:hAnsi="宋体" w:eastAsia="宋体" w:cs="宋体"/>
          <w:spacing w:val="-8"/>
          <w:sz w:val="32"/>
          <w:szCs w:val="32"/>
        </w:rPr>
        <w:t>方法的变化对历史标准进行修订和完善。</w:t>
      </w:r>
    </w:p>
    <w:p w14:paraId="6F9C2E41">
      <w:pPr>
        <w:spacing w:before="69" w:line="210" w:lineRule="auto"/>
        <w:ind w:left="321" w:right="45" w:firstLine="620"/>
        <w:rPr>
          <w:rFonts w:ascii="宋体" w:hAnsi="宋体" w:eastAsia="宋体" w:cs="宋体"/>
          <w:sz w:val="33"/>
          <w:szCs w:val="33"/>
        </w:rPr>
      </w:pPr>
      <w:r>
        <w:rPr>
          <w:rFonts w:ascii="宋体" w:hAnsi="宋体" w:eastAsia="宋体" w:cs="宋体"/>
          <w:spacing w:val="-9"/>
          <w:sz w:val="33"/>
          <w:szCs w:val="33"/>
        </w:rPr>
        <w:t>(3)专项资金管理标准。依据《社会保险基金财务制度》</w:t>
      </w:r>
      <w:r>
        <w:rPr>
          <w:rFonts w:ascii="宋体" w:hAnsi="宋体" w:eastAsia="宋体" w:cs="宋体"/>
          <w:spacing w:val="2"/>
          <w:sz w:val="33"/>
          <w:szCs w:val="33"/>
        </w:rPr>
        <w:t xml:space="preserve"> </w:t>
      </w:r>
      <w:r>
        <w:rPr>
          <w:rFonts w:ascii="宋体" w:hAnsi="宋体" w:eastAsia="宋体" w:cs="宋体"/>
          <w:spacing w:val="-4"/>
          <w:sz w:val="33"/>
          <w:szCs w:val="33"/>
        </w:rPr>
        <w:t>(财社[2017]144号)以了解专项资金计</w:t>
      </w:r>
      <w:r>
        <w:rPr>
          <w:rFonts w:ascii="宋体" w:hAnsi="宋体" w:eastAsia="宋体" w:cs="宋体"/>
          <w:spacing w:val="-5"/>
          <w:sz w:val="33"/>
          <w:szCs w:val="33"/>
        </w:rPr>
        <w:t>划编制、资金申请及</w:t>
      </w:r>
    </w:p>
    <w:p w14:paraId="6909C08F">
      <w:pPr>
        <w:spacing w:before="1" w:line="219" w:lineRule="auto"/>
        <w:ind w:left="71"/>
        <w:rPr>
          <w:rFonts w:ascii="宋体" w:hAnsi="宋体" w:eastAsia="宋体" w:cs="宋体"/>
          <w:sz w:val="33"/>
          <w:szCs w:val="33"/>
        </w:rPr>
      </w:pPr>
      <w:r>
        <w:rPr>
          <w:rFonts w:ascii="宋体" w:hAnsi="宋体" w:eastAsia="宋体" w:cs="宋体"/>
          <w:spacing w:val="-20"/>
          <w:sz w:val="33"/>
          <w:szCs w:val="33"/>
        </w:rPr>
        <w:t>使用等实际情况。</w:t>
      </w:r>
    </w:p>
    <w:p w14:paraId="3576EFF9">
      <w:pPr>
        <w:spacing w:before="55" w:line="218" w:lineRule="auto"/>
        <w:ind w:left="662"/>
        <w:rPr>
          <w:rFonts w:ascii="宋体" w:hAnsi="宋体" w:eastAsia="宋体" w:cs="宋体"/>
          <w:sz w:val="33"/>
          <w:szCs w:val="33"/>
        </w:rPr>
      </w:pPr>
      <w:r>
        <w:rPr>
          <w:rFonts w:ascii="Times New Roman" w:hAnsi="Times New Roman" w:eastAsia="Times New Roman" w:cs="Times New Roman"/>
          <w:spacing w:val="-5"/>
          <w:sz w:val="33"/>
          <w:szCs w:val="33"/>
        </w:rPr>
        <w:t>5.</w:t>
      </w:r>
      <w:r>
        <w:rPr>
          <w:rFonts w:ascii="Times New Roman" w:hAnsi="Times New Roman" w:eastAsia="Times New Roman" w:cs="Times New Roman"/>
          <w:spacing w:val="-30"/>
          <w:sz w:val="33"/>
          <w:szCs w:val="33"/>
        </w:rPr>
        <w:t xml:space="preserve"> </w:t>
      </w:r>
      <w:r>
        <w:rPr>
          <w:rFonts w:ascii="宋体" w:hAnsi="宋体" w:eastAsia="宋体" w:cs="宋体"/>
          <w:spacing w:val="-5"/>
          <w:sz w:val="33"/>
          <w:szCs w:val="33"/>
        </w:rPr>
        <w:t>评价方法</w:t>
      </w:r>
    </w:p>
    <w:p w14:paraId="031F48E8">
      <w:pPr>
        <w:spacing w:before="80" w:line="226" w:lineRule="auto"/>
        <w:ind w:left="71" w:right="261" w:firstLine="590"/>
        <w:rPr>
          <w:rFonts w:ascii="宋体" w:hAnsi="宋体" w:eastAsia="宋体" w:cs="宋体"/>
          <w:sz w:val="32"/>
          <w:szCs w:val="32"/>
        </w:rPr>
      </w:pPr>
      <w:r>
        <w:rPr>
          <w:rFonts w:ascii="宋体" w:hAnsi="宋体" w:eastAsia="宋体" w:cs="宋体"/>
          <w:spacing w:val="-6"/>
          <w:sz w:val="32"/>
          <w:szCs w:val="32"/>
        </w:rPr>
        <w:t>本项目绩效评价综合采用预定目标与实施效果比较法、询</w:t>
      </w:r>
      <w:r>
        <w:rPr>
          <w:rFonts w:ascii="宋体" w:hAnsi="宋体" w:eastAsia="宋体" w:cs="宋体"/>
          <w:spacing w:val="4"/>
          <w:sz w:val="32"/>
          <w:szCs w:val="32"/>
        </w:rPr>
        <w:t xml:space="preserve"> </w:t>
      </w:r>
      <w:r>
        <w:rPr>
          <w:rFonts w:ascii="宋体" w:hAnsi="宋体" w:eastAsia="宋体" w:cs="宋体"/>
          <w:spacing w:val="-5"/>
          <w:sz w:val="32"/>
          <w:szCs w:val="32"/>
        </w:rPr>
        <w:t>问、查证法等进行评价，以对项目资金的使用过程和效果做出</w:t>
      </w:r>
      <w:r>
        <w:rPr>
          <w:rFonts w:ascii="宋体" w:hAnsi="宋体" w:eastAsia="宋体" w:cs="宋体"/>
          <w:spacing w:val="2"/>
          <w:sz w:val="32"/>
          <w:szCs w:val="32"/>
        </w:rPr>
        <w:t xml:space="preserve"> </w:t>
      </w:r>
      <w:r>
        <w:rPr>
          <w:rFonts w:ascii="宋体" w:hAnsi="宋体" w:eastAsia="宋体" w:cs="宋体"/>
          <w:spacing w:val="-9"/>
          <w:sz w:val="32"/>
          <w:szCs w:val="32"/>
        </w:rPr>
        <w:t>全面、准确和客观地评价。</w:t>
      </w:r>
    </w:p>
    <w:p w14:paraId="2AEE078D">
      <w:pPr>
        <w:spacing w:before="25" w:line="218" w:lineRule="auto"/>
        <w:ind w:left="642"/>
        <w:rPr>
          <w:rFonts w:ascii="宋体" w:hAnsi="宋体" w:eastAsia="宋体" w:cs="宋体"/>
          <w:sz w:val="31"/>
          <w:szCs w:val="31"/>
        </w:rPr>
      </w:pPr>
      <w:r>
        <w:rPr>
          <w:rFonts w:ascii="宋体" w:hAnsi="宋体" w:eastAsia="宋体" w:cs="宋体"/>
          <w:spacing w:val="15"/>
          <w:sz w:val="31"/>
          <w:szCs w:val="31"/>
        </w:rPr>
        <w:t>(三)绩效评价工作过程</w:t>
      </w:r>
    </w:p>
    <w:p w14:paraId="47DEE11D">
      <w:pPr>
        <w:spacing w:before="44" w:line="218" w:lineRule="auto"/>
        <w:ind w:left="662"/>
        <w:rPr>
          <w:rFonts w:ascii="宋体" w:hAnsi="宋体" w:eastAsia="宋体" w:cs="宋体"/>
          <w:sz w:val="31"/>
          <w:szCs w:val="31"/>
        </w:rPr>
      </w:pPr>
      <w:r>
        <w:rPr>
          <w:rFonts w:ascii="Times New Roman" w:hAnsi="Times New Roman" w:eastAsia="Times New Roman" w:cs="Times New Roman"/>
          <w:spacing w:val="3"/>
          <w:sz w:val="31"/>
          <w:szCs w:val="31"/>
        </w:rPr>
        <w:t xml:space="preserve">1. </w:t>
      </w:r>
      <w:r>
        <w:rPr>
          <w:rFonts w:ascii="宋体" w:hAnsi="宋体" w:eastAsia="宋体" w:cs="宋体"/>
          <w:spacing w:val="3"/>
          <w:sz w:val="31"/>
          <w:szCs w:val="31"/>
        </w:rPr>
        <w:t>成立评价小组</w:t>
      </w:r>
    </w:p>
    <w:p w14:paraId="6B71168A">
      <w:pPr>
        <w:spacing w:before="79" w:line="221" w:lineRule="auto"/>
        <w:ind w:left="71" w:right="272" w:firstLine="590"/>
        <w:rPr>
          <w:rFonts w:ascii="宋体" w:hAnsi="宋体" w:eastAsia="宋体" w:cs="宋体"/>
          <w:sz w:val="33"/>
          <w:szCs w:val="33"/>
        </w:rPr>
      </w:pPr>
      <w:r>
        <w:rPr>
          <w:rFonts w:ascii="宋体" w:hAnsi="宋体" w:eastAsia="宋体" w:cs="宋体"/>
          <w:spacing w:val="-1"/>
          <w:sz w:val="33"/>
          <w:szCs w:val="33"/>
        </w:rPr>
        <w:t>根据《浮梁县财政局关于开展2025年度单位自评及部门</w:t>
      </w:r>
      <w:r>
        <w:rPr>
          <w:rFonts w:ascii="宋体" w:hAnsi="宋体" w:eastAsia="宋体" w:cs="宋体"/>
          <w:spacing w:val="12"/>
          <w:sz w:val="33"/>
          <w:szCs w:val="33"/>
        </w:rPr>
        <w:t xml:space="preserve"> </w:t>
      </w:r>
      <w:r>
        <w:rPr>
          <w:rFonts w:ascii="宋体" w:hAnsi="宋体" w:eastAsia="宋体" w:cs="宋体"/>
          <w:spacing w:val="-3"/>
          <w:sz w:val="33"/>
          <w:szCs w:val="33"/>
        </w:rPr>
        <w:t>评价工作的通知》(浮财绩字〔2025)号〕等文件要求成立了</w:t>
      </w:r>
      <w:r>
        <w:rPr>
          <w:rFonts w:ascii="宋体" w:hAnsi="宋体" w:eastAsia="宋体" w:cs="宋体"/>
          <w:sz w:val="33"/>
          <w:szCs w:val="33"/>
        </w:rPr>
        <w:t xml:space="preserve"> </w:t>
      </w:r>
      <w:r>
        <w:rPr>
          <w:rFonts w:ascii="宋体" w:hAnsi="宋体" w:eastAsia="宋体" w:cs="宋体"/>
          <w:spacing w:val="-18"/>
          <w:sz w:val="33"/>
          <w:szCs w:val="33"/>
        </w:rPr>
        <w:t>项目绩效评价小组，制定绩效评价实施方案。</w:t>
      </w:r>
    </w:p>
    <w:p w14:paraId="63AB7D15">
      <w:pPr>
        <w:spacing w:before="2" w:line="217" w:lineRule="auto"/>
        <w:ind w:left="662"/>
        <w:rPr>
          <w:rFonts w:ascii="宋体" w:hAnsi="宋体" w:eastAsia="宋体" w:cs="宋体"/>
          <w:sz w:val="33"/>
          <w:szCs w:val="33"/>
        </w:rPr>
      </w:pPr>
      <w:r>
        <w:rPr>
          <w:rFonts w:ascii="Times New Roman" w:hAnsi="Times New Roman" w:eastAsia="Times New Roman" w:cs="Times New Roman"/>
          <w:spacing w:val="-3"/>
          <w:sz w:val="33"/>
          <w:szCs w:val="33"/>
        </w:rPr>
        <w:t>2.</w:t>
      </w:r>
      <w:r>
        <w:rPr>
          <w:rFonts w:ascii="宋体" w:hAnsi="宋体" w:eastAsia="宋体" w:cs="宋体"/>
          <w:spacing w:val="-3"/>
          <w:sz w:val="33"/>
          <w:szCs w:val="33"/>
        </w:rPr>
        <w:t>收集评价资料</w:t>
      </w:r>
    </w:p>
    <w:p w14:paraId="1BEA1F8A">
      <w:pPr>
        <w:spacing w:before="80" w:line="228" w:lineRule="auto"/>
        <w:ind w:left="71" w:right="250" w:firstLine="590"/>
        <w:rPr>
          <w:rFonts w:ascii="宋体" w:hAnsi="宋体" w:eastAsia="宋体" w:cs="宋体"/>
          <w:sz w:val="32"/>
          <w:szCs w:val="32"/>
        </w:rPr>
      </w:pPr>
      <w:r>
        <w:rPr>
          <w:rFonts w:ascii="宋体" w:hAnsi="宋体" w:eastAsia="宋体" w:cs="宋体"/>
          <w:spacing w:val="-15"/>
          <w:sz w:val="32"/>
          <w:szCs w:val="32"/>
        </w:rPr>
        <w:t>查阅项目指标文件、财务凭证附件、基金决算报表等资</w:t>
      </w:r>
      <w:r>
        <w:rPr>
          <w:rFonts w:ascii="宋体" w:hAnsi="宋体" w:eastAsia="宋体" w:cs="宋体"/>
          <w:spacing w:val="-16"/>
          <w:sz w:val="32"/>
          <w:szCs w:val="32"/>
        </w:rPr>
        <w:t>料，</w:t>
      </w:r>
      <w:r>
        <w:rPr>
          <w:rFonts w:ascii="宋体" w:hAnsi="宋体" w:eastAsia="宋体" w:cs="宋体"/>
          <w:sz w:val="32"/>
          <w:szCs w:val="32"/>
        </w:rPr>
        <w:t xml:space="preserve"> </w:t>
      </w:r>
      <w:r>
        <w:rPr>
          <w:rFonts w:ascii="宋体" w:hAnsi="宋体" w:eastAsia="宋体" w:cs="宋体"/>
          <w:spacing w:val="-12"/>
          <w:sz w:val="32"/>
          <w:szCs w:val="32"/>
        </w:rPr>
        <w:t>学习相关管理制度等。</w:t>
      </w:r>
    </w:p>
    <w:p w14:paraId="756C825F">
      <w:pPr>
        <w:spacing w:before="2" w:line="217" w:lineRule="auto"/>
        <w:ind w:left="662"/>
        <w:rPr>
          <w:rFonts w:ascii="宋体" w:hAnsi="宋体" w:eastAsia="宋体" w:cs="宋体"/>
          <w:sz w:val="33"/>
          <w:szCs w:val="33"/>
        </w:rPr>
      </w:pPr>
      <w:r>
        <w:rPr>
          <w:rFonts w:ascii="Times New Roman" w:hAnsi="Times New Roman" w:eastAsia="Times New Roman" w:cs="Times New Roman"/>
          <w:spacing w:val="-8"/>
          <w:sz w:val="33"/>
          <w:szCs w:val="33"/>
        </w:rPr>
        <w:t>3.</w:t>
      </w:r>
      <w:r>
        <w:rPr>
          <w:rFonts w:ascii="Times New Roman" w:hAnsi="Times New Roman" w:eastAsia="Times New Roman" w:cs="Times New Roman"/>
          <w:spacing w:val="-25"/>
          <w:sz w:val="33"/>
          <w:szCs w:val="33"/>
        </w:rPr>
        <w:t xml:space="preserve"> </w:t>
      </w:r>
      <w:r>
        <w:rPr>
          <w:rFonts w:ascii="宋体" w:hAnsi="宋体" w:eastAsia="宋体" w:cs="宋体"/>
          <w:spacing w:val="-8"/>
          <w:sz w:val="33"/>
          <w:szCs w:val="33"/>
        </w:rPr>
        <w:t>形成评价报告</w:t>
      </w:r>
    </w:p>
    <w:p w14:paraId="23675866">
      <w:pPr>
        <w:spacing w:before="71" w:line="249" w:lineRule="auto"/>
        <w:ind w:left="41" w:right="267" w:firstLine="620"/>
        <w:rPr>
          <w:rFonts w:ascii="宋体" w:hAnsi="宋体" w:eastAsia="宋体" w:cs="宋体"/>
          <w:sz w:val="32"/>
          <w:szCs w:val="32"/>
        </w:rPr>
      </w:pPr>
      <w:r>
        <w:rPr>
          <w:rFonts w:ascii="宋体" w:hAnsi="宋体" w:eastAsia="宋体" w:cs="宋体"/>
          <w:spacing w:val="-4"/>
          <w:sz w:val="32"/>
          <w:szCs w:val="32"/>
        </w:rPr>
        <w:t>评价资料整理出后，评价小组按照评价方案的要求进行评</w:t>
      </w:r>
      <w:r>
        <w:rPr>
          <w:rFonts w:ascii="宋体" w:hAnsi="宋体" w:eastAsia="宋体" w:cs="宋体"/>
          <w:spacing w:val="11"/>
          <w:sz w:val="32"/>
          <w:szCs w:val="32"/>
        </w:rPr>
        <w:t xml:space="preserve"> </w:t>
      </w:r>
      <w:r>
        <w:rPr>
          <w:rFonts w:ascii="宋体" w:hAnsi="宋体" w:eastAsia="宋体" w:cs="宋体"/>
          <w:spacing w:val="-5"/>
          <w:sz w:val="32"/>
          <w:szCs w:val="32"/>
        </w:rPr>
        <w:t>价工作，并作出评价的初步结论，该结论经审核后作为提交评</w:t>
      </w:r>
    </w:p>
    <w:p w14:paraId="2B9B94DA">
      <w:pPr>
        <w:spacing w:line="244" w:lineRule="auto"/>
        <w:rPr>
          <w:rFonts w:ascii="宋体" w:hAnsi="宋体" w:eastAsia="宋体" w:cs="宋体"/>
          <w:sz w:val="32"/>
          <w:szCs w:val="32"/>
        </w:rPr>
        <w:sectPr>
          <w:pgSz w:w="11920" w:h="16840"/>
          <w:pgMar w:top="329" w:right="1242" w:bottom="0" w:left="1769" w:header="0" w:footer="0" w:gutter="0"/>
          <w:cols w:space="720" w:num="1"/>
        </w:sectPr>
      </w:pPr>
    </w:p>
    <w:p w14:paraId="212ABD33">
      <w:pPr>
        <w:spacing w:before="63" w:line="231" w:lineRule="auto"/>
        <w:ind w:left="209" w:right="230"/>
        <w:rPr>
          <w:rFonts w:ascii="宋体" w:hAnsi="宋体" w:eastAsia="宋体" w:cs="宋体"/>
          <w:sz w:val="31"/>
          <w:szCs w:val="31"/>
        </w:rPr>
      </w:pPr>
      <w:r>
        <w:rPr>
          <w:rFonts w:ascii="宋体" w:hAnsi="宋体" w:eastAsia="宋体" w:cs="宋体"/>
          <w:spacing w:val="6"/>
          <w:sz w:val="31"/>
          <w:szCs w:val="31"/>
        </w:rPr>
        <w:t>价报告的依据。根据评价过程中形成的初步结论，按照正式的</w:t>
      </w:r>
      <w:r>
        <w:rPr>
          <w:rFonts w:ascii="宋体" w:hAnsi="宋体" w:eastAsia="宋体" w:cs="宋体"/>
          <w:spacing w:val="11"/>
          <w:sz w:val="31"/>
          <w:szCs w:val="31"/>
        </w:rPr>
        <w:t xml:space="preserve"> </w:t>
      </w:r>
      <w:r>
        <w:rPr>
          <w:rFonts w:ascii="宋体" w:hAnsi="宋体" w:eastAsia="宋体" w:cs="宋体"/>
          <w:spacing w:val="1"/>
          <w:sz w:val="31"/>
          <w:szCs w:val="31"/>
        </w:rPr>
        <w:t>格式，撰写评价报告。</w:t>
      </w:r>
    </w:p>
    <w:p w14:paraId="00AF71A1">
      <w:pPr>
        <w:spacing w:line="221" w:lineRule="auto"/>
        <w:ind w:left="814"/>
        <w:outlineLvl w:val="1"/>
        <w:rPr>
          <w:rFonts w:ascii="黑体" w:hAnsi="黑体" w:eastAsia="黑体" w:cs="黑体"/>
          <w:sz w:val="32"/>
          <w:szCs w:val="32"/>
        </w:rPr>
      </w:pPr>
      <w:r>
        <w:rPr>
          <w:rFonts w:ascii="黑体" w:hAnsi="黑体" w:eastAsia="黑体" w:cs="黑体"/>
          <w:b/>
          <w:bCs/>
          <w:spacing w:val="-7"/>
          <w:sz w:val="32"/>
          <w:szCs w:val="32"/>
        </w:rPr>
        <w:t>三、综合评价情况及评价结论</w:t>
      </w:r>
    </w:p>
    <w:p w14:paraId="5CF95ECA">
      <w:pPr>
        <w:spacing w:before="28" w:line="218" w:lineRule="auto"/>
        <w:ind w:left="999"/>
        <w:rPr>
          <w:rFonts w:ascii="宋体" w:hAnsi="宋体" w:eastAsia="宋体" w:cs="宋体"/>
          <w:sz w:val="31"/>
          <w:szCs w:val="31"/>
        </w:rPr>
      </w:pPr>
      <w:r>
        <w:rPr>
          <w:rFonts w:ascii="宋体" w:hAnsi="宋体" w:eastAsia="宋体" w:cs="宋体"/>
          <w:spacing w:val="17"/>
          <w:sz w:val="31"/>
          <w:szCs w:val="31"/>
        </w:rPr>
        <w:t>(一)综合评价情况</w:t>
      </w:r>
    </w:p>
    <w:p w14:paraId="186E9271">
      <w:pPr>
        <w:spacing w:before="142" w:line="236" w:lineRule="auto"/>
        <w:ind w:left="209" w:right="58" w:firstLine="599"/>
        <w:rPr>
          <w:rFonts w:ascii="宋体" w:hAnsi="宋体" w:eastAsia="宋体" w:cs="宋体"/>
          <w:sz w:val="32"/>
          <w:szCs w:val="32"/>
        </w:rPr>
      </w:pPr>
      <w:r>
        <w:rPr>
          <w:rFonts w:ascii="宋体" w:hAnsi="宋体" w:eastAsia="宋体" w:cs="宋体"/>
          <w:spacing w:val="-4"/>
          <w:sz w:val="32"/>
          <w:szCs w:val="32"/>
        </w:rPr>
        <w:t>通过对被征地农民生活补助项目进行绩效评价，评价小组</w:t>
      </w:r>
      <w:r>
        <w:rPr>
          <w:rFonts w:ascii="宋体" w:hAnsi="宋体" w:eastAsia="宋体" w:cs="宋体"/>
          <w:spacing w:val="4"/>
          <w:sz w:val="32"/>
          <w:szCs w:val="32"/>
        </w:rPr>
        <w:t xml:space="preserve">  </w:t>
      </w:r>
      <w:r>
        <w:rPr>
          <w:rFonts w:ascii="宋体" w:hAnsi="宋体" w:eastAsia="宋体" w:cs="宋体"/>
          <w:spacing w:val="-5"/>
          <w:sz w:val="32"/>
          <w:szCs w:val="32"/>
        </w:rPr>
        <w:t>认为项目立项依据充分、立项程序规范。通过对项目产出、效</w:t>
      </w:r>
      <w:r>
        <w:rPr>
          <w:rFonts w:ascii="宋体" w:hAnsi="宋体" w:eastAsia="宋体" w:cs="宋体"/>
          <w:spacing w:val="3"/>
          <w:sz w:val="32"/>
          <w:szCs w:val="32"/>
        </w:rPr>
        <w:t xml:space="preserve">  </w:t>
      </w:r>
      <w:r>
        <w:rPr>
          <w:rFonts w:ascii="宋体" w:hAnsi="宋体" w:eastAsia="宋体" w:cs="宋体"/>
          <w:spacing w:val="-3"/>
          <w:sz w:val="32"/>
          <w:szCs w:val="32"/>
        </w:rPr>
        <w:t>益、满意度指标进行评价，综合项目预算执行和绩效指标值完</w:t>
      </w:r>
      <w:r>
        <w:rPr>
          <w:rFonts w:ascii="宋体" w:hAnsi="宋体" w:eastAsia="宋体" w:cs="宋体"/>
          <w:spacing w:val="8"/>
          <w:sz w:val="32"/>
          <w:szCs w:val="32"/>
        </w:rPr>
        <w:t xml:space="preserve">  </w:t>
      </w:r>
      <w:r>
        <w:rPr>
          <w:rFonts w:ascii="宋体" w:hAnsi="宋体" w:eastAsia="宋体" w:cs="宋体"/>
          <w:spacing w:val="2"/>
          <w:sz w:val="32"/>
          <w:szCs w:val="32"/>
        </w:rPr>
        <w:t>成情况，项目评价得分100分，绩效评价等级为“优”。(详见</w:t>
      </w:r>
      <w:r>
        <w:rPr>
          <w:rFonts w:ascii="宋体" w:hAnsi="宋体" w:eastAsia="宋体" w:cs="宋体"/>
          <w:spacing w:val="17"/>
          <w:sz w:val="32"/>
          <w:szCs w:val="32"/>
        </w:rPr>
        <w:t xml:space="preserve"> </w:t>
      </w:r>
      <w:r>
        <w:rPr>
          <w:rFonts w:ascii="宋体" w:hAnsi="宋体" w:eastAsia="宋体" w:cs="宋体"/>
          <w:spacing w:val="7"/>
          <w:sz w:val="32"/>
          <w:szCs w:val="32"/>
        </w:rPr>
        <w:t>附件：部门评价表)</w:t>
      </w:r>
    </w:p>
    <w:p w14:paraId="5FD5388D">
      <w:pPr>
        <w:spacing w:line="220" w:lineRule="auto"/>
        <w:ind w:left="999"/>
        <w:rPr>
          <w:rFonts w:ascii="宋体" w:hAnsi="宋体" w:eastAsia="宋体" w:cs="宋体"/>
          <w:sz w:val="31"/>
          <w:szCs w:val="31"/>
        </w:rPr>
      </w:pPr>
      <w:r>
        <w:rPr>
          <w:rFonts w:ascii="宋体" w:hAnsi="宋体" w:eastAsia="宋体" w:cs="宋体"/>
          <w:spacing w:val="27"/>
          <w:sz w:val="31"/>
          <w:szCs w:val="31"/>
        </w:rPr>
        <w:t>(二)评分结论</w:t>
      </w:r>
    </w:p>
    <w:p w14:paraId="5F00E2E2">
      <w:pPr>
        <w:spacing w:before="80"/>
      </w:pPr>
    </w:p>
    <w:tbl>
      <w:tblPr>
        <w:tblStyle w:val="15"/>
        <w:tblW w:w="8589" w:type="dxa"/>
        <w:tblInd w:w="3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03"/>
        <w:gridCol w:w="1049"/>
        <w:gridCol w:w="1578"/>
        <w:gridCol w:w="1368"/>
        <w:gridCol w:w="1528"/>
        <w:gridCol w:w="1463"/>
      </w:tblGrid>
      <w:tr w14:paraId="06906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1603" w:type="dxa"/>
            <w:vAlign w:val="top"/>
          </w:tcPr>
          <w:p w14:paraId="73FC4A2B">
            <w:pPr>
              <w:pStyle w:val="14"/>
              <w:spacing w:before="64" w:line="218" w:lineRule="auto"/>
              <w:ind w:left="174"/>
            </w:pPr>
            <w:r>
              <w:rPr>
                <w:spacing w:val="3"/>
              </w:rPr>
              <w:t>评价指标</w:t>
            </w:r>
          </w:p>
        </w:tc>
        <w:tc>
          <w:tcPr>
            <w:tcW w:w="1049" w:type="dxa"/>
            <w:vAlign w:val="top"/>
          </w:tcPr>
          <w:p w14:paraId="3D6185F9">
            <w:pPr>
              <w:pStyle w:val="14"/>
              <w:spacing w:before="57" w:line="219" w:lineRule="auto"/>
              <w:ind w:left="202"/>
            </w:pPr>
            <w:r>
              <w:rPr>
                <w:spacing w:val="7"/>
              </w:rPr>
              <w:t>权重</w:t>
            </w:r>
          </w:p>
        </w:tc>
        <w:tc>
          <w:tcPr>
            <w:tcW w:w="1578" w:type="dxa"/>
            <w:vAlign w:val="top"/>
          </w:tcPr>
          <w:p w14:paraId="6B4BE34D">
            <w:pPr>
              <w:pStyle w:val="14"/>
              <w:spacing w:before="77" w:line="219" w:lineRule="auto"/>
              <w:ind w:left="163"/>
            </w:pPr>
            <w:r>
              <w:rPr>
                <w:spacing w:val="3"/>
              </w:rPr>
              <w:t>评级分值</w:t>
            </w:r>
          </w:p>
        </w:tc>
        <w:tc>
          <w:tcPr>
            <w:tcW w:w="1368" w:type="dxa"/>
            <w:vAlign w:val="top"/>
          </w:tcPr>
          <w:p w14:paraId="3DD6CC8C">
            <w:pPr>
              <w:pStyle w:val="14"/>
              <w:spacing w:before="94" w:line="218" w:lineRule="auto"/>
              <w:ind w:left="55"/>
            </w:pPr>
            <w:r>
              <w:rPr>
                <w:spacing w:val="3"/>
              </w:rPr>
              <w:t>评价得分</w:t>
            </w:r>
          </w:p>
        </w:tc>
        <w:tc>
          <w:tcPr>
            <w:tcW w:w="1528" w:type="dxa"/>
            <w:vAlign w:val="top"/>
          </w:tcPr>
          <w:p w14:paraId="2CE736C5">
            <w:pPr>
              <w:pStyle w:val="14"/>
              <w:spacing w:before="87" w:line="219" w:lineRule="auto"/>
              <w:ind w:left="407"/>
            </w:pPr>
            <w:r>
              <w:rPr>
                <w:spacing w:val="4"/>
              </w:rPr>
              <w:t>得分率</w:t>
            </w:r>
          </w:p>
        </w:tc>
        <w:tc>
          <w:tcPr>
            <w:tcW w:w="1463" w:type="dxa"/>
            <w:vAlign w:val="top"/>
          </w:tcPr>
          <w:p w14:paraId="5D3A7DE0">
            <w:pPr>
              <w:pStyle w:val="14"/>
              <w:spacing w:before="77" w:line="222" w:lineRule="auto"/>
              <w:ind w:left="568" w:right="389" w:hanging="450"/>
            </w:pPr>
            <w:r>
              <w:rPr>
                <w:spacing w:val="4"/>
              </w:rPr>
              <w:t>得分等</w:t>
            </w:r>
            <w:r>
              <w:rPr>
                <w:spacing w:val="1"/>
              </w:rPr>
              <w:t xml:space="preserve"> </w:t>
            </w:r>
            <w:r>
              <w:t>级</w:t>
            </w:r>
          </w:p>
        </w:tc>
      </w:tr>
      <w:tr w14:paraId="1F064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603" w:type="dxa"/>
            <w:vAlign w:val="top"/>
          </w:tcPr>
          <w:p w14:paraId="59034FC5">
            <w:pPr>
              <w:pStyle w:val="14"/>
              <w:spacing w:before="144" w:line="219" w:lineRule="auto"/>
              <w:ind w:left="174"/>
            </w:pPr>
            <w:r>
              <w:rPr>
                <w:spacing w:val="3"/>
              </w:rPr>
              <w:t>项目决策</w:t>
            </w:r>
          </w:p>
        </w:tc>
        <w:tc>
          <w:tcPr>
            <w:tcW w:w="1049" w:type="dxa"/>
            <w:vAlign w:val="top"/>
          </w:tcPr>
          <w:p w14:paraId="287D8FEB">
            <w:pPr>
              <w:pStyle w:val="14"/>
              <w:spacing w:before="176" w:line="234" w:lineRule="auto"/>
              <w:ind w:left="361"/>
            </w:pPr>
            <w:r>
              <w:rPr>
                <w:spacing w:val="-9"/>
              </w:rPr>
              <w:t>10</w:t>
            </w:r>
          </w:p>
        </w:tc>
        <w:tc>
          <w:tcPr>
            <w:tcW w:w="1578" w:type="dxa"/>
            <w:vAlign w:val="top"/>
          </w:tcPr>
          <w:p w14:paraId="5508909B">
            <w:pPr>
              <w:pStyle w:val="14"/>
              <w:spacing w:before="176" w:line="234" w:lineRule="auto"/>
              <w:ind w:left="623"/>
            </w:pPr>
            <w:r>
              <w:rPr>
                <w:spacing w:val="-9"/>
              </w:rPr>
              <w:t>10</w:t>
            </w:r>
          </w:p>
        </w:tc>
        <w:tc>
          <w:tcPr>
            <w:tcW w:w="1368" w:type="dxa"/>
            <w:vAlign w:val="top"/>
          </w:tcPr>
          <w:p w14:paraId="74F04584">
            <w:pPr>
              <w:pStyle w:val="14"/>
              <w:spacing w:before="176" w:line="234" w:lineRule="auto"/>
              <w:ind w:left="525"/>
            </w:pPr>
            <w:r>
              <w:rPr>
                <w:spacing w:val="-9"/>
              </w:rPr>
              <w:t>10</w:t>
            </w:r>
          </w:p>
        </w:tc>
        <w:tc>
          <w:tcPr>
            <w:tcW w:w="1528" w:type="dxa"/>
            <w:vAlign w:val="top"/>
          </w:tcPr>
          <w:p w14:paraId="3A88440D">
            <w:pPr>
              <w:pStyle w:val="14"/>
              <w:spacing w:before="176" w:line="234" w:lineRule="auto"/>
              <w:ind w:left="526"/>
            </w:pPr>
            <w:r>
              <w:rPr>
                <w:spacing w:val="-8"/>
              </w:rPr>
              <w:t>100</w:t>
            </w:r>
          </w:p>
        </w:tc>
        <w:tc>
          <w:tcPr>
            <w:tcW w:w="1463" w:type="dxa"/>
            <w:vAlign w:val="top"/>
          </w:tcPr>
          <w:p w14:paraId="259582FB">
            <w:pPr>
              <w:pStyle w:val="14"/>
              <w:spacing w:before="144" w:line="219" w:lineRule="auto"/>
              <w:ind w:left="569"/>
            </w:pPr>
            <w:r>
              <w:t>优</w:t>
            </w:r>
          </w:p>
        </w:tc>
      </w:tr>
      <w:tr w14:paraId="4310B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1603" w:type="dxa"/>
            <w:vAlign w:val="top"/>
          </w:tcPr>
          <w:p w14:paraId="0C18A8FE">
            <w:pPr>
              <w:pStyle w:val="14"/>
              <w:spacing w:before="156" w:line="220" w:lineRule="auto"/>
              <w:ind w:left="174"/>
            </w:pPr>
            <w:r>
              <w:rPr>
                <w:spacing w:val="2"/>
              </w:rPr>
              <w:t>项目过程</w:t>
            </w:r>
          </w:p>
        </w:tc>
        <w:tc>
          <w:tcPr>
            <w:tcW w:w="1049" w:type="dxa"/>
            <w:vAlign w:val="top"/>
          </w:tcPr>
          <w:p w14:paraId="3AFCB8E0">
            <w:pPr>
              <w:pStyle w:val="14"/>
              <w:spacing w:before="185"/>
              <w:ind w:left="361"/>
            </w:pPr>
            <w:r>
              <w:rPr>
                <w:spacing w:val="-5"/>
              </w:rPr>
              <w:t>30</w:t>
            </w:r>
          </w:p>
        </w:tc>
        <w:tc>
          <w:tcPr>
            <w:tcW w:w="1578" w:type="dxa"/>
            <w:vAlign w:val="top"/>
          </w:tcPr>
          <w:p w14:paraId="1E968C56">
            <w:pPr>
              <w:pStyle w:val="14"/>
              <w:spacing w:before="287" w:line="185" w:lineRule="auto"/>
              <w:ind w:left="623"/>
            </w:pPr>
            <w:r>
              <w:rPr>
                <w:spacing w:val="-5"/>
              </w:rPr>
              <w:t>30</w:t>
            </w:r>
          </w:p>
        </w:tc>
        <w:tc>
          <w:tcPr>
            <w:tcW w:w="1368" w:type="dxa"/>
            <w:vAlign w:val="top"/>
          </w:tcPr>
          <w:p w14:paraId="17C1A499">
            <w:pPr>
              <w:pStyle w:val="14"/>
              <w:spacing w:before="185"/>
              <w:ind w:left="525"/>
            </w:pPr>
            <w:r>
              <w:rPr>
                <w:spacing w:val="-5"/>
              </w:rPr>
              <w:t>30</w:t>
            </w:r>
          </w:p>
        </w:tc>
        <w:tc>
          <w:tcPr>
            <w:tcW w:w="1528" w:type="dxa"/>
            <w:vAlign w:val="top"/>
          </w:tcPr>
          <w:p w14:paraId="6739B8E7">
            <w:pPr>
              <w:pStyle w:val="14"/>
              <w:spacing w:before="185"/>
              <w:ind w:left="526"/>
            </w:pPr>
            <w:r>
              <w:rPr>
                <w:spacing w:val="-8"/>
              </w:rPr>
              <w:t>100</w:t>
            </w:r>
          </w:p>
        </w:tc>
        <w:tc>
          <w:tcPr>
            <w:tcW w:w="1463" w:type="dxa"/>
            <w:vAlign w:val="top"/>
          </w:tcPr>
          <w:p w14:paraId="6930EC61">
            <w:pPr>
              <w:pStyle w:val="14"/>
              <w:spacing w:before="155" w:line="219" w:lineRule="auto"/>
              <w:ind w:left="569"/>
            </w:pPr>
            <w:r>
              <w:t>优</w:t>
            </w:r>
          </w:p>
        </w:tc>
      </w:tr>
      <w:tr w14:paraId="770BC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1603" w:type="dxa"/>
            <w:vAlign w:val="top"/>
          </w:tcPr>
          <w:p w14:paraId="77EE4FEE">
            <w:pPr>
              <w:pStyle w:val="14"/>
              <w:spacing w:before="167" w:line="219" w:lineRule="auto"/>
              <w:ind w:left="174"/>
            </w:pPr>
            <w:r>
              <w:rPr>
                <w:spacing w:val="9"/>
              </w:rPr>
              <w:t>项目产出</w:t>
            </w:r>
          </w:p>
        </w:tc>
        <w:tc>
          <w:tcPr>
            <w:tcW w:w="1049" w:type="dxa"/>
            <w:vAlign w:val="top"/>
          </w:tcPr>
          <w:p w14:paraId="2E19B8B0">
            <w:pPr>
              <w:pStyle w:val="14"/>
              <w:spacing w:before="197"/>
              <w:ind w:left="361"/>
            </w:pPr>
            <w:r>
              <w:rPr>
                <w:spacing w:val="-5"/>
              </w:rPr>
              <w:t>30</w:t>
            </w:r>
          </w:p>
        </w:tc>
        <w:tc>
          <w:tcPr>
            <w:tcW w:w="1578" w:type="dxa"/>
            <w:vAlign w:val="top"/>
          </w:tcPr>
          <w:p w14:paraId="73DBB44A">
            <w:pPr>
              <w:pStyle w:val="14"/>
              <w:spacing w:before="197"/>
              <w:ind w:left="623"/>
            </w:pPr>
            <w:r>
              <w:rPr>
                <w:spacing w:val="-5"/>
              </w:rPr>
              <w:t>30</w:t>
            </w:r>
          </w:p>
        </w:tc>
        <w:tc>
          <w:tcPr>
            <w:tcW w:w="1368" w:type="dxa"/>
            <w:vAlign w:val="top"/>
          </w:tcPr>
          <w:p w14:paraId="2EE0B4D5">
            <w:pPr>
              <w:pStyle w:val="14"/>
              <w:spacing w:before="197"/>
              <w:ind w:left="525"/>
            </w:pPr>
            <w:r>
              <w:rPr>
                <w:spacing w:val="-5"/>
              </w:rPr>
              <w:t>30</w:t>
            </w:r>
          </w:p>
        </w:tc>
        <w:tc>
          <w:tcPr>
            <w:tcW w:w="1528" w:type="dxa"/>
            <w:vAlign w:val="top"/>
          </w:tcPr>
          <w:p w14:paraId="57A1BB7A">
            <w:pPr>
              <w:pStyle w:val="14"/>
              <w:spacing w:before="197"/>
              <w:ind w:left="526"/>
            </w:pPr>
            <w:r>
              <w:rPr>
                <w:spacing w:val="-8"/>
              </w:rPr>
              <w:t>100</w:t>
            </w:r>
          </w:p>
        </w:tc>
        <w:tc>
          <w:tcPr>
            <w:tcW w:w="1463" w:type="dxa"/>
            <w:vAlign w:val="top"/>
          </w:tcPr>
          <w:p w14:paraId="5E27B28E">
            <w:pPr>
              <w:pStyle w:val="14"/>
              <w:spacing w:before="167" w:line="219" w:lineRule="auto"/>
              <w:ind w:left="569"/>
            </w:pPr>
            <w:r>
              <w:t>优</w:t>
            </w:r>
          </w:p>
        </w:tc>
      </w:tr>
      <w:tr w14:paraId="28430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1603" w:type="dxa"/>
            <w:vAlign w:val="top"/>
          </w:tcPr>
          <w:p w14:paraId="6364D6C8">
            <w:pPr>
              <w:pStyle w:val="14"/>
              <w:spacing w:before="160" w:line="220" w:lineRule="auto"/>
              <w:ind w:left="174"/>
            </w:pPr>
            <w:r>
              <w:rPr>
                <w:spacing w:val="3"/>
              </w:rPr>
              <w:t>项目效益</w:t>
            </w:r>
          </w:p>
        </w:tc>
        <w:tc>
          <w:tcPr>
            <w:tcW w:w="1049" w:type="dxa"/>
            <w:vAlign w:val="top"/>
          </w:tcPr>
          <w:p w14:paraId="27C875C1">
            <w:pPr>
              <w:pStyle w:val="14"/>
              <w:spacing w:before="190" w:line="237" w:lineRule="auto"/>
              <w:ind w:left="361"/>
            </w:pPr>
            <w:r>
              <w:rPr>
                <w:spacing w:val="-5"/>
              </w:rPr>
              <w:t>30</w:t>
            </w:r>
          </w:p>
        </w:tc>
        <w:tc>
          <w:tcPr>
            <w:tcW w:w="1578" w:type="dxa"/>
            <w:vAlign w:val="top"/>
          </w:tcPr>
          <w:p w14:paraId="2CAA6FE1">
            <w:pPr>
              <w:pStyle w:val="14"/>
              <w:spacing w:before="190" w:line="237" w:lineRule="auto"/>
              <w:ind w:left="623"/>
            </w:pPr>
            <w:r>
              <w:rPr>
                <w:spacing w:val="-5"/>
              </w:rPr>
              <w:t>30</w:t>
            </w:r>
          </w:p>
        </w:tc>
        <w:tc>
          <w:tcPr>
            <w:tcW w:w="1368" w:type="dxa"/>
            <w:vAlign w:val="top"/>
          </w:tcPr>
          <w:p w14:paraId="693E2A8A">
            <w:pPr>
              <w:pStyle w:val="14"/>
              <w:spacing w:before="290" w:line="177" w:lineRule="auto"/>
              <w:ind w:left="525"/>
            </w:pPr>
            <w:r>
              <w:rPr>
                <w:spacing w:val="-5"/>
              </w:rPr>
              <w:t>30</w:t>
            </w:r>
          </w:p>
        </w:tc>
        <w:tc>
          <w:tcPr>
            <w:tcW w:w="1528" w:type="dxa"/>
            <w:vAlign w:val="top"/>
          </w:tcPr>
          <w:p w14:paraId="09945CF2">
            <w:pPr>
              <w:pStyle w:val="14"/>
              <w:spacing w:before="290" w:line="177" w:lineRule="auto"/>
              <w:ind w:left="526"/>
            </w:pPr>
            <w:r>
              <w:rPr>
                <w:spacing w:val="-8"/>
              </w:rPr>
              <w:t>100</w:t>
            </w:r>
          </w:p>
        </w:tc>
        <w:tc>
          <w:tcPr>
            <w:tcW w:w="1463" w:type="dxa"/>
            <w:vAlign w:val="top"/>
          </w:tcPr>
          <w:p w14:paraId="4A029621">
            <w:pPr>
              <w:pStyle w:val="14"/>
              <w:spacing w:before="159" w:line="219" w:lineRule="auto"/>
              <w:ind w:left="569"/>
            </w:pPr>
            <w:r>
              <w:t>优</w:t>
            </w:r>
          </w:p>
        </w:tc>
      </w:tr>
      <w:tr w14:paraId="2701C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603" w:type="dxa"/>
            <w:vAlign w:val="top"/>
          </w:tcPr>
          <w:p w14:paraId="42DCF6D8">
            <w:pPr>
              <w:pStyle w:val="14"/>
              <w:spacing w:before="163" w:line="221" w:lineRule="auto"/>
              <w:ind w:left="485"/>
            </w:pPr>
            <w:r>
              <w:rPr>
                <w:spacing w:val="6"/>
              </w:rPr>
              <w:t>合计</w:t>
            </w:r>
          </w:p>
        </w:tc>
        <w:tc>
          <w:tcPr>
            <w:tcW w:w="1049" w:type="dxa"/>
            <w:vAlign w:val="top"/>
          </w:tcPr>
          <w:p w14:paraId="752D912E">
            <w:pPr>
              <w:pStyle w:val="14"/>
              <w:spacing w:before="191"/>
              <w:ind w:left="282"/>
            </w:pPr>
            <w:r>
              <w:rPr>
                <w:spacing w:val="-8"/>
              </w:rPr>
              <w:t>100</w:t>
            </w:r>
          </w:p>
        </w:tc>
        <w:tc>
          <w:tcPr>
            <w:tcW w:w="1578" w:type="dxa"/>
            <w:vAlign w:val="top"/>
          </w:tcPr>
          <w:p w14:paraId="2A6A49AC">
            <w:pPr>
              <w:pStyle w:val="14"/>
              <w:spacing w:before="191"/>
              <w:ind w:left="543"/>
            </w:pPr>
            <w:r>
              <w:rPr>
                <w:spacing w:val="-8"/>
              </w:rPr>
              <w:t>100</w:t>
            </w:r>
          </w:p>
        </w:tc>
        <w:tc>
          <w:tcPr>
            <w:tcW w:w="1368" w:type="dxa"/>
            <w:vAlign w:val="top"/>
          </w:tcPr>
          <w:p w14:paraId="017D9F81">
            <w:pPr>
              <w:pStyle w:val="14"/>
              <w:spacing w:before="191"/>
              <w:ind w:left="445"/>
            </w:pPr>
            <w:r>
              <w:rPr>
                <w:spacing w:val="-8"/>
              </w:rPr>
              <w:t>100</w:t>
            </w:r>
          </w:p>
        </w:tc>
        <w:tc>
          <w:tcPr>
            <w:tcW w:w="1528" w:type="dxa"/>
            <w:vAlign w:val="top"/>
          </w:tcPr>
          <w:p w14:paraId="253E477A">
            <w:pPr>
              <w:pStyle w:val="14"/>
              <w:spacing w:before="191"/>
              <w:ind w:left="526"/>
            </w:pPr>
            <w:r>
              <w:rPr>
                <w:spacing w:val="-8"/>
              </w:rPr>
              <w:t>100</w:t>
            </w:r>
          </w:p>
        </w:tc>
        <w:tc>
          <w:tcPr>
            <w:tcW w:w="1463" w:type="dxa"/>
            <w:vAlign w:val="top"/>
          </w:tcPr>
          <w:p w14:paraId="4255F288">
            <w:pPr>
              <w:pStyle w:val="14"/>
              <w:spacing w:before="161" w:line="219" w:lineRule="auto"/>
              <w:ind w:left="569"/>
            </w:pPr>
            <w:r>
              <w:t>优</w:t>
            </w:r>
          </w:p>
        </w:tc>
      </w:tr>
    </w:tbl>
    <w:p w14:paraId="02B2A4B6">
      <w:pPr>
        <w:pStyle w:val="3"/>
        <w:spacing w:line="374" w:lineRule="auto"/>
      </w:pPr>
    </w:p>
    <w:p w14:paraId="06EEC508">
      <w:pPr>
        <w:spacing w:before="105" w:line="221" w:lineRule="auto"/>
        <w:ind w:left="814"/>
        <w:outlineLvl w:val="1"/>
        <w:rPr>
          <w:rFonts w:ascii="黑体" w:hAnsi="黑体" w:eastAsia="黑体" w:cs="黑体"/>
          <w:sz w:val="32"/>
          <w:szCs w:val="32"/>
        </w:rPr>
      </w:pPr>
      <w:r>
        <w:rPr>
          <w:rFonts w:ascii="黑体" w:hAnsi="黑体" w:eastAsia="黑体" w:cs="黑体"/>
          <w:b/>
          <w:bCs/>
          <w:spacing w:val="-8"/>
          <w:sz w:val="32"/>
          <w:szCs w:val="32"/>
        </w:rPr>
        <w:t>四、绩效目标完成情况总体分析</w:t>
      </w:r>
    </w:p>
    <w:p w14:paraId="67C7D69B">
      <w:pPr>
        <w:pStyle w:val="3"/>
        <w:spacing w:line="371" w:lineRule="auto"/>
      </w:pPr>
    </w:p>
    <w:p w14:paraId="6DA5F74E">
      <w:pPr>
        <w:spacing w:before="101" w:line="219" w:lineRule="auto"/>
        <w:ind w:left="999"/>
        <w:rPr>
          <w:rFonts w:ascii="宋体" w:hAnsi="宋体" w:eastAsia="宋体" w:cs="宋体"/>
          <w:sz w:val="31"/>
          <w:szCs w:val="31"/>
        </w:rPr>
      </w:pPr>
      <w:r>
        <w:rPr>
          <w:rFonts w:ascii="宋体" w:hAnsi="宋体" w:eastAsia="宋体" w:cs="宋体"/>
          <w:spacing w:val="37"/>
          <w:sz w:val="31"/>
          <w:szCs w:val="31"/>
        </w:rPr>
        <w:t>(一)项目决策情况(共10分，得分10分)</w:t>
      </w:r>
    </w:p>
    <w:p w14:paraId="23E0E6D6">
      <w:pPr>
        <w:spacing w:before="71" w:line="242" w:lineRule="auto"/>
        <w:ind w:left="159" w:right="176" w:firstLine="650"/>
        <w:rPr>
          <w:rFonts w:ascii="宋体" w:hAnsi="宋体" w:eastAsia="宋体" w:cs="宋体"/>
          <w:sz w:val="31"/>
          <w:szCs w:val="31"/>
        </w:rPr>
      </w:pPr>
      <w:r>
        <w:rPr>
          <w:rFonts w:ascii="宋体" w:hAnsi="宋体" w:eastAsia="宋体" w:cs="宋体"/>
          <w:spacing w:val="-3"/>
          <w:sz w:val="31"/>
          <w:szCs w:val="31"/>
        </w:rPr>
        <w:t>该项目是为防止失地农民出现“难就业、难创业、难保障、</w:t>
      </w:r>
      <w:r>
        <w:rPr>
          <w:rFonts w:ascii="宋体" w:hAnsi="宋体" w:eastAsia="宋体" w:cs="宋体"/>
          <w:spacing w:val="14"/>
          <w:sz w:val="31"/>
          <w:szCs w:val="31"/>
        </w:rPr>
        <w:t xml:space="preserve"> </w:t>
      </w:r>
      <w:r>
        <w:rPr>
          <w:rFonts w:ascii="宋体" w:hAnsi="宋体" w:eastAsia="宋体" w:cs="宋体"/>
          <w:spacing w:val="7"/>
          <w:sz w:val="31"/>
          <w:szCs w:val="31"/>
        </w:rPr>
        <w:t>难发展”的失地综合症，帮助他们解决好生产生活问题，保障</w:t>
      </w:r>
      <w:r>
        <w:rPr>
          <w:rFonts w:ascii="宋体" w:hAnsi="宋体" w:eastAsia="宋体" w:cs="宋体"/>
          <w:spacing w:val="3"/>
          <w:sz w:val="31"/>
          <w:szCs w:val="31"/>
        </w:rPr>
        <w:t xml:space="preserve"> </w:t>
      </w:r>
      <w:r>
        <w:rPr>
          <w:rFonts w:ascii="宋体" w:hAnsi="宋体" w:eastAsia="宋体" w:cs="宋体"/>
          <w:spacing w:val="7"/>
          <w:sz w:val="31"/>
          <w:szCs w:val="31"/>
        </w:rPr>
        <w:t>失地农民的基本生活和促进就业，维护农村社会稳定，特制定</w:t>
      </w:r>
      <w:r>
        <w:rPr>
          <w:rFonts w:ascii="宋体" w:hAnsi="宋体" w:eastAsia="宋体" w:cs="宋体"/>
          <w:spacing w:val="10"/>
          <w:sz w:val="31"/>
          <w:szCs w:val="31"/>
        </w:rPr>
        <w:t xml:space="preserve"> </w:t>
      </w:r>
      <w:r>
        <w:rPr>
          <w:rFonts w:ascii="宋体" w:hAnsi="宋体" w:eastAsia="宋体" w:cs="宋体"/>
          <w:spacing w:val="7"/>
          <w:sz w:val="31"/>
          <w:szCs w:val="31"/>
        </w:rPr>
        <w:t>浮梁县失地农民帮扶暂行办法。立项依据充分、绩效指标设置</w:t>
      </w:r>
      <w:r>
        <w:rPr>
          <w:rFonts w:ascii="宋体" w:hAnsi="宋体" w:eastAsia="宋体" w:cs="宋体"/>
          <w:sz w:val="31"/>
          <w:szCs w:val="31"/>
        </w:rPr>
        <w:t xml:space="preserve"> </w:t>
      </w:r>
      <w:r>
        <w:rPr>
          <w:rFonts w:ascii="宋体" w:hAnsi="宋体" w:eastAsia="宋体" w:cs="宋体"/>
          <w:spacing w:val="12"/>
          <w:sz w:val="31"/>
          <w:szCs w:val="31"/>
        </w:rPr>
        <w:t>合理，目标明确，该指标得分10分。</w:t>
      </w:r>
    </w:p>
    <w:p w14:paraId="5C9B3A7B">
      <w:pPr>
        <w:spacing w:before="29" w:line="219" w:lineRule="auto"/>
        <w:ind w:left="999"/>
        <w:rPr>
          <w:rFonts w:ascii="宋体" w:hAnsi="宋体" w:eastAsia="宋体" w:cs="宋体"/>
          <w:sz w:val="32"/>
          <w:szCs w:val="32"/>
        </w:rPr>
      </w:pPr>
      <w:r>
        <w:rPr>
          <w:rFonts w:ascii="宋体" w:hAnsi="宋体" w:eastAsia="宋体" w:cs="宋体"/>
          <w:spacing w:val="29"/>
          <w:sz w:val="32"/>
          <w:szCs w:val="32"/>
        </w:rPr>
        <w:t>(二)项目过程情况(共30分，得分30分)</w:t>
      </w:r>
    </w:p>
    <w:p w14:paraId="150095F2">
      <w:pPr>
        <w:spacing w:before="40" w:line="219" w:lineRule="auto"/>
        <w:ind w:left="1169"/>
        <w:rPr>
          <w:rFonts w:ascii="宋体" w:hAnsi="宋体" w:eastAsia="宋体" w:cs="宋体"/>
          <w:sz w:val="31"/>
          <w:szCs w:val="31"/>
        </w:rPr>
      </w:pPr>
      <w:r>
        <w:rPr>
          <w:rFonts w:ascii="Times New Roman" w:hAnsi="Times New Roman" w:eastAsia="Times New Roman" w:cs="Times New Roman"/>
          <w:spacing w:val="4"/>
          <w:sz w:val="31"/>
          <w:szCs w:val="31"/>
        </w:rPr>
        <w:t xml:space="preserve">1. </w:t>
      </w:r>
      <w:r>
        <w:rPr>
          <w:rFonts w:ascii="宋体" w:hAnsi="宋体" w:eastAsia="宋体" w:cs="宋体"/>
          <w:spacing w:val="4"/>
          <w:sz w:val="31"/>
          <w:szCs w:val="31"/>
        </w:rPr>
        <w:t>资金管理情况</w:t>
      </w:r>
    </w:p>
    <w:p w14:paraId="41F21315">
      <w:pPr>
        <w:spacing w:before="23" w:line="219" w:lineRule="auto"/>
        <w:ind w:left="999"/>
        <w:rPr>
          <w:rFonts w:ascii="宋体" w:hAnsi="宋体" w:eastAsia="宋体" w:cs="宋体"/>
          <w:sz w:val="33"/>
          <w:szCs w:val="33"/>
        </w:rPr>
      </w:pPr>
      <w:r>
        <w:rPr>
          <w:rFonts w:ascii="宋体" w:hAnsi="宋体" w:eastAsia="宋体" w:cs="宋体"/>
          <w:spacing w:val="1"/>
          <w:sz w:val="33"/>
          <w:szCs w:val="33"/>
        </w:rPr>
        <w:t>(1)资金到位率</w:t>
      </w:r>
    </w:p>
    <w:p w14:paraId="7B3A39B6">
      <w:pPr>
        <w:spacing w:before="38" w:line="208" w:lineRule="auto"/>
        <w:ind w:left="959"/>
        <w:rPr>
          <w:rFonts w:ascii="宋体" w:hAnsi="宋体" w:eastAsia="宋体" w:cs="宋体"/>
          <w:sz w:val="32"/>
          <w:szCs w:val="32"/>
        </w:rPr>
      </w:pPr>
      <w:r>
        <w:rPr>
          <w:rFonts w:ascii="宋体" w:hAnsi="宋体" w:eastAsia="宋体" w:cs="宋体"/>
          <w:spacing w:val="13"/>
          <w:sz w:val="32"/>
          <w:szCs w:val="32"/>
        </w:rPr>
        <w:t>2025年，财政对被征地农民生活补助的补助收入</w:t>
      </w:r>
    </w:p>
    <w:p w14:paraId="31963AF7">
      <w:pPr>
        <w:spacing w:line="216" w:lineRule="auto"/>
        <w:ind w:left="959" w:right="258"/>
        <w:rPr>
          <w:rFonts w:ascii="宋体" w:hAnsi="宋体" w:eastAsia="宋体" w:cs="宋体"/>
          <w:sz w:val="32"/>
          <w:szCs w:val="32"/>
        </w:rPr>
      </w:pPr>
      <w:r>
        <w:rPr>
          <w:rFonts w:ascii="宋体" w:hAnsi="宋体" w:eastAsia="宋体" w:cs="宋体"/>
          <w:spacing w:val="14"/>
          <w:sz w:val="32"/>
          <w:szCs w:val="32"/>
        </w:rPr>
        <w:t>2710.7万元，年底前全部到位，资金到位率100%。该</w:t>
      </w:r>
      <w:r>
        <w:rPr>
          <w:rFonts w:ascii="宋体" w:hAnsi="宋体" w:eastAsia="宋体" w:cs="宋体"/>
          <w:spacing w:val="13"/>
          <w:sz w:val="32"/>
          <w:szCs w:val="32"/>
        </w:rPr>
        <w:t xml:space="preserve"> </w:t>
      </w:r>
      <w:r>
        <w:rPr>
          <w:rFonts w:ascii="宋体" w:hAnsi="宋体" w:eastAsia="宋体" w:cs="宋体"/>
          <w:spacing w:val="7"/>
          <w:sz w:val="32"/>
          <w:szCs w:val="32"/>
        </w:rPr>
        <w:t>项指标满分4分，得分4分。</w:t>
      </w:r>
    </w:p>
    <w:p w14:paraId="75D38885">
      <w:pPr>
        <w:spacing w:before="1" w:line="219" w:lineRule="auto"/>
        <w:ind w:left="999"/>
        <w:rPr>
          <w:rFonts w:ascii="宋体" w:hAnsi="宋体" w:eastAsia="宋体" w:cs="宋体"/>
          <w:sz w:val="31"/>
          <w:szCs w:val="31"/>
        </w:rPr>
      </w:pPr>
      <w:r>
        <w:rPr>
          <w:rFonts w:ascii="宋体" w:hAnsi="宋体" w:eastAsia="宋体" w:cs="宋体"/>
          <w:spacing w:val="17"/>
          <w:sz w:val="31"/>
          <w:szCs w:val="31"/>
        </w:rPr>
        <w:t>(2)预算执行率</w:t>
      </w:r>
    </w:p>
    <w:p w14:paraId="63E5BE99">
      <w:pPr>
        <w:spacing w:line="219" w:lineRule="auto"/>
        <w:rPr>
          <w:rFonts w:ascii="宋体" w:hAnsi="宋体" w:eastAsia="宋体" w:cs="宋体"/>
          <w:sz w:val="31"/>
          <w:szCs w:val="31"/>
        </w:rPr>
      </w:pPr>
    </w:p>
    <w:p w14:paraId="7F838B53">
      <w:pPr>
        <w:spacing w:before="63" w:line="224" w:lineRule="auto"/>
        <w:ind w:left="151" w:right="322" w:firstLine="629"/>
        <w:jc w:val="both"/>
        <w:rPr>
          <w:rFonts w:ascii="宋体" w:hAnsi="宋体" w:eastAsia="宋体" w:cs="宋体"/>
          <w:sz w:val="33"/>
          <w:szCs w:val="33"/>
        </w:rPr>
      </w:pPr>
      <w:r>
        <w:rPr>
          <w:rFonts w:ascii="宋体" w:hAnsi="宋体" w:eastAsia="宋体" w:cs="宋体"/>
          <w:spacing w:val="4"/>
          <w:sz w:val="33"/>
          <w:szCs w:val="33"/>
        </w:rPr>
        <w:t>截止2025年底，财政共拨付对被征地农民生活补助的补</w:t>
      </w:r>
      <w:r>
        <w:rPr>
          <w:rFonts w:ascii="宋体" w:hAnsi="宋体" w:eastAsia="宋体" w:cs="宋体"/>
          <w:spacing w:val="9"/>
          <w:sz w:val="33"/>
          <w:szCs w:val="33"/>
        </w:rPr>
        <w:t xml:space="preserve"> </w:t>
      </w:r>
      <w:r>
        <w:rPr>
          <w:rFonts w:ascii="宋体" w:hAnsi="宋体" w:eastAsia="宋体" w:cs="宋体"/>
          <w:spacing w:val="24"/>
          <w:sz w:val="33"/>
          <w:szCs w:val="33"/>
        </w:rPr>
        <w:t>助收入2710.7万元，实际执行2710.7万元</w:t>
      </w:r>
      <w:r>
        <w:rPr>
          <w:rFonts w:ascii="宋体" w:hAnsi="宋体" w:eastAsia="宋体" w:cs="宋体"/>
          <w:spacing w:val="23"/>
          <w:sz w:val="33"/>
          <w:szCs w:val="33"/>
        </w:rPr>
        <w:t>，预算执行率</w:t>
      </w:r>
      <w:r>
        <w:rPr>
          <w:rFonts w:ascii="宋体" w:hAnsi="宋体" w:eastAsia="宋体" w:cs="宋体"/>
          <w:sz w:val="33"/>
          <w:szCs w:val="33"/>
        </w:rPr>
        <w:t xml:space="preserve"> </w:t>
      </w:r>
      <w:r>
        <w:rPr>
          <w:rFonts w:ascii="宋体" w:hAnsi="宋体" w:eastAsia="宋体" w:cs="宋体"/>
          <w:spacing w:val="3"/>
          <w:sz w:val="33"/>
          <w:szCs w:val="33"/>
        </w:rPr>
        <w:t>100%。该项指标满分3分，得分3分。</w:t>
      </w:r>
    </w:p>
    <w:p w14:paraId="11542B79">
      <w:pPr>
        <w:spacing w:line="219" w:lineRule="auto"/>
        <w:ind w:left="932"/>
        <w:rPr>
          <w:rFonts w:ascii="宋体" w:hAnsi="宋体" w:eastAsia="宋体" w:cs="宋体"/>
          <w:sz w:val="31"/>
          <w:szCs w:val="31"/>
        </w:rPr>
      </w:pPr>
      <w:r>
        <w:rPr>
          <w:rFonts w:ascii="宋体" w:hAnsi="宋体" w:eastAsia="宋体" w:cs="宋体"/>
          <w:spacing w:val="14"/>
          <w:sz w:val="31"/>
          <w:szCs w:val="31"/>
        </w:rPr>
        <w:t>(3)资金使用合规性</w:t>
      </w:r>
    </w:p>
    <w:p w14:paraId="21BE3076">
      <w:pPr>
        <w:spacing w:before="99" w:line="239" w:lineRule="auto"/>
        <w:ind w:left="151" w:right="309" w:firstLine="629"/>
        <w:rPr>
          <w:rFonts w:ascii="宋体" w:hAnsi="宋体" w:eastAsia="宋体" w:cs="宋体"/>
          <w:sz w:val="31"/>
          <w:szCs w:val="31"/>
        </w:rPr>
      </w:pPr>
      <w:r>
        <w:rPr>
          <w:rFonts w:ascii="宋体" w:hAnsi="宋体" w:eastAsia="宋体" w:cs="宋体"/>
          <w:spacing w:val="12"/>
          <w:sz w:val="31"/>
          <w:szCs w:val="31"/>
        </w:rPr>
        <w:t>资金采取实拨专户形式，对资金的拨付有完整的审</w:t>
      </w:r>
      <w:r>
        <w:rPr>
          <w:rFonts w:ascii="宋体" w:hAnsi="宋体" w:eastAsia="宋体" w:cs="宋体"/>
          <w:spacing w:val="11"/>
          <w:sz w:val="31"/>
          <w:szCs w:val="31"/>
        </w:rPr>
        <w:t>批程度</w:t>
      </w:r>
      <w:r>
        <w:rPr>
          <w:rFonts w:ascii="宋体" w:hAnsi="宋体" w:eastAsia="宋体" w:cs="宋体"/>
          <w:sz w:val="31"/>
          <w:szCs w:val="31"/>
        </w:rPr>
        <w:t xml:space="preserve"> </w:t>
      </w:r>
      <w:r>
        <w:rPr>
          <w:rFonts w:ascii="宋体" w:hAnsi="宋体" w:eastAsia="宋体" w:cs="宋体"/>
          <w:spacing w:val="10"/>
          <w:sz w:val="31"/>
          <w:szCs w:val="31"/>
        </w:rPr>
        <w:t>和手续，支出符合预算批复或资金规定的用途，未发现截留、</w:t>
      </w:r>
      <w:r>
        <w:rPr>
          <w:rFonts w:ascii="宋体" w:hAnsi="宋体" w:eastAsia="宋体" w:cs="宋体"/>
          <w:spacing w:val="13"/>
          <w:sz w:val="31"/>
          <w:szCs w:val="31"/>
        </w:rPr>
        <w:t xml:space="preserve"> </w:t>
      </w:r>
      <w:r>
        <w:rPr>
          <w:rFonts w:ascii="宋体" w:hAnsi="宋体" w:eastAsia="宋体" w:cs="宋体"/>
          <w:spacing w:val="10"/>
          <w:sz w:val="31"/>
          <w:szCs w:val="31"/>
        </w:rPr>
        <w:t>挤占、挪用、虚列支出等情况。该项指标满分8分，得分8分。</w:t>
      </w:r>
    </w:p>
    <w:p w14:paraId="4E1F9B0F">
      <w:pPr>
        <w:spacing w:line="220" w:lineRule="auto"/>
        <w:ind w:left="732"/>
        <w:rPr>
          <w:rFonts w:ascii="宋体" w:hAnsi="宋体" w:eastAsia="宋体" w:cs="宋体"/>
          <w:sz w:val="31"/>
          <w:szCs w:val="31"/>
        </w:rPr>
      </w:pPr>
      <w:r>
        <w:rPr>
          <w:rFonts w:ascii="Times New Roman" w:hAnsi="Times New Roman" w:eastAsia="Times New Roman" w:cs="Times New Roman"/>
          <w:spacing w:val="10"/>
          <w:sz w:val="31"/>
          <w:szCs w:val="31"/>
        </w:rPr>
        <w:t>2.</w:t>
      </w:r>
      <w:r>
        <w:rPr>
          <w:rFonts w:ascii="Times New Roman" w:hAnsi="Times New Roman" w:eastAsia="Times New Roman" w:cs="Times New Roman"/>
          <w:spacing w:val="32"/>
          <w:sz w:val="31"/>
          <w:szCs w:val="31"/>
        </w:rPr>
        <w:t xml:space="preserve"> </w:t>
      </w:r>
      <w:r>
        <w:rPr>
          <w:rFonts w:ascii="宋体" w:hAnsi="宋体" w:eastAsia="宋体" w:cs="宋体"/>
          <w:spacing w:val="10"/>
          <w:sz w:val="31"/>
          <w:szCs w:val="31"/>
        </w:rPr>
        <w:t>组织实施情况分析</w:t>
      </w:r>
    </w:p>
    <w:p w14:paraId="0FD5DAD4">
      <w:pPr>
        <w:spacing w:before="49" w:line="219" w:lineRule="auto"/>
        <w:ind w:left="911"/>
        <w:rPr>
          <w:rFonts w:ascii="宋体" w:hAnsi="宋体" w:eastAsia="宋体" w:cs="宋体"/>
          <w:sz w:val="31"/>
          <w:szCs w:val="31"/>
        </w:rPr>
      </w:pPr>
      <w:r>
        <w:rPr>
          <w:rFonts w:ascii="宋体" w:hAnsi="宋体" w:eastAsia="宋体" w:cs="宋体"/>
          <w:spacing w:val="22"/>
          <w:sz w:val="31"/>
          <w:szCs w:val="31"/>
        </w:rPr>
        <w:t>(1)管理制度健全性</w:t>
      </w:r>
    </w:p>
    <w:p w14:paraId="3B6F5B38">
      <w:pPr>
        <w:spacing w:before="73" w:line="228" w:lineRule="auto"/>
        <w:ind w:left="82" w:right="468" w:firstLine="699"/>
        <w:rPr>
          <w:rFonts w:ascii="宋体" w:hAnsi="宋体" w:eastAsia="宋体" w:cs="宋体"/>
          <w:sz w:val="31"/>
          <w:szCs w:val="31"/>
        </w:rPr>
      </w:pPr>
      <w:r>
        <w:rPr>
          <w:rFonts w:ascii="宋体" w:hAnsi="宋体" w:eastAsia="宋体" w:cs="宋体"/>
          <w:spacing w:val="18"/>
          <w:sz w:val="31"/>
          <w:szCs w:val="31"/>
        </w:rPr>
        <w:t>建立健全的管理体制是保障养老保险制度顺利运行的前</w:t>
      </w:r>
      <w:r>
        <w:rPr>
          <w:rFonts w:ascii="宋体" w:hAnsi="宋体" w:eastAsia="宋体" w:cs="宋体"/>
          <w:spacing w:val="13"/>
          <w:sz w:val="31"/>
          <w:szCs w:val="31"/>
        </w:rPr>
        <w:t xml:space="preserve"> </w:t>
      </w:r>
      <w:r>
        <w:rPr>
          <w:rFonts w:ascii="宋体" w:hAnsi="宋体" w:eastAsia="宋体" w:cs="宋体"/>
          <w:spacing w:val="8"/>
          <w:sz w:val="31"/>
          <w:szCs w:val="31"/>
        </w:rPr>
        <w:t>提。单位资金管理严格按照上级相关基金管理办法执行。该项</w:t>
      </w:r>
      <w:r>
        <w:rPr>
          <w:rFonts w:ascii="宋体" w:hAnsi="宋体" w:eastAsia="宋体" w:cs="宋体"/>
          <w:spacing w:val="2"/>
          <w:sz w:val="31"/>
          <w:szCs w:val="31"/>
        </w:rPr>
        <w:t xml:space="preserve"> </w:t>
      </w:r>
      <w:r>
        <w:rPr>
          <w:rFonts w:ascii="宋体" w:hAnsi="宋体" w:eastAsia="宋体" w:cs="宋体"/>
          <w:spacing w:val="28"/>
          <w:sz w:val="31"/>
          <w:szCs w:val="31"/>
        </w:rPr>
        <w:t>指标满分5分，得分5分。</w:t>
      </w:r>
    </w:p>
    <w:p w14:paraId="6C635CCF">
      <w:pPr>
        <w:spacing w:line="219" w:lineRule="auto"/>
        <w:ind w:left="932"/>
        <w:rPr>
          <w:rFonts w:ascii="宋体" w:hAnsi="宋体" w:eastAsia="宋体" w:cs="宋体"/>
          <w:sz w:val="31"/>
          <w:szCs w:val="31"/>
        </w:rPr>
      </w:pPr>
      <w:r>
        <w:rPr>
          <w:rFonts w:ascii="宋体" w:hAnsi="宋体" w:eastAsia="宋体" w:cs="宋体"/>
          <w:spacing w:val="14"/>
          <w:sz w:val="31"/>
          <w:szCs w:val="31"/>
        </w:rPr>
        <w:t>(2)制度执行有效性</w:t>
      </w:r>
    </w:p>
    <w:p w14:paraId="37F09EE3">
      <w:pPr>
        <w:spacing w:before="60" w:line="231" w:lineRule="auto"/>
        <w:ind w:left="82" w:right="167" w:firstLine="699"/>
        <w:rPr>
          <w:rFonts w:ascii="宋体" w:hAnsi="宋体" w:eastAsia="宋体" w:cs="宋体"/>
          <w:sz w:val="32"/>
          <w:szCs w:val="32"/>
        </w:rPr>
      </w:pPr>
      <w:r>
        <w:rPr>
          <w:rFonts w:ascii="宋体" w:hAnsi="宋体" w:eastAsia="宋体" w:cs="宋体"/>
          <w:spacing w:val="-5"/>
          <w:sz w:val="32"/>
          <w:szCs w:val="32"/>
        </w:rPr>
        <w:t>单位基金制度执行较为有效，有效促进了社会的和谐稳定。</w:t>
      </w:r>
      <w:r>
        <w:rPr>
          <w:rFonts w:ascii="宋体" w:hAnsi="宋体" w:eastAsia="宋体" w:cs="宋体"/>
          <w:sz w:val="32"/>
          <w:szCs w:val="32"/>
        </w:rPr>
        <w:t xml:space="preserve"> </w:t>
      </w:r>
      <w:r>
        <w:rPr>
          <w:rFonts w:ascii="宋体" w:hAnsi="宋体" w:eastAsia="宋体" w:cs="宋体"/>
          <w:spacing w:val="14"/>
          <w:sz w:val="32"/>
          <w:szCs w:val="32"/>
        </w:rPr>
        <w:t>该项指标满分8分，得分8分。</w:t>
      </w:r>
    </w:p>
    <w:p w14:paraId="3FF53F81">
      <w:pPr>
        <w:spacing w:before="1" w:line="218" w:lineRule="auto"/>
        <w:ind w:left="932"/>
        <w:rPr>
          <w:rFonts w:ascii="宋体" w:hAnsi="宋体" w:eastAsia="宋体" w:cs="宋体"/>
          <w:sz w:val="31"/>
          <w:szCs w:val="31"/>
        </w:rPr>
      </w:pPr>
      <w:r>
        <w:rPr>
          <w:rFonts w:ascii="宋体" w:hAnsi="宋体" w:eastAsia="宋体" w:cs="宋体"/>
          <w:spacing w:val="14"/>
          <w:sz w:val="31"/>
          <w:szCs w:val="31"/>
        </w:rPr>
        <w:t>(3)绩效自评科学性</w:t>
      </w:r>
    </w:p>
    <w:p w14:paraId="772BFF3C">
      <w:pPr>
        <w:spacing w:before="33" w:line="219" w:lineRule="auto"/>
        <w:ind w:left="472"/>
        <w:rPr>
          <w:rFonts w:ascii="宋体" w:hAnsi="宋体" w:eastAsia="宋体" w:cs="宋体"/>
          <w:sz w:val="31"/>
          <w:szCs w:val="31"/>
        </w:rPr>
      </w:pPr>
      <w:r>
        <w:rPr>
          <w:rFonts w:ascii="宋体" w:hAnsi="宋体" w:eastAsia="宋体" w:cs="宋体"/>
          <w:spacing w:val="10"/>
          <w:sz w:val="31"/>
          <w:szCs w:val="31"/>
        </w:rPr>
        <w:t>该项目绩效自评科学性充分。该项指标满分2分，得分2分。</w:t>
      </w:r>
    </w:p>
    <w:p w14:paraId="0F942B22">
      <w:pPr>
        <w:spacing w:before="54" w:line="219" w:lineRule="auto"/>
        <w:ind w:left="932"/>
        <w:rPr>
          <w:rFonts w:ascii="宋体" w:hAnsi="宋体" w:eastAsia="宋体" w:cs="宋体"/>
          <w:sz w:val="31"/>
          <w:szCs w:val="31"/>
        </w:rPr>
      </w:pPr>
      <w:r>
        <w:rPr>
          <w:rFonts w:ascii="宋体" w:hAnsi="宋体" w:eastAsia="宋体" w:cs="宋体"/>
          <w:spacing w:val="32"/>
          <w:sz w:val="31"/>
          <w:szCs w:val="31"/>
        </w:rPr>
        <w:t>(三)项目产出情况分析(共30分，得分30分)</w:t>
      </w:r>
    </w:p>
    <w:p w14:paraId="5D7D501F">
      <w:pPr>
        <w:spacing w:before="52" w:line="219" w:lineRule="auto"/>
        <w:ind w:left="732"/>
        <w:rPr>
          <w:rFonts w:ascii="宋体" w:hAnsi="宋体" w:eastAsia="宋体" w:cs="宋体"/>
          <w:sz w:val="31"/>
          <w:szCs w:val="31"/>
        </w:rPr>
      </w:pPr>
      <w:r>
        <w:rPr>
          <w:rFonts w:ascii="Times New Roman" w:hAnsi="Times New Roman" w:eastAsia="Times New Roman" w:cs="Times New Roman"/>
          <w:spacing w:val="3"/>
          <w:sz w:val="31"/>
          <w:szCs w:val="31"/>
        </w:rPr>
        <w:t xml:space="preserve">1. </w:t>
      </w:r>
      <w:r>
        <w:rPr>
          <w:rFonts w:ascii="宋体" w:hAnsi="宋体" w:eastAsia="宋体" w:cs="宋体"/>
          <w:spacing w:val="3"/>
          <w:sz w:val="31"/>
          <w:szCs w:val="31"/>
        </w:rPr>
        <w:t>产出数量指标</w:t>
      </w:r>
    </w:p>
    <w:p w14:paraId="0F729922">
      <w:pPr>
        <w:spacing w:before="94" w:line="220" w:lineRule="auto"/>
        <w:ind w:left="82" w:right="403" w:firstLine="519"/>
        <w:rPr>
          <w:rFonts w:ascii="宋体" w:hAnsi="宋体" w:eastAsia="宋体" w:cs="宋体"/>
          <w:sz w:val="33"/>
          <w:szCs w:val="33"/>
        </w:rPr>
      </w:pPr>
      <w:r>
        <w:rPr>
          <w:rFonts w:ascii="宋体" w:hAnsi="宋体" w:eastAsia="宋体" w:cs="宋体"/>
          <w:spacing w:val="-4"/>
          <w:sz w:val="33"/>
          <w:szCs w:val="33"/>
        </w:rPr>
        <w:t>2025年足额及时发放被征地农民生活补助4505人，超过年</w:t>
      </w:r>
      <w:r>
        <w:rPr>
          <w:rFonts w:ascii="宋体" w:hAnsi="宋体" w:eastAsia="宋体" w:cs="宋体"/>
          <w:sz w:val="33"/>
          <w:szCs w:val="33"/>
        </w:rPr>
        <w:t xml:space="preserve"> </w:t>
      </w:r>
      <w:r>
        <w:rPr>
          <w:rFonts w:ascii="宋体" w:hAnsi="宋体" w:eastAsia="宋体" w:cs="宋体"/>
          <w:spacing w:val="4"/>
          <w:sz w:val="33"/>
          <w:szCs w:val="33"/>
        </w:rPr>
        <w:t>初设定的指标值4367人。该项指标满分10分，得分10分。</w:t>
      </w:r>
    </w:p>
    <w:p w14:paraId="07A2F330">
      <w:pPr>
        <w:spacing w:before="12" w:line="219" w:lineRule="auto"/>
        <w:ind w:left="732"/>
        <w:rPr>
          <w:rFonts w:ascii="宋体" w:hAnsi="宋体" w:eastAsia="宋体" w:cs="宋体"/>
          <w:sz w:val="31"/>
          <w:szCs w:val="31"/>
        </w:rPr>
      </w:pPr>
      <w:r>
        <w:rPr>
          <w:rFonts w:ascii="Times New Roman" w:hAnsi="Times New Roman" w:eastAsia="Times New Roman" w:cs="Times New Roman"/>
          <w:spacing w:val="10"/>
          <w:sz w:val="31"/>
          <w:szCs w:val="31"/>
        </w:rPr>
        <w:t>2.</w:t>
      </w:r>
      <w:r>
        <w:rPr>
          <w:rFonts w:ascii="Times New Roman" w:hAnsi="Times New Roman" w:eastAsia="Times New Roman" w:cs="Times New Roman"/>
          <w:spacing w:val="-19"/>
          <w:sz w:val="31"/>
          <w:szCs w:val="31"/>
        </w:rPr>
        <w:t xml:space="preserve"> </w:t>
      </w:r>
      <w:r>
        <w:rPr>
          <w:rFonts w:ascii="宋体" w:hAnsi="宋体" w:eastAsia="宋体" w:cs="宋体"/>
          <w:spacing w:val="10"/>
          <w:sz w:val="31"/>
          <w:szCs w:val="31"/>
        </w:rPr>
        <w:t>产出时效指标</w:t>
      </w:r>
    </w:p>
    <w:p w14:paraId="6D51BE42">
      <w:pPr>
        <w:spacing w:before="62" w:line="241" w:lineRule="auto"/>
        <w:ind w:left="82" w:right="372" w:firstLine="649"/>
        <w:rPr>
          <w:rFonts w:ascii="宋体" w:hAnsi="宋体" w:eastAsia="宋体" w:cs="宋体"/>
          <w:sz w:val="31"/>
          <w:szCs w:val="31"/>
        </w:rPr>
      </w:pPr>
      <w:r>
        <w:rPr>
          <w:rFonts w:ascii="宋体" w:hAnsi="宋体" w:eastAsia="宋体" w:cs="宋体"/>
          <w:spacing w:val="10"/>
          <w:sz w:val="31"/>
          <w:szCs w:val="31"/>
        </w:rPr>
        <w:t>按时发放率：被征地农民生活补助足额及时发放率100%。</w:t>
      </w:r>
      <w:r>
        <w:rPr>
          <w:rFonts w:ascii="宋体" w:hAnsi="宋体" w:eastAsia="宋体" w:cs="宋体"/>
          <w:spacing w:val="13"/>
          <w:sz w:val="31"/>
          <w:szCs w:val="31"/>
        </w:rPr>
        <w:t xml:space="preserve"> </w:t>
      </w:r>
      <w:r>
        <w:rPr>
          <w:rFonts w:ascii="宋体" w:hAnsi="宋体" w:eastAsia="宋体" w:cs="宋体"/>
          <w:spacing w:val="20"/>
          <w:sz w:val="31"/>
          <w:szCs w:val="31"/>
        </w:rPr>
        <w:t>该项指标满分10分，得分10分。</w:t>
      </w:r>
    </w:p>
    <w:p w14:paraId="09F1569E">
      <w:pPr>
        <w:spacing w:before="1" w:line="219" w:lineRule="auto"/>
        <w:ind w:left="732"/>
        <w:rPr>
          <w:rFonts w:ascii="宋体" w:hAnsi="宋体" w:eastAsia="宋体" w:cs="宋体"/>
          <w:sz w:val="31"/>
          <w:szCs w:val="31"/>
        </w:rPr>
      </w:pPr>
      <w:r>
        <w:rPr>
          <w:rFonts w:ascii="Times New Roman" w:hAnsi="Times New Roman" w:eastAsia="Times New Roman" w:cs="Times New Roman"/>
          <w:spacing w:val="9"/>
          <w:sz w:val="31"/>
          <w:szCs w:val="31"/>
        </w:rPr>
        <w:t>3.</w:t>
      </w:r>
      <w:r>
        <w:rPr>
          <w:rFonts w:ascii="Times New Roman" w:hAnsi="Times New Roman" w:eastAsia="Times New Roman" w:cs="Times New Roman"/>
          <w:spacing w:val="-11"/>
          <w:sz w:val="31"/>
          <w:szCs w:val="31"/>
        </w:rPr>
        <w:t xml:space="preserve"> </w:t>
      </w:r>
      <w:r>
        <w:rPr>
          <w:rFonts w:ascii="宋体" w:hAnsi="宋体" w:eastAsia="宋体" w:cs="宋体"/>
          <w:spacing w:val="9"/>
          <w:sz w:val="31"/>
          <w:szCs w:val="31"/>
        </w:rPr>
        <w:t>产出质量指标</w:t>
      </w:r>
    </w:p>
    <w:p w14:paraId="60CE4DD4">
      <w:pPr>
        <w:spacing w:before="54" w:line="225" w:lineRule="auto"/>
        <w:ind w:left="82" w:right="467" w:firstLine="609"/>
        <w:rPr>
          <w:rFonts w:ascii="宋体" w:hAnsi="宋体" w:eastAsia="宋体" w:cs="宋体"/>
          <w:sz w:val="33"/>
          <w:szCs w:val="33"/>
        </w:rPr>
      </w:pPr>
      <w:r>
        <w:rPr>
          <w:rFonts w:ascii="宋体" w:hAnsi="宋体" w:eastAsia="宋体" w:cs="宋体"/>
          <w:spacing w:val="-10"/>
          <w:sz w:val="33"/>
          <w:szCs w:val="33"/>
        </w:rPr>
        <w:t>按政策核定发放被征地农民生活补助人数的准确度：20</w:t>
      </w:r>
      <w:r>
        <w:rPr>
          <w:rFonts w:ascii="宋体" w:hAnsi="宋体" w:eastAsia="宋体" w:cs="宋体"/>
          <w:spacing w:val="-11"/>
          <w:sz w:val="33"/>
          <w:szCs w:val="33"/>
        </w:rPr>
        <w:t>25</w:t>
      </w:r>
      <w:r>
        <w:rPr>
          <w:rFonts w:ascii="宋体" w:hAnsi="宋体" w:eastAsia="宋体" w:cs="宋体"/>
          <w:sz w:val="33"/>
          <w:szCs w:val="33"/>
        </w:rPr>
        <w:t xml:space="preserve"> </w:t>
      </w:r>
      <w:r>
        <w:rPr>
          <w:rFonts w:ascii="宋体" w:hAnsi="宋体" w:eastAsia="宋体" w:cs="宋体"/>
          <w:spacing w:val="-13"/>
          <w:sz w:val="33"/>
          <w:szCs w:val="33"/>
        </w:rPr>
        <w:t>年按政策核定发放被征地农民生活补助人数的准确度100%。该</w:t>
      </w:r>
      <w:r>
        <w:rPr>
          <w:rFonts w:ascii="宋体" w:hAnsi="宋体" w:eastAsia="宋体" w:cs="宋体"/>
          <w:spacing w:val="12"/>
          <w:sz w:val="33"/>
          <w:szCs w:val="33"/>
        </w:rPr>
        <w:t xml:space="preserve"> </w:t>
      </w:r>
      <w:r>
        <w:rPr>
          <w:rFonts w:ascii="宋体" w:hAnsi="宋体" w:eastAsia="宋体" w:cs="宋体"/>
          <w:spacing w:val="6"/>
          <w:sz w:val="33"/>
          <w:szCs w:val="33"/>
        </w:rPr>
        <w:t>项指标满分10分，得分10分。</w:t>
      </w:r>
    </w:p>
    <w:p w14:paraId="00E68A84">
      <w:pPr>
        <w:spacing w:before="22" w:line="219" w:lineRule="auto"/>
        <w:ind w:left="932"/>
        <w:rPr>
          <w:rFonts w:ascii="宋体" w:hAnsi="宋体" w:eastAsia="宋体" w:cs="宋体"/>
          <w:sz w:val="32"/>
          <w:szCs w:val="32"/>
        </w:rPr>
      </w:pPr>
      <w:r>
        <w:rPr>
          <w:rFonts w:ascii="宋体" w:hAnsi="宋体" w:eastAsia="宋体" w:cs="宋体"/>
          <w:spacing w:val="28"/>
          <w:sz w:val="32"/>
          <w:szCs w:val="32"/>
        </w:rPr>
        <w:t>(四)项目效益情况分析(共30分，得分30分)</w:t>
      </w:r>
    </w:p>
    <w:p w14:paraId="20726E1E">
      <w:pPr>
        <w:spacing w:before="28" w:line="219" w:lineRule="auto"/>
        <w:ind w:left="732"/>
        <w:rPr>
          <w:rFonts w:ascii="宋体" w:hAnsi="宋体" w:eastAsia="宋体" w:cs="宋体"/>
          <w:sz w:val="31"/>
          <w:szCs w:val="31"/>
        </w:rPr>
      </w:pPr>
      <w:r>
        <w:rPr>
          <w:rFonts w:ascii="Times New Roman" w:hAnsi="Times New Roman" w:eastAsia="Times New Roman" w:cs="Times New Roman"/>
          <w:spacing w:val="3"/>
          <w:sz w:val="31"/>
          <w:szCs w:val="31"/>
        </w:rPr>
        <w:t>1.</w:t>
      </w:r>
      <w:r>
        <w:rPr>
          <w:rFonts w:ascii="Times New Roman" w:hAnsi="Times New Roman" w:eastAsia="Times New Roman" w:cs="Times New Roman"/>
          <w:spacing w:val="-23"/>
          <w:sz w:val="31"/>
          <w:szCs w:val="31"/>
        </w:rPr>
        <w:t xml:space="preserve"> </w:t>
      </w:r>
      <w:r>
        <w:rPr>
          <w:rFonts w:ascii="宋体" w:hAnsi="宋体" w:eastAsia="宋体" w:cs="宋体"/>
          <w:spacing w:val="3"/>
          <w:sz w:val="31"/>
          <w:szCs w:val="31"/>
        </w:rPr>
        <w:t>社会效益指标</w:t>
      </w:r>
    </w:p>
    <w:p w14:paraId="222C6FD2">
      <w:pPr>
        <w:spacing w:before="85" w:line="236" w:lineRule="auto"/>
        <w:ind w:left="82" w:firstLine="609"/>
        <w:rPr>
          <w:rFonts w:ascii="宋体" w:hAnsi="宋体" w:eastAsia="宋体" w:cs="宋体"/>
          <w:sz w:val="32"/>
          <w:szCs w:val="32"/>
        </w:rPr>
      </w:pPr>
      <w:r>
        <w:rPr>
          <w:rFonts w:ascii="宋体" w:hAnsi="宋体" w:eastAsia="宋体" w:cs="宋体"/>
          <w:spacing w:val="5"/>
          <w:sz w:val="32"/>
          <w:szCs w:val="32"/>
        </w:rPr>
        <w:t>防止了失地农民出现“难就业、难创业、难保障、</w:t>
      </w:r>
      <w:r>
        <w:rPr>
          <w:rFonts w:ascii="宋体" w:hAnsi="宋体" w:eastAsia="宋体" w:cs="宋体"/>
          <w:spacing w:val="4"/>
          <w:sz w:val="32"/>
          <w:szCs w:val="32"/>
        </w:rPr>
        <w:t>难发展”</w:t>
      </w:r>
      <w:r>
        <w:rPr>
          <w:rFonts w:ascii="宋体" w:hAnsi="宋体" w:eastAsia="宋体" w:cs="宋体"/>
          <w:sz w:val="32"/>
          <w:szCs w:val="32"/>
        </w:rPr>
        <w:t xml:space="preserve"> </w:t>
      </w:r>
      <w:r>
        <w:rPr>
          <w:rFonts w:ascii="宋体" w:hAnsi="宋体" w:eastAsia="宋体" w:cs="宋体"/>
          <w:spacing w:val="-5"/>
          <w:sz w:val="32"/>
          <w:szCs w:val="32"/>
        </w:rPr>
        <w:t>的失地综合症，帮助他们解决好生产生活问题，保障了失地农</w:t>
      </w:r>
    </w:p>
    <w:p w14:paraId="2A06FF88">
      <w:pPr>
        <w:spacing w:before="1" w:line="218" w:lineRule="auto"/>
        <w:ind w:left="82"/>
        <w:rPr>
          <w:rFonts w:ascii="宋体" w:hAnsi="宋体" w:eastAsia="宋体" w:cs="宋体"/>
          <w:sz w:val="32"/>
          <w:szCs w:val="32"/>
        </w:rPr>
      </w:pPr>
      <w:r>
        <w:rPr>
          <w:rFonts w:ascii="宋体" w:hAnsi="宋体" w:eastAsia="宋体" w:cs="宋体"/>
          <w:spacing w:val="-7"/>
          <w:sz w:val="32"/>
          <w:szCs w:val="32"/>
        </w:rPr>
        <w:t>民的基本生活和促进就业，维护农村社会稳定。</w:t>
      </w:r>
    </w:p>
    <w:p w14:paraId="20247FFA">
      <w:pPr>
        <w:spacing w:before="22" w:line="219" w:lineRule="auto"/>
        <w:ind w:left="691"/>
        <w:rPr>
          <w:rFonts w:ascii="宋体" w:hAnsi="宋体" w:eastAsia="宋体" w:cs="宋体"/>
          <w:sz w:val="31"/>
          <w:szCs w:val="31"/>
        </w:rPr>
      </w:pPr>
      <w:r>
        <w:rPr>
          <w:rFonts w:ascii="宋体" w:hAnsi="宋体" w:eastAsia="宋体" w:cs="宋体"/>
          <w:spacing w:val="20"/>
          <w:sz w:val="31"/>
          <w:szCs w:val="31"/>
        </w:rPr>
        <w:t>该项指标满分20分，得分20分。</w:t>
      </w:r>
    </w:p>
    <w:p w14:paraId="6CB07572">
      <w:pPr>
        <w:spacing w:before="63" w:line="219" w:lineRule="auto"/>
        <w:ind w:left="691"/>
        <w:rPr>
          <w:rFonts w:ascii="宋体" w:hAnsi="宋体" w:eastAsia="宋体" w:cs="宋体"/>
          <w:sz w:val="31"/>
          <w:szCs w:val="31"/>
        </w:rPr>
      </w:pPr>
      <w:r>
        <w:rPr>
          <w:rFonts w:ascii="Times New Roman" w:hAnsi="Times New Roman" w:eastAsia="Times New Roman" w:cs="Times New Roman"/>
          <w:spacing w:val="10"/>
          <w:sz w:val="31"/>
          <w:szCs w:val="31"/>
        </w:rPr>
        <w:t>2.</w:t>
      </w:r>
      <w:r>
        <w:rPr>
          <w:rFonts w:ascii="Times New Roman" w:hAnsi="Times New Roman" w:eastAsia="Times New Roman" w:cs="Times New Roman"/>
          <w:spacing w:val="-19"/>
          <w:sz w:val="31"/>
          <w:szCs w:val="31"/>
        </w:rPr>
        <w:t xml:space="preserve"> </w:t>
      </w:r>
      <w:r>
        <w:rPr>
          <w:rFonts w:ascii="宋体" w:hAnsi="宋体" w:eastAsia="宋体" w:cs="宋体"/>
          <w:spacing w:val="10"/>
          <w:sz w:val="31"/>
          <w:szCs w:val="31"/>
        </w:rPr>
        <w:t>满意度指标</w:t>
      </w:r>
    </w:p>
    <w:p w14:paraId="0409E2F9">
      <w:pPr>
        <w:spacing w:before="60" w:line="219" w:lineRule="auto"/>
        <w:ind w:left="691"/>
        <w:rPr>
          <w:rFonts w:ascii="宋体" w:hAnsi="宋体" w:eastAsia="宋体" w:cs="宋体"/>
          <w:sz w:val="31"/>
          <w:szCs w:val="31"/>
        </w:rPr>
      </w:pPr>
      <w:r>
        <w:rPr>
          <w:rFonts w:ascii="宋体" w:hAnsi="宋体" w:eastAsia="宋体" w:cs="宋体"/>
          <w:spacing w:val="7"/>
          <w:sz w:val="31"/>
          <w:szCs w:val="31"/>
        </w:rPr>
        <w:t>该项目有力维护了社会和谐与稳定，发放满意度较高。该</w:t>
      </w:r>
      <w:r>
        <w:rPr>
          <w:rFonts w:ascii="宋体" w:hAnsi="宋体" w:eastAsia="宋体" w:cs="宋体"/>
          <w:spacing w:val="19"/>
          <w:sz w:val="31"/>
          <w:szCs w:val="31"/>
        </w:rPr>
        <w:t>项指标满分10分，得分10分。</w:t>
      </w:r>
    </w:p>
    <w:p w14:paraId="28B82800">
      <w:pPr>
        <w:pStyle w:val="3"/>
        <w:spacing w:line="309" w:lineRule="auto"/>
      </w:pPr>
    </w:p>
    <w:p w14:paraId="11281429">
      <w:pPr>
        <w:spacing w:before="104" w:line="221" w:lineRule="auto"/>
        <w:ind w:left="994"/>
        <w:outlineLvl w:val="1"/>
        <w:rPr>
          <w:rFonts w:ascii="黑体" w:hAnsi="黑体" w:eastAsia="黑体" w:cs="黑体"/>
          <w:sz w:val="32"/>
          <w:szCs w:val="32"/>
        </w:rPr>
      </w:pPr>
      <w:r>
        <w:rPr>
          <w:rFonts w:ascii="黑体" w:hAnsi="黑体" w:eastAsia="黑体" w:cs="黑体"/>
          <w:b/>
          <w:bCs/>
          <w:spacing w:val="-9"/>
          <w:sz w:val="32"/>
          <w:szCs w:val="32"/>
        </w:rPr>
        <w:t>五、存在的问题及改进方向</w:t>
      </w:r>
    </w:p>
    <w:p w14:paraId="0D4287CE">
      <w:pPr>
        <w:spacing w:before="61" w:line="238" w:lineRule="auto"/>
        <w:ind w:left="339" w:right="141" w:firstLine="649"/>
        <w:jc w:val="both"/>
        <w:rPr>
          <w:rFonts w:ascii="宋体" w:hAnsi="宋体" w:eastAsia="宋体" w:cs="宋体"/>
          <w:sz w:val="32"/>
          <w:szCs w:val="32"/>
        </w:rPr>
      </w:pPr>
      <w:r>
        <w:rPr>
          <w:rFonts w:ascii="宋体" w:hAnsi="宋体" w:eastAsia="宋体" w:cs="宋体"/>
          <w:spacing w:val="-6"/>
          <w:sz w:val="32"/>
          <w:szCs w:val="32"/>
        </w:rPr>
        <w:t>待遇发放工作还需进一步提升。不断提升经办人员的业务</w:t>
      </w:r>
      <w:r>
        <w:rPr>
          <w:rFonts w:ascii="宋体" w:hAnsi="宋体" w:eastAsia="宋体" w:cs="宋体"/>
          <w:spacing w:val="3"/>
          <w:sz w:val="32"/>
          <w:szCs w:val="32"/>
        </w:rPr>
        <w:t xml:space="preserve"> </w:t>
      </w:r>
      <w:r>
        <w:rPr>
          <w:rFonts w:ascii="宋体" w:hAnsi="宋体" w:eastAsia="宋体" w:cs="宋体"/>
          <w:spacing w:val="-5"/>
          <w:sz w:val="32"/>
          <w:szCs w:val="32"/>
        </w:rPr>
        <w:t>水平和服务质量，通过优化服务、减免不必要证明、一站式办</w:t>
      </w:r>
      <w:r>
        <w:rPr>
          <w:rFonts w:ascii="宋体" w:hAnsi="宋体" w:eastAsia="宋体" w:cs="宋体"/>
          <w:spacing w:val="2"/>
          <w:sz w:val="32"/>
          <w:szCs w:val="32"/>
        </w:rPr>
        <w:t xml:space="preserve"> </w:t>
      </w:r>
      <w:r>
        <w:rPr>
          <w:rFonts w:ascii="宋体" w:hAnsi="宋体" w:eastAsia="宋体" w:cs="宋体"/>
          <w:spacing w:val="-6"/>
          <w:sz w:val="32"/>
          <w:szCs w:val="32"/>
        </w:rPr>
        <w:t>理、网上预约不见面服务等方式，让发放对象高效、便捷享受</w:t>
      </w:r>
      <w:r>
        <w:rPr>
          <w:rFonts w:ascii="宋体" w:hAnsi="宋体" w:eastAsia="宋体" w:cs="宋体"/>
          <w:spacing w:val="4"/>
          <w:sz w:val="32"/>
          <w:szCs w:val="32"/>
        </w:rPr>
        <w:t xml:space="preserve"> </w:t>
      </w:r>
      <w:r>
        <w:rPr>
          <w:rFonts w:ascii="宋体" w:hAnsi="宋体" w:eastAsia="宋体" w:cs="宋体"/>
          <w:spacing w:val="-8"/>
          <w:sz w:val="32"/>
          <w:szCs w:val="32"/>
        </w:rPr>
        <w:t>社保经办服务，全面提升服务对象服务满意度。</w:t>
      </w:r>
    </w:p>
    <w:p w14:paraId="176D544D">
      <w:pPr>
        <w:pStyle w:val="3"/>
        <w:spacing w:line="250" w:lineRule="auto"/>
      </w:pPr>
    </w:p>
    <w:p w14:paraId="53DA7B8A">
      <w:pPr>
        <w:spacing w:before="104" w:line="221" w:lineRule="auto"/>
        <w:ind w:left="1304"/>
        <w:outlineLvl w:val="1"/>
        <w:rPr>
          <w:rFonts w:ascii="黑体" w:hAnsi="黑体" w:eastAsia="黑体" w:cs="黑体"/>
          <w:sz w:val="32"/>
          <w:szCs w:val="32"/>
        </w:rPr>
      </w:pPr>
      <w:r>
        <w:rPr>
          <w:rFonts w:ascii="黑体" w:hAnsi="黑体" w:eastAsia="黑体" w:cs="黑体"/>
          <w:b/>
          <w:bCs/>
          <w:spacing w:val="-10"/>
          <w:sz w:val="32"/>
          <w:szCs w:val="32"/>
        </w:rPr>
        <w:t>六、绩效自评结果拟应用和公开情况</w:t>
      </w:r>
    </w:p>
    <w:p w14:paraId="69E8E62B">
      <w:pPr>
        <w:spacing w:before="81" w:line="238" w:lineRule="auto"/>
        <w:ind w:left="339" w:firstLine="649"/>
        <w:jc w:val="both"/>
        <w:rPr>
          <w:rFonts w:ascii="宋体" w:hAnsi="宋体" w:eastAsia="宋体" w:cs="宋体"/>
          <w:sz w:val="32"/>
          <w:szCs w:val="32"/>
        </w:rPr>
      </w:pPr>
      <w:r>
        <w:rPr>
          <w:rFonts w:ascii="宋体" w:hAnsi="宋体" w:eastAsia="宋体" w:cs="宋体"/>
          <w:sz w:val="32"/>
          <w:szCs w:val="32"/>
        </w:rPr>
        <w:t xml:space="preserve">通过对发放被征地农民生活补助项目进行绩效自评考核， </w:t>
      </w:r>
      <w:r>
        <w:rPr>
          <w:rFonts w:ascii="宋体" w:hAnsi="宋体" w:eastAsia="宋体" w:cs="宋体"/>
          <w:spacing w:val="-2"/>
          <w:sz w:val="32"/>
          <w:szCs w:val="32"/>
        </w:rPr>
        <w:t>考核资金支出效率和综合绩效，本次绩效评价结果将</w:t>
      </w:r>
      <w:r>
        <w:rPr>
          <w:rFonts w:ascii="宋体" w:hAnsi="宋体" w:eastAsia="宋体" w:cs="宋体"/>
          <w:spacing w:val="-3"/>
          <w:sz w:val="32"/>
          <w:szCs w:val="32"/>
        </w:rPr>
        <w:t>为加强资</w:t>
      </w:r>
      <w:r>
        <w:rPr>
          <w:rFonts w:ascii="宋体" w:hAnsi="宋体" w:eastAsia="宋体" w:cs="宋体"/>
          <w:sz w:val="32"/>
          <w:szCs w:val="32"/>
        </w:rPr>
        <w:t xml:space="preserve"> </w:t>
      </w:r>
      <w:r>
        <w:rPr>
          <w:rFonts w:ascii="宋体" w:hAnsi="宋体" w:eastAsia="宋体" w:cs="宋体"/>
          <w:spacing w:val="-1"/>
          <w:sz w:val="32"/>
          <w:szCs w:val="32"/>
        </w:rPr>
        <w:t>金管理、完善相关制度建设、专项资金预算安排提供依据。并</w:t>
      </w:r>
      <w:r>
        <w:rPr>
          <w:rFonts w:ascii="宋体" w:hAnsi="宋体" w:eastAsia="宋体" w:cs="宋体"/>
          <w:spacing w:val="10"/>
          <w:sz w:val="32"/>
          <w:szCs w:val="32"/>
        </w:rPr>
        <w:t xml:space="preserve"> </w:t>
      </w:r>
      <w:r>
        <w:rPr>
          <w:rFonts w:ascii="宋体" w:hAnsi="宋体" w:eastAsia="宋体" w:cs="宋体"/>
          <w:spacing w:val="-11"/>
          <w:sz w:val="32"/>
          <w:szCs w:val="32"/>
        </w:rPr>
        <w:t>将根据此项绩效评价结果，及时总结管理经验，完善管理</w:t>
      </w:r>
      <w:r>
        <w:rPr>
          <w:rFonts w:ascii="宋体" w:hAnsi="宋体" w:eastAsia="宋体" w:cs="宋体"/>
          <w:spacing w:val="-12"/>
          <w:sz w:val="32"/>
          <w:szCs w:val="32"/>
        </w:rPr>
        <w:t>制度，</w:t>
      </w:r>
      <w:r>
        <w:rPr>
          <w:rFonts w:ascii="宋体" w:hAnsi="宋体" w:eastAsia="宋体" w:cs="宋体"/>
          <w:sz w:val="32"/>
          <w:szCs w:val="32"/>
        </w:rPr>
        <w:t xml:space="preserve"> </w:t>
      </w:r>
      <w:r>
        <w:rPr>
          <w:rFonts w:ascii="宋体" w:hAnsi="宋体" w:eastAsia="宋体" w:cs="宋体"/>
          <w:spacing w:val="-2"/>
          <w:sz w:val="32"/>
          <w:szCs w:val="32"/>
        </w:rPr>
        <w:t>提高管理水平和资金使用效率。绩效评价结果按规定在部门网</w:t>
      </w:r>
      <w:r>
        <w:rPr>
          <w:rFonts w:ascii="宋体" w:hAnsi="宋体" w:eastAsia="宋体" w:cs="宋体"/>
          <w:spacing w:val="4"/>
          <w:sz w:val="32"/>
          <w:szCs w:val="32"/>
        </w:rPr>
        <w:t xml:space="preserve"> </w:t>
      </w:r>
      <w:r>
        <w:rPr>
          <w:rFonts w:ascii="宋体" w:hAnsi="宋体" w:eastAsia="宋体" w:cs="宋体"/>
          <w:spacing w:val="-14"/>
          <w:sz w:val="32"/>
          <w:szCs w:val="32"/>
        </w:rPr>
        <w:t>站上予以公开。</w:t>
      </w:r>
    </w:p>
    <w:p w14:paraId="0EE9860F">
      <w:pPr>
        <w:pStyle w:val="3"/>
        <w:spacing w:line="272" w:lineRule="auto"/>
      </w:pPr>
    </w:p>
    <w:p w14:paraId="77F717CC">
      <w:pPr>
        <w:spacing w:before="100" w:line="218" w:lineRule="auto"/>
        <w:ind w:left="989"/>
        <w:rPr>
          <w:rFonts w:ascii="宋体" w:hAnsi="宋体" w:eastAsia="宋体" w:cs="宋体"/>
          <w:sz w:val="31"/>
          <w:szCs w:val="31"/>
        </w:rPr>
      </w:pPr>
      <w:r>
        <w:rPr>
          <w:rFonts w:ascii="宋体" w:hAnsi="宋体" w:eastAsia="宋体" w:cs="宋体"/>
          <w:spacing w:val="3"/>
          <w:sz w:val="31"/>
          <w:szCs w:val="31"/>
        </w:rPr>
        <w:t>附：部门评价表</w:t>
      </w:r>
    </w:p>
    <w:p w14:paraId="7B227912">
      <w:pPr>
        <w:spacing w:line="219" w:lineRule="auto"/>
        <w:rPr>
          <w:rFonts w:ascii="宋体" w:hAnsi="宋体" w:eastAsia="宋体" w:cs="宋体"/>
          <w:sz w:val="31"/>
          <w:szCs w:val="31"/>
        </w:rPr>
        <w:sectPr>
          <w:pgSz w:w="11920" w:h="16840"/>
          <w:pgMar w:top="1431" w:right="1788" w:bottom="0" w:left="1788" w:header="0" w:footer="0" w:gutter="0"/>
          <w:cols w:space="720" w:num="1"/>
        </w:sectPr>
      </w:pPr>
    </w:p>
    <w:p w14:paraId="11243AF1">
      <w:pPr>
        <w:spacing w:before="285" w:line="222" w:lineRule="auto"/>
        <w:ind w:left="3379"/>
        <w:rPr>
          <w:rFonts w:ascii="黑体" w:hAnsi="黑体" w:eastAsia="黑体" w:cs="黑体"/>
          <w:sz w:val="34"/>
          <w:szCs w:val="34"/>
        </w:rPr>
      </w:pPr>
      <w:r>
        <w:rPr>
          <w:rFonts w:ascii="黑体" w:hAnsi="黑体" w:eastAsia="黑体" w:cs="黑体"/>
          <w:b/>
          <w:bCs/>
          <w:spacing w:val="-26"/>
          <w:sz w:val="34"/>
          <w:szCs w:val="34"/>
        </w:rPr>
        <w:t>部门评价表</w:t>
      </w:r>
    </w:p>
    <w:p w14:paraId="443365D3">
      <w:pPr>
        <w:spacing w:before="187"/>
      </w:pPr>
    </w:p>
    <w:tbl>
      <w:tblPr>
        <w:tblStyle w:val="15"/>
        <w:tblW w:w="89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3"/>
        <w:gridCol w:w="1179"/>
        <w:gridCol w:w="919"/>
        <w:gridCol w:w="739"/>
        <w:gridCol w:w="1358"/>
        <w:gridCol w:w="629"/>
        <w:gridCol w:w="240"/>
        <w:gridCol w:w="619"/>
        <w:gridCol w:w="2043"/>
      </w:tblGrid>
      <w:tr w14:paraId="232E2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273" w:type="dxa"/>
            <w:vAlign w:val="top"/>
          </w:tcPr>
          <w:p w14:paraId="39D7339B">
            <w:pPr>
              <w:pStyle w:val="14"/>
              <w:spacing w:before="101" w:line="188" w:lineRule="auto"/>
              <w:ind w:left="44" w:right="104" w:firstLine="50"/>
              <w:rPr>
                <w:sz w:val="34"/>
                <w:szCs w:val="34"/>
              </w:rPr>
            </w:pPr>
            <w:r>
              <w:rPr>
                <w:spacing w:val="14"/>
                <w:sz w:val="34"/>
                <w:szCs w:val="34"/>
              </w:rPr>
              <w:t>项目名</w:t>
            </w:r>
            <w:r>
              <w:rPr>
                <w:sz w:val="34"/>
                <w:szCs w:val="34"/>
              </w:rPr>
              <w:t xml:space="preserve"> </w:t>
            </w:r>
            <w:r>
              <w:rPr>
                <w:spacing w:val="-6"/>
                <w:sz w:val="34"/>
                <w:szCs w:val="34"/>
              </w:rPr>
              <w:t>称</w:t>
            </w:r>
            <w:r>
              <w:rPr>
                <w:spacing w:val="-80"/>
                <w:sz w:val="34"/>
                <w:szCs w:val="34"/>
              </w:rPr>
              <w:t xml:space="preserve"> </w:t>
            </w:r>
            <w:r>
              <w:rPr>
                <w:spacing w:val="-6"/>
                <w:sz w:val="34"/>
                <w:szCs w:val="34"/>
              </w:rPr>
              <w:t>：</w:t>
            </w:r>
          </w:p>
        </w:tc>
        <w:tc>
          <w:tcPr>
            <w:tcW w:w="7726" w:type="dxa"/>
            <w:gridSpan w:val="8"/>
            <w:vAlign w:val="top"/>
          </w:tcPr>
          <w:p w14:paraId="1667AEA5">
            <w:pPr>
              <w:pStyle w:val="14"/>
              <w:spacing w:before="239" w:line="219" w:lineRule="auto"/>
              <w:ind w:left="1052"/>
              <w:rPr>
                <w:sz w:val="34"/>
                <w:szCs w:val="34"/>
              </w:rPr>
            </w:pPr>
            <w:r>
              <w:rPr>
                <w:spacing w:val="4"/>
                <w:sz w:val="34"/>
                <w:szCs w:val="34"/>
              </w:rPr>
              <w:t>被征地(失地)农民生活补助项目</w:t>
            </w:r>
          </w:p>
        </w:tc>
      </w:tr>
      <w:tr w14:paraId="7FD55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73" w:type="dxa"/>
            <w:vAlign w:val="top"/>
          </w:tcPr>
          <w:p w14:paraId="3534C131">
            <w:pPr>
              <w:pStyle w:val="14"/>
              <w:spacing w:before="86" w:line="199" w:lineRule="auto"/>
              <w:ind w:left="44" w:right="139" w:firstLine="40"/>
              <w:rPr>
                <w:sz w:val="34"/>
                <w:szCs w:val="34"/>
              </w:rPr>
            </w:pPr>
            <w:r>
              <w:rPr>
                <w:spacing w:val="6"/>
                <w:sz w:val="34"/>
                <w:szCs w:val="34"/>
              </w:rPr>
              <w:t>主管部</w:t>
            </w:r>
            <w:r>
              <w:rPr>
                <w:sz w:val="34"/>
                <w:szCs w:val="34"/>
              </w:rPr>
              <w:t xml:space="preserve"> 门</w:t>
            </w:r>
          </w:p>
        </w:tc>
        <w:tc>
          <w:tcPr>
            <w:tcW w:w="2098" w:type="dxa"/>
            <w:gridSpan w:val="2"/>
            <w:vAlign w:val="top"/>
          </w:tcPr>
          <w:p w14:paraId="67C8EA2F">
            <w:pPr>
              <w:pStyle w:val="14"/>
              <w:spacing w:before="255" w:line="219" w:lineRule="auto"/>
              <w:ind w:left="52"/>
              <w:rPr>
                <w:sz w:val="34"/>
                <w:szCs w:val="34"/>
              </w:rPr>
            </w:pPr>
            <w:r>
              <w:rPr>
                <w:spacing w:val="7"/>
                <w:sz w:val="34"/>
                <w:szCs w:val="34"/>
              </w:rPr>
              <w:t>县人社局</w:t>
            </w:r>
          </w:p>
        </w:tc>
        <w:tc>
          <w:tcPr>
            <w:tcW w:w="2966" w:type="dxa"/>
            <w:gridSpan w:val="4"/>
            <w:vAlign w:val="top"/>
          </w:tcPr>
          <w:p w14:paraId="04CE491F">
            <w:pPr>
              <w:pStyle w:val="14"/>
              <w:spacing w:before="255" w:line="220" w:lineRule="auto"/>
              <w:ind w:left="74"/>
              <w:rPr>
                <w:sz w:val="34"/>
                <w:szCs w:val="34"/>
              </w:rPr>
            </w:pPr>
            <w:r>
              <w:rPr>
                <w:spacing w:val="2"/>
                <w:sz w:val="34"/>
                <w:szCs w:val="34"/>
              </w:rPr>
              <w:t>项目实施单位</w:t>
            </w:r>
          </w:p>
        </w:tc>
        <w:tc>
          <w:tcPr>
            <w:tcW w:w="2662" w:type="dxa"/>
            <w:gridSpan w:val="2"/>
            <w:vAlign w:val="top"/>
          </w:tcPr>
          <w:p w14:paraId="7384C1E8">
            <w:pPr>
              <w:pStyle w:val="14"/>
              <w:spacing w:before="255" w:line="219" w:lineRule="auto"/>
              <w:ind w:left="118"/>
              <w:rPr>
                <w:sz w:val="34"/>
                <w:szCs w:val="34"/>
              </w:rPr>
            </w:pPr>
            <w:r>
              <w:rPr>
                <w:spacing w:val="4"/>
                <w:sz w:val="34"/>
                <w:szCs w:val="34"/>
              </w:rPr>
              <w:t>县社保中心</w:t>
            </w:r>
          </w:p>
        </w:tc>
      </w:tr>
      <w:tr w14:paraId="3ED85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73" w:type="dxa"/>
            <w:vAlign w:val="top"/>
          </w:tcPr>
          <w:p w14:paraId="19880005">
            <w:pPr>
              <w:pStyle w:val="14"/>
              <w:spacing w:before="95" w:line="194" w:lineRule="auto"/>
              <w:ind w:left="44" w:right="163"/>
              <w:rPr>
                <w:sz w:val="34"/>
                <w:szCs w:val="34"/>
              </w:rPr>
            </w:pPr>
            <w:r>
              <w:rPr>
                <w:spacing w:val="11"/>
                <w:sz w:val="34"/>
                <w:szCs w:val="34"/>
              </w:rPr>
              <w:t>项目负</w:t>
            </w:r>
            <w:r>
              <w:rPr>
                <w:sz w:val="34"/>
                <w:szCs w:val="34"/>
              </w:rPr>
              <w:t xml:space="preserve"> </w:t>
            </w:r>
            <w:r>
              <w:rPr>
                <w:spacing w:val="7"/>
                <w:sz w:val="34"/>
                <w:szCs w:val="34"/>
              </w:rPr>
              <w:t>责人</w:t>
            </w:r>
          </w:p>
        </w:tc>
        <w:tc>
          <w:tcPr>
            <w:tcW w:w="2098" w:type="dxa"/>
            <w:gridSpan w:val="2"/>
            <w:vAlign w:val="top"/>
          </w:tcPr>
          <w:p w14:paraId="7AC38561">
            <w:pPr>
              <w:pStyle w:val="14"/>
              <w:spacing w:before="247" w:line="221" w:lineRule="auto"/>
              <w:ind w:left="52"/>
              <w:rPr>
                <w:sz w:val="34"/>
                <w:szCs w:val="34"/>
              </w:rPr>
            </w:pPr>
            <w:r>
              <w:rPr>
                <w:spacing w:val="8"/>
                <w:sz w:val="34"/>
                <w:szCs w:val="34"/>
              </w:rPr>
              <w:t>李吉良</w:t>
            </w:r>
          </w:p>
        </w:tc>
        <w:tc>
          <w:tcPr>
            <w:tcW w:w="2966" w:type="dxa"/>
            <w:gridSpan w:val="4"/>
            <w:vAlign w:val="top"/>
          </w:tcPr>
          <w:p w14:paraId="2E3560B1">
            <w:pPr>
              <w:pStyle w:val="14"/>
              <w:spacing w:before="250" w:line="221" w:lineRule="auto"/>
              <w:ind w:left="74"/>
              <w:rPr>
                <w:sz w:val="34"/>
                <w:szCs w:val="34"/>
              </w:rPr>
            </w:pPr>
            <w:r>
              <w:rPr>
                <w:spacing w:val="3"/>
                <w:sz w:val="34"/>
                <w:szCs w:val="34"/>
              </w:rPr>
              <w:t>联系电话</w:t>
            </w:r>
          </w:p>
        </w:tc>
        <w:tc>
          <w:tcPr>
            <w:tcW w:w="2662" w:type="dxa"/>
            <w:gridSpan w:val="2"/>
            <w:vAlign w:val="top"/>
          </w:tcPr>
          <w:p w14:paraId="12DB1AD0">
            <w:pPr>
              <w:spacing w:line="307" w:lineRule="auto"/>
              <w:rPr>
                <w:rFonts w:ascii="Arial"/>
                <w:sz w:val="21"/>
              </w:rPr>
            </w:pPr>
          </w:p>
          <w:p w14:paraId="766F2173">
            <w:pPr>
              <w:pStyle w:val="14"/>
              <w:spacing w:before="110" w:line="212" w:lineRule="auto"/>
              <w:ind w:left="118"/>
              <w:rPr>
                <w:sz w:val="34"/>
                <w:szCs w:val="34"/>
              </w:rPr>
            </w:pPr>
            <w:r>
              <w:rPr>
                <w:spacing w:val="-4"/>
                <w:sz w:val="34"/>
                <w:szCs w:val="34"/>
              </w:rPr>
              <w:t>18079822116</w:t>
            </w:r>
          </w:p>
        </w:tc>
      </w:tr>
      <w:tr w14:paraId="709B4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273" w:type="dxa"/>
            <w:vAlign w:val="top"/>
          </w:tcPr>
          <w:p w14:paraId="29497808">
            <w:pPr>
              <w:pStyle w:val="14"/>
              <w:spacing w:before="74" w:line="194" w:lineRule="auto"/>
              <w:ind w:left="44" w:right="183"/>
              <w:rPr>
                <w:sz w:val="34"/>
                <w:szCs w:val="34"/>
              </w:rPr>
            </w:pPr>
            <w:r>
              <w:rPr>
                <w:spacing w:val="4"/>
                <w:sz w:val="34"/>
                <w:szCs w:val="34"/>
              </w:rPr>
              <w:t>项目类</w:t>
            </w:r>
            <w:r>
              <w:rPr>
                <w:spacing w:val="1"/>
                <w:sz w:val="34"/>
                <w:szCs w:val="34"/>
              </w:rPr>
              <w:t xml:space="preserve"> </w:t>
            </w:r>
            <w:r>
              <w:rPr>
                <w:sz w:val="34"/>
                <w:szCs w:val="34"/>
              </w:rPr>
              <w:t>型</w:t>
            </w:r>
          </w:p>
        </w:tc>
        <w:tc>
          <w:tcPr>
            <w:tcW w:w="7726" w:type="dxa"/>
            <w:gridSpan w:val="8"/>
            <w:vAlign w:val="top"/>
          </w:tcPr>
          <w:p w14:paraId="5A965CA6">
            <w:pPr>
              <w:pStyle w:val="14"/>
              <w:spacing w:before="296" w:line="225" w:lineRule="auto"/>
              <w:ind w:left="91"/>
              <w:rPr>
                <w:sz w:val="34"/>
                <w:szCs w:val="34"/>
              </w:rPr>
            </w:pPr>
            <w:r>
              <w:rPr>
                <w:spacing w:val="-18"/>
                <w:sz w:val="34"/>
                <w:szCs w:val="34"/>
              </w:rPr>
              <w:t>经常性项目(</w:t>
            </w:r>
            <w:r>
              <w:rPr>
                <w:spacing w:val="-55"/>
                <w:sz w:val="34"/>
                <w:szCs w:val="34"/>
              </w:rPr>
              <w:t xml:space="preserve"> </w:t>
            </w:r>
            <w:r>
              <w:rPr>
                <w:spacing w:val="-18"/>
                <w:sz w:val="34"/>
                <w:szCs w:val="34"/>
              </w:rPr>
              <w:t>√</w:t>
            </w:r>
            <w:r>
              <w:rPr>
                <w:spacing w:val="22"/>
                <w:sz w:val="34"/>
                <w:szCs w:val="34"/>
              </w:rPr>
              <w:t xml:space="preserve">  </w:t>
            </w:r>
            <w:r>
              <w:rPr>
                <w:spacing w:val="-18"/>
                <w:sz w:val="34"/>
                <w:szCs w:val="34"/>
              </w:rPr>
              <w:t>)</w:t>
            </w:r>
            <w:r>
              <w:rPr>
                <w:spacing w:val="23"/>
                <w:sz w:val="34"/>
                <w:szCs w:val="34"/>
              </w:rPr>
              <w:t xml:space="preserve">       </w:t>
            </w:r>
            <w:r>
              <w:rPr>
                <w:spacing w:val="-18"/>
                <w:sz w:val="34"/>
                <w:szCs w:val="34"/>
              </w:rPr>
              <w:t>一</w:t>
            </w:r>
            <w:r>
              <w:rPr>
                <w:spacing w:val="-44"/>
                <w:sz w:val="34"/>
                <w:szCs w:val="34"/>
              </w:rPr>
              <w:t xml:space="preserve"> </w:t>
            </w:r>
            <w:r>
              <w:rPr>
                <w:spacing w:val="-18"/>
                <w:sz w:val="34"/>
                <w:szCs w:val="34"/>
              </w:rPr>
              <w:t>次</w:t>
            </w:r>
            <w:r>
              <w:rPr>
                <w:spacing w:val="-53"/>
                <w:sz w:val="34"/>
                <w:szCs w:val="34"/>
              </w:rPr>
              <w:t xml:space="preserve"> </w:t>
            </w:r>
            <w:r>
              <w:rPr>
                <w:spacing w:val="-18"/>
                <w:sz w:val="34"/>
                <w:szCs w:val="34"/>
              </w:rPr>
              <w:t>性</w:t>
            </w:r>
            <w:r>
              <w:rPr>
                <w:spacing w:val="-53"/>
                <w:sz w:val="34"/>
                <w:szCs w:val="34"/>
              </w:rPr>
              <w:t xml:space="preserve"> </w:t>
            </w:r>
            <w:r>
              <w:rPr>
                <w:spacing w:val="-18"/>
                <w:sz w:val="34"/>
                <w:szCs w:val="34"/>
              </w:rPr>
              <w:t>项 目 (</w:t>
            </w:r>
            <w:r>
              <w:rPr>
                <w:spacing w:val="-56"/>
                <w:sz w:val="34"/>
                <w:szCs w:val="34"/>
              </w:rPr>
              <w:t xml:space="preserve"> </w:t>
            </w:r>
            <w:r>
              <w:rPr>
                <w:spacing w:val="-18"/>
                <w:sz w:val="34"/>
                <w:szCs w:val="34"/>
              </w:rPr>
              <w:t>)</w:t>
            </w:r>
          </w:p>
        </w:tc>
      </w:tr>
      <w:tr w14:paraId="709E9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9" w:hRule="atLeast"/>
        </w:trPr>
        <w:tc>
          <w:tcPr>
            <w:tcW w:w="1273" w:type="dxa"/>
            <w:vAlign w:val="top"/>
          </w:tcPr>
          <w:p w14:paraId="015EADD7">
            <w:pPr>
              <w:spacing w:line="336" w:lineRule="auto"/>
              <w:rPr>
                <w:rFonts w:ascii="Arial"/>
                <w:sz w:val="21"/>
              </w:rPr>
            </w:pPr>
          </w:p>
          <w:p w14:paraId="27C88C1B">
            <w:pPr>
              <w:pStyle w:val="14"/>
              <w:spacing w:before="110" w:line="217" w:lineRule="auto"/>
              <w:ind w:left="44" w:right="183"/>
              <w:rPr>
                <w:sz w:val="34"/>
                <w:szCs w:val="34"/>
              </w:rPr>
            </w:pPr>
            <w:r>
              <w:rPr>
                <w:spacing w:val="4"/>
                <w:sz w:val="34"/>
                <w:szCs w:val="34"/>
              </w:rPr>
              <w:t>计划投</w:t>
            </w:r>
            <w:r>
              <w:rPr>
                <w:spacing w:val="1"/>
                <w:sz w:val="34"/>
                <w:szCs w:val="34"/>
              </w:rPr>
              <w:t xml:space="preserve"> </w:t>
            </w:r>
            <w:r>
              <w:rPr>
                <w:spacing w:val="6"/>
                <w:sz w:val="34"/>
                <w:szCs w:val="34"/>
              </w:rPr>
              <w:t>资额</w:t>
            </w:r>
          </w:p>
          <w:p w14:paraId="0A8003E8">
            <w:pPr>
              <w:pStyle w:val="14"/>
              <w:spacing w:line="220" w:lineRule="auto"/>
              <w:jc w:val="right"/>
              <w:rPr>
                <w:sz w:val="34"/>
                <w:szCs w:val="34"/>
              </w:rPr>
            </w:pPr>
            <w:r>
              <w:rPr>
                <w:spacing w:val="6"/>
                <w:sz w:val="34"/>
                <w:szCs w:val="34"/>
              </w:rPr>
              <w:t>(万元)</w:t>
            </w:r>
          </w:p>
        </w:tc>
        <w:tc>
          <w:tcPr>
            <w:tcW w:w="1179" w:type="dxa"/>
            <w:vAlign w:val="top"/>
          </w:tcPr>
          <w:p w14:paraId="2703A6CC">
            <w:pPr>
              <w:spacing w:line="357" w:lineRule="auto"/>
              <w:rPr>
                <w:rFonts w:ascii="Arial"/>
                <w:sz w:val="21"/>
              </w:rPr>
            </w:pPr>
          </w:p>
          <w:p w14:paraId="003A280F">
            <w:pPr>
              <w:spacing w:line="358" w:lineRule="auto"/>
              <w:rPr>
                <w:rFonts w:ascii="Arial"/>
                <w:sz w:val="21"/>
              </w:rPr>
            </w:pPr>
          </w:p>
          <w:p w14:paraId="7DFC22C9">
            <w:pPr>
              <w:pStyle w:val="14"/>
              <w:spacing w:before="111" w:line="239" w:lineRule="auto"/>
              <w:ind w:left="111"/>
              <w:rPr>
                <w:sz w:val="34"/>
                <w:szCs w:val="34"/>
              </w:rPr>
            </w:pPr>
            <w:r>
              <w:rPr>
                <w:spacing w:val="-3"/>
                <w:sz w:val="34"/>
                <w:szCs w:val="34"/>
              </w:rPr>
              <w:t>2710.7</w:t>
            </w:r>
          </w:p>
        </w:tc>
        <w:tc>
          <w:tcPr>
            <w:tcW w:w="1658" w:type="dxa"/>
            <w:gridSpan w:val="2"/>
            <w:vAlign w:val="top"/>
          </w:tcPr>
          <w:p w14:paraId="59335063">
            <w:pPr>
              <w:spacing w:line="326" w:lineRule="auto"/>
              <w:rPr>
                <w:rFonts w:ascii="Arial"/>
                <w:sz w:val="21"/>
              </w:rPr>
            </w:pPr>
          </w:p>
          <w:p w14:paraId="39DB6019">
            <w:pPr>
              <w:pStyle w:val="14"/>
              <w:spacing w:before="111" w:line="224" w:lineRule="auto"/>
              <w:ind w:left="83" w:right="13" w:firstLine="10"/>
              <w:jc w:val="both"/>
              <w:rPr>
                <w:sz w:val="34"/>
                <w:szCs w:val="34"/>
              </w:rPr>
            </w:pPr>
            <w:r>
              <w:rPr>
                <w:spacing w:val="3"/>
                <w:sz w:val="34"/>
                <w:szCs w:val="34"/>
              </w:rPr>
              <w:t>实际到位</w:t>
            </w:r>
            <w:r>
              <w:rPr>
                <w:sz w:val="34"/>
                <w:szCs w:val="34"/>
              </w:rPr>
              <w:t xml:space="preserve">  </w:t>
            </w:r>
            <w:r>
              <w:rPr>
                <w:spacing w:val="-33"/>
                <w:sz w:val="34"/>
                <w:szCs w:val="34"/>
              </w:rPr>
              <w:t>资</w:t>
            </w:r>
            <w:r>
              <w:rPr>
                <w:spacing w:val="-26"/>
                <w:sz w:val="34"/>
                <w:szCs w:val="34"/>
              </w:rPr>
              <w:t xml:space="preserve"> </w:t>
            </w:r>
            <w:r>
              <w:rPr>
                <w:spacing w:val="-33"/>
                <w:sz w:val="34"/>
                <w:szCs w:val="34"/>
              </w:rPr>
              <w:t>金</w:t>
            </w:r>
            <w:r>
              <w:rPr>
                <w:spacing w:val="30"/>
                <w:sz w:val="34"/>
                <w:szCs w:val="34"/>
              </w:rPr>
              <w:t xml:space="preserve"> </w:t>
            </w:r>
            <w:r>
              <w:rPr>
                <w:spacing w:val="-33"/>
                <w:sz w:val="34"/>
                <w:szCs w:val="34"/>
              </w:rPr>
              <w:t>(</w:t>
            </w:r>
            <w:r>
              <w:rPr>
                <w:spacing w:val="-22"/>
                <w:sz w:val="34"/>
                <w:szCs w:val="34"/>
              </w:rPr>
              <w:t xml:space="preserve"> </w:t>
            </w:r>
            <w:r>
              <w:rPr>
                <w:spacing w:val="-33"/>
                <w:sz w:val="34"/>
                <w:szCs w:val="34"/>
              </w:rPr>
              <w:t>万</w:t>
            </w:r>
            <w:r>
              <w:rPr>
                <w:sz w:val="34"/>
                <w:szCs w:val="34"/>
              </w:rPr>
              <w:t xml:space="preserve"> </w:t>
            </w:r>
            <w:r>
              <w:rPr>
                <w:spacing w:val="-8"/>
                <w:sz w:val="34"/>
                <w:szCs w:val="34"/>
              </w:rPr>
              <w:t>元</w:t>
            </w:r>
            <w:r>
              <w:rPr>
                <w:spacing w:val="-65"/>
                <w:sz w:val="34"/>
                <w:szCs w:val="34"/>
              </w:rPr>
              <w:t xml:space="preserve"> </w:t>
            </w:r>
            <w:r>
              <w:rPr>
                <w:spacing w:val="-8"/>
                <w:sz w:val="34"/>
                <w:szCs w:val="34"/>
              </w:rPr>
              <w:t>)</w:t>
            </w:r>
          </w:p>
        </w:tc>
        <w:tc>
          <w:tcPr>
            <w:tcW w:w="1358" w:type="dxa"/>
            <w:vAlign w:val="top"/>
          </w:tcPr>
          <w:p w14:paraId="3E11CC49">
            <w:pPr>
              <w:spacing w:line="357" w:lineRule="auto"/>
              <w:rPr>
                <w:rFonts w:ascii="Arial"/>
                <w:sz w:val="21"/>
              </w:rPr>
            </w:pPr>
          </w:p>
          <w:p w14:paraId="73D4CF68">
            <w:pPr>
              <w:spacing w:line="358" w:lineRule="auto"/>
              <w:rPr>
                <w:rFonts w:ascii="Arial"/>
                <w:sz w:val="21"/>
              </w:rPr>
            </w:pPr>
          </w:p>
          <w:p w14:paraId="6A91A6CD">
            <w:pPr>
              <w:pStyle w:val="14"/>
              <w:spacing w:before="111" w:line="239" w:lineRule="auto"/>
              <w:ind w:left="44"/>
              <w:rPr>
                <w:sz w:val="34"/>
                <w:szCs w:val="34"/>
              </w:rPr>
            </w:pPr>
            <w:r>
              <w:rPr>
                <w:spacing w:val="-3"/>
                <w:sz w:val="34"/>
                <w:szCs w:val="34"/>
              </w:rPr>
              <w:t>2710.7</w:t>
            </w:r>
          </w:p>
        </w:tc>
        <w:tc>
          <w:tcPr>
            <w:tcW w:w="1488" w:type="dxa"/>
            <w:gridSpan w:val="3"/>
            <w:vAlign w:val="top"/>
          </w:tcPr>
          <w:p w14:paraId="23988753">
            <w:pPr>
              <w:spacing w:line="321" w:lineRule="auto"/>
              <w:rPr>
                <w:rFonts w:ascii="Arial"/>
                <w:sz w:val="21"/>
              </w:rPr>
            </w:pPr>
          </w:p>
          <w:p w14:paraId="0832B8BD">
            <w:pPr>
              <w:pStyle w:val="14"/>
              <w:spacing w:before="111" w:line="217" w:lineRule="auto"/>
              <w:ind w:left="57" w:right="9" w:firstLine="10"/>
              <w:rPr>
                <w:sz w:val="34"/>
                <w:szCs w:val="34"/>
              </w:rPr>
            </w:pPr>
            <w:r>
              <w:rPr>
                <w:spacing w:val="10"/>
                <w:sz w:val="34"/>
                <w:szCs w:val="34"/>
              </w:rPr>
              <w:t>实际使用</w:t>
            </w:r>
            <w:r>
              <w:rPr>
                <w:sz w:val="34"/>
                <w:szCs w:val="34"/>
              </w:rPr>
              <w:t xml:space="preserve"> </w:t>
            </w:r>
            <w:r>
              <w:rPr>
                <w:spacing w:val="7"/>
                <w:sz w:val="34"/>
                <w:szCs w:val="34"/>
              </w:rPr>
              <w:t>情况(万</w:t>
            </w:r>
            <w:r>
              <w:rPr>
                <w:spacing w:val="1"/>
                <w:sz w:val="34"/>
                <w:szCs w:val="34"/>
              </w:rPr>
              <w:t xml:space="preserve">  </w:t>
            </w:r>
            <w:r>
              <w:rPr>
                <w:spacing w:val="-8"/>
                <w:sz w:val="34"/>
                <w:szCs w:val="34"/>
              </w:rPr>
              <w:t>元</w:t>
            </w:r>
            <w:r>
              <w:rPr>
                <w:spacing w:val="-65"/>
                <w:sz w:val="34"/>
                <w:szCs w:val="34"/>
              </w:rPr>
              <w:t xml:space="preserve"> </w:t>
            </w:r>
            <w:r>
              <w:rPr>
                <w:spacing w:val="-8"/>
                <w:sz w:val="34"/>
                <w:szCs w:val="34"/>
              </w:rPr>
              <w:t>)</w:t>
            </w:r>
          </w:p>
        </w:tc>
        <w:tc>
          <w:tcPr>
            <w:tcW w:w="2043" w:type="dxa"/>
            <w:vAlign w:val="top"/>
          </w:tcPr>
          <w:p w14:paraId="5AF1E32E">
            <w:pPr>
              <w:spacing w:line="357" w:lineRule="auto"/>
              <w:rPr>
                <w:rFonts w:ascii="Arial"/>
                <w:sz w:val="21"/>
              </w:rPr>
            </w:pPr>
          </w:p>
          <w:p w14:paraId="69848C58">
            <w:pPr>
              <w:spacing w:line="358" w:lineRule="auto"/>
              <w:rPr>
                <w:rFonts w:ascii="Arial"/>
                <w:sz w:val="21"/>
              </w:rPr>
            </w:pPr>
          </w:p>
          <w:p w14:paraId="76EDE760">
            <w:pPr>
              <w:pStyle w:val="14"/>
              <w:spacing w:before="111" w:line="239" w:lineRule="auto"/>
              <w:ind w:left="319"/>
              <w:rPr>
                <w:sz w:val="34"/>
                <w:szCs w:val="34"/>
              </w:rPr>
            </w:pPr>
            <w:r>
              <w:rPr>
                <w:spacing w:val="-3"/>
                <w:sz w:val="34"/>
                <w:szCs w:val="34"/>
              </w:rPr>
              <w:t>2710.7</w:t>
            </w:r>
          </w:p>
        </w:tc>
      </w:tr>
      <w:tr w14:paraId="6537C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73" w:type="dxa"/>
            <w:vAlign w:val="top"/>
          </w:tcPr>
          <w:p w14:paraId="737B3940">
            <w:pPr>
              <w:pStyle w:val="14"/>
              <w:spacing w:before="108" w:line="193" w:lineRule="auto"/>
              <w:ind w:left="74" w:hanging="39"/>
              <w:rPr>
                <w:sz w:val="34"/>
                <w:szCs w:val="34"/>
              </w:rPr>
            </w:pPr>
            <w:r>
              <w:rPr>
                <w:spacing w:val="-34"/>
                <w:sz w:val="34"/>
                <w:szCs w:val="34"/>
              </w:rPr>
              <w:t>其中：中</w:t>
            </w:r>
            <w:r>
              <w:rPr>
                <w:spacing w:val="2"/>
                <w:sz w:val="34"/>
                <w:szCs w:val="34"/>
              </w:rPr>
              <w:t xml:space="preserve"> </w:t>
            </w:r>
            <w:r>
              <w:rPr>
                <w:spacing w:val="-2"/>
                <w:sz w:val="34"/>
                <w:szCs w:val="34"/>
              </w:rPr>
              <w:t>央财政</w:t>
            </w:r>
          </w:p>
        </w:tc>
        <w:tc>
          <w:tcPr>
            <w:tcW w:w="1179" w:type="dxa"/>
            <w:vAlign w:val="top"/>
          </w:tcPr>
          <w:p w14:paraId="42A5D3E7">
            <w:pPr>
              <w:rPr>
                <w:rFonts w:ascii="Arial"/>
                <w:sz w:val="21"/>
              </w:rPr>
            </w:pPr>
          </w:p>
        </w:tc>
        <w:tc>
          <w:tcPr>
            <w:tcW w:w="1658" w:type="dxa"/>
            <w:gridSpan w:val="2"/>
            <w:vAlign w:val="top"/>
          </w:tcPr>
          <w:p w14:paraId="34B166F9">
            <w:pPr>
              <w:pStyle w:val="14"/>
              <w:spacing w:before="89" w:line="198" w:lineRule="auto"/>
              <w:ind w:left="83"/>
              <w:rPr>
                <w:sz w:val="34"/>
                <w:szCs w:val="34"/>
              </w:rPr>
            </w:pPr>
            <w:r>
              <w:rPr>
                <w:spacing w:val="-32"/>
                <w:sz w:val="34"/>
                <w:szCs w:val="34"/>
              </w:rPr>
              <w:t>其</w:t>
            </w:r>
            <w:r>
              <w:rPr>
                <w:spacing w:val="-31"/>
                <w:sz w:val="34"/>
                <w:szCs w:val="34"/>
              </w:rPr>
              <w:t>中：中</w:t>
            </w:r>
            <w:r>
              <w:rPr>
                <w:spacing w:val="-15"/>
                <w:sz w:val="34"/>
                <w:szCs w:val="34"/>
              </w:rPr>
              <w:t>央</w:t>
            </w:r>
            <w:r>
              <w:rPr>
                <w:spacing w:val="3"/>
                <w:sz w:val="34"/>
                <w:szCs w:val="34"/>
              </w:rPr>
              <w:t xml:space="preserve"> </w:t>
            </w:r>
            <w:r>
              <w:rPr>
                <w:spacing w:val="5"/>
                <w:sz w:val="34"/>
                <w:szCs w:val="34"/>
              </w:rPr>
              <w:t>财政</w:t>
            </w:r>
          </w:p>
        </w:tc>
        <w:tc>
          <w:tcPr>
            <w:tcW w:w="1358" w:type="dxa"/>
            <w:vAlign w:val="top"/>
          </w:tcPr>
          <w:p w14:paraId="137A4EE5">
            <w:pPr>
              <w:rPr>
                <w:rFonts w:ascii="Arial"/>
                <w:sz w:val="21"/>
              </w:rPr>
            </w:pPr>
          </w:p>
        </w:tc>
        <w:tc>
          <w:tcPr>
            <w:tcW w:w="1488" w:type="dxa"/>
            <w:gridSpan w:val="3"/>
            <w:vAlign w:val="top"/>
          </w:tcPr>
          <w:p w14:paraId="035FAB26">
            <w:pPr>
              <w:rPr>
                <w:rFonts w:ascii="Arial"/>
                <w:sz w:val="21"/>
              </w:rPr>
            </w:pPr>
          </w:p>
        </w:tc>
        <w:tc>
          <w:tcPr>
            <w:tcW w:w="2043" w:type="dxa"/>
            <w:vAlign w:val="top"/>
          </w:tcPr>
          <w:p w14:paraId="791EECF5">
            <w:pPr>
              <w:rPr>
                <w:rFonts w:ascii="Arial"/>
                <w:sz w:val="21"/>
              </w:rPr>
            </w:pPr>
          </w:p>
        </w:tc>
      </w:tr>
      <w:tr w14:paraId="25402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1273" w:type="dxa"/>
            <w:vAlign w:val="top"/>
          </w:tcPr>
          <w:p w14:paraId="27E8E8D3">
            <w:pPr>
              <w:pStyle w:val="14"/>
              <w:spacing w:before="199" w:line="219" w:lineRule="auto"/>
              <w:ind w:left="44"/>
              <w:rPr>
                <w:sz w:val="34"/>
                <w:szCs w:val="34"/>
              </w:rPr>
            </w:pPr>
            <w:r>
              <w:rPr>
                <w:spacing w:val="4"/>
                <w:sz w:val="34"/>
                <w:szCs w:val="34"/>
              </w:rPr>
              <w:t>省财政</w:t>
            </w:r>
          </w:p>
        </w:tc>
        <w:tc>
          <w:tcPr>
            <w:tcW w:w="1179" w:type="dxa"/>
            <w:vAlign w:val="top"/>
          </w:tcPr>
          <w:p w14:paraId="6FB8A761">
            <w:pPr>
              <w:rPr>
                <w:rFonts w:ascii="Arial"/>
                <w:sz w:val="21"/>
              </w:rPr>
            </w:pPr>
          </w:p>
        </w:tc>
        <w:tc>
          <w:tcPr>
            <w:tcW w:w="1658" w:type="dxa"/>
            <w:gridSpan w:val="2"/>
            <w:vAlign w:val="top"/>
          </w:tcPr>
          <w:p w14:paraId="187A8509">
            <w:pPr>
              <w:pStyle w:val="14"/>
              <w:spacing w:before="199" w:line="219" w:lineRule="auto"/>
              <w:ind w:left="83"/>
              <w:rPr>
                <w:sz w:val="34"/>
                <w:szCs w:val="34"/>
              </w:rPr>
            </w:pPr>
            <w:r>
              <w:rPr>
                <w:spacing w:val="4"/>
                <w:sz w:val="34"/>
                <w:szCs w:val="34"/>
              </w:rPr>
              <w:t>省财政</w:t>
            </w:r>
          </w:p>
        </w:tc>
        <w:tc>
          <w:tcPr>
            <w:tcW w:w="1358" w:type="dxa"/>
            <w:vAlign w:val="top"/>
          </w:tcPr>
          <w:p w14:paraId="3595E065">
            <w:pPr>
              <w:rPr>
                <w:rFonts w:ascii="Arial"/>
                <w:sz w:val="21"/>
              </w:rPr>
            </w:pPr>
          </w:p>
        </w:tc>
        <w:tc>
          <w:tcPr>
            <w:tcW w:w="1488" w:type="dxa"/>
            <w:gridSpan w:val="3"/>
            <w:vAlign w:val="top"/>
          </w:tcPr>
          <w:p w14:paraId="26E0296A">
            <w:pPr>
              <w:rPr>
                <w:rFonts w:ascii="Arial"/>
                <w:sz w:val="21"/>
              </w:rPr>
            </w:pPr>
          </w:p>
        </w:tc>
        <w:tc>
          <w:tcPr>
            <w:tcW w:w="2043" w:type="dxa"/>
            <w:vAlign w:val="top"/>
          </w:tcPr>
          <w:p w14:paraId="420FFDFA">
            <w:pPr>
              <w:rPr>
                <w:rFonts w:ascii="Arial"/>
                <w:sz w:val="21"/>
              </w:rPr>
            </w:pPr>
          </w:p>
        </w:tc>
      </w:tr>
      <w:tr w14:paraId="3EE37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73" w:type="dxa"/>
            <w:vAlign w:val="top"/>
          </w:tcPr>
          <w:p w14:paraId="636F3EA8">
            <w:pPr>
              <w:pStyle w:val="14"/>
              <w:spacing w:before="67" w:line="204" w:lineRule="auto"/>
              <w:ind w:left="44" w:right="154" w:firstLine="30"/>
              <w:rPr>
                <w:sz w:val="34"/>
                <w:szCs w:val="34"/>
              </w:rPr>
            </w:pPr>
            <w:r>
              <w:rPr>
                <w:spacing w:val="4"/>
                <w:sz w:val="34"/>
                <w:szCs w:val="34"/>
              </w:rPr>
              <w:t>市县财</w:t>
            </w:r>
            <w:r>
              <w:rPr>
                <w:sz w:val="34"/>
                <w:szCs w:val="34"/>
              </w:rPr>
              <w:t xml:space="preserve"> 政</w:t>
            </w:r>
          </w:p>
        </w:tc>
        <w:tc>
          <w:tcPr>
            <w:tcW w:w="1179" w:type="dxa"/>
            <w:vAlign w:val="top"/>
          </w:tcPr>
          <w:p w14:paraId="60C5DCD5">
            <w:pPr>
              <w:spacing w:line="310" w:lineRule="auto"/>
              <w:rPr>
                <w:rFonts w:ascii="Arial"/>
                <w:sz w:val="21"/>
              </w:rPr>
            </w:pPr>
          </w:p>
          <w:p w14:paraId="0D8F4782">
            <w:pPr>
              <w:pStyle w:val="14"/>
              <w:spacing w:before="111" w:line="215" w:lineRule="auto"/>
              <w:ind w:left="132"/>
              <w:rPr>
                <w:sz w:val="34"/>
                <w:szCs w:val="34"/>
              </w:rPr>
            </w:pPr>
            <w:r>
              <w:rPr>
                <w:spacing w:val="-3"/>
                <w:sz w:val="34"/>
                <w:szCs w:val="34"/>
              </w:rPr>
              <w:t>2710.7</w:t>
            </w:r>
          </w:p>
        </w:tc>
        <w:tc>
          <w:tcPr>
            <w:tcW w:w="1658" w:type="dxa"/>
            <w:gridSpan w:val="2"/>
            <w:vAlign w:val="top"/>
          </w:tcPr>
          <w:p w14:paraId="3C66D8CD">
            <w:pPr>
              <w:pStyle w:val="14"/>
              <w:spacing w:before="259" w:line="219" w:lineRule="auto"/>
              <w:ind w:left="83"/>
              <w:rPr>
                <w:sz w:val="34"/>
                <w:szCs w:val="34"/>
              </w:rPr>
            </w:pPr>
            <w:r>
              <w:rPr>
                <w:spacing w:val="3"/>
                <w:sz w:val="34"/>
                <w:szCs w:val="34"/>
              </w:rPr>
              <w:t>市县财政</w:t>
            </w:r>
          </w:p>
        </w:tc>
        <w:tc>
          <w:tcPr>
            <w:tcW w:w="1358" w:type="dxa"/>
            <w:vAlign w:val="top"/>
          </w:tcPr>
          <w:p w14:paraId="2FD255DE">
            <w:pPr>
              <w:spacing w:line="310" w:lineRule="auto"/>
              <w:rPr>
                <w:rFonts w:ascii="Arial"/>
                <w:sz w:val="21"/>
              </w:rPr>
            </w:pPr>
          </w:p>
          <w:p w14:paraId="2DDA9924">
            <w:pPr>
              <w:pStyle w:val="14"/>
              <w:spacing w:before="111" w:line="215" w:lineRule="auto"/>
              <w:ind w:left="44"/>
              <w:rPr>
                <w:sz w:val="34"/>
                <w:szCs w:val="34"/>
              </w:rPr>
            </w:pPr>
            <w:r>
              <w:rPr>
                <w:spacing w:val="-3"/>
                <w:sz w:val="34"/>
                <w:szCs w:val="34"/>
              </w:rPr>
              <w:t>2710.7</w:t>
            </w:r>
          </w:p>
        </w:tc>
        <w:tc>
          <w:tcPr>
            <w:tcW w:w="1488" w:type="dxa"/>
            <w:gridSpan w:val="3"/>
            <w:vAlign w:val="top"/>
          </w:tcPr>
          <w:p w14:paraId="45B16CC9">
            <w:pPr>
              <w:rPr>
                <w:rFonts w:ascii="Arial"/>
                <w:sz w:val="21"/>
              </w:rPr>
            </w:pPr>
          </w:p>
        </w:tc>
        <w:tc>
          <w:tcPr>
            <w:tcW w:w="2043" w:type="dxa"/>
            <w:vAlign w:val="top"/>
          </w:tcPr>
          <w:p w14:paraId="29D3E14F">
            <w:pPr>
              <w:rPr>
                <w:rFonts w:ascii="Arial"/>
                <w:sz w:val="21"/>
              </w:rPr>
            </w:pPr>
          </w:p>
        </w:tc>
      </w:tr>
      <w:tr w14:paraId="50634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73" w:type="dxa"/>
            <w:vAlign w:val="top"/>
          </w:tcPr>
          <w:p w14:paraId="3C7AB26B">
            <w:pPr>
              <w:pStyle w:val="14"/>
              <w:spacing w:before="40" w:line="190" w:lineRule="auto"/>
              <w:ind w:left="44"/>
              <w:rPr>
                <w:sz w:val="34"/>
                <w:szCs w:val="34"/>
              </w:rPr>
            </w:pPr>
            <w:r>
              <w:rPr>
                <w:spacing w:val="6"/>
                <w:sz w:val="34"/>
                <w:szCs w:val="34"/>
              </w:rPr>
              <w:t>其他</w:t>
            </w:r>
          </w:p>
        </w:tc>
        <w:tc>
          <w:tcPr>
            <w:tcW w:w="1179" w:type="dxa"/>
            <w:vAlign w:val="top"/>
          </w:tcPr>
          <w:p w14:paraId="3C273743">
            <w:pPr>
              <w:rPr>
                <w:rFonts w:ascii="Arial"/>
                <w:sz w:val="21"/>
              </w:rPr>
            </w:pPr>
          </w:p>
        </w:tc>
        <w:tc>
          <w:tcPr>
            <w:tcW w:w="1658" w:type="dxa"/>
            <w:gridSpan w:val="2"/>
            <w:vAlign w:val="top"/>
          </w:tcPr>
          <w:p w14:paraId="76EFFC60">
            <w:pPr>
              <w:pStyle w:val="14"/>
              <w:spacing w:before="40" w:line="190" w:lineRule="auto"/>
              <w:ind w:left="83"/>
              <w:rPr>
                <w:sz w:val="34"/>
                <w:szCs w:val="34"/>
              </w:rPr>
            </w:pPr>
            <w:r>
              <w:rPr>
                <w:spacing w:val="6"/>
                <w:sz w:val="34"/>
                <w:szCs w:val="34"/>
              </w:rPr>
              <w:t>其他</w:t>
            </w:r>
          </w:p>
        </w:tc>
        <w:tc>
          <w:tcPr>
            <w:tcW w:w="1358" w:type="dxa"/>
            <w:vAlign w:val="top"/>
          </w:tcPr>
          <w:p w14:paraId="424652F7">
            <w:pPr>
              <w:rPr>
                <w:rFonts w:ascii="Arial"/>
                <w:sz w:val="21"/>
              </w:rPr>
            </w:pPr>
          </w:p>
        </w:tc>
        <w:tc>
          <w:tcPr>
            <w:tcW w:w="1488" w:type="dxa"/>
            <w:gridSpan w:val="3"/>
            <w:vAlign w:val="top"/>
          </w:tcPr>
          <w:p w14:paraId="11A92CF5">
            <w:pPr>
              <w:rPr>
                <w:rFonts w:ascii="Arial"/>
                <w:sz w:val="21"/>
              </w:rPr>
            </w:pPr>
          </w:p>
        </w:tc>
        <w:tc>
          <w:tcPr>
            <w:tcW w:w="2043" w:type="dxa"/>
            <w:vAlign w:val="top"/>
          </w:tcPr>
          <w:p w14:paraId="4E29B2F6">
            <w:pPr>
              <w:rPr>
                <w:rFonts w:ascii="Arial"/>
                <w:sz w:val="21"/>
              </w:rPr>
            </w:pPr>
          </w:p>
        </w:tc>
      </w:tr>
      <w:tr w14:paraId="64DB5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8999" w:type="dxa"/>
            <w:gridSpan w:val="9"/>
            <w:vAlign w:val="top"/>
          </w:tcPr>
          <w:p w14:paraId="0B3021FE">
            <w:pPr>
              <w:pStyle w:val="14"/>
              <w:spacing w:before="57" w:line="197" w:lineRule="auto"/>
              <w:ind w:left="54"/>
              <w:rPr>
                <w:sz w:val="34"/>
                <w:szCs w:val="34"/>
              </w:rPr>
            </w:pPr>
            <w:r>
              <w:rPr>
                <w:spacing w:val="5"/>
                <w:sz w:val="34"/>
                <w:szCs w:val="34"/>
              </w:rPr>
              <w:t>二、绩效评价指标评分(参考)</w:t>
            </w:r>
          </w:p>
        </w:tc>
      </w:tr>
      <w:tr w14:paraId="3DD1C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73" w:type="dxa"/>
            <w:vAlign w:val="top"/>
          </w:tcPr>
          <w:p w14:paraId="5B8B4AEF">
            <w:pPr>
              <w:pStyle w:val="14"/>
              <w:spacing w:before="51" w:line="206" w:lineRule="auto"/>
              <w:ind w:left="44" w:right="175"/>
              <w:rPr>
                <w:sz w:val="34"/>
                <w:szCs w:val="34"/>
              </w:rPr>
            </w:pPr>
            <w:r>
              <w:rPr>
                <w:spacing w:val="7"/>
                <w:sz w:val="34"/>
                <w:szCs w:val="34"/>
              </w:rPr>
              <w:t>一级指</w:t>
            </w:r>
            <w:r>
              <w:rPr>
                <w:sz w:val="34"/>
                <w:szCs w:val="34"/>
              </w:rPr>
              <w:t xml:space="preserve"> 标</w:t>
            </w:r>
          </w:p>
        </w:tc>
        <w:tc>
          <w:tcPr>
            <w:tcW w:w="1179" w:type="dxa"/>
            <w:vAlign w:val="top"/>
          </w:tcPr>
          <w:p w14:paraId="7AB0A5FF">
            <w:pPr>
              <w:pStyle w:val="14"/>
              <w:spacing w:before="250" w:line="219" w:lineRule="auto"/>
              <w:ind w:left="132"/>
              <w:rPr>
                <w:sz w:val="34"/>
                <w:szCs w:val="34"/>
              </w:rPr>
            </w:pPr>
            <w:r>
              <w:rPr>
                <w:spacing w:val="6"/>
                <w:sz w:val="34"/>
                <w:szCs w:val="34"/>
              </w:rPr>
              <w:t>分值</w:t>
            </w:r>
          </w:p>
        </w:tc>
        <w:tc>
          <w:tcPr>
            <w:tcW w:w="919" w:type="dxa"/>
            <w:vAlign w:val="top"/>
          </w:tcPr>
          <w:p w14:paraId="57DF3564">
            <w:pPr>
              <w:pStyle w:val="14"/>
              <w:spacing w:before="82" w:line="200" w:lineRule="auto"/>
              <w:ind w:left="112"/>
              <w:rPr>
                <w:sz w:val="34"/>
                <w:szCs w:val="34"/>
              </w:rPr>
            </w:pPr>
            <w:r>
              <w:rPr>
                <w:spacing w:val="10"/>
                <w:sz w:val="34"/>
                <w:szCs w:val="34"/>
              </w:rPr>
              <w:t>二级</w:t>
            </w:r>
          </w:p>
          <w:p w14:paraId="3E07EC83">
            <w:pPr>
              <w:pStyle w:val="14"/>
              <w:spacing w:before="1" w:line="194" w:lineRule="auto"/>
              <w:ind w:left="112"/>
              <w:rPr>
                <w:sz w:val="34"/>
                <w:szCs w:val="34"/>
              </w:rPr>
            </w:pPr>
            <w:r>
              <w:rPr>
                <w:spacing w:val="6"/>
                <w:sz w:val="34"/>
                <w:szCs w:val="34"/>
              </w:rPr>
              <w:t>指标</w:t>
            </w:r>
          </w:p>
        </w:tc>
        <w:tc>
          <w:tcPr>
            <w:tcW w:w="739" w:type="dxa"/>
            <w:textDirection w:val="tbRlV"/>
            <w:vAlign w:val="top"/>
          </w:tcPr>
          <w:p w14:paraId="4828BFED">
            <w:pPr>
              <w:pStyle w:val="14"/>
              <w:spacing w:before="207" w:line="201" w:lineRule="auto"/>
              <w:ind w:left="45"/>
              <w:rPr>
                <w:sz w:val="34"/>
                <w:szCs w:val="34"/>
              </w:rPr>
            </w:pPr>
            <w:r>
              <w:rPr>
                <w:spacing w:val="13"/>
                <w:sz w:val="34"/>
                <w:szCs w:val="34"/>
              </w:rPr>
              <w:t>分值</w:t>
            </w:r>
          </w:p>
        </w:tc>
        <w:tc>
          <w:tcPr>
            <w:tcW w:w="1987" w:type="dxa"/>
            <w:gridSpan w:val="2"/>
            <w:vAlign w:val="top"/>
          </w:tcPr>
          <w:p w14:paraId="062535EE">
            <w:pPr>
              <w:pStyle w:val="14"/>
              <w:spacing w:before="251" w:line="220" w:lineRule="auto"/>
              <w:ind w:left="125"/>
              <w:rPr>
                <w:sz w:val="34"/>
                <w:szCs w:val="34"/>
              </w:rPr>
            </w:pPr>
            <w:r>
              <w:rPr>
                <w:spacing w:val="3"/>
                <w:sz w:val="34"/>
                <w:szCs w:val="34"/>
              </w:rPr>
              <w:t>三级指标</w:t>
            </w:r>
          </w:p>
        </w:tc>
        <w:tc>
          <w:tcPr>
            <w:tcW w:w="859" w:type="dxa"/>
            <w:gridSpan w:val="2"/>
            <w:textDirection w:val="tbRlV"/>
            <w:vAlign w:val="top"/>
          </w:tcPr>
          <w:p w14:paraId="0F295FA0">
            <w:pPr>
              <w:pStyle w:val="14"/>
              <w:spacing w:before="263" w:line="201" w:lineRule="auto"/>
              <w:ind w:left="45"/>
              <w:rPr>
                <w:sz w:val="34"/>
                <w:szCs w:val="34"/>
              </w:rPr>
            </w:pPr>
            <w:r>
              <w:rPr>
                <w:spacing w:val="13"/>
                <w:sz w:val="34"/>
                <w:szCs w:val="34"/>
              </w:rPr>
              <w:t>分值</w:t>
            </w:r>
          </w:p>
        </w:tc>
        <w:tc>
          <w:tcPr>
            <w:tcW w:w="2043" w:type="dxa"/>
            <w:vAlign w:val="top"/>
          </w:tcPr>
          <w:p w14:paraId="30E946C1">
            <w:pPr>
              <w:pStyle w:val="14"/>
              <w:spacing w:before="250" w:line="219" w:lineRule="auto"/>
              <w:ind w:left="679"/>
              <w:rPr>
                <w:sz w:val="34"/>
                <w:szCs w:val="34"/>
              </w:rPr>
            </w:pPr>
            <w:r>
              <w:rPr>
                <w:spacing w:val="7"/>
                <w:sz w:val="34"/>
                <w:szCs w:val="34"/>
              </w:rPr>
              <w:t>得分</w:t>
            </w:r>
          </w:p>
        </w:tc>
      </w:tr>
      <w:tr w14:paraId="04D7F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73" w:type="dxa"/>
            <w:vMerge w:val="restart"/>
            <w:tcBorders>
              <w:bottom w:val="nil"/>
            </w:tcBorders>
            <w:vAlign w:val="top"/>
          </w:tcPr>
          <w:p w14:paraId="2AE3EB9B">
            <w:pPr>
              <w:spacing w:line="282" w:lineRule="auto"/>
              <w:rPr>
                <w:rFonts w:ascii="Arial"/>
                <w:sz w:val="21"/>
              </w:rPr>
            </w:pPr>
          </w:p>
          <w:p w14:paraId="3625D478">
            <w:pPr>
              <w:spacing w:line="282" w:lineRule="auto"/>
              <w:rPr>
                <w:rFonts w:ascii="Arial"/>
                <w:sz w:val="21"/>
              </w:rPr>
            </w:pPr>
          </w:p>
          <w:p w14:paraId="0BA035CC">
            <w:pPr>
              <w:spacing w:line="282" w:lineRule="auto"/>
              <w:rPr>
                <w:rFonts w:ascii="Arial"/>
                <w:sz w:val="21"/>
              </w:rPr>
            </w:pPr>
          </w:p>
          <w:p w14:paraId="47FD1E7C">
            <w:pPr>
              <w:spacing w:line="282" w:lineRule="auto"/>
              <w:rPr>
                <w:rFonts w:ascii="Arial"/>
                <w:sz w:val="21"/>
              </w:rPr>
            </w:pPr>
          </w:p>
          <w:p w14:paraId="417DD299">
            <w:pPr>
              <w:spacing w:line="283" w:lineRule="auto"/>
              <w:rPr>
                <w:rFonts w:ascii="Arial"/>
                <w:sz w:val="21"/>
              </w:rPr>
            </w:pPr>
          </w:p>
          <w:p w14:paraId="36E01778">
            <w:pPr>
              <w:pStyle w:val="14"/>
              <w:spacing w:before="110" w:line="219" w:lineRule="auto"/>
              <w:ind w:left="44"/>
              <w:rPr>
                <w:sz w:val="34"/>
                <w:szCs w:val="34"/>
              </w:rPr>
            </w:pPr>
            <w:r>
              <w:rPr>
                <w:spacing w:val="7"/>
                <w:sz w:val="34"/>
                <w:szCs w:val="34"/>
              </w:rPr>
              <w:t>决策</w:t>
            </w:r>
          </w:p>
        </w:tc>
        <w:tc>
          <w:tcPr>
            <w:tcW w:w="1179" w:type="dxa"/>
            <w:vMerge w:val="restart"/>
            <w:tcBorders>
              <w:bottom w:val="nil"/>
            </w:tcBorders>
            <w:vAlign w:val="top"/>
          </w:tcPr>
          <w:p w14:paraId="14C5FA80">
            <w:pPr>
              <w:rPr>
                <w:rFonts w:ascii="Arial"/>
                <w:sz w:val="21"/>
              </w:rPr>
            </w:pPr>
          </w:p>
          <w:p w14:paraId="2E70B01D">
            <w:pPr>
              <w:rPr>
                <w:rFonts w:ascii="Arial"/>
                <w:sz w:val="21"/>
              </w:rPr>
            </w:pPr>
          </w:p>
          <w:p w14:paraId="2D39C398">
            <w:pPr>
              <w:rPr>
                <w:rFonts w:ascii="Arial"/>
                <w:sz w:val="21"/>
              </w:rPr>
            </w:pPr>
          </w:p>
          <w:p w14:paraId="354A252A">
            <w:pPr>
              <w:spacing w:line="241" w:lineRule="auto"/>
              <w:rPr>
                <w:rFonts w:ascii="Arial"/>
                <w:sz w:val="21"/>
              </w:rPr>
            </w:pPr>
          </w:p>
          <w:p w14:paraId="630EB19A">
            <w:pPr>
              <w:spacing w:line="241" w:lineRule="auto"/>
              <w:rPr>
                <w:rFonts w:ascii="Arial"/>
                <w:sz w:val="21"/>
              </w:rPr>
            </w:pPr>
          </w:p>
          <w:p w14:paraId="3FAD842B">
            <w:pPr>
              <w:spacing w:line="241" w:lineRule="auto"/>
              <w:rPr>
                <w:rFonts w:ascii="Arial"/>
                <w:sz w:val="21"/>
              </w:rPr>
            </w:pPr>
          </w:p>
          <w:p w14:paraId="2916F6DA">
            <w:pPr>
              <w:pStyle w:val="14"/>
              <w:spacing w:before="111"/>
              <w:ind w:left="132"/>
              <w:rPr>
                <w:sz w:val="34"/>
                <w:szCs w:val="34"/>
              </w:rPr>
            </w:pPr>
            <w:r>
              <w:rPr>
                <w:spacing w:val="-10"/>
                <w:sz w:val="34"/>
                <w:szCs w:val="34"/>
              </w:rPr>
              <w:t>10</w:t>
            </w:r>
          </w:p>
        </w:tc>
        <w:tc>
          <w:tcPr>
            <w:tcW w:w="919" w:type="dxa"/>
            <w:vMerge w:val="restart"/>
            <w:tcBorders>
              <w:bottom w:val="nil"/>
            </w:tcBorders>
            <w:vAlign w:val="top"/>
          </w:tcPr>
          <w:p w14:paraId="3FCC57AD">
            <w:pPr>
              <w:spacing w:line="418" w:lineRule="auto"/>
              <w:rPr>
                <w:rFonts w:ascii="Arial"/>
                <w:sz w:val="21"/>
              </w:rPr>
            </w:pPr>
          </w:p>
          <w:p w14:paraId="176D785F">
            <w:pPr>
              <w:pStyle w:val="14"/>
              <w:spacing w:before="110" w:line="225" w:lineRule="auto"/>
              <w:ind w:left="112" w:right="51"/>
              <w:rPr>
                <w:sz w:val="34"/>
                <w:szCs w:val="34"/>
              </w:rPr>
            </w:pPr>
            <w:r>
              <w:rPr>
                <w:spacing w:val="-49"/>
                <w:sz w:val="34"/>
                <w:szCs w:val="34"/>
              </w:rPr>
              <w:t>项</w:t>
            </w:r>
            <w:r>
              <w:rPr>
                <w:spacing w:val="-9"/>
                <w:sz w:val="34"/>
                <w:szCs w:val="34"/>
              </w:rPr>
              <w:t xml:space="preserve"> </w:t>
            </w:r>
            <w:r>
              <w:rPr>
                <w:spacing w:val="-49"/>
                <w:sz w:val="34"/>
                <w:szCs w:val="34"/>
              </w:rPr>
              <w:t>目</w:t>
            </w:r>
            <w:r>
              <w:rPr>
                <w:sz w:val="34"/>
                <w:szCs w:val="34"/>
              </w:rPr>
              <w:t xml:space="preserve"> </w:t>
            </w:r>
            <w:r>
              <w:rPr>
                <w:spacing w:val="10"/>
                <w:sz w:val="34"/>
                <w:szCs w:val="34"/>
              </w:rPr>
              <w:t>立项</w:t>
            </w:r>
          </w:p>
        </w:tc>
        <w:tc>
          <w:tcPr>
            <w:tcW w:w="739" w:type="dxa"/>
            <w:vMerge w:val="restart"/>
            <w:tcBorders>
              <w:bottom w:val="nil"/>
            </w:tcBorders>
            <w:vAlign w:val="top"/>
          </w:tcPr>
          <w:p w14:paraId="4A81BCA2">
            <w:pPr>
              <w:spacing w:line="299" w:lineRule="auto"/>
              <w:rPr>
                <w:rFonts w:ascii="Arial"/>
                <w:sz w:val="21"/>
              </w:rPr>
            </w:pPr>
          </w:p>
          <w:p w14:paraId="69976232">
            <w:pPr>
              <w:spacing w:line="299" w:lineRule="auto"/>
              <w:rPr>
                <w:rFonts w:ascii="Arial"/>
                <w:sz w:val="21"/>
              </w:rPr>
            </w:pPr>
          </w:p>
          <w:p w14:paraId="08A85F5C">
            <w:pPr>
              <w:pStyle w:val="14"/>
              <w:spacing w:before="111"/>
              <w:ind w:left="274"/>
              <w:rPr>
                <w:sz w:val="34"/>
                <w:szCs w:val="34"/>
              </w:rPr>
            </w:pPr>
            <w:r>
              <w:rPr>
                <w:sz w:val="34"/>
                <w:szCs w:val="34"/>
              </w:rPr>
              <w:t>3</w:t>
            </w:r>
          </w:p>
        </w:tc>
        <w:tc>
          <w:tcPr>
            <w:tcW w:w="1987" w:type="dxa"/>
            <w:gridSpan w:val="2"/>
            <w:vAlign w:val="top"/>
          </w:tcPr>
          <w:p w14:paraId="1CFD8981">
            <w:pPr>
              <w:pStyle w:val="14"/>
              <w:spacing w:before="87" w:line="196" w:lineRule="auto"/>
              <w:ind w:left="125" w:right="111" w:firstLine="19"/>
              <w:rPr>
                <w:sz w:val="34"/>
                <w:szCs w:val="34"/>
              </w:rPr>
            </w:pPr>
            <w:r>
              <w:rPr>
                <w:spacing w:val="4"/>
                <w:sz w:val="34"/>
                <w:szCs w:val="34"/>
              </w:rPr>
              <w:t>立项依据充</w:t>
            </w:r>
            <w:r>
              <w:rPr>
                <w:sz w:val="34"/>
                <w:szCs w:val="34"/>
              </w:rPr>
              <w:t xml:space="preserve"> </w:t>
            </w:r>
            <w:r>
              <w:rPr>
                <w:spacing w:val="6"/>
                <w:sz w:val="34"/>
                <w:szCs w:val="34"/>
              </w:rPr>
              <w:t>分性</w:t>
            </w:r>
          </w:p>
        </w:tc>
        <w:tc>
          <w:tcPr>
            <w:tcW w:w="859" w:type="dxa"/>
            <w:gridSpan w:val="2"/>
            <w:vAlign w:val="top"/>
          </w:tcPr>
          <w:p w14:paraId="2C01D03D">
            <w:pPr>
              <w:spacing w:line="320" w:lineRule="auto"/>
              <w:rPr>
                <w:rFonts w:ascii="Arial"/>
                <w:sz w:val="21"/>
              </w:rPr>
            </w:pPr>
          </w:p>
          <w:p w14:paraId="6A2DDD99">
            <w:pPr>
              <w:pStyle w:val="14"/>
              <w:spacing w:before="111" w:line="204" w:lineRule="auto"/>
              <w:ind w:left="338"/>
              <w:rPr>
                <w:sz w:val="34"/>
                <w:szCs w:val="34"/>
              </w:rPr>
            </w:pPr>
            <w:r>
              <w:rPr>
                <w:sz w:val="34"/>
                <w:szCs w:val="34"/>
              </w:rPr>
              <w:t>2</w:t>
            </w:r>
          </w:p>
        </w:tc>
        <w:tc>
          <w:tcPr>
            <w:tcW w:w="2043" w:type="dxa"/>
            <w:vAlign w:val="top"/>
          </w:tcPr>
          <w:p w14:paraId="098AB012">
            <w:pPr>
              <w:spacing w:line="291" w:lineRule="auto"/>
              <w:rPr>
                <w:rFonts w:ascii="Arial"/>
                <w:sz w:val="21"/>
              </w:rPr>
            </w:pPr>
          </w:p>
          <w:p w14:paraId="270F46DC">
            <w:pPr>
              <w:pStyle w:val="14"/>
              <w:spacing w:before="111" w:line="220" w:lineRule="auto"/>
              <w:ind w:left="928"/>
              <w:rPr>
                <w:sz w:val="34"/>
                <w:szCs w:val="34"/>
              </w:rPr>
            </w:pPr>
            <w:r>
              <w:rPr>
                <w:sz w:val="34"/>
                <w:szCs w:val="34"/>
              </w:rPr>
              <w:t>2</w:t>
            </w:r>
          </w:p>
        </w:tc>
      </w:tr>
      <w:tr w14:paraId="69EF1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1273" w:type="dxa"/>
            <w:vMerge w:val="continue"/>
            <w:tcBorders>
              <w:top w:val="nil"/>
              <w:bottom w:val="nil"/>
            </w:tcBorders>
            <w:vAlign w:val="top"/>
          </w:tcPr>
          <w:p w14:paraId="252390FC">
            <w:pPr>
              <w:rPr>
                <w:rFonts w:ascii="Arial"/>
                <w:sz w:val="21"/>
              </w:rPr>
            </w:pPr>
          </w:p>
        </w:tc>
        <w:tc>
          <w:tcPr>
            <w:tcW w:w="1179" w:type="dxa"/>
            <w:vMerge w:val="continue"/>
            <w:tcBorders>
              <w:top w:val="nil"/>
              <w:bottom w:val="nil"/>
            </w:tcBorders>
            <w:vAlign w:val="top"/>
          </w:tcPr>
          <w:p w14:paraId="4FA0879B">
            <w:pPr>
              <w:rPr>
                <w:rFonts w:ascii="Arial"/>
                <w:sz w:val="21"/>
              </w:rPr>
            </w:pPr>
          </w:p>
        </w:tc>
        <w:tc>
          <w:tcPr>
            <w:tcW w:w="919" w:type="dxa"/>
            <w:vMerge w:val="continue"/>
            <w:tcBorders>
              <w:top w:val="nil"/>
            </w:tcBorders>
            <w:vAlign w:val="top"/>
          </w:tcPr>
          <w:p w14:paraId="535F2DE0">
            <w:pPr>
              <w:rPr>
                <w:rFonts w:ascii="Arial"/>
                <w:sz w:val="21"/>
              </w:rPr>
            </w:pPr>
          </w:p>
        </w:tc>
        <w:tc>
          <w:tcPr>
            <w:tcW w:w="739" w:type="dxa"/>
            <w:vMerge w:val="continue"/>
            <w:tcBorders>
              <w:top w:val="nil"/>
            </w:tcBorders>
            <w:vAlign w:val="top"/>
          </w:tcPr>
          <w:p w14:paraId="2E229DDE">
            <w:pPr>
              <w:rPr>
                <w:rFonts w:ascii="Arial"/>
                <w:sz w:val="21"/>
              </w:rPr>
            </w:pPr>
          </w:p>
        </w:tc>
        <w:tc>
          <w:tcPr>
            <w:tcW w:w="1987" w:type="dxa"/>
            <w:gridSpan w:val="2"/>
            <w:vAlign w:val="top"/>
          </w:tcPr>
          <w:p w14:paraId="45C3D55A">
            <w:pPr>
              <w:pStyle w:val="14"/>
              <w:spacing w:before="102" w:line="200" w:lineRule="auto"/>
              <w:ind w:left="125" w:right="137"/>
              <w:rPr>
                <w:sz w:val="34"/>
                <w:szCs w:val="34"/>
              </w:rPr>
            </w:pPr>
            <w:r>
              <w:rPr>
                <w:spacing w:val="2"/>
                <w:sz w:val="34"/>
                <w:szCs w:val="34"/>
              </w:rPr>
              <w:t>立项程序规</w:t>
            </w:r>
            <w:r>
              <w:rPr>
                <w:spacing w:val="3"/>
                <w:sz w:val="34"/>
                <w:szCs w:val="34"/>
              </w:rPr>
              <w:t xml:space="preserve"> </w:t>
            </w:r>
            <w:r>
              <w:rPr>
                <w:spacing w:val="6"/>
                <w:sz w:val="34"/>
                <w:szCs w:val="34"/>
              </w:rPr>
              <w:t>范性</w:t>
            </w:r>
          </w:p>
        </w:tc>
        <w:tc>
          <w:tcPr>
            <w:tcW w:w="859" w:type="dxa"/>
            <w:gridSpan w:val="2"/>
            <w:vAlign w:val="top"/>
          </w:tcPr>
          <w:p w14:paraId="0B848598">
            <w:pPr>
              <w:spacing w:line="312" w:lineRule="auto"/>
              <w:rPr>
                <w:rFonts w:ascii="Arial"/>
                <w:sz w:val="21"/>
              </w:rPr>
            </w:pPr>
          </w:p>
          <w:p w14:paraId="440C8AD3">
            <w:pPr>
              <w:pStyle w:val="14"/>
              <w:spacing w:before="110" w:line="225" w:lineRule="auto"/>
              <w:ind w:left="338"/>
              <w:rPr>
                <w:sz w:val="34"/>
                <w:szCs w:val="34"/>
              </w:rPr>
            </w:pPr>
            <w:r>
              <w:rPr>
                <w:sz w:val="34"/>
                <w:szCs w:val="34"/>
              </w:rPr>
              <w:t>1</w:t>
            </w:r>
          </w:p>
        </w:tc>
        <w:tc>
          <w:tcPr>
            <w:tcW w:w="2043" w:type="dxa"/>
            <w:vAlign w:val="top"/>
          </w:tcPr>
          <w:p w14:paraId="7361EBCF">
            <w:pPr>
              <w:spacing w:line="323" w:lineRule="auto"/>
              <w:rPr>
                <w:rFonts w:ascii="Arial"/>
                <w:sz w:val="21"/>
              </w:rPr>
            </w:pPr>
          </w:p>
          <w:p w14:paraId="3D0561DA">
            <w:pPr>
              <w:pStyle w:val="14"/>
              <w:spacing w:before="110" w:line="219" w:lineRule="auto"/>
              <w:ind w:left="928"/>
              <w:rPr>
                <w:sz w:val="34"/>
                <w:szCs w:val="34"/>
              </w:rPr>
            </w:pPr>
            <w:r>
              <w:rPr>
                <w:sz w:val="34"/>
                <w:szCs w:val="34"/>
              </w:rPr>
              <w:t>1</w:t>
            </w:r>
          </w:p>
        </w:tc>
      </w:tr>
      <w:tr w14:paraId="1751A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73" w:type="dxa"/>
            <w:vMerge w:val="continue"/>
            <w:tcBorders>
              <w:top w:val="nil"/>
              <w:bottom w:val="nil"/>
            </w:tcBorders>
            <w:vAlign w:val="top"/>
          </w:tcPr>
          <w:p w14:paraId="432C805A">
            <w:pPr>
              <w:rPr>
                <w:rFonts w:ascii="Arial"/>
                <w:sz w:val="21"/>
              </w:rPr>
            </w:pPr>
          </w:p>
        </w:tc>
        <w:tc>
          <w:tcPr>
            <w:tcW w:w="1179" w:type="dxa"/>
            <w:vMerge w:val="continue"/>
            <w:tcBorders>
              <w:top w:val="nil"/>
              <w:bottom w:val="nil"/>
            </w:tcBorders>
            <w:vAlign w:val="top"/>
          </w:tcPr>
          <w:p w14:paraId="3CCA612C">
            <w:pPr>
              <w:rPr>
                <w:rFonts w:ascii="Arial"/>
                <w:sz w:val="21"/>
              </w:rPr>
            </w:pPr>
          </w:p>
        </w:tc>
        <w:tc>
          <w:tcPr>
            <w:tcW w:w="919" w:type="dxa"/>
            <w:vMerge w:val="restart"/>
            <w:tcBorders>
              <w:bottom w:val="nil"/>
            </w:tcBorders>
            <w:vAlign w:val="top"/>
          </w:tcPr>
          <w:p w14:paraId="01A97B38">
            <w:pPr>
              <w:spacing w:line="429" w:lineRule="auto"/>
              <w:rPr>
                <w:rFonts w:ascii="Arial"/>
                <w:sz w:val="21"/>
              </w:rPr>
            </w:pPr>
          </w:p>
          <w:p w14:paraId="0666BC73">
            <w:pPr>
              <w:pStyle w:val="14"/>
              <w:spacing w:before="111" w:line="220" w:lineRule="auto"/>
              <w:ind w:left="112"/>
              <w:rPr>
                <w:sz w:val="34"/>
                <w:szCs w:val="34"/>
              </w:rPr>
            </w:pPr>
            <w:r>
              <w:rPr>
                <w:spacing w:val="7"/>
                <w:sz w:val="34"/>
                <w:szCs w:val="34"/>
              </w:rPr>
              <w:t>绩效</w:t>
            </w:r>
          </w:p>
          <w:p w14:paraId="024A9910">
            <w:pPr>
              <w:pStyle w:val="14"/>
              <w:spacing w:before="34" w:line="220" w:lineRule="auto"/>
              <w:ind w:left="112"/>
              <w:rPr>
                <w:sz w:val="34"/>
                <w:szCs w:val="34"/>
              </w:rPr>
            </w:pPr>
            <w:r>
              <w:rPr>
                <w:spacing w:val="13"/>
                <w:sz w:val="34"/>
                <w:szCs w:val="34"/>
              </w:rPr>
              <w:t>目标</w:t>
            </w:r>
          </w:p>
        </w:tc>
        <w:tc>
          <w:tcPr>
            <w:tcW w:w="739" w:type="dxa"/>
            <w:vMerge w:val="restart"/>
            <w:tcBorders>
              <w:bottom w:val="nil"/>
            </w:tcBorders>
            <w:vAlign w:val="top"/>
          </w:tcPr>
          <w:p w14:paraId="4E236C1F">
            <w:pPr>
              <w:spacing w:line="300" w:lineRule="auto"/>
              <w:rPr>
                <w:rFonts w:ascii="Arial"/>
                <w:sz w:val="21"/>
              </w:rPr>
            </w:pPr>
          </w:p>
          <w:p w14:paraId="03E424CB">
            <w:pPr>
              <w:spacing w:line="301" w:lineRule="auto"/>
              <w:rPr>
                <w:rFonts w:ascii="Arial"/>
                <w:sz w:val="21"/>
              </w:rPr>
            </w:pPr>
          </w:p>
          <w:p w14:paraId="2CB046F0">
            <w:pPr>
              <w:pStyle w:val="14"/>
              <w:spacing w:before="111" w:line="241" w:lineRule="auto"/>
              <w:ind w:left="274"/>
              <w:rPr>
                <w:sz w:val="34"/>
                <w:szCs w:val="34"/>
              </w:rPr>
            </w:pPr>
            <w:r>
              <w:rPr>
                <w:sz w:val="34"/>
                <w:szCs w:val="34"/>
              </w:rPr>
              <w:t>4</w:t>
            </w:r>
          </w:p>
        </w:tc>
        <w:tc>
          <w:tcPr>
            <w:tcW w:w="1987" w:type="dxa"/>
            <w:gridSpan w:val="2"/>
            <w:vAlign w:val="top"/>
          </w:tcPr>
          <w:p w14:paraId="24485837">
            <w:pPr>
              <w:pStyle w:val="14"/>
              <w:spacing w:before="94" w:line="194" w:lineRule="auto"/>
              <w:ind w:left="125" w:right="137"/>
              <w:rPr>
                <w:sz w:val="34"/>
                <w:szCs w:val="34"/>
              </w:rPr>
            </w:pPr>
            <w:r>
              <w:rPr>
                <w:spacing w:val="2"/>
                <w:sz w:val="34"/>
                <w:szCs w:val="34"/>
              </w:rPr>
              <w:t>绩效目标合</w:t>
            </w:r>
            <w:r>
              <w:rPr>
                <w:spacing w:val="3"/>
                <w:sz w:val="34"/>
                <w:szCs w:val="34"/>
              </w:rPr>
              <w:t xml:space="preserve"> </w:t>
            </w:r>
            <w:r>
              <w:rPr>
                <w:spacing w:val="6"/>
                <w:sz w:val="34"/>
                <w:szCs w:val="34"/>
              </w:rPr>
              <w:t>理性</w:t>
            </w:r>
          </w:p>
        </w:tc>
        <w:tc>
          <w:tcPr>
            <w:tcW w:w="859" w:type="dxa"/>
            <w:gridSpan w:val="2"/>
            <w:vAlign w:val="top"/>
          </w:tcPr>
          <w:p w14:paraId="4E40ACCD">
            <w:pPr>
              <w:spacing w:line="313" w:lineRule="auto"/>
              <w:rPr>
                <w:rFonts w:ascii="Arial"/>
                <w:sz w:val="21"/>
              </w:rPr>
            </w:pPr>
          </w:p>
          <w:p w14:paraId="5E7F070A">
            <w:pPr>
              <w:pStyle w:val="14"/>
              <w:spacing w:before="111" w:line="208" w:lineRule="auto"/>
              <w:ind w:left="338"/>
              <w:rPr>
                <w:sz w:val="34"/>
                <w:szCs w:val="34"/>
              </w:rPr>
            </w:pPr>
            <w:r>
              <w:rPr>
                <w:sz w:val="34"/>
                <w:szCs w:val="34"/>
              </w:rPr>
              <w:t>2</w:t>
            </w:r>
          </w:p>
        </w:tc>
        <w:tc>
          <w:tcPr>
            <w:tcW w:w="2043" w:type="dxa"/>
            <w:vAlign w:val="top"/>
          </w:tcPr>
          <w:p w14:paraId="5E5E2550">
            <w:pPr>
              <w:spacing w:line="304" w:lineRule="auto"/>
              <w:rPr>
                <w:rFonts w:ascii="Arial"/>
                <w:sz w:val="21"/>
              </w:rPr>
            </w:pPr>
          </w:p>
          <w:p w14:paraId="7CD5AEB8">
            <w:pPr>
              <w:pStyle w:val="14"/>
              <w:spacing w:before="110" w:line="213" w:lineRule="auto"/>
              <w:ind w:left="928"/>
              <w:rPr>
                <w:sz w:val="34"/>
                <w:szCs w:val="34"/>
              </w:rPr>
            </w:pPr>
            <w:r>
              <w:rPr>
                <w:sz w:val="34"/>
                <w:szCs w:val="34"/>
              </w:rPr>
              <w:t>2</w:t>
            </w:r>
          </w:p>
        </w:tc>
      </w:tr>
      <w:tr w14:paraId="6CDED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1273" w:type="dxa"/>
            <w:vMerge w:val="continue"/>
            <w:tcBorders>
              <w:top w:val="nil"/>
            </w:tcBorders>
            <w:vAlign w:val="top"/>
          </w:tcPr>
          <w:p w14:paraId="36E5633A">
            <w:pPr>
              <w:rPr>
                <w:rFonts w:ascii="Arial"/>
                <w:sz w:val="21"/>
              </w:rPr>
            </w:pPr>
          </w:p>
        </w:tc>
        <w:tc>
          <w:tcPr>
            <w:tcW w:w="1179" w:type="dxa"/>
            <w:vMerge w:val="continue"/>
            <w:tcBorders>
              <w:top w:val="nil"/>
            </w:tcBorders>
            <w:vAlign w:val="top"/>
          </w:tcPr>
          <w:p w14:paraId="4E852931">
            <w:pPr>
              <w:rPr>
                <w:rFonts w:ascii="Arial"/>
                <w:sz w:val="21"/>
              </w:rPr>
            </w:pPr>
          </w:p>
        </w:tc>
        <w:tc>
          <w:tcPr>
            <w:tcW w:w="919" w:type="dxa"/>
            <w:vMerge w:val="continue"/>
            <w:tcBorders>
              <w:top w:val="nil"/>
            </w:tcBorders>
            <w:vAlign w:val="top"/>
          </w:tcPr>
          <w:p w14:paraId="227B3BC0">
            <w:pPr>
              <w:rPr>
                <w:rFonts w:ascii="Arial"/>
                <w:sz w:val="21"/>
              </w:rPr>
            </w:pPr>
          </w:p>
        </w:tc>
        <w:tc>
          <w:tcPr>
            <w:tcW w:w="739" w:type="dxa"/>
            <w:vMerge w:val="continue"/>
            <w:tcBorders>
              <w:top w:val="nil"/>
            </w:tcBorders>
            <w:vAlign w:val="top"/>
          </w:tcPr>
          <w:p w14:paraId="1F6799B3">
            <w:pPr>
              <w:rPr>
                <w:rFonts w:ascii="Arial"/>
                <w:sz w:val="21"/>
              </w:rPr>
            </w:pPr>
          </w:p>
        </w:tc>
        <w:tc>
          <w:tcPr>
            <w:tcW w:w="1987" w:type="dxa"/>
            <w:gridSpan w:val="2"/>
            <w:vAlign w:val="top"/>
          </w:tcPr>
          <w:p w14:paraId="09F213A3">
            <w:pPr>
              <w:pStyle w:val="14"/>
              <w:spacing w:before="92" w:line="204" w:lineRule="auto"/>
              <w:ind w:left="125" w:right="114"/>
              <w:rPr>
                <w:sz w:val="34"/>
                <w:szCs w:val="34"/>
              </w:rPr>
            </w:pPr>
            <w:r>
              <w:rPr>
                <w:spacing w:val="7"/>
                <w:sz w:val="34"/>
                <w:szCs w:val="34"/>
              </w:rPr>
              <w:t>绩效指标明</w:t>
            </w:r>
            <w:r>
              <w:rPr>
                <w:sz w:val="34"/>
                <w:szCs w:val="34"/>
              </w:rPr>
              <w:t xml:space="preserve"> </w:t>
            </w:r>
            <w:r>
              <w:rPr>
                <w:spacing w:val="6"/>
                <w:sz w:val="34"/>
                <w:szCs w:val="34"/>
              </w:rPr>
              <w:t>确性</w:t>
            </w:r>
          </w:p>
        </w:tc>
        <w:tc>
          <w:tcPr>
            <w:tcW w:w="859" w:type="dxa"/>
            <w:gridSpan w:val="2"/>
            <w:vAlign w:val="top"/>
          </w:tcPr>
          <w:p w14:paraId="40B6C81E">
            <w:pPr>
              <w:spacing w:line="324" w:lineRule="auto"/>
              <w:rPr>
                <w:rFonts w:ascii="Arial"/>
                <w:sz w:val="21"/>
              </w:rPr>
            </w:pPr>
          </w:p>
          <w:p w14:paraId="1CD3DB89">
            <w:pPr>
              <w:pStyle w:val="14"/>
              <w:spacing w:before="110" w:line="221" w:lineRule="auto"/>
              <w:ind w:left="338"/>
              <w:rPr>
                <w:sz w:val="34"/>
                <w:szCs w:val="34"/>
              </w:rPr>
            </w:pPr>
            <w:r>
              <w:rPr>
                <w:sz w:val="34"/>
                <w:szCs w:val="34"/>
              </w:rPr>
              <w:t>2</w:t>
            </w:r>
          </w:p>
        </w:tc>
        <w:tc>
          <w:tcPr>
            <w:tcW w:w="2043" w:type="dxa"/>
            <w:vAlign w:val="top"/>
          </w:tcPr>
          <w:p w14:paraId="7092C407">
            <w:pPr>
              <w:spacing w:line="324" w:lineRule="auto"/>
              <w:rPr>
                <w:rFonts w:ascii="Arial"/>
                <w:sz w:val="21"/>
              </w:rPr>
            </w:pPr>
          </w:p>
          <w:p w14:paraId="537181D6">
            <w:pPr>
              <w:pStyle w:val="14"/>
              <w:spacing w:before="110" w:line="221" w:lineRule="auto"/>
              <w:ind w:left="928"/>
              <w:rPr>
                <w:sz w:val="34"/>
                <w:szCs w:val="34"/>
              </w:rPr>
            </w:pPr>
            <w:r>
              <w:rPr>
                <w:sz w:val="34"/>
                <w:szCs w:val="34"/>
              </w:rPr>
              <w:t>2</w:t>
            </w:r>
          </w:p>
        </w:tc>
      </w:tr>
    </w:tbl>
    <w:p w14:paraId="7CCD5A29">
      <w:pPr>
        <w:pStyle w:val="3"/>
      </w:pPr>
    </w:p>
    <w:p w14:paraId="580C2698">
      <w:pPr>
        <w:sectPr>
          <w:pgSz w:w="11920" w:h="16840"/>
          <w:pgMar w:top="1431" w:right="1335" w:bottom="0" w:left="1574" w:header="0" w:footer="0" w:gutter="0"/>
          <w:cols w:space="720" w:num="1"/>
        </w:sectPr>
      </w:pPr>
    </w:p>
    <w:tbl>
      <w:tblPr>
        <w:tblStyle w:val="15"/>
        <w:tblW w:w="89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3"/>
        <w:gridCol w:w="1159"/>
        <w:gridCol w:w="919"/>
        <w:gridCol w:w="739"/>
        <w:gridCol w:w="1968"/>
        <w:gridCol w:w="809"/>
        <w:gridCol w:w="2032"/>
      </w:tblGrid>
      <w:tr w14:paraId="13792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283" w:type="dxa"/>
            <w:vMerge w:val="restart"/>
            <w:tcBorders>
              <w:bottom w:val="nil"/>
            </w:tcBorders>
            <w:vAlign w:val="top"/>
          </w:tcPr>
          <w:p w14:paraId="5D730432">
            <w:pPr>
              <w:rPr>
                <w:rFonts w:ascii="Arial"/>
                <w:sz w:val="21"/>
              </w:rPr>
            </w:pPr>
          </w:p>
        </w:tc>
        <w:tc>
          <w:tcPr>
            <w:tcW w:w="1159" w:type="dxa"/>
            <w:vMerge w:val="restart"/>
            <w:tcBorders>
              <w:bottom w:val="nil"/>
            </w:tcBorders>
            <w:vAlign w:val="top"/>
          </w:tcPr>
          <w:p w14:paraId="14172310">
            <w:pPr>
              <w:rPr>
                <w:rFonts w:ascii="Arial"/>
                <w:sz w:val="21"/>
              </w:rPr>
            </w:pPr>
          </w:p>
        </w:tc>
        <w:tc>
          <w:tcPr>
            <w:tcW w:w="919" w:type="dxa"/>
            <w:vMerge w:val="restart"/>
            <w:tcBorders>
              <w:bottom w:val="nil"/>
            </w:tcBorders>
            <w:vAlign w:val="top"/>
          </w:tcPr>
          <w:p w14:paraId="24074333">
            <w:pPr>
              <w:spacing w:line="358" w:lineRule="auto"/>
              <w:rPr>
                <w:rFonts w:ascii="Arial"/>
                <w:sz w:val="21"/>
              </w:rPr>
            </w:pPr>
          </w:p>
          <w:p w14:paraId="388867B5">
            <w:pPr>
              <w:pStyle w:val="14"/>
              <w:spacing w:before="110" w:line="221" w:lineRule="auto"/>
              <w:ind w:left="112"/>
              <w:rPr>
                <w:sz w:val="34"/>
                <w:szCs w:val="34"/>
              </w:rPr>
            </w:pPr>
            <w:r>
              <w:rPr>
                <w:spacing w:val="7"/>
                <w:sz w:val="34"/>
                <w:szCs w:val="34"/>
              </w:rPr>
              <w:t>资金</w:t>
            </w:r>
          </w:p>
          <w:p w14:paraId="2F77008C">
            <w:pPr>
              <w:pStyle w:val="14"/>
              <w:spacing w:before="32" w:line="220" w:lineRule="auto"/>
              <w:ind w:left="112"/>
              <w:rPr>
                <w:sz w:val="34"/>
                <w:szCs w:val="34"/>
              </w:rPr>
            </w:pPr>
            <w:r>
              <w:rPr>
                <w:spacing w:val="7"/>
                <w:sz w:val="34"/>
                <w:szCs w:val="34"/>
              </w:rPr>
              <w:t>投入</w:t>
            </w:r>
          </w:p>
        </w:tc>
        <w:tc>
          <w:tcPr>
            <w:tcW w:w="739" w:type="dxa"/>
            <w:vMerge w:val="restart"/>
            <w:tcBorders>
              <w:bottom w:val="nil"/>
            </w:tcBorders>
            <w:vAlign w:val="top"/>
          </w:tcPr>
          <w:p w14:paraId="0111A955">
            <w:pPr>
              <w:spacing w:line="289" w:lineRule="auto"/>
              <w:rPr>
                <w:rFonts w:ascii="Arial"/>
                <w:sz w:val="21"/>
              </w:rPr>
            </w:pPr>
          </w:p>
          <w:p w14:paraId="6FA741EC">
            <w:pPr>
              <w:spacing w:line="289" w:lineRule="auto"/>
              <w:rPr>
                <w:rFonts w:ascii="Arial"/>
                <w:sz w:val="21"/>
              </w:rPr>
            </w:pPr>
          </w:p>
          <w:p w14:paraId="1407A660">
            <w:pPr>
              <w:pStyle w:val="14"/>
              <w:spacing w:before="110"/>
              <w:ind w:left="94"/>
              <w:rPr>
                <w:sz w:val="34"/>
                <w:szCs w:val="34"/>
              </w:rPr>
            </w:pPr>
            <w:r>
              <w:rPr>
                <w:sz w:val="34"/>
                <w:szCs w:val="34"/>
              </w:rPr>
              <w:t>3</w:t>
            </w:r>
          </w:p>
        </w:tc>
        <w:tc>
          <w:tcPr>
            <w:tcW w:w="1968" w:type="dxa"/>
            <w:vAlign w:val="top"/>
          </w:tcPr>
          <w:p w14:paraId="16359A75">
            <w:pPr>
              <w:pStyle w:val="14"/>
              <w:spacing w:before="46" w:line="203" w:lineRule="auto"/>
              <w:ind w:left="95" w:right="121" w:firstLine="29"/>
              <w:rPr>
                <w:sz w:val="34"/>
                <w:szCs w:val="34"/>
              </w:rPr>
            </w:pPr>
            <w:r>
              <w:rPr>
                <w:spacing w:val="2"/>
                <w:sz w:val="34"/>
                <w:szCs w:val="34"/>
              </w:rPr>
              <w:t>预算编制科</w:t>
            </w:r>
            <w:r>
              <w:rPr>
                <w:sz w:val="34"/>
                <w:szCs w:val="34"/>
              </w:rPr>
              <w:t xml:space="preserve"> </w:t>
            </w:r>
            <w:r>
              <w:rPr>
                <w:spacing w:val="6"/>
                <w:sz w:val="34"/>
                <w:szCs w:val="34"/>
              </w:rPr>
              <w:t>学性</w:t>
            </w:r>
          </w:p>
        </w:tc>
        <w:tc>
          <w:tcPr>
            <w:tcW w:w="809" w:type="dxa"/>
            <w:vAlign w:val="top"/>
          </w:tcPr>
          <w:p w14:paraId="117A5D4A">
            <w:pPr>
              <w:spacing w:line="291" w:lineRule="auto"/>
              <w:rPr>
                <w:rFonts w:ascii="Arial"/>
                <w:sz w:val="21"/>
              </w:rPr>
            </w:pPr>
          </w:p>
          <w:p w14:paraId="189EA460">
            <w:pPr>
              <w:pStyle w:val="14"/>
              <w:spacing w:before="110" w:line="212" w:lineRule="auto"/>
              <w:ind w:left="386"/>
              <w:rPr>
                <w:sz w:val="34"/>
                <w:szCs w:val="34"/>
              </w:rPr>
            </w:pPr>
            <w:r>
              <w:rPr>
                <w:sz w:val="34"/>
                <w:szCs w:val="34"/>
              </w:rPr>
              <w:t>2</w:t>
            </w:r>
          </w:p>
        </w:tc>
        <w:tc>
          <w:tcPr>
            <w:tcW w:w="2032" w:type="dxa"/>
            <w:vAlign w:val="top"/>
          </w:tcPr>
          <w:p w14:paraId="52E86518">
            <w:pPr>
              <w:spacing w:line="291" w:lineRule="auto"/>
              <w:rPr>
                <w:rFonts w:ascii="Arial"/>
                <w:sz w:val="21"/>
              </w:rPr>
            </w:pPr>
          </w:p>
          <w:p w14:paraId="5CBD61FB">
            <w:pPr>
              <w:pStyle w:val="14"/>
              <w:spacing w:before="110" w:line="212" w:lineRule="auto"/>
              <w:ind w:left="398"/>
              <w:rPr>
                <w:sz w:val="34"/>
                <w:szCs w:val="34"/>
              </w:rPr>
            </w:pPr>
            <w:r>
              <w:rPr>
                <w:sz w:val="34"/>
                <w:szCs w:val="34"/>
              </w:rPr>
              <w:t>2</w:t>
            </w:r>
          </w:p>
        </w:tc>
      </w:tr>
      <w:tr w14:paraId="32AAF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83" w:type="dxa"/>
            <w:vMerge w:val="continue"/>
            <w:tcBorders>
              <w:top w:val="nil"/>
            </w:tcBorders>
            <w:vAlign w:val="top"/>
          </w:tcPr>
          <w:p w14:paraId="25860768">
            <w:pPr>
              <w:rPr>
                <w:rFonts w:ascii="Arial"/>
                <w:sz w:val="21"/>
              </w:rPr>
            </w:pPr>
          </w:p>
        </w:tc>
        <w:tc>
          <w:tcPr>
            <w:tcW w:w="1159" w:type="dxa"/>
            <w:vMerge w:val="continue"/>
            <w:tcBorders>
              <w:top w:val="nil"/>
            </w:tcBorders>
            <w:vAlign w:val="top"/>
          </w:tcPr>
          <w:p w14:paraId="412CC74F">
            <w:pPr>
              <w:rPr>
                <w:rFonts w:ascii="Arial"/>
                <w:sz w:val="21"/>
              </w:rPr>
            </w:pPr>
          </w:p>
        </w:tc>
        <w:tc>
          <w:tcPr>
            <w:tcW w:w="919" w:type="dxa"/>
            <w:vMerge w:val="continue"/>
            <w:tcBorders>
              <w:top w:val="nil"/>
            </w:tcBorders>
            <w:vAlign w:val="top"/>
          </w:tcPr>
          <w:p w14:paraId="5A83DCC8">
            <w:pPr>
              <w:rPr>
                <w:rFonts w:ascii="Arial"/>
                <w:sz w:val="21"/>
              </w:rPr>
            </w:pPr>
          </w:p>
        </w:tc>
        <w:tc>
          <w:tcPr>
            <w:tcW w:w="739" w:type="dxa"/>
            <w:vMerge w:val="continue"/>
            <w:tcBorders>
              <w:top w:val="nil"/>
            </w:tcBorders>
            <w:vAlign w:val="top"/>
          </w:tcPr>
          <w:p w14:paraId="22243370">
            <w:pPr>
              <w:rPr>
                <w:rFonts w:ascii="Arial"/>
                <w:sz w:val="21"/>
              </w:rPr>
            </w:pPr>
          </w:p>
        </w:tc>
        <w:tc>
          <w:tcPr>
            <w:tcW w:w="1968" w:type="dxa"/>
            <w:vAlign w:val="top"/>
          </w:tcPr>
          <w:p w14:paraId="4C646A49">
            <w:pPr>
              <w:pStyle w:val="14"/>
              <w:spacing w:before="76" w:line="199" w:lineRule="auto"/>
              <w:ind w:left="105" w:right="118" w:firstLine="19"/>
              <w:rPr>
                <w:sz w:val="34"/>
                <w:szCs w:val="34"/>
              </w:rPr>
            </w:pPr>
            <w:r>
              <w:rPr>
                <w:spacing w:val="2"/>
                <w:sz w:val="34"/>
                <w:szCs w:val="34"/>
              </w:rPr>
              <w:t>资金分配合</w:t>
            </w:r>
            <w:r>
              <w:rPr>
                <w:spacing w:val="3"/>
                <w:sz w:val="34"/>
                <w:szCs w:val="34"/>
              </w:rPr>
              <w:t xml:space="preserve"> </w:t>
            </w:r>
            <w:r>
              <w:rPr>
                <w:spacing w:val="6"/>
                <w:sz w:val="34"/>
                <w:szCs w:val="34"/>
              </w:rPr>
              <w:t>理性</w:t>
            </w:r>
          </w:p>
        </w:tc>
        <w:tc>
          <w:tcPr>
            <w:tcW w:w="809" w:type="dxa"/>
            <w:vAlign w:val="top"/>
          </w:tcPr>
          <w:p w14:paraId="63CA889C">
            <w:pPr>
              <w:spacing w:line="297" w:lineRule="auto"/>
              <w:rPr>
                <w:rFonts w:ascii="Arial"/>
                <w:sz w:val="21"/>
              </w:rPr>
            </w:pPr>
          </w:p>
          <w:p w14:paraId="47749228">
            <w:pPr>
              <w:pStyle w:val="14"/>
              <w:spacing w:before="110" w:line="217" w:lineRule="auto"/>
              <w:ind w:left="426"/>
              <w:rPr>
                <w:sz w:val="34"/>
                <w:szCs w:val="34"/>
              </w:rPr>
            </w:pPr>
            <w:r>
              <w:rPr>
                <w:sz w:val="34"/>
                <w:szCs w:val="34"/>
              </w:rPr>
              <w:t>1</w:t>
            </w:r>
          </w:p>
        </w:tc>
        <w:tc>
          <w:tcPr>
            <w:tcW w:w="2032" w:type="dxa"/>
            <w:vAlign w:val="top"/>
          </w:tcPr>
          <w:p w14:paraId="108F7284">
            <w:pPr>
              <w:spacing w:line="297" w:lineRule="auto"/>
              <w:rPr>
                <w:rFonts w:ascii="Arial"/>
                <w:sz w:val="21"/>
              </w:rPr>
            </w:pPr>
          </w:p>
          <w:p w14:paraId="208A9EDA">
            <w:pPr>
              <w:pStyle w:val="14"/>
              <w:spacing w:before="110" w:line="217" w:lineRule="auto"/>
              <w:ind w:left="398"/>
              <w:rPr>
                <w:sz w:val="34"/>
                <w:szCs w:val="34"/>
              </w:rPr>
            </w:pPr>
            <w:r>
              <w:rPr>
                <w:sz w:val="34"/>
                <w:szCs w:val="34"/>
              </w:rPr>
              <w:t>1</w:t>
            </w:r>
          </w:p>
        </w:tc>
      </w:tr>
      <w:tr w14:paraId="09EE2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283" w:type="dxa"/>
            <w:vMerge w:val="restart"/>
            <w:tcBorders>
              <w:bottom w:val="nil"/>
            </w:tcBorders>
            <w:vAlign w:val="top"/>
          </w:tcPr>
          <w:p w14:paraId="7D2D1D68">
            <w:pPr>
              <w:spacing w:line="250" w:lineRule="auto"/>
              <w:rPr>
                <w:rFonts w:ascii="Arial"/>
                <w:sz w:val="21"/>
              </w:rPr>
            </w:pPr>
          </w:p>
          <w:p w14:paraId="7D82E279">
            <w:pPr>
              <w:spacing w:line="250" w:lineRule="auto"/>
              <w:rPr>
                <w:rFonts w:ascii="Arial"/>
                <w:sz w:val="21"/>
              </w:rPr>
            </w:pPr>
          </w:p>
          <w:p w14:paraId="30D0149C">
            <w:pPr>
              <w:spacing w:line="250" w:lineRule="auto"/>
              <w:rPr>
                <w:rFonts w:ascii="Arial"/>
                <w:sz w:val="21"/>
              </w:rPr>
            </w:pPr>
          </w:p>
          <w:p w14:paraId="1EC034ED">
            <w:pPr>
              <w:spacing w:line="250" w:lineRule="auto"/>
              <w:rPr>
                <w:rFonts w:ascii="Arial"/>
                <w:sz w:val="21"/>
              </w:rPr>
            </w:pPr>
          </w:p>
          <w:p w14:paraId="3B5057B3">
            <w:pPr>
              <w:spacing w:line="251" w:lineRule="auto"/>
              <w:rPr>
                <w:rFonts w:ascii="Arial"/>
                <w:sz w:val="21"/>
              </w:rPr>
            </w:pPr>
          </w:p>
          <w:p w14:paraId="0E44CC22">
            <w:pPr>
              <w:spacing w:line="251" w:lineRule="auto"/>
              <w:rPr>
                <w:rFonts w:ascii="Arial"/>
                <w:sz w:val="21"/>
              </w:rPr>
            </w:pPr>
          </w:p>
          <w:p w14:paraId="02F93F5B">
            <w:pPr>
              <w:spacing w:line="251" w:lineRule="auto"/>
              <w:rPr>
                <w:rFonts w:ascii="Arial"/>
                <w:sz w:val="21"/>
              </w:rPr>
            </w:pPr>
          </w:p>
          <w:p w14:paraId="4E9B2FF4">
            <w:pPr>
              <w:spacing w:line="251" w:lineRule="auto"/>
              <w:rPr>
                <w:rFonts w:ascii="Arial"/>
                <w:sz w:val="21"/>
              </w:rPr>
            </w:pPr>
          </w:p>
          <w:p w14:paraId="307AB5D3">
            <w:pPr>
              <w:pStyle w:val="14"/>
              <w:spacing w:before="110" w:line="220" w:lineRule="auto"/>
              <w:ind w:left="295"/>
              <w:rPr>
                <w:sz w:val="34"/>
                <w:szCs w:val="34"/>
              </w:rPr>
            </w:pPr>
            <w:r>
              <w:rPr>
                <w:spacing w:val="5"/>
                <w:sz w:val="34"/>
                <w:szCs w:val="34"/>
              </w:rPr>
              <w:t>过程</w:t>
            </w:r>
          </w:p>
        </w:tc>
        <w:tc>
          <w:tcPr>
            <w:tcW w:w="1159" w:type="dxa"/>
            <w:vMerge w:val="restart"/>
            <w:tcBorders>
              <w:bottom w:val="nil"/>
            </w:tcBorders>
            <w:vAlign w:val="top"/>
          </w:tcPr>
          <w:p w14:paraId="7A392DC4">
            <w:pPr>
              <w:spacing w:line="254" w:lineRule="auto"/>
              <w:rPr>
                <w:rFonts w:ascii="Arial"/>
                <w:sz w:val="21"/>
              </w:rPr>
            </w:pPr>
          </w:p>
          <w:p w14:paraId="08D98308">
            <w:pPr>
              <w:spacing w:line="254" w:lineRule="auto"/>
              <w:rPr>
                <w:rFonts w:ascii="Arial"/>
                <w:sz w:val="21"/>
              </w:rPr>
            </w:pPr>
          </w:p>
          <w:p w14:paraId="66870BDB">
            <w:pPr>
              <w:spacing w:line="254" w:lineRule="auto"/>
              <w:rPr>
                <w:rFonts w:ascii="Arial"/>
                <w:sz w:val="21"/>
              </w:rPr>
            </w:pPr>
          </w:p>
          <w:p w14:paraId="55EA5627">
            <w:pPr>
              <w:spacing w:line="254" w:lineRule="auto"/>
              <w:rPr>
                <w:rFonts w:ascii="Arial"/>
                <w:sz w:val="21"/>
              </w:rPr>
            </w:pPr>
          </w:p>
          <w:p w14:paraId="7AF66789">
            <w:pPr>
              <w:spacing w:line="255" w:lineRule="auto"/>
              <w:rPr>
                <w:rFonts w:ascii="Arial"/>
                <w:sz w:val="21"/>
              </w:rPr>
            </w:pPr>
          </w:p>
          <w:p w14:paraId="2DF5F7A5">
            <w:pPr>
              <w:spacing w:line="255" w:lineRule="auto"/>
              <w:rPr>
                <w:rFonts w:ascii="Arial"/>
                <w:sz w:val="21"/>
              </w:rPr>
            </w:pPr>
          </w:p>
          <w:p w14:paraId="6F359A56">
            <w:pPr>
              <w:spacing w:line="255" w:lineRule="auto"/>
              <w:rPr>
                <w:rFonts w:ascii="Arial"/>
                <w:sz w:val="21"/>
              </w:rPr>
            </w:pPr>
          </w:p>
          <w:p w14:paraId="61218368">
            <w:pPr>
              <w:spacing w:line="255" w:lineRule="auto"/>
              <w:rPr>
                <w:rFonts w:ascii="Arial"/>
                <w:sz w:val="21"/>
              </w:rPr>
            </w:pPr>
          </w:p>
          <w:p w14:paraId="03C73A70">
            <w:pPr>
              <w:pStyle w:val="14"/>
              <w:spacing w:before="110"/>
              <w:ind w:left="402"/>
              <w:rPr>
                <w:sz w:val="34"/>
                <w:szCs w:val="34"/>
              </w:rPr>
            </w:pPr>
            <w:r>
              <w:rPr>
                <w:spacing w:val="-6"/>
                <w:sz w:val="34"/>
                <w:szCs w:val="34"/>
              </w:rPr>
              <w:t>30</w:t>
            </w:r>
          </w:p>
        </w:tc>
        <w:tc>
          <w:tcPr>
            <w:tcW w:w="919" w:type="dxa"/>
            <w:vMerge w:val="restart"/>
            <w:tcBorders>
              <w:bottom w:val="nil"/>
            </w:tcBorders>
            <w:vAlign w:val="top"/>
          </w:tcPr>
          <w:p w14:paraId="30C74A47">
            <w:pPr>
              <w:pStyle w:val="14"/>
              <w:spacing w:before="267" w:line="216" w:lineRule="auto"/>
              <w:ind w:left="112"/>
              <w:rPr>
                <w:sz w:val="34"/>
                <w:szCs w:val="34"/>
              </w:rPr>
            </w:pPr>
            <w:r>
              <w:rPr>
                <w:spacing w:val="7"/>
                <w:sz w:val="34"/>
                <w:szCs w:val="34"/>
              </w:rPr>
              <w:t>资金</w:t>
            </w:r>
          </w:p>
          <w:p w14:paraId="000D3936">
            <w:pPr>
              <w:pStyle w:val="14"/>
              <w:spacing w:line="219" w:lineRule="auto"/>
              <w:ind w:left="112"/>
              <w:rPr>
                <w:sz w:val="34"/>
                <w:szCs w:val="34"/>
              </w:rPr>
            </w:pPr>
            <w:r>
              <w:rPr>
                <w:spacing w:val="5"/>
                <w:sz w:val="34"/>
                <w:szCs w:val="34"/>
              </w:rPr>
              <w:t>管理</w:t>
            </w:r>
          </w:p>
        </w:tc>
        <w:tc>
          <w:tcPr>
            <w:tcW w:w="739" w:type="dxa"/>
            <w:vMerge w:val="restart"/>
            <w:tcBorders>
              <w:bottom w:val="nil"/>
            </w:tcBorders>
            <w:vAlign w:val="top"/>
          </w:tcPr>
          <w:p w14:paraId="6172F263">
            <w:pPr>
              <w:spacing w:line="280" w:lineRule="auto"/>
              <w:rPr>
                <w:rFonts w:ascii="Arial"/>
                <w:sz w:val="21"/>
              </w:rPr>
            </w:pPr>
          </w:p>
          <w:p w14:paraId="17C9685B">
            <w:pPr>
              <w:spacing w:line="280" w:lineRule="auto"/>
              <w:rPr>
                <w:rFonts w:ascii="Arial"/>
                <w:sz w:val="21"/>
              </w:rPr>
            </w:pPr>
          </w:p>
          <w:p w14:paraId="4BD1D061">
            <w:pPr>
              <w:spacing w:line="280" w:lineRule="auto"/>
              <w:rPr>
                <w:rFonts w:ascii="Arial"/>
                <w:sz w:val="21"/>
              </w:rPr>
            </w:pPr>
          </w:p>
          <w:p w14:paraId="6624D74A">
            <w:pPr>
              <w:spacing w:line="281" w:lineRule="auto"/>
              <w:rPr>
                <w:rFonts w:ascii="Arial"/>
                <w:sz w:val="21"/>
              </w:rPr>
            </w:pPr>
          </w:p>
          <w:p w14:paraId="7B71D04B">
            <w:pPr>
              <w:pStyle w:val="14"/>
              <w:spacing w:before="111"/>
              <w:ind w:left="94"/>
              <w:rPr>
                <w:sz w:val="34"/>
                <w:szCs w:val="34"/>
              </w:rPr>
            </w:pPr>
            <w:r>
              <w:rPr>
                <w:spacing w:val="-10"/>
                <w:sz w:val="34"/>
                <w:szCs w:val="34"/>
              </w:rPr>
              <w:t>15</w:t>
            </w:r>
          </w:p>
        </w:tc>
        <w:tc>
          <w:tcPr>
            <w:tcW w:w="1968" w:type="dxa"/>
            <w:vAlign w:val="top"/>
          </w:tcPr>
          <w:p w14:paraId="321B8B59">
            <w:pPr>
              <w:pStyle w:val="14"/>
              <w:spacing w:before="126" w:line="219" w:lineRule="auto"/>
              <w:ind w:left="124"/>
              <w:rPr>
                <w:sz w:val="34"/>
                <w:szCs w:val="34"/>
              </w:rPr>
            </w:pPr>
            <w:r>
              <w:rPr>
                <w:spacing w:val="3"/>
                <w:sz w:val="34"/>
                <w:szCs w:val="34"/>
              </w:rPr>
              <w:t>资金到位率</w:t>
            </w:r>
          </w:p>
        </w:tc>
        <w:tc>
          <w:tcPr>
            <w:tcW w:w="809" w:type="dxa"/>
            <w:vAlign w:val="top"/>
          </w:tcPr>
          <w:p w14:paraId="6502672E">
            <w:pPr>
              <w:pStyle w:val="14"/>
              <w:spacing w:before="230" w:line="179" w:lineRule="auto"/>
              <w:ind w:left="386"/>
              <w:rPr>
                <w:sz w:val="34"/>
                <w:szCs w:val="34"/>
              </w:rPr>
            </w:pPr>
            <w:r>
              <w:rPr>
                <w:sz w:val="34"/>
                <w:szCs w:val="34"/>
              </w:rPr>
              <w:t>4</w:t>
            </w:r>
          </w:p>
        </w:tc>
        <w:tc>
          <w:tcPr>
            <w:tcW w:w="2032" w:type="dxa"/>
            <w:vAlign w:val="top"/>
          </w:tcPr>
          <w:p w14:paraId="3DE5290F">
            <w:pPr>
              <w:pStyle w:val="14"/>
              <w:spacing w:before="230" w:line="179" w:lineRule="auto"/>
              <w:ind w:left="398"/>
              <w:rPr>
                <w:sz w:val="34"/>
                <w:szCs w:val="34"/>
              </w:rPr>
            </w:pPr>
            <w:r>
              <w:rPr>
                <w:sz w:val="34"/>
                <w:szCs w:val="34"/>
              </w:rPr>
              <w:t>4</w:t>
            </w:r>
          </w:p>
        </w:tc>
      </w:tr>
      <w:tr w14:paraId="2B88B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283" w:type="dxa"/>
            <w:vMerge w:val="continue"/>
            <w:tcBorders>
              <w:top w:val="nil"/>
              <w:bottom w:val="nil"/>
            </w:tcBorders>
            <w:vAlign w:val="top"/>
          </w:tcPr>
          <w:p w14:paraId="7D13EEC6">
            <w:pPr>
              <w:rPr>
                <w:rFonts w:ascii="Arial"/>
                <w:sz w:val="21"/>
              </w:rPr>
            </w:pPr>
          </w:p>
        </w:tc>
        <w:tc>
          <w:tcPr>
            <w:tcW w:w="1159" w:type="dxa"/>
            <w:vMerge w:val="continue"/>
            <w:tcBorders>
              <w:top w:val="nil"/>
              <w:bottom w:val="nil"/>
            </w:tcBorders>
            <w:vAlign w:val="top"/>
          </w:tcPr>
          <w:p w14:paraId="24A74AA8">
            <w:pPr>
              <w:rPr>
                <w:rFonts w:ascii="Arial"/>
                <w:sz w:val="21"/>
              </w:rPr>
            </w:pPr>
          </w:p>
        </w:tc>
        <w:tc>
          <w:tcPr>
            <w:tcW w:w="919" w:type="dxa"/>
            <w:vMerge w:val="continue"/>
            <w:tcBorders>
              <w:top w:val="nil"/>
              <w:bottom w:val="nil"/>
            </w:tcBorders>
            <w:vAlign w:val="top"/>
          </w:tcPr>
          <w:p w14:paraId="5DB3C711">
            <w:pPr>
              <w:rPr>
                <w:rFonts w:ascii="Arial"/>
                <w:sz w:val="21"/>
              </w:rPr>
            </w:pPr>
          </w:p>
        </w:tc>
        <w:tc>
          <w:tcPr>
            <w:tcW w:w="739" w:type="dxa"/>
            <w:vMerge w:val="continue"/>
            <w:tcBorders>
              <w:top w:val="nil"/>
              <w:bottom w:val="nil"/>
            </w:tcBorders>
            <w:vAlign w:val="top"/>
          </w:tcPr>
          <w:p w14:paraId="22F382EF">
            <w:pPr>
              <w:rPr>
                <w:rFonts w:ascii="Arial"/>
                <w:sz w:val="21"/>
              </w:rPr>
            </w:pPr>
          </w:p>
        </w:tc>
        <w:tc>
          <w:tcPr>
            <w:tcW w:w="1968" w:type="dxa"/>
            <w:vAlign w:val="top"/>
          </w:tcPr>
          <w:p w14:paraId="03A394E7">
            <w:pPr>
              <w:pStyle w:val="14"/>
              <w:spacing w:before="146" w:line="219" w:lineRule="auto"/>
              <w:ind w:left="124"/>
              <w:rPr>
                <w:sz w:val="34"/>
                <w:szCs w:val="34"/>
              </w:rPr>
            </w:pPr>
            <w:r>
              <w:rPr>
                <w:spacing w:val="3"/>
                <w:sz w:val="34"/>
                <w:szCs w:val="34"/>
              </w:rPr>
              <w:t>预算执行率</w:t>
            </w:r>
          </w:p>
        </w:tc>
        <w:tc>
          <w:tcPr>
            <w:tcW w:w="809" w:type="dxa"/>
            <w:vAlign w:val="top"/>
          </w:tcPr>
          <w:p w14:paraId="1C81B757">
            <w:pPr>
              <w:pStyle w:val="14"/>
              <w:spacing w:before="299" w:line="163" w:lineRule="auto"/>
              <w:ind w:left="386"/>
              <w:rPr>
                <w:sz w:val="34"/>
                <w:szCs w:val="34"/>
              </w:rPr>
            </w:pPr>
            <w:r>
              <w:rPr>
                <w:sz w:val="34"/>
                <w:szCs w:val="34"/>
              </w:rPr>
              <w:t>3</w:t>
            </w:r>
          </w:p>
        </w:tc>
        <w:tc>
          <w:tcPr>
            <w:tcW w:w="2032" w:type="dxa"/>
            <w:vAlign w:val="top"/>
          </w:tcPr>
          <w:p w14:paraId="38A3C659">
            <w:pPr>
              <w:pStyle w:val="14"/>
              <w:spacing w:before="279" w:line="174" w:lineRule="auto"/>
              <w:ind w:left="398"/>
              <w:rPr>
                <w:sz w:val="34"/>
                <w:szCs w:val="34"/>
              </w:rPr>
            </w:pPr>
            <w:r>
              <w:rPr>
                <w:sz w:val="34"/>
                <w:szCs w:val="34"/>
              </w:rPr>
              <w:t>3</w:t>
            </w:r>
          </w:p>
        </w:tc>
      </w:tr>
      <w:tr w14:paraId="2E2DA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83" w:type="dxa"/>
            <w:vMerge w:val="continue"/>
            <w:tcBorders>
              <w:top w:val="nil"/>
              <w:bottom w:val="nil"/>
            </w:tcBorders>
            <w:vAlign w:val="top"/>
          </w:tcPr>
          <w:p w14:paraId="7AAF0230">
            <w:pPr>
              <w:rPr>
                <w:rFonts w:ascii="Arial"/>
                <w:sz w:val="21"/>
              </w:rPr>
            </w:pPr>
          </w:p>
        </w:tc>
        <w:tc>
          <w:tcPr>
            <w:tcW w:w="1159" w:type="dxa"/>
            <w:vMerge w:val="continue"/>
            <w:tcBorders>
              <w:top w:val="nil"/>
              <w:bottom w:val="nil"/>
            </w:tcBorders>
            <w:vAlign w:val="top"/>
          </w:tcPr>
          <w:p w14:paraId="470F0DA9">
            <w:pPr>
              <w:rPr>
                <w:rFonts w:ascii="Arial"/>
                <w:sz w:val="21"/>
              </w:rPr>
            </w:pPr>
          </w:p>
        </w:tc>
        <w:tc>
          <w:tcPr>
            <w:tcW w:w="919" w:type="dxa"/>
            <w:vMerge w:val="continue"/>
            <w:tcBorders>
              <w:top w:val="nil"/>
            </w:tcBorders>
            <w:vAlign w:val="top"/>
          </w:tcPr>
          <w:p w14:paraId="023C3746">
            <w:pPr>
              <w:rPr>
                <w:rFonts w:ascii="Arial"/>
                <w:sz w:val="21"/>
              </w:rPr>
            </w:pPr>
          </w:p>
        </w:tc>
        <w:tc>
          <w:tcPr>
            <w:tcW w:w="739" w:type="dxa"/>
            <w:vMerge w:val="continue"/>
            <w:tcBorders>
              <w:top w:val="nil"/>
            </w:tcBorders>
            <w:vAlign w:val="top"/>
          </w:tcPr>
          <w:p w14:paraId="23EFFABA">
            <w:pPr>
              <w:rPr>
                <w:rFonts w:ascii="Arial"/>
                <w:sz w:val="21"/>
              </w:rPr>
            </w:pPr>
          </w:p>
        </w:tc>
        <w:tc>
          <w:tcPr>
            <w:tcW w:w="1968" w:type="dxa"/>
            <w:vAlign w:val="top"/>
          </w:tcPr>
          <w:p w14:paraId="6B2D0FDD">
            <w:pPr>
              <w:pStyle w:val="14"/>
              <w:spacing w:before="64" w:line="202" w:lineRule="auto"/>
              <w:ind w:left="84" w:right="118" w:firstLine="39"/>
              <w:rPr>
                <w:sz w:val="34"/>
                <w:szCs w:val="34"/>
              </w:rPr>
            </w:pPr>
            <w:r>
              <w:rPr>
                <w:spacing w:val="2"/>
                <w:sz w:val="34"/>
                <w:szCs w:val="34"/>
              </w:rPr>
              <w:t>资金使用合</w:t>
            </w:r>
            <w:r>
              <w:rPr>
                <w:spacing w:val="3"/>
                <w:sz w:val="34"/>
                <w:szCs w:val="34"/>
              </w:rPr>
              <w:t xml:space="preserve"> </w:t>
            </w:r>
            <w:r>
              <w:rPr>
                <w:spacing w:val="6"/>
                <w:sz w:val="34"/>
                <w:szCs w:val="34"/>
              </w:rPr>
              <w:t>规性</w:t>
            </w:r>
          </w:p>
        </w:tc>
        <w:tc>
          <w:tcPr>
            <w:tcW w:w="809" w:type="dxa"/>
            <w:vAlign w:val="top"/>
          </w:tcPr>
          <w:p w14:paraId="1A06A635">
            <w:pPr>
              <w:spacing w:line="287" w:lineRule="auto"/>
              <w:rPr>
                <w:rFonts w:ascii="Arial"/>
                <w:sz w:val="21"/>
              </w:rPr>
            </w:pPr>
          </w:p>
          <w:p w14:paraId="646242BD">
            <w:pPr>
              <w:pStyle w:val="14"/>
              <w:spacing w:before="111" w:line="222" w:lineRule="auto"/>
              <w:ind w:left="386"/>
              <w:rPr>
                <w:sz w:val="34"/>
                <w:szCs w:val="34"/>
              </w:rPr>
            </w:pPr>
            <w:r>
              <w:rPr>
                <w:sz w:val="34"/>
                <w:szCs w:val="34"/>
              </w:rPr>
              <w:t>8</w:t>
            </w:r>
          </w:p>
        </w:tc>
        <w:tc>
          <w:tcPr>
            <w:tcW w:w="2032" w:type="dxa"/>
            <w:vAlign w:val="top"/>
          </w:tcPr>
          <w:p w14:paraId="151E1E46">
            <w:pPr>
              <w:spacing w:line="297" w:lineRule="auto"/>
              <w:rPr>
                <w:rFonts w:ascii="Arial"/>
                <w:sz w:val="21"/>
              </w:rPr>
            </w:pPr>
          </w:p>
          <w:p w14:paraId="00AA5259">
            <w:pPr>
              <w:pStyle w:val="14"/>
              <w:spacing w:before="110" w:line="217" w:lineRule="auto"/>
              <w:ind w:left="398"/>
              <w:rPr>
                <w:sz w:val="34"/>
                <w:szCs w:val="34"/>
              </w:rPr>
            </w:pPr>
            <w:r>
              <w:rPr>
                <w:sz w:val="34"/>
                <w:szCs w:val="34"/>
              </w:rPr>
              <w:t>8</w:t>
            </w:r>
          </w:p>
        </w:tc>
      </w:tr>
      <w:tr w14:paraId="4C856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283" w:type="dxa"/>
            <w:vMerge w:val="continue"/>
            <w:tcBorders>
              <w:top w:val="nil"/>
              <w:bottom w:val="nil"/>
            </w:tcBorders>
            <w:vAlign w:val="top"/>
          </w:tcPr>
          <w:p w14:paraId="025549E8">
            <w:pPr>
              <w:rPr>
                <w:rFonts w:ascii="Arial"/>
                <w:sz w:val="21"/>
              </w:rPr>
            </w:pPr>
          </w:p>
        </w:tc>
        <w:tc>
          <w:tcPr>
            <w:tcW w:w="1159" w:type="dxa"/>
            <w:vMerge w:val="continue"/>
            <w:tcBorders>
              <w:top w:val="nil"/>
              <w:bottom w:val="nil"/>
            </w:tcBorders>
            <w:vAlign w:val="top"/>
          </w:tcPr>
          <w:p w14:paraId="6945EB7E">
            <w:pPr>
              <w:rPr>
                <w:rFonts w:ascii="Arial"/>
                <w:sz w:val="21"/>
              </w:rPr>
            </w:pPr>
          </w:p>
        </w:tc>
        <w:tc>
          <w:tcPr>
            <w:tcW w:w="919" w:type="dxa"/>
            <w:vMerge w:val="restart"/>
            <w:tcBorders>
              <w:bottom w:val="nil"/>
            </w:tcBorders>
            <w:vAlign w:val="top"/>
          </w:tcPr>
          <w:p w14:paraId="289380A9">
            <w:pPr>
              <w:spacing w:line="276" w:lineRule="auto"/>
              <w:rPr>
                <w:rFonts w:ascii="Arial"/>
                <w:sz w:val="21"/>
              </w:rPr>
            </w:pPr>
          </w:p>
          <w:p w14:paraId="0D0D8299">
            <w:pPr>
              <w:spacing w:line="276" w:lineRule="auto"/>
              <w:rPr>
                <w:rFonts w:ascii="Arial"/>
                <w:sz w:val="21"/>
              </w:rPr>
            </w:pPr>
          </w:p>
          <w:p w14:paraId="1BD10C91">
            <w:pPr>
              <w:spacing w:line="277" w:lineRule="auto"/>
              <w:rPr>
                <w:rFonts w:ascii="Arial"/>
                <w:sz w:val="21"/>
              </w:rPr>
            </w:pPr>
          </w:p>
          <w:p w14:paraId="66169ACE">
            <w:pPr>
              <w:pStyle w:val="14"/>
              <w:spacing w:before="110" w:line="219" w:lineRule="auto"/>
              <w:ind w:left="112"/>
              <w:rPr>
                <w:sz w:val="34"/>
                <w:szCs w:val="34"/>
              </w:rPr>
            </w:pPr>
            <w:r>
              <w:rPr>
                <w:spacing w:val="9"/>
                <w:sz w:val="34"/>
                <w:szCs w:val="34"/>
              </w:rPr>
              <w:t>组织</w:t>
            </w:r>
          </w:p>
          <w:p w14:paraId="2E8DF81F">
            <w:pPr>
              <w:pStyle w:val="14"/>
              <w:spacing w:line="220" w:lineRule="auto"/>
              <w:ind w:left="112"/>
              <w:rPr>
                <w:sz w:val="34"/>
                <w:szCs w:val="34"/>
              </w:rPr>
            </w:pPr>
            <w:r>
              <w:rPr>
                <w:spacing w:val="8"/>
                <w:sz w:val="34"/>
                <w:szCs w:val="34"/>
              </w:rPr>
              <w:t>实施</w:t>
            </w:r>
          </w:p>
        </w:tc>
        <w:tc>
          <w:tcPr>
            <w:tcW w:w="739" w:type="dxa"/>
            <w:vMerge w:val="restart"/>
            <w:tcBorders>
              <w:bottom w:val="nil"/>
            </w:tcBorders>
            <w:vAlign w:val="top"/>
          </w:tcPr>
          <w:p w14:paraId="66E602C2">
            <w:pPr>
              <w:spacing w:line="258" w:lineRule="auto"/>
              <w:rPr>
                <w:rFonts w:ascii="Arial"/>
                <w:sz w:val="21"/>
              </w:rPr>
            </w:pPr>
          </w:p>
          <w:p w14:paraId="1C6DD02E">
            <w:pPr>
              <w:spacing w:line="258" w:lineRule="auto"/>
              <w:rPr>
                <w:rFonts w:ascii="Arial"/>
                <w:sz w:val="21"/>
              </w:rPr>
            </w:pPr>
          </w:p>
          <w:p w14:paraId="53B8251C">
            <w:pPr>
              <w:spacing w:line="258" w:lineRule="auto"/>
              <w:rPr>
                <w:rFonts w:ascii="Arial"/>
                <w:sz w:val="21"/>
              </w:rPr>
            </w:pPr>
          </w:p>
          <w:p w14:paraId="3A126A9F">
            <w:pPr>
              <w:spacing w:line="259" w:lineRule="auto"/>
              <w:rPr>
                <w:rFonts w:ascii="Arial"/>
                <w:sz w:val="21"/>
              </w:rPr>
            </w:pPr>
          </w:p>
          <w:p w14:paraId="64FFAE04">
            <w:pPr>
              <w:pStyle w:val="14"/>
              <w:spacing w:before="110"/>
              <w:ind w:left="94"/>
              <w:rPr>
                <w:sz w:val="34"/>
                <w:szCs w:val="34"/>
              </w:rPr>
            </w:pPr>
            <w:r>
              <w:rPr>
                <w:spacing w:val="-10"/>
                <w:sz w:val="34"/>
                <w:szCs w:val="34"/>
              </w:rPr>
              <w:t>15</w:t>
            </w:r>
          </w:p>
        </w:tc>
        <w:tc>
          <w:tcPr>
            <w:tcW w:w="1968" w:type="dxa"/>
            <w:vAlign w:val="top"/>
          </w:tcPr>
          <w:p w14:paraId="600AA6E7">
            <w:pPr>
              <w:pStyle w:val="14"/>
              <w:spacing w:before="56" w:line="199" w:lineRule="auto"/>
              <w:ind w:left="74" w:right="119" w:firstLine="49"/>
              <w:rPr>
                <w:sz w:val="34"/>
                <w:szCs w:val="34"/>
              </w:rPr>
            </w:pPr>
            <w:r>
              <w:rPr>
                <w:spacing w:val="2"/>
                <w:sz w:val="34"/>
                <w:szCs w:val="34"/>
              </w:rPr>
              <w:t xml:space="preserve">管理制度健 </w:t>
            </w:r>
            <w:r>
              <w:rPr>
                <w:spacing w:val="6"/>
                <w:sz w:val="34"/>
                <w:szCs w:val="34"/>
              </w:rPr>
              <w:t>全性</w:t>
            </w:r>
          </w:p>
        </w:tc>
        <w:tc>
          <w:tcPr>
            <w:tcW w:w="809" w:type="dxa"/>
            <w:vAlign w:val="top"/>
          </w:tcPr>
          <w:p w14:paraId="18950111">
            <w:pPr>
              <w:spacing w:line="288" w:lineRule="auto"/>
              <w:rPr>
                <w:rFonts w:ascii="Arial"/>
                <w:sz w:val="21"/>
              </w:rPr>
            </w:pPr>
          </w:p>
          <w:p w14:paraId="5996FA09">
            <w:pPr>
              <w:pStyle w:val="14"/>
              <w:spacing w:before="110" w:line="211" w:lineRule="auto"/>
              <w:ind w:left="396"/>
              <w:rPr>
                <w:sz w:val="34"/>
                <w:szCs w:val="34"/>
              </w:rPr>
            </w:pPr>
            <w:r>
              <w:rPr>
                <w:sz w:val="34"/>
                <w:szCs w:val="34"/>
              </w:rPr>
              <w:t>5</w:t>
            </w:r>
          </w:p>
        </w:tc>
        <w:tc>
          <w:tcPr>
            <w:tcW w:w="2032" w:type="dxa"/>
            <w:vAlign w:val="top"/>
          </w:tcPr>
          <w:p w14:paraId="3FCC158D">
            <w:pPr>
              <w:spacing w:line="288" w:lineRule="auto"/>
              <w:rPr>
                <w:rFonts w:ascii="Arial"/>
                <w:sz w:val="21"/>
              </w:rPr>
            </w:pPr>
          </w:p>
          <w:p w14:paraId="3B1385A6">
            <w:pPr>
              <w:pStyle w:val="14"/>
              <w:spacing w:before="110" w:line="211" w:lineRule="auto"/>
              <w:ind w:left="398"/>
              <w:rPr>
                <w:sz w:val="34"/>
                <w:szCs w:val="34"/>
              </w:rPr>
            </w:pPr>
            <w:r>
              <w:rPr>
                <w:sz w:val="34"/>
                <w:szCs w:val="34"/>
              </w:rPr>
              <w:t>5</w:t>
            </w:r>
          </w:p>
        </w:tc>
      </w:tr>
      <w:tr w14:paraId="476E7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1283" w:type="dxa"/>
            <w:vMerge w:val="continue"/>
            <w:tcBorders>
              <w:top w:val="nil"/>
              <w:bottom w:val="nil"/>
            </w:tcBorders>
            <w:vAlign w:val="top"/>
          </w:tcPr>
          <w:p w14:paraId="41A0224E">
            <w:pPr>
              <w:rPr>
                <w:rFonts w:ascii="Arial"/>
                <w:sz w:val="21"/>
              </w:rPr>
            </w:pPr>
          </w:p>
        </w:tc>
        <w:tc>
          <w:tcPr>
            <w:tcW w:w="1159" w:type="dxa"/>
            <w:vMerge w:val="continue"/>
            <w:tcBorders>
              <w:top w:val="nil"/>
              <w:bottom w:val="nil"/>
            </w:tcBorders>
            <w:vAlign w:val="top"/>
          </w:tcPr>
          <w:p w14:paraId="4B1E2438">
            <w:pPr>
              <w:rPr>
                <w:rFonts w:ascii="Arial"/>
                <w:sz w:val="21"/>
              </w:rPr>
            </w:pPr>
          </w:p>
        </w:tc>
        <w:tc>
          <w:tcPr>
            <w:tcW w:w="919" w:type="dxa"/>
            <w:vMerge w:val="continue"/>
            <w:tcBorders>
              <w:top w:val="nil"/>
              <w:bottom w:val="nil"/>
            </w:tcBorders>
            <w:vAlign w:val="top"/>
          </w:tcPr>
          <w:p w14:paraId="41D91D15">
            <w:pPr>
              <w:rPr>
                <w:rFonts w:ascii="Arial"/>
                <w:sz w:val="21"/>
              </w:rPr>
            </w:pPr>
          </w:p>
        </w:tc>
        <w:tc>
          <w:tcPr>
            <w:tcW w:w="739" w:type="dxa"/>
            <w:vMerge w:val="continue"/>
            <w:tcBorders>
              <w:top w:val="nil"/>
              <w:bottom w:val="nil"/>
            </w:tcBorders>
            <w:vAlign w:val="top"/>
          </w:tcPr>
          <w:p w14:paraId="1A2FA8AA">
            <w:pPr>
              <w:rPr>
                <w:rFonts w:ascii="Arial"/>
                <w:sz w:val="21"/>
              </w:rPr>
            </w:pPr>
          </w:p>
        </w:tc>
        <w:tc>
          <w:tcPr>
            <w:tcW w:w="1968" w:type="dxa"/>
            <w:vAlign w:val="top"/>
          </w:tcPr>
          <w:p w14:paraId="0A95605D">
            <w:pPr>
              <w:pStyle w:val="14"/>
              <w:spacing w:before="139" w:line="209" w:lineRule="auto"/>
              <w:ind w:left="84" w:right="115" w:firstLine="39"/>
              <w:rPr>
                <w:sz w:val="34"/>
                <w:szCs w:val="34"/>
              </w:rPr>
            </w:pPr>
            <w:r>
              <w:rPr>
                <w:spacing w:val="3"/>
                <w:sz w:val="34"/>
                <w:szCs w:val="34"/>
              </w:rPr>
              <w:t>制度执行有</w:t>
            </w:r>
            <w:r>
              <w:rPr>
                <w:spacing w:val="1"/>
                <w:sz w:val="34"/>
                <w:szCs w:val="34"/>
              </w:rPr>
              <w:t xml:space="preserve"> </w:t>
            </w:r>
            <w:r>
              <w:rPr>
                <w:spacing w:val="6"/>
                <w:sz w:val="34"/>
                <w:szCs w:val="34"/>
              </w:rPr>
              <w:t>效性</w:t>
            </w:r>
          </w:p>
        </w:tc>
        <w:tc>
          <w:tcPr>
            <w:tcW w:w="809" w:type="dxa"/>
            <w:vAlign w:val="top"/>
          </w:tcPr>
          <w:p w14:paraId="58BC52D9">
            <w:pPr>
              <w:spacing w:line="348" w:lineRule="auto"/>
              <w:rPr>
                <w:rFonts w:ascii="Arial"/>
                <w:sz w:val="21"/>
              </w:rPr>
            </w:pPr>
          </w:p>
          <w:p w14:paraId="1917A91A">
            <w:pPr>
              <w:pStyle w:val="14"/>
              <w:spacing w:before="111"/>
              <w:ind w:left="396"/>
              <w:rPr>
                <w:sz w:val="34"/>
                <w:szCs w:val="34"/>
              </w:rPr>
            </w:pPr>
            <w:r>
              <w:rPr>
                <w:sz w:val="34"/>
                <w:szCs w:val="34"/>
              </w:rPr>
              <w:t>8</w:t>
            </w:r>
          </w:p>
        </w:tc>
        <w:tc>
          <w:tcPr>
            <w:tcW w:w="2032" w:type="dxa"/>
            <w:vAlign w:val="top"/>
          </w:tcPr>
          <w:p w14:paraId="3738D5C3">
            <w:pPr>
              <w:spacing w:line="348" w:lineRule="auto"/>
              <w:rPr>
                <w:rFonts w:ascii="Arial"/>
                <w:sz w:val="21"/>
              </w:rPr>
            </w:pPr>
          </w:p>
          <w:p w14:paraId="6D930020">
            <w:pPr>
              <w:pStyle w:val="14"/>
              <w:spacing w:before="111"/>
              <w:ind w:left="398"/>
              <w:rPr>
                <w:sz w:val="34"/>
                <w:szCs w:val="34"/>
              </w:rPr>
            </w:pPr>
            <w:r>
              <w:rPr>
                <w:sz w:val="34"/>
                <w:szCs w:val="34"/>
              </w:rPr>
              <w:t>8</w:t>
            </w:r>
          </w:p>
        </w:tc>
      </w:tr>
      <w:tr w14:paraId="66578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83" w:type="dxa"/>
            <w:vMerge w:val="continue"/>
            <w:tcBorders>
              <w:top w:val="nil"/>
            </w:tcBorders>
            <w:vAlign w:val="top"/>
          </w:tcPr>
          <w:p w14:paraId="19787F3F">
            <w:pPr>
              <w:rPr>
                <w:rFonts w:ascii="Arial"/>
                <w:sz w:val="21"/>
              </w:rPr>
            </w:pPr>
          </w:p>
        </w:tc>
        <w:tc>
          <w:tcPr>
            <w:tcW w:w="1159" w:type="dxa"/>
            <w:vMerge w:val="continue"/>
            <w:tcBorders>
              <w:top w:val="nil"/>
            </w:tcBorders>
            <w:vAlign w:val="top"/>
          </w:tcPr>
          <w:p w14:paraId="755D3498">
            <w:pPr>
              <w:rPr>
                <w:rFonts w:ascii="Arial"/>
                <w:sz w:val="21"/>
              </w:rPr>
            </w:pPr>
          </w:p>
        </w:tc>
        <w:tc>
          <w:tcPr>
            <w:tcW w:w="919" w:type="dxa"/>
            <w:vMerge w:val="continue"/>
            <w:tcBorders>
              <w:top w:val="nil"/>
            </w:tcBorders>
            <w:vAlign w:val="top"/>
          </w:tcPr>
          <w:p w14:paraId="04191EBB">
            <w:pPr>
              <w:rPr>
                <w:rFonts w:ascii="Arial"/>
                <w:sz w:val="21"/>
              </w:rPr>
            </w:pPr>
          </w:p>
        </w:tc>
        <w:tc>
          <w:tcPr>
            <w:tcW w:w="739" w:type="dxa"/>
            <w:vMerge w:val="continue"/>
            <w:tcBorders>
              <w:top w:val="nil"/>
            </w:tcBorders>
            <w:vAlign w:val="top"/>
          </w:tcPr>
          <w:p w14:paraId="14049492">
            <w:pPr>
              <w:rPr>
                <w:rFonts w:ascii="Arial"/>
                <w:sz w:val="21"/>
              </w:rPr>
            </w:pPr>
          </w:p>
        </w:tc>
        <w:tc>
          <w:tcPr>
            <w:tcW w:w="1968" w:type="dxa"/>
            <w:vAlign w:val="top"/>
          </w:tcPr>
          <w:p w14:paraId="00A4B56D">
            <w:pPr>
              <w:pStyle w:val="14"/>
              <w:spacing w:before="48" w:line="204" w:lineRule="auto"/>
              <w:ind w:left="84" w:right="121" w:firstLine="39"/>
              <w:rPr>
                <w:sz w:val="34"/>
                <w:szCs w:val="34"/>
              </w:rPr>
            </w:pPr>
            <w:r>
              <w:rPr>
                <w:spacing w:val="2"/>
                <w:sz w:val="34"/>
                <w:szCs w:val="34"/>
              </w:rPr>
              <w:t>绩效自评科</w:t>
            </w:r>
            <w:r>
              <w:rPr>
                <w:sz w:val="34"/>
                <w:szCs w:val="34"/>
              </w:rPr>
              <w:t xml:space="preserve"> </w:t>
            </w:r>
            <w:r>
              <w:rPr>
                <w:spacing w:val="6"/>
                <w:sz w:val="34"/>
                <w:szCs w:val="34"/>
              </w:rPr>
              <w:t>学性</w:t>
            </w:r>
          </w:p>
        </w:tc>
        <w:tc>
          <w:tcPr>
            <w:tcW w:w="809" w:type="dxa"/>
            <w:vAlign w:val="top"/>
          </w:tcPr>
          <w:p w14:paraId="244F341A">
            <w:pPr>
              <w:spacing w:line="300" w:lineRule="auto"/>
              <w:rPr>
                <w:rFonts w:ascii="Arial"/>
                <w:sz w:val="21"/>
              </w:rPr>
            </w:pPr>
          </w:p>
          <w:p w14:paraId="53767403">
            <w:pPr>
              <w:pStyle w:val="14"/>
              <w:spacing w:before="111" w:line="210" w:lineRule="auto"/>
              <w:ind w:left="386"/>
              <w:rPr>
                <w:sz w:val="34"/>
                <w:szCs w:val="34"/>
              </w:rPr>
            </w:pPr>
            <w:r>
              <w:rPr>
                <w:sz w:val="34"/>
                <w:szCs w:val="34"/>
              </w:rPr>
              <w:t>2</w:t>
            </w:r>
          </w:p>
        </w:tc>
        <w:tc>
          <w:tcPr>
            <w:tcW w:w="2032" w:type="dxa"/>
            <w:vAlign w:val="top"/>
          </w:tcPr>
          <w:p w14:paraId="567568E6">
            <w:pPr>
              <w:spacing w:line="280" w:lineRule="auto"/>
              <w:rPr>
                <w:rFonts w:ascii="Arial"/>
                <w:sz w:val="21"/>
              </w:rPr>
            </w:pPr>
          </w:p>
          <w:p w14:paraId="169F682C">
            <w:pPr>
              <w:pStyle w:val="14"/>
              <w:spacing w:before="111" w:line="221" w:lineRule="auto"/>
              <w:ind w:left="398"/>
              <w:rPr>
                <w:sz w:val="34"/>
                <w:szCs w:val="34"/>
              </w:rPr>
            </w:pPr>
            <w:r>
              <w:rPr>
                <w:sz w:val="34"/>
                <w:szCs w:val="34"/>
              </w:rPr>
              <w:t>2</w:t>
            </w:r>
          </w:p>
        </w:tc>
      </w:tr>
      <w:tr w14:paraId="1B716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1283" w:type="dxa"/>
            <w:vMerge w:val="restart"/>
            <w:tcBorders>
              <w:bottom w:val="nil"/>
            </w:tcBorders>
            <w:vAlign w:val="top"/>
          </w:tcPr>
          <w:p w14:paraId="57BB7948">
            <w:pPr>
              <w:spacing w:line="270" w:lineRule="auto"/>
              <w:rPr>
                <w:rFonts w:ascii="Arial"/>
                <w:sz w:val="21"/>
              </w:rPr>
            </w:pPr>
          </w:p>
          <w:p w14:paraId="5528D099">
            <w:pPr>
              <w:spacing w:line="270" w:lineRule="auto"/>
              <w:rPr>
                <w:rFonts w:ascii="Arial"/>
                <w:sz w:val="21"/>
              </w:rPr>
            </w:pPr>
          </w:p>
          <w:p w14:paraId="65D8D4A8">
            <w:pPr>
              <w:spacing w:line="271" w:lineRule="auto"/>
              <w:rPr>
                <w:rFonts w:ascii="Arial"/>
                <w:sz w:val="21"/>
              </w:rPr>
            </w:pPr>
          </w:p>
          <w:p w14:paraId="3AFAD382">
            <w:pPr>
              <w:spacing w:line="271" w:lineRule="auto"/>
              <w:rPr>
                <w:rFonts w:ascii="Arial"/>
                <w:sz w:val="21"/>
              </w:rPr>
            </w:pPr>
          </w:p>
          <w:p w14:paraId="1A522D9E">
            <w:pPr>
              <w:pStyle w:val="14"/>
              <w:spacing w:before="110" w:line="219" w:lineRule="auto"/>
              <w:ind w:left="295"/>
              <w:rPr>
                <w:sz w:val="34"/>
                <w:szCs w:val="34"/>
              </w:rPr>
            </w:pPr>
            <w:r>
              <w:rPr>
                <w:spacing w:val="20"/>
                <w:sz w:val="34"/>
                <w:szCs w:val="34"/>
              </w:rPr>
              <w:t>产出</w:t>
            </w:r>
          </w:p>
        </w:tc>
        <w:tc>
          <w:tcPr>
            <w:tcW w:w="1159" w:type="dxa"/>
            <w:vMerge w:val="restart"/>
            <w:tcBorders>
              <w:bottom w:val="nil"/>
            </w:tcBorders>
            <w:vAlign w:val="top"/>
          </w:tcPr>
          <w:p w14:paraId="4FA6C896">
            <w:pPr>
              <w:spacing w:line="278" w:lineRule="auto"/>
              <w:rPr>
                <w:rFonts w:ascii="Arial"/>
                <w:sz w:val="21"/>
              </w:rPr>
            </w:pPr>
          </w:p>
          <w:p w14:paraId="18ADD902">
            <w:pPr>
              <w:spacing w:line="278" w:lineRule="auto"/>
              <w:rPr>
                <w:rFonts w:ascii="Arial"/>
                <w:sz w:val="21"/>
              </w:rPr>
            </w:pPr>
          </w:p>
          <w:p w14:paraId="55A4EFC7">
            <w:pPr>
              <w:spacing w:line="279" w:lineRule="auto"/>
              <w:rPr>
                <w:rFonts w:ascii="Arial"/>
                <w:sz w:val="21"/>
              </w:rPr>
            </w:pPr>
          </w:p>
          <w:p w14:paraId="5DA9BBAA">
            <w:pPr>
              <w:spacing w:line="279" w:lineRule="auto"/>
              <w:rPr>
                <w:rFonts w:ascii="Arial"/>
                <w:sz w:val="21"/>
              </w:rPr>
            </w:pPr>
          </w:p>
          <w:p w14:paraId="0878C7C8">
            <w:pPr>
              <w:pStyle w:val="14"/>
              <w:spacing w:before="111"/>
              <w:ind w:left="402"/>
              <w:rPr>
                <w:sz w:val="34"/>
                <w:szCs w:val="34"/>
              </w:rPr>
            </w:pPr>
            <w:r>
              <w:rPr>
                <w:spacing w:val="-6"/>
                <w:sz w:val="34"/>
                <w:szCs w:val="34"/>
              </w:rPr>
              <w:t>30</w:t>
            </w:r>
          </w:p>
        </w:tc>
        <w:tc>
          <w:tcPr>
            <w:tcW w:w="919" w:type="dxa"/>
            <w:vAlign w:val="top"/>
          </w:tcPr>
          <w:p w14:paraId="4388701F">
            <w:pPr>
              <w:pStyle w:val="14"/>
              <w:spacing w:before="167" w:line="215" w:lineRule="auto"/>
              <w:ind w:left="112" w:right="74"/>
              <w:rPr>
                <w:sz w:val="34"/>
                <w:szCs w:val="34"/>
              </w:rPr>
            </w:pPr>
            <w:r>
              <w:rPr>
                <w:spacing w:val="20"/>
                <w:sz w:val="34"/>
                <w:szCs w:val="34"/>
              </w:rPr>
              <w:t>产出</w:t>
            </w:r>
            <w:r>
              <w:rPr>
                <w:sz w:val="34"/>
                <w:szCs w:val="34"/>
              </w:rPr>
              <w:t xml:space="preserve"> </w:t>
            </w:r>
            <w:r>
              <w:rPr>
                <w:spacing w:val="6"/>
                <w:sz w:val="34"/>
                <w:szCs w:val="34"/>
              </w:rPr>
              <w:t>数量</w:t>
            </w:r>
          </w:p>
        </w:tc>
        <w:tc>
          <w:tcPr>
            <w:tcW w:w="739" w:type="dxa"/>
            <w:vAlign w:val="top"/>
          </w:tcPr>
          <w:p w14:paraId="4D3113BF">
            <w:pPr>
              <w:spacing w:line="369" w:lineRule="auto"/>
              <w:rPr>
                <w:rFonts w:ascii="Arial"/>
                <w:sz w:val="21"/>
              </w:rPr>
            </w:pPr>
          </w:p>
          <w:p w14:paraId="02A2084A">
            <w:pPr>
              <w:pStyle w:val="14"/>
              <w:spacing w:before="110"/>
              <w:ind w:left="94"/>
              <w:rPr>
                <w:sz w:val="34"/>
                <w:szCs w:val="34"/>
              </w:rPr>
            </w:pPr>
            <w:r>
              <w:rPr>
                <w:spacing w:val="-10"/>
                <w:sz w:val="34"/>
                <w:szCs w:val="34"/>
              </w:rPr>
              <w:t>10</w:t>
            </w:r>
          </w:p>
        </w:tc>
        <w:tc>
          <w:tcPr>
            <w:tcW w:w="1968" w:type="dxa"/>
            <w:vAlign w:val="top"/>
          </w:tcPr>
          <w:p w14:paraId="58FDBFCB">
            <w:pPr>
              <w:pStyle w:val="14"/>
              <w:spacing w:before="159" w:line="217" w:lineRule="auto"/>
              <w:ind w:left="84" w:right="118" w:firstLine="39"/>
              <w:rPr>
                <w:sz w:val="34"/>
                <w:szCs w:val="34"/>
              </w:rPr>
            </w:pPr>
            <w:r>
              <w:rPr>
                <w:spacing w:val="2"/>
                <w:sz w:val="34"/>
                <w:szCs w:val="34"/>
              </w:rPr>
              <w:t>领取待遇人</w:t>
            </w:r>
            <w:r>
              <w:rPr>
                <w:spacing w:val="3"/>
                <w:sz w:val="34"/>
                <w:szCs w:val="34"/>
              </w:rPr>
              <w:t xml:space="preserve"> </w:t>
            </w:r>
            <w:r>
              <w:rPr>
                <w:sz w:val="34"/>
                <w:szCs w:val="34"/>
              </w:rPr>
              <w:t>数</w:t>
            </w:r>
          </w:p>
        </w:tc>
        <w:tc>
          <w:tcPr>
            <w:tcW w:w="809" w:type="dxa"/>
            <w:vAlign w:val="top"/>
          </w:tcPr>
          <w:p w14:paraId="0E8FFA0B">
            <w:pPr>
              <w:spacing w:line="359" w:lineRule="auto"/>
              <w:rPr>
                <w:rFonts w:ascii="Arial"/>
                <w:sz w:val="21"/>
              </w:rPr>
            </w:pPr>
          </w:p>
          <w:p w14:paraId="5776FB06">
            <w:pPr>
              <w:pStyle w:val="14"/>
              <w:spacing w:before="110"/>
              <w:ind w:left="126"/>
              <w:rPr>
                <w:sz w:val="34"/>
                <w:szCs w:val="34"/>
              </w:rPr>
            </w:pPr>
            <w:r>
              <w:rPr>
                <w:spacing w:val="-10"/>
                <w:sz w:val="34"/>
                <w:szCs w:val="34"/>
              </w:rPr>
              <w:t>10</w:t>
            </w:r>
          </w:p>
        </w:tc>
        <w:tc>
          <w:tcPr>
            <w:tcW w:w="2032" w:type="dxa"/>
            <w:vAlign w:val="top"/>
          </w:tcPr>
          <w:p w14:paraId="46BDC8E0">
            <w:pPr>
              <w:spacing w:line="359" w:lineRule="auto"/>
              <w:rPr>
                <w:rFonts w:ascii="Arial"/>
                <w:sz w:val="21"/>
              </w:rPr>
            </w:pPr>
          </w:p>
          <w:p w14:paraId="61F9D20A">
            <w:pPr>
              <w:pStyle w:val="14"/>
              <w:spacing w:before="110"/>
              <w:ind w:left="398"/>
              <w:rPr>
                <w:sz w:val="34"/>
                <w:szCs w:val="34"/>
              </w:rPr>
            </w:pPr>
            <w:r>
              <w:rPr>
                <w:spacing w:val="-10"/>
                <w:sz w:val="34"/>
                <w:szCs w:val="34"/>
              </w:rPr>
              <w:t>10</w:t>
            </w:r>
          </w:p>
        </w:tc>
      </w:tr>
      <w:tr w14:paraId="48D3E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83" w:type="dxa"/>
            <w:vMerge w:val="continue"/>
            <w:tcBorders>
              <w:top w:val="nil"/>
              <w:bottom w:val="nil"/>
            </w:tcBorders>
            <w:vAlign w:val="top"/>
          </w:tcPr>
          <w:p w14:paraId="43ACDC8B">
            <w:pPr>
              <w:rPr>
                <w:rFonts w:ascii="Arial"/>
                <w:sz w:val="21"/>
              </w:rPr>
            </w:pPr>
          </w:p>
        </w:tc>
        <w:tc>
          <w:tcPr>
            <w:tcW w:w="1159" w:type="dxa"/>
            <w:vMerge w:val="continue"/>
            <w:tcBorders>
              <w:top w:val="nil"/>
              <w:bottom w:val="nil"/>
            </w:tcBorders>
            <w:vAlign w:val="top"/>
          </w:tcPr>
          <w:p w14:paraId="06266AC9">
            <w:pPr>
              <w:rPr>
                <w:rFonts w:ascii="Arial"/>
                <w:sz w:val="21"/>
              </w:rPr>
            </w:pPr>
          </w:p>
        </w:tc>
        <w:tc>
          <w:tcPr>
            <w:tcW w:w="919" w:type="dxa"/>
            <w:vAlign w:val="top"/>
          </w:tcPr>
          <w:p w14:paraId="205E3687">
            <w:pPr>
              <w:pStyle w:val="14"/>
              <w:spacing w:before="78" w:line="201" w:lineRule="auto"/>
              <w:ind w:left="83" w:right="74" w:firstLine="29"/>
              <w:rPr>
                <w:sz w:val="34"/>
                <w:szCs w:val="34"/>
              </w:rPr>
            </w:pPr>
            <w:r>
              <w:rPr>
                <w:spacing w:val="20"/>
                <w:sz w:val="34"/>
                <w:szCs w:val="34"/>
              </w:rPr>
              <w:t>产出</w:t>
            </w:r>
            <w:r>
              <w:rPr>
                <w:sz w:val="34"/>
                <w:szCs w:val="34"/>
              </w:rPr>
              <w:t xml:space="preserve"> </w:t>
            </w:r>
            <w:r>
              <w:rPr>
                <w:spacing w:val="7"/>
                <w:sz w:val="34"/>
                <w:szCs w:val="34"/>
              </w:rPr>
              <w:t>时效</w:t>
            </w:r>
          </w:p>
        </w:tc>
        <w:tc>
          <w:tcPr>
            <w:tcW w:w="739" w:type="dxa"/>
            <w:vAlign w:val="top"/>
          </w:tcPr>
          <w:p w14:paraId="75681280">
            <w:pPr>
              <w:spacing w:line="321" w:lineRule="auto"/>
              <w:rPr>
                <w:rFonts w:ascii="Arial"/>
                <w:sz w:val="21"/>
              </w:rPr>
            </w:pPr>
          </w:p>
          <w:p w14:paraId="0C14905B">
            <w:pPr>
              <w:pStyle w:val="14"/>
              <w:spacing w:before="111" w:line="209" w:lineRule="auto"/>
              <w:ind w:left="94"/>
              <w:rPr>
                <w:sz w:val="34"/>
                <w:szCs w:val="34"/>
              </w:rPr>
            </w:pPr>
            <w:r>
              <w:rPr>
                <w:spacing w:val="-10"/>
                <w:sz w:val="34"/>
                <w:szCs w:val="34"/>
              </w:rPr>
              <w:t>10</w:t>
            </w:r>
          </w:p>
        </w:tc>
        <w:tc>
          <w:tcPr>
            <w:tcW w:w="1968" w:type="dxa"/>
            <w:vAlign w:val="top"/>
          </w:tcPr>
          <w:p w14:paraId="314C84AB">
            <w:pPr>
              <w:pStyle w:val="14"/>
              <w:spacing w:before="89" w:line="198" w:lineRule="auto"/>
              <w:ind w:left="105" w:right="112" w:firstLine="19"/>
              <w:rPr>
                <w:sz w:val="34"/>
                <w:szCs w:val="34"/>
              </w:rPr>
            </w:pPr>
            <w:r>
              <w:rPr>
                <w:spacing w:val="4"/>
                <w:sz w:val="34"/>
                <w:szCs w:val="34"/>
              </w:rPr>
              <w:t>待遇发放时</w:t>
            </w:r>
            <w:r>
              <w:rPr>
                <w:sz w:val="34"/>
                <w:szCs w:val="34"/>
              </w:rPr>
              <w:t xml:space="preserve"> 间</w:t>
            </w:r>
          </w:p>
        </w:tc>
        <w:tc>
          <w:tcPr>
            <w:tcW w:w="809" w:type="dxa"/>
            <w:vAlign w:val="top"/>
          </w:tcPr>
          <w:p w14:paraId="0F3DA73F">
            <w:pPr>
              <w:spacing w:line="312" w:lineRule="auto"/>
              <w:rPr>
                <w:rFonts w:ascii="Arial"/>
                <w:sz w:val="21"/>
              </w:rPr>
            </w:pPr>
          </w:p>
          <w:p w14:paraId="2CA82895">
            <w:pPr>
              <w:pStyle w:val="14"/>
              <w:spacing w:before="110" w:line="214" w:lineRule="auto"/>
              <w:ind w:left="106"/>
              <w:rPr>
                <w:sz w:val="34"/>
                <w:szCs w:val="34"/>
              </w:rPr>
            </w:pPr>
            <w:r>
              <w:rPr>
                <w:spacing w:val="-10"/>
                <w:sz w:val="34"/>
                <w:szCs w:val="34"/>
              </w:rPr>
              <w:t>10</w:t>
            </w:r>
          </w:p>
        </w:tc>
        <w:tc>
          <w:tcPr>
            <w:tcW w:w="2032" w:type="dxa"/>
            <w:vAlign w:val="top"/>
          </w:tcPr>
          <w:p w14:paraId="236171A4">
            <w:pPr>
              <w:spacing w:line="301" w:lineRule="auto"/>
              <w:rPr>
                <w:rFonts w:ascii="Arial"/>
                <w:sz w:val="21"/>
              </w:rPr>
            </w:pPr>
          </w:p>
          <w:p w14:paraId="05F141F7">
            <w:pPr>
              <w:pStyle w:val="14"/>
              <w:spacing w:before="110" w:line="220" w:lineRule="auto"/>
              <w:ind w:left="398"/>
              <w:rPr>
                <w:sz w:val="34"/>
                <w:szCs w:val="34"/>
              </w:rPr>
            </w:pPr>
            <w:r>
              <w:rPr>
                <w:spacing w:val="-10"/>
                <w:sz w:val="34"/>
                <w:szCs w:val="34"/>
              </w:rPr>
              <w:t>10</w:t>
            </w:r>
          </w:p>
        </w:tc>
      </w:tr>
      <w:tr w14:paraId="57D0B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atLeast"/>
        </w:trPr>
        <w:tc>
          <w:tcPr>
            <w:tcW w:w="1283" w:type="dxa"/>
            <w:vMerge w:val="continue"/>
            <w:tcBorders>
              <w:top w:val="nil"/>
            </w:tcBorders>
            <w:vAlign w:val="top"/>
          </w:tcPr>
          <w:p w14:paraId="61198B05">
            <w:pPr>
              <w:rPr>
                <w:rFonts w:ascii="Arial"/>
                <w:sz w:val="21"/>
              </w:rPr>
            </w:pPr>
          </w:p>
        </w:tc>
        <w:tc>
          <w:tcPr>
            <w:tcW w:w="1159" w:type="dxa"/>
            <w:vMerge w:val="continue"/>
            <w:tcBorders>
              <w:top w:val="nil"/>
            </w:tcBorders>
            <w:vAlign w:val="top"/>
          </w:tcPr>
          <w:p w14:paraId="3CAF5DB9">
            <w:pPr>
              <w:rPr>
                <w:rFonts w:ascii="Arial"/>
                <w:sz w:val="21"/>
              </w:rPr>
            </w:pPr>
          </w:p>
        </w:tc>
        <w:tc>
          <w:tcPr>
            <w:tcW w:w="919" w:type="dxa"/>
            <w:vAlign w:val="top"/>
          </w:tcPr>
          <w:p w14:paraId="76DF9D96">
            <w:pPr>
              <w:pStyle w:val="14"/>
              <w:spacing w:before="132" w:line="203" w:lineRule="auto"/>
              <w:ind w:left="112" w:right="74"/>
              <w:rPr>
                <w:sz w:val="34"/>
                <w:szCs w:val="34"/>
              </w:rPr>
            </w:pPr>
            <w:r>
              <w:rPr>
                <w:spacing w:val="20"/>
                <w:sz w:val="34"/>
                <w:szCs w:val="34"/>
              </w:rPr>
              <w:t>产出</w:t>
            </w:r>
            <w:r>
              <w:rPr>
                <w:sz w:val="34"/>
                <w:szCs w:val="34"/>
              </w:rPr>
              <w:t xml:space="preserve"> </w:t>
            </w:r>
            <w:r>
              <w:rPr>
                <w:spacing w:val="6"/>
                <w:sz w:val="34"/>
                <w:szCs w:val="34"/>
              </w:rPr>
              <w:t>质量</w:t>
            </w:r>
          </w:p>
        </w:tc>
        <w:tc>
          <w:tcPr>
            <w:tcW w:w="739" w:type="dxa"/>
            <w:vAlign w:val="top"/>
          </w:tcPr>
          <w:p w14:paraId="46C5EF07">
            <w:pPr>
              <w:spacing w:line="352" w:lineRule="auto"/>
              <w:rPr>
                <w:rFonts w:ascii="Arial"/>
                <w:sz w:val="21"/>
              </w:rPr>
            </w:pPr>
          </w:p>
          <w:p w14:paraId="3B2EA64D">
            <w:pPr>
              <w:pStyle w:val="14"/>
              <w:spacing w:before="111" w:line="225" w:lineRule="auto"/>
              <w:ind w:left="94"/>
              <w:rPr>
                <w:sz w:val="34"/>
                <w:szCs w:val="34"/>
              </w:rPr>
            </w:pPr>
            <w:r>
              <w:rPr>
                <w:spacing w:val="-10"/>
                <w:sz w:val="34"/>
                <w:szCs w:val="34"/>
              </w:rPr>
              <w:t>10</w:t>
            </w:r>
          </w:p>
        </w:tc>
        <w:tc>
          <w:tcPr>
            <w:tcW w:w="1968" w:type="dxa"/>
            <w:vAlign w:val="top"/>
          </w:tcPr>
          <w:p w14:paraId="1B309A7D">
            <w:pPr>
              <w:pStyle w:val="14"/>
              <w:spacing w:before="121" w:line="206" w:lineRule="auto"/>
              <w:ind w:left="95" w:right="118" w:firstLine="29"/>
              <w:rPr>
                <w:sz w:val="34"/>
                <w:szCs w:val="34"/>
              </w:rPr>
            </w:pPr>
            <w:r>
              <w:rPr>
                <w:spacing w:val="2"/>
                <w:sz w:val="34"/>
                <w:szCs w:val="34"/>
              </w:rPr>
              <w:t>待遇足额发</w:t>
            </w:r>
            <w:r>
              <w:rPr>
                <w:spacing w:val="3"/>
                <w:sz w:val="34"/>
                <w:szCs w:val="34"/>
              </w:rPr>
              <w:t xml:space="preserve"> </w:t>
            </w:r>
            <w:r>
              <w:rPr>
                <w:sz w:val="34"/>
                <w:szCs w:val="34"/>
              </w:rPr>
              <w:t>放</w:t>
            </w:r>
          </w:p>
        </w:tc>
        <w:tc>
          <w:tcPr>
            <w:tcW w:w="809" w:type="dxa"/>
            <w:vAlign w:val="top"/>
          </w:tcPr>
          <w:p w14:paraId="074AB19F">
            <w:pPr>
              <w:spacing w:line="332" w:lineRule="auto"/>
              <w:rPr>
                <w:rFonts w:ascii="Arial"/>
                <w:sz w:val="21"/>
              </w:rPr>
            </w:pPr>
          </w:p>
          <w:p w14:paraId="6B944441">
            <w:pPr>
              <w:pStyle w:val="14"/>
              <w:spacing w:before="111" w:line="236" w:lineRule="auto"/>
              <w:ind w:left="106"/>
              <w:rPr>
                <w:sz w:val="34"/>
                <w:szCs w:val="34"/>
              </w:rPr>
            </w:pPr>
            <w:r>
              <w:rPr>
                <w:spacing w:val="-10"/>
                <w:sz w:val="34"/>
                <w:szCs w:val="34"/>
              </w:rPr>
              <w:t>10</w:t>
            </w:r>
          </w:p>
        </w:tc>
        <w:tc>
          <w:tcPr>
            <w:tcW w:w="2032" w:type="dxa"/>
            <w:vAlign w:val="top"/>
          </w:tcPr>
          <w:p w14:paraId="1C06FECC">
            <w:pPr>
              <w:spacing w:line="341" w:lineRule="auto"/>
              <w:rPr>
                <w:rFonts w:ascii="Arial"/>
                <w:sz w:val="21"/>
              </w:rPr>
            </w:pPr>
          </w:p>
          <w:p w14:paraId="5A3C665C">
            <w:pPr>
              <w:pStyle w:val="14"/>
              <w:spacing w:before="111" w:line="231" w:lineRule="auto"/>
              <w:ind w:left="398"/>
              <w:rPr>
                <w:sz w:val="34"/>
                <w:szCs w:val="34"/>
              </w:rPr>
            </w:pPr>
            <w:r>
              <w:rPr>
                <w:spacing w:val="-10"/>
                <w:sz w:val="34"/>
                <w:szCs w:val="34"/>
              </w:rPr>
              <w:t>10</w:t>
            </w:r>
          </w:p>
        </w:tc>
      </w:tr>
      <w:tr w14:paraId="66B2F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9" w:hRule="atLeast"/>
        </w:trPr>
        <w:tc>
          <w:tcPr>
            <w:tcW w:w="1283" w:type="dxa"/>
            <w:vMerge w:val="restart"/>
            <w:tcBorders>
              <w:bottom w:val="nil"/>
            </w:tcBorders>
            <w:vAlign w:val="top"/>
          </w:tcPr>
          <w:p w14:paraId="6A6E5B90">
            <w:pPr>
              <w:spacing w:line="283" w:lineRule="auto"/>
              <w:rPr>
                <w:rFonts w:ascii="Arial"/>
                <w:sz w:val="21"/>
              </w:rPr>
            </w:pPr>
          </w:p>
          <w:p w14:paraId="2F6558C5">
            <w:pPr>
              <w:spacing w:line="283" w:lineRule="auto"/>
              <w:rPr>
                <w:rFonts w:ascii="Arial"/>
                <w:sz w:val="21"/>
              </w:rPr>
            </w:pPr>
          </w:p>
          <w:p w14:paraId="02683A4F">
            <w:pPr>
              <w:spacing w:line="284" w:lineRule="auto"/>
              <w:rPr>
                <w:rFonts w:ascii="Arial"/>
                <w:sz w:val="21"/>
              </w:rPr>
            </w:pPr>
          </w:p>
          <w:p w14:paraId="1142A1E5">
            <w:pPr>
              <w:spacing w:line="284" w:lineRule="auto"/>
              <w:rPr>
                <w:rFonts w:ascii="Arial"/>
                <w:sz w:val="21"/>
              </w:rPr>
            </w:pPr>
          </w:p>
          <w:p w14:paraId="41380703">
            <w:pPr>
              <w:pStyle w:val="14"/>
              <w:spacing w:before="111" w:line="220" w:lineRule="auto"/>
              <w:ind w:left="295"/>
              <w:rPr>
                <w:sz w:val="34"/>
                <w:szCs w:val="34"/>
              </w:rPr>
            </w:pPr>
            <w:r>
              <w:rPr>
                <w:spacing w:val="7"/>
                <w:sz w:val="34"/>
                <w:szCs w:val="34"/>
              </w:rPr>
              <w:t>效益</w:t>
            </w:r>
          </w:p>
        </w:tc>
        <w:tc>
          <w:tcPr>
            <w:tcW w:w="1159" w:type="dxa"/>
            <w:vMerge w:val="restart"/>
            <w:tcBorders>
              <w:bottom w:val="nil"/>
            </w:tcBorders>
            <w:vAlign w:val="top"/>
          </w:tcPr>
          <w:p w14:paraId="09BAA781">
            <w:pPr>
              <w:spacing w:line="291" w:lineRule="auto"/>
              <w:rPr>
                <w:rFonts w:ascii="Arial"/>
                <w:sz w:val="21"/>
              </w:rPr>
            </w:pPr>
          </w:p>
          <w:p w14:paraId="1B6C9B43">
            <w:pPr>
              <w:spacing w:line="291" w:lineRule="auto"/>
              <w:rPr>
                <w:rFonts w:ascii="Arial"/>
                <w:sz w:val="21"/>
              </w:rPr>
            </w:pPr>
          </w:p>
          <w:p w14:paraId="066FD606">
            <w:pPr>
              <w:spacing w:line="292" w:lineRule="auto"/>
              <w:rPr>
                <w:rFonts w:ascii="Arial"/>
                <w:sz w:val="21"/>
              </w:rPr>
            </w:pPr>
          </w:p>
          <w:p w14:paraId="33C4F216">
            <w:pPr>
              <w:spacing w:line="292" w:lineRule="auto"/>
              <w:rPr>
                <w:rFonts w:ascii="Arial"/>
                <w:sz w:val="21"/>
              </w:rPr>
            </w:pPr>
          </w:p>
          <w:p w14:paraId="700ECCF9">
            <w:pPr>
              <w:pStyle w:val="14"/>
              <w:spacing w:before="110"/>
              <w:ind w:left="402"/>
              <w:rPr>
                <w:sz w:val="34"/>
                <w:szCs w:val="34"/>
              </w:rPr>
            </w:pPr>
            <w:r>
              <w:rPr>
                <w:spacing w:val="-6"/>
                <w:sz w:val="34"/>
                <w:szCs w:val="34"/>
              </w:rPr>
              <w:t>30</w:t>
            </w:r>
          </w:p>
        </w:tc>
        <w:tc>
          <w:tcPr>
            <w:tcW w:w="919" w:type="dxa"/>
            <w:vAlign w:val="top"/>
          </w:tcPr>
          <w:p w14:paraId="54204519">
            <w:pPr>
              <w:spacing w:line="356" w:lineRule="auto"/>
              <w:rPr>
                <w:rFonts w:ascii="Arial"/>
                <w:sz w:val="21"/>
              </w:rPr>
            </w:pPr>
          </w:p>
          <w:p w14:paraId="1A41A0A5">
            <w:pPr>
              <w:pStyle w:val="14"/>
              <w:spacing w:before="110" w:line="219" w:lineRule="auto"/>
              <w:ind w:left="112"/>
              <w:rPr>
                <w:sz w:val="34"/>
                <w:szCs w:val="34"/>
              </w:rPr>
            </w:pPr>
            <w:r>
              <w:rPr>
                <w:spacing w:val="7"/>
                <w:sz w:val="34"/>
                <w:szCs w:val="34"/>
              </w:rPr>
              <w:t>社会</w:t>
            </w:r>
          </w:p>
          <w:p w14:paraId="44E875AA">
            <w:pPr>
              <w:pStyle w:val="14"/>
              <w:spacing w:before="9" w:line="220" w:lineRule="auto"/>
              <w:ind w:left="112"/>
              <w:rPr>
                <w:sz w:val="34"/>
                <w:szCs w:val="34"/>
              </w:rPr>
            </w:pPr>
            <w:r>
              <w:rPr>
                <w:spacing w:val="8"/>
                <w:sz w:val="34"/>
                <w:szCs w:val="34"/>
              </w:rPr>
              <w:t>效益</w:t>
            </w:r>
          </w:p>
        </w:tc>
        <w:tc>
          <w:tcPr>
            <w:tcW w:w="739" w:type="dxa"/>
            <w:vAlign w:val="top"/>
          </w:tcPr>
          <w:p w14:paraId="07D61369">
            <w:pPr>
              <w:spacing w:line="344" w:lineRule="auto"/>
              <w:rPr>
                <w:rFonts w:ascii="Arial"/>
                <w:sz w:val="21"/>
              </w:rPr>
            </w:pPr>
          </w:p>
          <w:p w14:paraId="72825891">
            <w:pPr>
              <w:spacing w:line="345" w:lineRule="auto"/>
              <w:rPr>
                <w:rFonts w:ascii="Arial"/>
                <w:sz w:val="21"/>
              </w:rPr>
            </w:pPr>
          </w:p>
          <w:p w14:paraId="235B4DE6">
            <w:pPr>
              <w:pStyle w:val="14"/>
              <w:spacing w:before="110"/>
              <w:ind w:left="94"/>
              <w:rPr>
                <w:sz w:val="34"/>
                <w:szCs w:val="34"/>
              </w:rPr>
            </w:pPr>
            <w:r>
              <w:rPr>
                <w:spacing w:val="-5"/>
                <w:sz w:val="34"/>
                <w:szCs w:val="34"/>
              </w:rPr>
              <w:t>20</w:t>
            </w:r>
          </w:p>
        </w:tc>
        <w:tc>
          <w:tcPr>
            <w:tcW w:w="1968" w:type="dxa"/>
            <w:vAlign w:val="top"/>
          </w:tcPr>
          <w:p w14:paraId="735E33B0">
            <w:pPr>
              <w:spacing w:line="366" w:lineRule="auto"/>
              <w:rPr>
                <w:rFonts w:ascii="Arial"/>
                <w:sz w:val="21"/>
              </w:rPr>
            </w:pPr>
          </w:p>
          <w:p w14:paraId="21E3DB10">
            <w:pPr>
              <w:pStyle w:val="14"/>
              <w:spacing w:before="110" w:line="220" w:lineRule="auto"/>
              <w:ind w:left="84" w:right="105" w:firstLine="39"/>
              <w:rPr>
                <w:sz w:val="34"/>
                <w:szCs w:val="34"/>
              </w:rPr>
            </w:pPr>
            <w:r>
              <w:rPr>
                <w:spacing w:val="5"/>
                <w:sz w:val="34"/>
                <w:szCs w:val="34"/>
              </w:rPr>
              <w:t>促进社会和</w:t>
            </w:r>
            <w:r>
              <w:rPr>
                <w:spacing w:val="1"/>
                <w:sz w:val="34"/>
                <w:szCs w:val="34"/>
              </w:rPr>
              <w:t xml:space="preserve"> </w:t>
            </w:r>
            <w:r>
              <w:rPr>
                <w:spacing w:val="5"/>
                <w:sz w:val="34"/>
                <w:szCs w:val="34"/>
              </w:rPr>
              <w:t>谐与稳定</w:t>
            </w:r>
          </w:p>
        </w:tc>
        <w:tc>
          <w:tcPr>
            <w:tcW w:w="809" w:type="dxa"/>
            <w:vAlign w:val="top"/>
          </w:tcPr>
          <w:p w14:paraId="4315AD38">
            <w:pPr>
              <w:spacing w:line="344" w:lineRule="auto"/>
              <w:rPr>
                <w:rFonts w:ascii="Arial"/>
                <w:sz w:val="21"/>
              </w:rPr>
            </w:pPr>
          </w:p>
          <w:p w14:paraId="46926E7B">
            <w:pPr>
              <w:spacing w:line="345" w:lineRule="auto"/>
              <w:rPr>
                <w:rFonts w:ascii="Arial"/>
                <w:sz w:val="21"/>
              </w:rPr>
            </w:pPr>
          </w:p>
          <w:p w14:paraId="336ABC49">
            <w:pPr>
              <w:pStyle w:val="14"/>
              <w:spacing w:before="110"/>
              <w:ind w:left="56"/>
              <w:rPr>
                <w:sz w:val="34"/>
                <w:szCs w:val="34"/>
              </w:rPr>
            </w:pPr>
            <w:r>
              <w:rPr>
                <w:spacing w:val="-5"/>
                <w:sz w:val="34"/>
                <w:szCs w:val="34"/>
              </w:rPr>
              <w:t>20</w:t>
            </w:r>
          </w:p>
        </w:tc>
        <w:tc>
          <w:tcPr>
            <w:tcW w:w="2032" w:type="dxa"/>
            <w:vAlign w:val="top"/>
          </w:tcPr>
          <w:p w14:paraId="2788C243">
            <w:pPr>
              <w:spacing w:line="339" w:lineRule="auto"/>
              <w:rPr>
                <w:rFonts w:ascii="Arial"/>
                <w:sz w:val="21"/>
              </w:rPr>
            </w:pPr>
          </w:p>
          <w:p w14:paraId="48041769">
            <w:pPr>
              <w:spacing w:line="340" w:lineRule="auto"/>
              <w:rPr>
                <w:rFonts w:ascii="Arial"/>
                <w:sz w:val="21"/>
              </w:rPr>
            </w:pPr>
          </w:p>
          <w:p w14:paraId="3B8A6C57">
            <w:pPr>
              <w:pStyle w:val="14"/>
              <w:spacing w:before="110"/>
              <w:ind w:left="398"/>
              <w:rPr>
                <w:sz w:val="34"/>
                <w:szCs w:val="34"/>
              </w:rPr>
            </w:pPr>
            <w:r>
              <w:rPr>
                <w:spacing w:val="-5"/>
                <w:sz w:val="34"/>
                <w:szCs w:val="34"/>
              </w:rPr>
              <w:t>20</w:t>
            </w:r>
          </w:p>
        </w:tc>
      </w:tr>
      <w:tr w14:paraId="3AA07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9" w:hRule="atLeast"/>
        </w:trPr>
        <w:tc>
          <w:tcPr>
            <w:tcW w:w="1283" w:type="dxa"/>
            <w:vMerge w:val="continue"/>
            <w:tcBorders>
              <w:top w:val="nil"/>
            </w:tcBorders>
            <w:vAlign w:val="top"/>
          </w:tcPr>
          <w:p w14:paraId="0D17CF19">
            <w:pPr>
              <w:rPr>
                <w:rFonts w:ascii="Arial"/>
                <w:sz w:val="21"/>
              </w:rPr>
            </w:pPr>
          </w:p>
        </w:tc>
        <w:tc>
          <w:tcPr>
            <w:tcW w:w="1159" w:type="dxa"/>
            <w:vMerge w:val="continue"/>
            <w:tcBorders>
              <w:top w:val="nil"/>
            </w:tcBorders>
            <w:vAlign w:val="top"/>
          </w:tcPr>
          <w:p w14:paraId="3D2D7C00">
            <w:pPr>
              <w:rPr>
                <w:rFonts w:ascii="Arial"/>
                <w:sz w:val="21"/>
              </w:rPr>
            </w:pPr>
          </w:p>
        </w:tc>
        <w:tc>
          <w:tcPr>
            <w:tcW w:w="919" w:type="dxa"/>
            <w:vAlign w:val="top"/>
          </w:tcPr>
          <w:p w14:paraId="30650637">
            <w:pPr>
              <w:pStyle w:val="14"/>
              <w:spacing w:before="320" w:line="237" w:lineRule="auto"/>
              <w:ind w:left="282" w:right="93" w:hanging="170"/>
              <w:rPr>
                <w:sz w:val="34"/>
                <w:szCs w:val="34"/>
              </w:rPr>
            </w:pPr>
            <w:r>
              <w:rPr>
                <w:spacing w:val="11"/>
                <w:sz w:val="34"/>
                <w:szCs w:val="34"/>
              </w:rPr>
              <w:t>满意</w:t>
            </w:r>
            <w:r>
              <w:rPr>
                <w:sz w:val="34"/>
                <w:szCs w:val="34"/>
              </w:rPr>
              <w:t xml:space="preserve"> 度</w:t>
            </w:r>
          </w:p>
        </w:tc>
        <w:tc>
          <w:tcPr>
            <w:tcW w:w="739" w:type="dxa"/>
            <w:vAlign w:val="top"/>
          </w:tcPr>
          <w:p w14:paraId="16314FF7">
            <w:pPr>
              <w:spacing w:line="250" w:lineRule="auto"/>
              <w:rPr>
                <w:rFonts w:ascii="Arial"/>
                <w:sz w:val="21"/>
              </w:rPr>
            </w:pPr>
          </w:p>
          <w:p w14:paraId="410AB848">
            <w:pPr>
              <w:spacing w:line="251" w:lineRule="auto"/>
              <w:rPr>
                <w:rFonts w:ascii="Arial"/>
                <w:sz w:val="21"/>
              </w:rPr>
            </w:pPr>
          </w:p>
          <w:p w14:paraId="559011EB">
            <w:pPr>
              <w:pStyle w:val="14"/>
              <w:spacing w:before="111"/>
              <w:ind w:left="94"/>
              <w:rPr>
                <w:sz w:val="34"/>
                <w:szCs w:val="34"/>
              </w:rPr>
            </w:pPr>
            <w:r>
              <w:rPr>
                <w:spacing w:val="-10"/>
                <w:sz w:val="34"/>
                <w:szCs w:val="34"/>
              </w:rPr>
              <w:t>10</w:t>
            </w:r>
          </w:p>
        </w:tc>
        <w:tc>
          <w:tcPr>
            <w:tcW w:w="1968" w:type="dxa"/>
            <w:vAlign w:val="top"/>
          </w:tcPr>
          <w:p w14:paraId="0EE456B8">
            <w:pPr>
              <w:pStyle w:val="14"/>
              <w:spacing w:before="300" w:line="237" w:lineRule="auto"/>
              <w:ind w:left="105" w:right="117" w:firstLine="19"/>
              <w:rPr>
                <w:sz w:val="34"/>
                <w:szCs w:val="34"/>
              </w:rPr>
            </w:pPr>
            <w:r>
              <w:rPr>
                <w:spacing w:val="3"/>
                <w:sz w:val="34"/>
                <w:szCs w:val="34"/>
              </w:rPr>
              <w:t>服务对象满</w:t>
            </w:r>
            <w:r>
              <w:rPr>
                <w:sz w:val="34"/>
                <w:szCs w:val="34"/>
              </w:rPr>
              <w:t xml:space="preserve"> </w:t>
            </w:r>
            <w:r>
              <w:rPr>
                <w:spacing w:val="9"/>
                <w:sz w:val="34"/>
                <w:szCs w:val="34"/>
              </w:rPr>
              <w:t>意度</w:t>
            </w:r>
          </w:p>
        </w:tc>
        <w:tc>
          <w:tcPr>
            <w:tcW w:w="809" w:type="dxa"/>
            <w:vAlign w:val="top"/>
          </w:tcPr>
          <w:p w14:paraId="0DFC48F2">
            <w:pPr>
              <w:spacing w:line="255" w:lineRule="auto"/>
              <w:rPr>
                <w:rFonts w:ascii="Arial"/>
                <w:sz w:val="21"/>
              </w:rPr>
            </w:pPr>
          </w:p>
          <w:p w14:paraId="252EAA79">
            <w:pPr>
              <w:spacing w:line="256" w:lineRule="auto"/>
              <w:rPr>
                <w:rFonts w:ascii="Arial"/>
                <w:sz w:val="21"/>
              </w:rPr>
            </w:pPr>
          </w:p>
          <w:p w14:paraId="289F1D7D">
            <w:pPr>
              <w:pStyle w:val="14"/>
              <w:spacing w:before="110"/>
              <w:ind w:left="126"/>
              <w:rPr>
                <w:sz w:val="34"/>
                <w:szCs w:val="34"/>
              </w:rPr>
            </w:pPr>
            <w:r>
              <w:rPr>
                <w:spacing w:val="-10"/>
                <w:sz w:val="34"/>
                <w:szCs w:val="34"/>
              </w:rPr>
              <w:t>10</w:t>
            </w:r>
          </w:p>
        </w:tc>
        <w:tc>
          <w:tcPr>
            <w:tcW w:w="2032" w:type="dxa"/>
            <w:vAlign w:val="top"/>
          </w:tcPr>
          <w:p w14:paraId="07CE5FD6">
            <w:pPr>
              <w:spacing w:line="250" w:lineRule="auto"/>
              <w:rPr>
                <w:rFonts w:ascii="Arial"/>
                <w:sz w:val="21"/>
              </w:rPr>
            </w:pPr>
          </w:p>
          <w:p w14:paraId="20F4785C">
            <w:pPr>
              <w:spacing w:line="251" w:lineRule="auto"/>
              <w:rPr>
                <w:rFonts w:ascii="Arial"/>
                <w:sz w:val="21"/>
              </w:rPr>
            </w:pPr>
          </w:p>
          <w:p w14:paraId="27E70204">
            <w:pPr>
              <w:pStyle w:val="14"/>
              <w:spacing w:before="111"/>
              <w:ind w:left="398"/>
              <w:rPr>
                <w:sz w:val="34"/>
                <w:szCs w:val="34"/>
              </w:rPr>
            </w:pPr>
            <w:r>
              <w:rPr>
                <w:spacing w:val="-10"/>
                <w:sz w:val="34"/>
                <w:szCs w:val="34"/>
              </w:rPr>
              <w:t>10</w:t>
            </w:r>
          </w:p>
        </w:tc>
      </w:tr>
      <w:tr w14:paraId="268B6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3" w:type="dxa"/>
            <w:vAlign w:val="top"/>
          </w:tcPr>
          <w:p w14:paraId="0D9B35BB">
            <w:pPr>
              <w:pStyle w:val="14"/>
              <w:spacing w:before="53" w:line="188" w:lineRule="auto"/>
              <w:ind w:left="295"/>
              <w:rPr>
                <w:sz w:val="34"/>
                <w:szCs w:val="34"/>
              </w:rPr>
            </w:pPr>
            <w:r>
              <w:rPr>
                <w:spacing w:val="7"/>
                <w:sz w:val="34"/>
                <w:szCs w:val="34"/>
              </w:rPr>
              <w:t>总分</w:t>
            </w:r>
          </w:p>
        </w:tc>
        <w:tc>
          <w:tcPr>
            <w:tcW w:w="1159" w:type="dxa"/>
            <w:vAlign w:val="top"/>
          </w:tcPr>
          <w:p w14:paraId="38E44D21">
            <w:pPr>
              <w:pStyle w:val="14"/>
              <w:spacing w:before="86" w:line="170" w:lineRule="auto"/>
              <w:ind w:left="312"/>
              <w:rPr>
                <w:sz w:val="34"/>
                <w:szCs w:val="34"/>
              </w:rPr>
            </w:pPr>
            <w:r>
              <w:rPr>
                <w:spacing w:val="-9"/>
                <w:sz w:val="34"/>
                <w:szCs w:val="34"/>
              </w:rPr>
              <w:t>100</w:t>
            </w:r>
          </w:p>
        </w:tc>
        <w:tc>
          <w:tcPr>
            <w:tcW w:w="919" w:type="dxa"/>
            <w:vAlign w:val="top"/>
          </w:tcPr>
          <w:p w14:paraId="3FDE4026">
            <w:pPr>
              <w:rPr>
                <w:rFonts w:ascii="Arial"/>
                <w:sz w:val="21"/>
              </w:rPr>
            </w:pPr>
          </w:p>
        </w:tc>
        <w:tc>
          <w:tcPr>
            <w:tcW w:w="739" w:type="dxa"/>
            <w:vAlign w:val="top"/>
          </w:tcPr>
          <w:p w14:paraId="7414F2AC">
            <w:pPr>
              <w:pStyle w:val="14"/>
              <w:spacing w:before="86" w:line="170" w:lineRule="auto"/>
              <w:ind w:left="94"/>
              <w:rPr>
                <w:sz w:val="34"/>
                <w:szCs w:val="34"/>
              </w:rPr>
            </w:pPr>
            <w:r>
              <w:rPr>
                <w:spacing w:val="-9"/>
                <w:sz w:val="34"/>
                <w:szCs w:val="34"/>
              </w:rPr>
              <w:t>100</w:t>
            </w:r>
          </w:p>
        </w:tc>
        <w:tc>
          <w:tcPr>
            <w:tcW w:w="1968" w:type="dxa"/>
            <w:vAlign w:val="top"/>
          </w:tcPr>
          <w:p w14:paraId="49112B72">
            <w:pPr>
              <w:rPr>
                <w:rFonts w:ascii="Arial"/>
                <w:sz w:val="21"/>
              </w:rPr>
            </w:pPr>
          </w:p>
        </w:tc>
        <w:tc>
          <w:tcPr>
            <w:tcW w:w="809" w:type="dxa"/>
            <w:vAlign w:val="top"/>
          </w:tcPr>
          <w:p w14:paraId="7AAEE29B">
            <w:pPr>
              <w:pStyle w:val="14"/>
              <w:spacing w:before="86" w:line="170" w:lineRule="auto"/>
              <w:ind w:left="156"/>
              <w:rPr>
                <w:sz w:val="34"/>
                <w:szCs w:val="34"/>
              </w:rPr>
            </w:pPr>
            <w:r>
              <w:rPr>
                <w:spacing w:val="-9"/>
                <w:sz w:val="34"/>
                <w:szCs w:val="34"/>
              </w:rPr>
              <w:t>100</w:t>
            </w:r>
          </w:p>
        </w:tc>
        <w:tc>
          <w:tcPr>
            <w:tcW w:w="2032" w:type="dxa"/>
            <w:vAlign w:val="top"/>
          </w:tcPr>
          <w:p w14:paraId="3CE0BD40">
            <w:pPr>
              <w:pStyle w:val="14"/>
              <w:spacing w:before="86" w:line="170" w:lineRule="auto"/>
              <w:ind w:left="847"/>
              <w:rPr>
                <w:sz w:val="34"/>
                <w:szCs w:val="34"/>
              </w:rPr>
            </w:pPr>
            <w:r>
              <w:rPr>
                <w:spacing w:val="-9"/>
                <w:sz w:val="34"/>
                <w:szCs w:val="34"/>
              </w:rPr>
              <w:t>100</w:t>
            </w:r>
          </w:p>
        </w:tc>
      </w:tr>
      <w:tr w14:paraId="6507A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3" w:type="dxa"/>
            <w:vMerge w:val="restart"/>
            <w:tcBorders>
              <w:bottom w:val="nil"/>
            </w:tcBorders>
            <w:vAlign w:val="top"/>
          </w:tcPr>
          <w:p w14:paraId="552F21CA">
            <w:pPr>
              <w:pStyle w:val="14"/>
              <w:spacing w:before="311" w:line="256" w:lineRule="auto"/>
              <w:ind w:left="464" w:right="112" w:hanging="340"/>
              <w:rPr>
                <w:sz w:val="34"/>
                <w:szCs w:val="34"/>
              </w:rPr>
            </w:pPr>
            <w:r>
              <w:rPr>
                <w:spacing w:val="5"/>
                <w:sz w:val="34"/>
                <w:szCs w:val="34"/>
              </w:rPr>
              <w:t>评价等</w:t>
            </w:r>
            <w:r>
              <w:rPr>
                <w:sz w:val="34"/>
                <w:szCs w:val="34"/>
              </w:rPr>
              <w:t xml:space="preserve"> 次</w:t>
            </w:r>
          </w:p>
        </w:tc>
        <w:tc>
          <w:tcPr>
            <w:tcW w:w="7626" w:type="dxa"/>
            <w:gridSpan w:val="6"/>
            <w:vAlign w:val="top"/>
          </w:tcPr>
          <w:p w14:paraId="65B6A299">
            <w:pPr>
              <w:pStyle w:val="14"/>
              <w:spacing w:before="51" w:line="189" w:lineRule="auto"/>
              <w:ind w:left="701"/>
              <w:rPr>
                <w:sz w:val="34"/>
                <w:szCs w:val="34"/>
              </w:rPr>
            </w:pPr>
            <w:r>
              <w:rPr>
                <w:spacing w:val="-5"/>
                <w:sz w:val="34"/>
                <w:szCs w:val="34"/>
              </w:rPr>
              <w:t>优</w:t>
            </w:r>
            <w:r>
              <w:rPr>
                <w:rFonts w:ascii="MS Gothic" w:hAnsi="MS Gothic" w:eastAsia="MS Gothic" w:cs="MS Gothic"/>
                <w:spacing w:val="-5"/>
                <w:sz w:val="34"/>
                <w:szCs w:val="34"/>
              </w:rPr>
              <w:t xml:space="preserve">☑        </w:t>
            </w:r>
            <w:r>
              <w:rPr>
                <w:spacing w:val="-5"/>
                <w:sz w:val="34"/>
                <w:szCs w:val="34"/>
              </w:rPr>
              <w:t>良□</w:t>
            </w:r>
            <w:r>
              <w:rPr>
                <w:spacing w:val="27"/>
                <w:sz w:val="34"/>
                <w:szCs w:val="34"/>
              </w:rPr>
              <w:t xml:space="preserve">     </w:t>
            </w:r>
            <w:r>
              <w:rPr>
                <w:spacing w:val="-5"/>
                <w:sz w:val="34"/>
                <w:szCs w:val="34"/>
              </w:rPr>
              <w:t>中□</w:t>
            </w:r>
            <w:r>
              <w:rPr>
                <w:spacing w:val="4"/>
                <w:sz w:val="34"/>
                <w:szCs w:val="34"/>
              </w:rPr>
              <w:t xml:space="preserve">        </w:t>
            </w:r>
            <w:r>
              <w:rPr>
                <w:spacing w:val="-5"/>
                <w:sz w:val="34"/>
                <w:szCs w:val="34"/>
              </w:rPr>
              <w:t>差□</w:t>
            </w:r>
          </w:p>
        </w:tc>
      </w:tr>
      <w:tr w14:paraId="4F565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283" w:type="dxa"/>
            <w:vMerge w:val="continue"/>
            <w:tcBorders>
              <w:top w:val="nil"/>
            </w:tcBorders>
            <w:vAlign w:val="top"/>
          </w:tcPr>
          <w:p w14:paraId="1FC691CF">
            <w:pPr>
              <w:rPr>
                <w:rFonts w:ascii="Arial"/>
                <w:sz w:val="21"/>
              </w:rPr>
            </w:pPr>
          </w:p>
        </w:tc>
        <w:tc>
          <w:tcPr>
            <w:tcW w:w="7626" w:type="dxa"/>
            <w:gridSpan w:val="6"/>
            <w:vAlign w:val="top"/>
          </w:tcPr>
          <w:p w14:paraId="5F8B62E1">
            <w:pPr>
              <w:pStyle w:val="14"/>
              <w:spacing w:before="42" w:line="215" w:lineRule="auto"/>
              <w:ind w:left="2100" w:hanging="2039"/>
              <w:rPr>
                <w:sz w:val="34"/>
                <w:szCs w:val="34"/>
              </w:rPr>
            </w:pPr>
            <w:r>
              <w:rPr>
                <w:spacing w:val="2"/>
                <w:sz w:val="34"/>
                <w:szCs w:val="34"/>
              </w:rPr>
              <w:t>100-90(含)分为优、90-80(含)分为良、80-60(含)</w:t>
            </w:r>
            <w:r>
              <w:rPr>
                <w:spacing w:val="7"/>
                <w:sz w:val="34"/>
                <w:szCs w:val="34"/>
              </w:rPr>
              <w:t xml:space="preserve"> </w:t>
            </w:r>
            <w:r>
              <w:rPr>
                <w:spacing w:val="1"/>
                <w:sz w:val="34"/>
                <w:szCs w:val="34"/>
              </w:rPr>
              <w:t>分为中、60分以下为差</w:t>
            </w:r>
          </w:p>
        </w:tc>
      </w:tr>
    </w:tbl>
    <w:p w14:paraId="5ECFA852">
      <w:pPr>
        <w:spacing w:before="15" w:line="218" w:lineRule="auto"/>
        <w:jc w:val="both"/>
        <w:rPr>
          <w:rFonts w:ascii="宋体" w:hAnsi="宋体" w:eastAsia="宋体" w:cs="宋体"/>
          <w:spacing w:val="-5"/>
          <w:sz w:val="32"/>
          <w:szCs w:val="32"/>
        </w:rPr>
      </w:pPr>
      <w:r>
        <w:rPr>
          <w:rFonts w:ascii="宋体" w:hAnsi="宋体" w:eastAsia="宋体" w:cs="宋体"/>
          <w:spacing w:val="-5"/>
          <w:sz w:val="32"/>
          <w:szCs w:val="32"/>
        </w:rPr>
        <w:t>注：指标可参考财政部《项目支出绩效评价管理办法》中附件</w:t>
      </w:r>
    </w:p>
    <w:p w14:paraId="0917E08F">
      <w:pPr>
        <w:spacing w:before="15" w:line="218" w:lineRule="auto"/>
        <w:jc w:val="both"/>
        <w:rPr>
          <w:rFonts w:hint="eastAsia" w:ascii="宋体" w:hAnsi="宋体" w:cs="宋体"/>
          <w:b/>
          <w:bCs/>
          <w:sz w:val="44"/>
          <w:szCs w:val="44"/>
          <w:lang w:val="en-US" w:eastAsia="zh-CN"/>
        </w:rPr>
      </w:pPr>
      <w:r>
        <w:rPr>
          <w:rFonts w:ascii="宋体" w:hAnsi="宋体" w:eastAsia="宋体" w:cs="宋体"/>
          <w:spacing w:val="-5"/>
          <w:sz w:val="32"/>
          <w:szCs w:val="32"/>
        </w:rPr>
        <w:t>2:</w:t>
      </w:r>
      <w:r>
        <w:rPr>
          <w:rFonts w:ascii="宋体" w:hAnsi="宋体" w:eastAsia="宋体" w:cs="宋体"/>
          <w:spacing w:val="5"/>
          <w:sz w:val="31"/>
          <w:szCs w:val="31"/>
        </w:rPr>
        <w:t>《项目支出绩效评价指标体系框架》设置</w:t>
      </w:r>
    </w:p>
    <w:p w14:paraId="63282E65">
      <w:pPr>
        <w:widowControl/>
        <w:numPr>
          <w:ilvl w:val="0"/>
          <w:numId w:val="0"/>
        </w:numPr>
        <w:spacing w:line="600" w:lineRule="exact"/>
        <w:jc w:val="both"/>
        <w:outlineLvl w:val="0"/>
        <w:rPr>
          <w:rFonts w:hint="eastAsia" w:ascii="宋体" w:hAnsi="宋体" w:cs="宋体"/>
          <w:b/>
          <w:bCs/>
          <w:sz w:val="44"/>
          <w:szCs w:val="44"/>
          <w:lang w:val="en-US" w:eastAsia="zh-CN"/>
        </w:rPr>
      </w:pPr>
    </w:p>
    <w:p w14:paraId="1B6496DF">
      <w:pPr>
        <w:widowControl/>
        <w:numPr>
          <w:ilvl w:val="0"/>
          <w:numId w:val="0"/>
        </w:numPr>
        <w:spacing w:line="600" w:lineRule="exact"/>
        <w:jc w:val="both"/>
        <w:outlineLvl w:val="0"/>
        <w:rPr>
          <w:rFonts w:hint="eastAsia" w:ascii="宋体" w:hAnsi="宋体" w:cs="宋体"/>
          <w:b/>
          <w:bCs/>
          <w:sz w:val="44"/>
          <w:szCs w:val="44"/>
          <w:lang w:val="en-US" w:eastAsia="zh-CN"/>
        </w:rPr>
      </w:pPr>
    </w:p>
    <w:p w14:paraId="74C6E231">
      <w:pPr>
        <w:ind w:firstLine="600"/>
        <w:rPr>
          <w:rFonts w:hint="eastAsia" w:ascii="仿宋_GB2312" w:hAnsi="仿宋_GB2312" w:eastAsia="仿宋_GB2312"/>
          <w:kern w:val="0"/>
          <w:sz w:val="32"/>
          <w:szCs w:val="32"/>
          <w:lang w:val="en-US" w:eastAsia="zh-CN"/>
        </w:rPr>
      </w:pPr>
    </w:p>
    <w:p w14:paraId="43BE9703">
      <w:pPr>
        <w:ind w:firstLine="600"/>
        <w:rPr>
          <w:rFonts w:hint="eastAsia" w:ascii="仿宋_GB2312" w:hAnsi="仿宋_GB2312" w:eastAsia="仿宋_GB2312"/>
          <w:kern w:val="0"/>
          <w:sz w:val="32"/>
          <w:szCs w:val="32"/>
          <w:lang w:val="en-US" w:eastAsia="zh-CN"/>
        </w:rPr>
      </w:pPr>
    </w:p>
    <w:p w14:paraId="5598FBE1">
      <w:pPr>
        <w:ind w:firstLine="600"/>
        <w:rPr>
          <w:rFonts w:hint="eastAsia" w:ascii="仿宋_GB2312" w:hAnsi="仿宋_GB2312" w:eastAsia="仿宋_GB2312"/>
          <w:kern w:val="0"/>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2B2BAE9-0A7F-44E8-AAC5-3B4102FB2CA0}"/>
  </w:font>
  <w:font w:name="黑体">
    <w:panose1 w:val="02010609060101010101"/>
    <w:charset w:val="86"/>
    <w:family w:val="auto"/>
    <w:pitch w:val="default"/>
    <w:sig w:usb0="800002BF" w:usb1="38CF7CFA" w:usb2="00000016" w:usb3="00000000" w:csb0="00040001" w:csb1="00000000"/>
    <w:embedRegular r:id="rId2" w:fontKey="{B9890078-BEF5-419A-87AF-929DBEBFAA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4F54D78-1FAC-4FD3-95E8-012E2E6F8DF0}"/>
  </w:font>
  <w:font w:name="Noto Serif CJK JP">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embedRegular r:id="rId4" w:fontKey="{AFDE65CB-F960-468C-9E25-71831908FFF7}"/>
  </w:font>
  <w:font w:name="仿宋_GB2312">
    <w:panose1 w:val="02010609030101010101"/>
    <w:charset w:val="86"/>
    <w:family w:val="auto"/>
    <w:pitch w:val="default"/>
    <w:sig w:usb0="00000001" w:usb1="080E0000" w:usb2="00000000" w:usb3="00000000" w:csb0="00040000" w:csb1="00000000"/>
    <w:embedRegular r:id="rId5" w:fontKey="{B8C63D03-7FBD-4639-AE1D-E6B2CB602AE4}"/>
  </w:font>
  <w:font w:name="楷体_GB2312">
    <w:panose1 w:val="02010609030101010101"/>
    <w:charset w:val="86"/>
    <w:family w:val="auto"/>
    <w:pitch w:val="default"/>
    <w:sig w:usb0="00000001" w:usb1="080E0000" w:usb2="00000000" w:usb3="00000000" w:csb0="00040000" w:csb1="00000000"/>
    <w:embedRegular r:id="rId6" w:fontKey="{86CE4473-823E-4F35-982F-55A8B6FB3049}"/>
  </w:font>
  <w:font w:name="方正小标宋简体">
    <w:panose1 w:val="02000000000000000000"/>
    <w:charset w:val="86"/>
    <w:family w:val="auto"/>
    <w:pitch w:val="default"/>
    <w:sig w:usb0="00000001" w:usb1="08000000" w:usb2="00000000" w:usb3="00000000" w:csb0="00040000" w:csb1="00000000"/>
    <w:embedRegular r:id="rId7" w:fontKey="{00C1420E-B8E0-4FF4-AB80-0EE4206F04FA}"/>
  </w:font>
  <w:font w:name="MS Gothic">
    <w:panose1 w:val="020B0609070205080204"/>
    <w:charset w:val="86"/>
    <w:family w:val="auto"/>
    <w:pitch w:val="default"/>
    <w:sig w:usb0="E00002FF" w:usb1="6AC7FDFB" w:usb2="08000012" w:usb3="00000000" w:csb0="4002009F" w:csb1="DFD70000"/>
    <w:embedRegular r:id="rId8" w:fontKey="{98DF7112-6B96-45C4-9E49-BB20161EA7CE}"/>
  </w:font>
  <w:font w:name="仿宋">
    <w:panose1 w:val="02010609060101010101"/>
    <w:charset w:val="86"/>
    <w:family w:val="auto"/>
    <w:pitch w:val="default"/>
    <w:sig w:usb0="800002BF" w:usb1="38CF7CFA" w:usb2="00000016" w:usb3="00000000" w:csb0="00040001" w:csb1="00000000"/>
    <w:embedRegular r:id="rId9" w:fontKey="{822A1E88-D555-420A-BB19-A9FA41CDF4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D1B0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659C61">
                          <w:pPr>
                            <w:pStyle w:val="5"/>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7D659C61">
                    <w:pPr>
                      <w:pStyle w:val="5"/>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131EE6"/>
    <w:multiLevelType w:val="singleLevel"/>
    <w:tmpl w:val="50131EE6"/>
    <w:lvl w:ilvl="0" w:tentative="0">
      <w:start w:val="6"/>
      <w:numFmt w:val="decimal"/>
      <w:suff w:val="nothing"/>
      <w:lvlText w:val="%1、"/>
      <w:lvlJc w:val="left"/>
    </w:lvl>
  </w:abstractNum>
  <w:abstractNum w:abstractNumId="1">
    <w:nsid w:val="5D7F1EF5"/>
    <w:multiLevelType w:val="singleLevel"/>
    <w:tmpl w:val="5D7F1EF5"/>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ZDYyZGIzNDIyZWI2ZjQ4NGZmZDBmMTk3ZTYyMjIifQ=="/>
  </w:docVars>
  <w:rsids>
    <w:rsidRoot w:val="00172A27"/>
    <w:rsid w:val="00000FE9"/>
    <w:rsid w:val="00056826"/>
    <w:rsid w:val="000A6767"/>
    <w:rsid w:val="001076E8"/>
    <w:rsid w:val="00114A8F"/>
    <w:rsid w:val="001D5705"/>
    <w:rsid w:val="00277AD8"/>
    <w:rsid w:val="002B32FC"/>
    <w:rsid w:val="00332739"/>
    <w:rsid w:val="00491784"/>
    <w:rsid w:val="004F1C5E"/>
    <w:rsid w:val="005034F4"/>
    <w:rsid w:val="00504EA1"/>
    <w:rsid w:val="00517B56"/>
    <w:rsid w:val="00545EF7"/>
    <w:rsid w:val="005B2E53"/>
    <w:rsid w:val="0064085B"/>
    <w:rsid w:val="006C7D53"/>
    <w:rsid w:val="006F0642"/>
    <w:rsid w:val="0073132E"/>
    <w:rsid w:val="00772205"/>
    <w:rsid w:val="007B1C49"/>
    <w:rsid w:val="007B3398"/>
    <w:rsid w:val="007E37F1"/>
    <w:rsid w:val="007F7711"/>
    <w:rsid w:val="0082195D"/>
    <w:rsid w:val="00825E3A"/>
    <w:rsid w:val="00874AE9"/>
    <w:rsid w:val="008A6F31"/>
    <w:rsid w:val="00903CA6"/>
    <w:rsid w:val="00906EBC"/>
    <w:rsid w:val="00907303"/>
    <w:rsid w:val="00936499"/>
    <w:rsid w:val="00937033"/>
    <w:rsid w:val="009C31CB"/>
    <w:rsid w:val="00A02DDF"/>
    <w:rsid w:val="00A31C3D"/>
    <w:rsid w:val="00A558B3"/>
    <w:rsid w:val="00AD42FE"/>
    <w:rsid w:val="00B5433E"/>
    <w:rsid w:val="00B82AB5"/>
    <w:rsid w:val="00C27C4A"/>
    <w:rsid w:val="00C3607D"/>
    <w:rsid w:val="00C41EA7"/>
    <w:rsid w:val="00C574FB"/>
    <w:rsid w:val="00CD09F9"/>
    <w:rsid w:val="00CE177E"/>
    <w:rsid w:val="00D03742"/>
    <w:rsid w:val="00D05F25"/>
    <w:rsid w:val="00D7274B"/>
    <w:rsid w:val="00DA4020"/>
    <w:rsid w:val="00E1144B"/>
    <w:rsid w:val="00E26C78"/>
    <w:rsid w:val="00E612A1"/>
    <w:rsid w:val="00E90695"/>
    <w:rsid w:val="00EA459B"/>
    <w:rsid w:val="00EB235F"/>
    <w:rsid w:val="00ED11D9"/>
    <w:rsid w:val="00ED731E"/>
    <w:rsid w:val="00F12E3D"/>
    <w:rsid w:val="00FF1085"/>
    <w:rsid w:val="0121313F"/>
    <w:rsid w:val="01706B87"/>
    <w:rsid w:val="01E5469D"/>
    <w:rsid w:val="01F1594A"/>
    <w:rsid w:val="028D762D"/>
    <w:rsid w:val="02AE58BF"/>
    <w:rsid w:val="02D93641"/>
    <w:rsid w:val="02E72D4D"/>
    <w:rsid w:val="0302493A"/>
    <w:rsid w:val="03082CEE"/>
    <w:rsid w:val="03592944"/>
    <w:rsid w:val="03E8560F"/>
    <w:rsid w:val="040E5ED4"/>
    <w:rsid w:val="043C54A3"/>
    <w:rsid w:val="047D79F8"/>
    <w:rsid w:val="049535DC"/>
    <w:rsid w:val="04DB3617"/>
    <w:rsid w:val="0512787D"/>
    <w:rsid w:val="051453FA"/>
    <w:rsid w:val="05193F8A"/>
    <w:rsid w:val="0596452F"/>
    <w:rsid w:val="05F40E45"/>
    <w:rsid w:val="06012115"/>
    <w:rsid w:val="061921CA"/>
    <w:rsid w:val="06521408"/>
    <w:rsid w:val="06580F06"/>
    <w:rsid w:val="06627EBD"/>
    <w:rsid w:val="06BF7159"/>
    <w:rsid w:val="07192376"/>
    <w:rsid w:val="071A65B6"/>
    <w:rsid w:val="073C7BEF"/>
    <w:rsid w:val="076A793F"/>
    <w:rsid w:val="076C2E88"/>
    <w:rsid w:val="076D374E"/>
    <w:rsid w:val="07B05751"/>
    <w:rsid w:val="07DE0C0A"/>
    <w:rsid w:val="08837912"/>
    <w:rsid w:val="08A72C60"/>
    <w:rsid w:val="08C4255F"/>
    <w:rsid w:val="094A456C"/>
    <w:rsid w:val="09564E1D"/>
    <w:rsid w:val="09DB0A59"/>
    <w:rsid w:val="0A17634F"/>
    <w:rsid w:val="0A4C64D2"/>
    <w:rsid w:val="0A655902"/>
    <w:rsid w:val="0A6605A9"/>
    <w:rsid w:val="0A662193"/>
    <w:rsid w:val="0ABD1ECC"/>
    <w:rsid w:val="0AC30100"/>
    <w:rsid w:val="0AEA01FF"/>
    <w:rsid w:val="0AFA4DF5"/>
    <w:rsid w:val="0B005722"/>
    <w:rsid w:val="0B0D4376"/>
    <w:rsid w:val="0B537F25"/>
    <w:rsid w:val="0B696B3E"/>
    <w:rsid w:val="0C034934"/>
    <w:rsid w:val="0C133601"/>
    <w:rsid w:val="0C27068D"/>
    <w:rsid w:val="0CA55876"/>
    <w:rsid w:val="0CE25713"/>
    <w:rsid w:val="0D523A15"/>
    <w:rsid w:val="0D7066DD"/>
    <w:rsid w:val="0D9C0854"/>
    <w:rsid w:val="0D9F26FE"/>
    <w:rsid w:val="0DD06DEA"/>
    <w:rsid w:val="0DEE2D3E"/>
    <w:rsid w:val="0E5B6637"/>
    <w:rsid w:val="0E9A32A7"/>
    <w:rsid w:val="0EAC0D79"/>
    <w:rsid w:val="0ECD1C11"/>
    <w:rsid w:val="0F1D46B2"/>
    <w:rsid w:val="0F3712A8"/>
    <w:rsid w:val="0F3F1ADD"/>
    <w:rsid w:val="0F511CED"/>
    <w:rsid w:val="0F79730F"/>
    <w:rsid w:val="0F7F25C6"/>
    <w:rsid w:val="10182FF3"/>
    <w:rsid w:val="10B66657"/>
    <w:rsid w:val="10C30C20"/>
    <w:rsid w:val="10C81135"/>
    <w:rsid w:val="10CB7536"/>
    <w:rsid w:val="10CC74D5"/>
    <w:rsid w:val="10CF7B09"/>
    <w:rsid w:val="10FA308C"/>
    <w:rsid w:val="112B7416"/>
    <w:rsid w:val="1184463E"/>
    <w:rsid w:val="12E867D2"/>
    <w:rsid w:val="13012E35"/>
    <w:rsid w:val="13094DCE"/>
    <w:rsid w:val="13347780"/>
    <w:rsid w:val="133C6A59"/>
    <w:rsid w:val="136C03B0"/>
    <w:rsid w:val="138253AD"/>
    <w:rsid w:val="13A56202"/>
    <w:rsid w:val="13F04D5F"/>
    <w:rsid w:val="14487771"/>
    <w:rsid w:val="14565657"/>
    <w:rsid w:val="151F6C79"/>
    <w:rsid w:val="15880870"/>
    <w:rsid w:val="15AE50A3"/>
    <w:rsid w:val="15C74070"/>
    <w:rsid w:val="15ED664F"/>
    <w:rsid w:val="15F26470"/>
    <w:rsid w:val="167E4A05"/>
    <w:rsid w:val="16C579E2"/>
    <w:rsid w:val="16FC47B8"/>
    <w:rsid w:val="17031937"/>
    <w:rsid w:val="172F1DFD"/>
    <w:rsid w:val="17636C08"/>
    <w:rsid w:val="17EC5A8B"/>
    <w:rsid w:val="180374B8"/>
    <w:rsid w:val="1825740C"/>
    <w:rsid w:val="188C5BD4"/>
    <w:rsid w:val="1897504D"/>
    <w:rsid w:val="18DE7E37"/>
    <w:rsid w:val="18E453E9"/>
    <w:rsid w:val="18EC7821"/>
    <w:rsid w:val="190445A3"/>
    <w:rsid w:val="19053C22"/>
    <w:rsid w:val="19185EDD"/>
    <w:rsid w:val="193B523C"/>
    <w:rsid w:val="194160B8"/>
    <w:rsid w:val="195A6CF6"/>
    <w:rsid w:val="19BB3963"/>
    <w:rsid w:val="19E645FA"/>
    <w:rsid w:val="1A181670"/>
    <w:rsid w:val="1A2E751A"/>
    <w:rsid w:val="1A9618BF"/>
    <w:rsid w:val="1AD8273C"/>
    <w:rsid w:val="1AE1232F"/>
    <w:rsid w:val="1B36171F"/>
    <w:rsid w:val="1B562253"/>
    <w:rsid w:val="1B8F1010"/>
    <w:rsid w:val="1B9B6B39"/>
    <w:rsid w:val="1BC66E6D"/>
    <w:rsid w:val="1BD560F5"/>
    <w:rsid w:val="1BD6543C"/>
    <w:rsid w:val="1BEB27DD"/>
    <w:rsid w:val="1C1B17D7"/>
    <w:rsid w:val="1C287935"/>
    <w:rsid w:val="1C4C3D36"/>
    <w:rsid w:val="1C507803"/>
    <w:rsid w:val="1C511068"/>
    <w:rsid w:val="1C9F6334"/>
    <w:rsid w:val="1D790CEA"/>
    <w:rsid w:val="1DB863E5"/>
    <w:rsid w:val="1E02598A"/>
    <w:rsid w:val="1E7E5392"/>
    <w:rsid w:val="1EC5227D"/>
    <w:rsid w:val="1ED80194"/>
    <w:rsid w:val="1EE605E6"/>
    <w:rsid w:val="1F231BFE"/>
    <w:rsid w:val="1FD52058"/>
    <w:rsid w:val="1FF001F9"/>
    <w:rsid w:val="1FF016BE"/>
    <w:rsid w:val="1FFD11BC"/>
    <w:rsid w:val="200732F6"/>
    <w:rsid w:val="201B28EA"/>
    <w:rsid w:val="201C2E8A"/>
    <w:rsid w:val="20347F38"/>
    <w:rsid w:val="209B1207"/>
    <w:rsid w:val="20D20A22"/>
    <w:rsid w:val="20F20268"/>
    <w:rsid w:val="20F85F56"/>
    <w:rsid w:val="216D3637"/>
    <w:rsid w:val="217825F6"/>
    <w:rsid w:val="21877B19"/>
    <w:rsid w:val="21CB56FD"/>
    <w:rsid w:val="21D74A07"/>
    <w:rsid w:val="21EE3065"/>
    <w:rsid w:val="22240B9D"/>
    <w:rsid w:val="2236498F"/>
    <w:rsid w:val="22804172"/>
    <w:rsid w:val="22895D19"/>
    <w:rsid w:val="231D0E44"/>
    <w:rsid w:val="23413645"/>
    <w:rsid w:val="2342429A"/>
    <w:rsid w:val="23731096"/>
    <w:rsid w:val="23AE2541"/>
    <w:rsid w:val="23B972C2"/>
    <w:rsid w:val="23F46D77"/>
    <w:rsid w:val="24201257"/>
    <w:rsid w:val="2433292D"/>
    <w:rsid w:val="244C4DB1"/>
    <w:rsid w:val="2453076C"/>
    <w:rsid w:val="24821ED3"/>
    <w:rsid w:val="249100E9"/>
    <w:rsid w:val="24B568C5"/>
    <w:rsid w:val="24B623B0"/>
    <w:rsid w:val="24FA7B37"/>
    <w:rsid w:val="258B6A9A"/>
    <w:rsid w:val="25CD79B1"/>
    <w:rsid w:val="261A7A13"/>
    <w:rsid w:val="26365042"/>
    <w:rsid w:val="263D7507"/>
    <w:rsid w:val="265E4110"/>
    <w:rsid w:val="266271CD"/>
    <w:rsid w:val="269251A5"/>
    <w:rsid w:val="26A12441"/>
    <w:rsid w:val="26AD2EB3"/>
    <w:rsid w:val="26D15AA1"/>
    <w:rsid w:val="271D1DBA"/>
    <w:rsid w:val="275807AF"/>
    <w:rsid w:val="27870033"/>
    <w:rsid w:val="28573611"/>
    <w:rsid w:val="288006E6"/>
    <w:rsid w:val="28A249CF"/>
    <w:rsid w:val="28FF79DA"/>
    <w:rsid w:val="29475C66"/>
    <w:rsid w:val="29564D30"/>
    <w:rsid w:val="297F4D32"/>
    <w:rsid w:val="298C4C0E"/>
    <w:rsid w:val="29D26308"/>
    <w:rsid w:val="29D570A0"/>
    <w:rsid w:val="29EB4904"/>
    <w:rsid w:val="2ABC6246"/>
    <w:rsid w:val="2B073AD8"/>
    <w:rsid w:val="2B107731"/>
    <w:rsid w:val="2B7B6EC2"/>
    <w:rsid w:val="2B953A38"/>
    <w:rsid w:val="2BBB3673"/>
    <w:rsid w:val="2BC44270"/>
    <w:rsid w:val="2BF44823"/>
    <w:rsid w:val="2C5E4FFA"/>
    <w:rsid w:val="2CEC6FD2"/>
    <w:rsid w:val="2D4A6801"/>
    <w:rsid w:val="2D502C75"/>
    <w:rsid w:val="2D9519C3"/>
    <w:rsid w:val="2DA07BF4"/>
    <w:rsid w:val="2DB15E62"/>
    <w:rsid w:val="2E36470C"/>
    <w:rsid w:val="2E4D7897"/>
    <w:rsid w:val="2E691A32"/>
    <w:rsid w:val="2E966C28"/>
    <w:rsid w:val="2EB72A80"/>
    <w:rsid w:val="2ECF5A07"/>
    <w:rsid w:val="2EE57E6D"/>
    <w:rsid w:val="2EFF5D33"/>
    <w:rsid w:val="2F4F6806"/>
    <w:rsid w:val="2F594063"/>
    <w:rsid w:val="2F812CD5"/>
    <w:rsid w:val="2FBA4392"/>
    <w:rsid w:val="306867DA"/>
    <w:rsid w:val="30AD6F9D"/>
    <w:rsid w:val="30F80E14"/>
    <w:rsid w:val="310E7E6D"/>
    <w:rsid w:val="3111511B"/>
    <w:rsid w:val="3137414F"/>
    <w:rsid w:val="316E273E"/>
    <w:rsid w:val="32331A22"/>
    <w:rsid w:val="32723D5B"/>
    <w:rsid w:val="32B25BB9"/>
    <w:rsid w:val="32B52C43"/>
    <w:rsid w:val="32FF4F22"/>
    <w:rsid w:val="34225F9C"/>
    <w:rsid w:val="34653D7D"/>
    <w:rsid w:val="35107694"/>
    <w:rsid w:val="35352BCE"/>
    <w:rsid w:val="35791CF9"/>
    <w:rsid w:val="35860D3A"/>
    <w:rsid w:val="35A06E05"/>
    <w:rsid w:val="360D66AB"/>
    <w:rsid w:val="360F7054"/>
    <w:rsid w:val="36716B17"/>
    <w:rsid w:val="368049BB"/>
    <w:rsid w:val="36931B83"/>
    <w:rsid w:val="37026B1D"/>
    <w:rsid w:val="3759042B"/>
    <w:rsid w:val="3787548B"/>
    <w:rsid w:val="37897DEA"/>
    <w:rsid w:val="37DE7384"/>
    <w:rsid w:val="37EC6F8D"/>
    <w:rsid w:val="37FE0B1F"/>
    <w:rsid w:val="382D42DF"/>
    <w:rsid w:val="38427283"/>
    <w:rsid w:val="387C4D39"/>
    <w:rsid w:val="38922D5C"/>
    <w:rsid w:val="38A87A88"/>
    <w:rsid w:val="38B44FFD"/>
    <w:rsid w:val="38B47348"/>
    <w:rsid w:val="38C72853"/>
    <w:rsid w:val="38ED15B2"/>
    <w:rsid w:val="396430A0"/>
    <w:rsid w:val="397B113A"/>
    <w:rsid w:val="397F04CE"/>
    <w:rsid w:val="39B40AEA"/>
    <w:rsid w:val="3A1A4E9C"/>
    <w:rsid w:val="3A3F5D2B"/>
    <w:rsid w:val="3A51383C"/>
    <w:rsid w:val="3A556DC1"/>
    <w:rsid w:val="3ABC4C3A"/>
    <w:rsid w:val="3B3655EC"/>
    <w:rsid w:val="3B570F17"/>
    <w:rsid w:val="3B847B97"/>
    <w:rsid w:val="3BE940D8"/>
    <w:rsid w:val="3C103F97"/>
    <w:rsid w:val="3C27476B"/>
    <w:rsid w:val="3C7647AA"/>
    <w:rsid w:val="3CB42F42"/>
    <w:rsid w:val="3CD2364D"/>
    <w:rsid w:val="3CD96462"/>
    <w:rsid w:val="3CF030D9"/>
    <w:rsid w:val="3D0F50C1"/>
    <w:rsid w:val="3D46674A"/>
    <w:rsid w:val="3DF01B0A"/>
    <w:rsid w:val="3E0F77A6"/>
    <w:rsid w:val="3E1D08EA"/>
    <w:rsid w:val="3E265F46"/>
    <w:rsid w:val="3E4A7A66"/>
    <w:rsid w:val="3EA1194C"/>
    <w:rsid w:val="3EE6343A"/>
    <w:rsid w:val="3F8E18C6"/>
    <w:rsid w:val="3F9F47C0"/>
    <w:rsid w:val="3FA0387F"/>
    <w:rsid w:val="40495794"/>
    <w:rsid w:val="408531F0"/>
    <w:rsid w:val="409E4722"/>
    <w:rsid w:val="41202935"/>
    <w:rsid w:val="41243F17"/>
    <w:rsid w:val="4129422F"/>
    <w:rsid w:val="419F47B5"/>
    <w:rsid w:val="4279585C"/>
    <w:rsid w:val="42964790"/>
    <w:rsid w:val="42F0695E"/>
    <w:rsid w:val="434A4F34"/>
    <w:rsid w:val="43743CAA"/>
    <w:rsid w:val="43B057C9"/>
    <w:rsid w:val="43E35F4A"/>
    <w:rsid w:val="440000A3"/>
    <w:rsid w:val="441D5B50"/>
    <w:rsid w:val="4427077C"/>
    <w:rsid w:val="44383415"/>
    <w:rsid w:val="44544A98"/>
    <w:rsid w:val="4469791D"/>
    <w:rsid w:val="44B84D7C"/>
    <w:rsid w:val="4539571E"/>
    <w:rsid w:val="457E2788"/>
    <w:rsid w:val="45837FCF"/>
    <w:rsid w:val="458E05BD"/>
    <w:rsid w:val="46145CE6"/>
    <w:rsid w:val="46780A66"/>
    <w:rsid w:val="46843537"/>
    <w:rsid w:val="468930C0"/>
    <w:rsid w:val="469227AF"/>
    <w:rsid w:val="46A741C1"/>
    <w:rsid w:val="46D85642"/>
    <w:rsid w:val="472C0037"/>
    <w:rsid w:val="47F706E0"/>
    <w:rsid w:val="4860153E"/>
    <w:rsid w:val="486C6836"/>
    <w:rsid w:val="48BE04CE"/>
    <w:rsid w:val="48F2297F"/>
    <w:rsid w:val="490423EE"/>
    <w:rsid w:val="493F1E8F"/>
    <w:rsid w:val="49432E7A"/>
    <w:rsid w:val="495D2163"/>
    <w:rsid w:val="49D77568"/>
    <w:rsid w:val="49F728BF"/>
    <w:rsid w:val="49F86D3E"/>
    <w:rsid w:val="4A005A18"/>
    <w:rsid w:val="4A307E09"/>
    <w:rsid w:val="4AB85A1B"/>
    <w:rsid w:val="4AE42F23"/>
    <w:rsid w:val="4B2A27BA"/>
    <w:rsid w:val="4BA67477"/>
    <w:rsid w:val="4BAA120D"/>
    <w:rsid w:val="4BFA25C9"/>
    <w:rsid w:val="4C0E7DBD"/>
    <w:rsid w:val="4C3D7B9F"/>
    <w:rsid w:val="4C4940D9"/>
    <w:rsid w:val="4C6D4C96"/>
    <w:rsid w:val="4C757400"/>
    <w:rsid w:val="4C8C4309"/>
    <w:rsid w:val="4C9D4063"/>
    <w:rsid w:val="4CFB03F0"/>
    <w:rsid w:val="4D40640B"/>
    <w:rsid w:val="4DB86655"/>
    <w:rsid w:val="4DDF1CAE"/>
    <w:rsid w:val="4DF920B6"/>
    <w:rsid w:val="4E030C99"/>
    <w:rsid w:val="4E170639"/>
    <w:rsid w:val="4E505F71"/>
    <w:rsid w:val="4ECD76DF"/>
    <w:rsid w:val="4EED34E2"/>
    <w:rsid w:val="4F4B5EE7"/>
    <w:rsid w:val="4FBA1482"/>
    <w:rsid w:val="4FD4207F"/>
    <w:rsid w:val="50113320"/>
    <w:rsid w:val="504C6949"/>
    <w:rsid w:val="50711BF3"/>
    <w:rsid w:val="508634C3"/>
    <w:rsid w:val="50A67897"/>
    <w:rsid w:val="50CC6933"/>
    <w:rsid w:val="51B254FB"/>
    <w:rsid w:val="51E50548"/>
    <w:rsid w:val="51E72FEC"/>
    <w:rsid w:val="526862C1"/>
    <w:rsid w:val="5333462B"/>
    <w:rsid w:val="53A06165"/>
    <w:rsid w:val="53A12EBF"/>
    <w:rsid w:val="53C9715A"/>
    <w:rsid w:val="53F235EA"/>
    <w:rsid w:val="540D3DDF"/>
    <w:rsid w:val="542E1817"/>
    <w:rsid w:val="542E714C"/>
    <w:rsid w:val="5445610F"/>
    <w:rsid w:val="54BA05FB"/>
    <w:rsid w:val="54C37059"/>
    <w:rsid w:val="554749E4"/>
    <w:rsid w:val="55906FBC"/>
    <w:rsid w:val="55A25EAA"/>
    <w:rsid w:val="55B93470"/>
    <w:rsid w:val="568628C2"/>
    <w:rsid w:val="570606C5"/>
    <w:rsid w:val="570C01E5"/>
    <w:rsid w:val="572A43B4"/>
    <w:rsid w:val="578255AE"/>
    <w:rsid w:val="57C35C95"/>
    <w:rsid w:val="589B7671"/>
    <w:rsid w:val="58BC455C"/>
    <w:rsid w:val="58C72AAB"/>
    <w:rsid w:val="59500529"/>
    <w:rsid w:val="59531410"/>
    <w:rsid w:val="59542F63"/>
    <w:rsid w:val="59610256"/>
    <w:rsid w:val="59911CEF"/>
    <w:rsid w:val="59D026DC"/>
    <w:rsid w:val="59E174AB"/>
    <w:rsid w:val="59E43A0F"/>
    <w:rsid w:val="5AB8703F"/>
    <w:rsid w:val="5B2B6F60"/>
    <w:rsid w:val="5B7C30DB"/>
    <w:rsid w:val="5C7135D5"/>
    <w:rsid w:val="5CA42CAA"/>
    <w:rsid w:val="5CA80BA4"/>
    <w:rsid w:val="5CC826A5"/>
    <w:rsid w:val="5CD72D5D"/>
    <w:rsid w:val="5CEC498C"/>
    <w:rsid w:val="5D037EF9"/>
    <w:rsid w:val="5D312E9A"/>
    <w:rsid w:val="5D867DAC"/>
    <w:rsid w:val="5DD07337"/>
    <w:rsid w:val="5DF3683C"/>
    <w:rsid w:val="5E604DE2"/>
    <w:rsid w:val="5FE61094"/>
    <w:rsid w:val="602A3154"/>
    <w:rsid w:val="6125015F"/>
    <w:rsid w:val="616042DE"/>
    <w:rsid w:val="61854AC4"/>
    <w:rsid w:val="61E02B2E"/>
    <w:rsid w:val="62B50B77"/>
    <w:rsid w:val="62C8037F"/>
    <w:rsid w:val="631D25D2"/>
    <w:rsid w:val="633B56D1"/>
    <w:rsid w:val="63C17ABB"/>
    <w:rsid w:val="63C41EA4"/>
    <w:rsid w:val="63FE69AC"/>
    <w:rsid w:val="646C0E31"/>
    <w:rsid w:val="647A140D"/>
    <w:rsid w:val="649A1D1B"/>
    <w:rsid w:val="649A7248"/>
    <w:rsid w:val="64A304E2"/>
    <w:rsid w:val="650074F0"/>
    <w:rsid w:val="6518593A"/>
    <w:rsid w:val="65565A94"/>
    <w:rsid w:val="657958B8"/>
    <w:rsid w:val="658A47CC"/>
    <w:rsid w:val="65A745DA"/>
    <w:rsid w:val="65D7012C"/>
    <w:rsid w:val="66095C78"/>
    <w:rsid w:val="660D3CB9"/>
    <w:rsid w:val="661126B1"/>
    <w:rsid w:val="661E7317"/>
    <w:rsid w:val="66337284"/>
    <w:rsid w:val="663B73C7"/>
    <w:rsid w:val="66E6139A"/>
    <w:rsid w:val="66F80847"/>
    <w:rsid w:val="67457066"/>
    <w:rsid w:val="67542CF2"/>
    <w:rsid w:val="67874F61"/>
    <w:rsid w:val="67B8243F"/>
    <w:rsid w:val="67C96661"/>
    <w:rsid w:val="67D14D05"/>
    <w:rsid w:val="67E313C9"/>
    <w:rsid w:val="67E91E20"/>
    <w:rsid w:val="67F93ADA"/>
    <w:rsid w:val="67FB72DC"/>
    <w:rsid w:val="68136A0A"/>
    <w:rsid w:val="68A9238C"/>
    <w:rsid w:val="68BA59E1"/>
    <w:rsid w:val="68D71A63"/>
    <w:rsid w:val="68E17A27"/>
    <w:rsid w:val="690D7CEA"/>
    <w:rsid w:val="692E3186"/>
    <w:rsid w:val="6941668D"/>
    <w:rsid w:val="69560A3A"/>
    <w:rsid w:val="69B638AD"/>
    <w:rsid w:val="69CA0EE7"/>
    <w:rsid w:val="69E10C05"/>
    <w:rsid w:val="6A044BEC"/>
    <w:rsid w:val="6A2B4273"/>
    <w:rsid w:val="6A597093"/>
    <w:rsid w:val="6A6B0FB3"/>
    <w:rsid w:val="6A707ED8"/>
    <w:rsid w:val="6A78007C"/>
    <w:rsid w:val="6B195EA3"/>
    <w:rsid w:val="6B8237AB"/>
    <w:rsid w:val="6B8944D9"/>
    <w:rsid w:val="6C6508BE"/>
    <w:rsid w:val="6C661CA8"/>
    <w:rsid w:val="6CC9671C"/>
    <w:rsid w:val="6CD73B25"/>
    <w:rsid w:val="6D637604"/>
    <w:rsid w:val="6D7C1813"/>
    <w:rsid w:val="6E076449"/>
    <w:rsid w:val="6E171A9D"/>
    <w:rsid w:val="6E306D57"/>
    <w:rsid w:val="6E6B424B"/>
    <w:rsid w:val="6F15249E"/>
    <w:rsid w:val="6F2D20F2"/>
    <w:rsid w:val="6FB77E60"/>
    <w:rsid w:val="6FEE5059"/>
    <w:rsid w:val="70035C38"/>
    <w:rsid w:val="704D2EB1"/>
    <w:rsid w:val="70571FF1"/>
    <w:rsid w:val="708566AC"/>
    <w:rsid w:val="70C93DB4"/>
    <w:rsid w:val="71343D9F"/>
    <w:rsid w:val="71B53D7A"/>
    <w:rsid w:val="72447CF2"/>
    <w:rsid w:val="726650A3"/>
    <w:rsid w:val="72DC183E"/>
    <w:rsid w:val="730138C5"/>
    <w:rsid w:val="73391623"/>
    <w:rsid w:val="733E3A7A"/>
    <w:rsid w:val="734D06AA"/>
    <w:rsid w:val="73B70D93"/>
    <w:rsid w:val="73E02E00"/>
    <w:rsid w:val="741B78DB"/>
    <w:rsid w:val="744A7557"/>
    <w:rsid w:val="746172E8"/>
    <w:rsid w:val="74650381"/>
    <w:rsid w:val="74732A75"/>
    <w:rsid w:val="74940723"/>
    <w:rsid w:val="749845F7"/>
    <w:rsid w:val="74ED7305"/>
    <w:rsid w:val="753C52F3"/>
    <w:rsid w:val="755A49DB"/>
    <w:rsid w:val="75C658E6"/>
    <w:rsid w:val="764727A7"/>
    <w:rsid w:val="76BA3820"/>
    <w:rsid w:val="76C922C2"/>
    <w:rsid w:val="76C957C7"/>
    <w:rsid w:val="76CC0261"/>
    <w:rsid w:val="76ED2D08"/>
    <w:rsid w:val="77380289"/>
    <w:rsid w:val="775D03C6"/>
    <w:rsid w:val="77640B8D"/>
    <w:rsid w:val="777244FB"/>
    <w:rsid w:val="77C41284"/>
    <w:rsid w:val="77D41455"/>
    <w:rsid w:val="780B1240"/>
    <w:rsid w:val="784E0692"/>
    <w:rsid w:val="78AC67D9"/>
    <w:rsid w:val="78FE4DBB"/>
    <w:rsid w:val="79426D24"/>
    <w:rsid w:val="794C38BE"/>
    <w:rsid w:val="7972065D"/>
    <w:rsid w:val="79BB1F13"/>
    <w:rsid w:val="79BF3A9A"/>
    <w:rsid w:val="7A514AFB"/>
    <w:rsid w:val="7A6F1CB7"/>
    <w:rsid w:val="7AA646A7"/>
    <w:rsid w:val="7AE71D9D"/>
    <w:rsid w:val="7AF763CB"/>
    <w:rsid w:val="7B0F21BC"/>
    <w:rsid w:val="7B76251D"/>
    <w:rsid w:val="7BBA0FB3"/>
    <w:rsid w:val="7BD83649"/>
    <w:rsid w:val="7BDA604E"/>
    <w:rsid w:val="7C0A09FA"/>
    <w:rsid w:val="7C36720F"/>
    <w:rsid w:val="7C7855C3"/>
    <w:rsid w:val="7CDE5E54"/>
    <w:rsid w:val="7CEE00DB"/>
    <w:rsid w:val="7D1A7BF6"/>
    <w:rsid w:val="7D5C0CA2"/>
    <w:rsid w:val="7D8826E0"/>
    <w:rsid w:val="7DDA3A14"/>
    <w:rsid w:val="7E132BFC"/>
    <w:rsid w:val="7E575336"/>
    <w:rsid w:val="7E5F5B4C"/>
    <w:rsid w:val="7E6D2287"/>
    <w:rsid w:val="7EA72EF0"/>
    <w:rsid w:val="7EB03F89"/>
    <w:rsid w:val="7F0912D3"/>
    <w:rsid w:val="7F104FA3"/>
    <w:rsid w:val="7F493038"/>
    <w:rsid w:val="7F5915C3"/>
    <w:rsid w:val="7FC72ECA"/>
    <w:rsid w:val="7FE47C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rPr>
      <w:rFonts w:ascii="Noto Serif CJK JP" w:hAnsi="Noto Serif CJK JP" w:eastAsia="Noto Serif CJK JP" w:cs="Noto Serif CJK JP"/>
      <w:sz w:val="32"/>
      <w:szCs w:val="32"/>
      <w:lang w:val="en-US" w:eastAsia="zh-CN" w:bidi="ar-SA"/>
    </w:rPr>
  </w:style>
  <w:style w:type="paragraph" w:styleId="4">
    <w:name w:val="Balloon Text"/>
    <w:basedOn w:val="1"/>
    <w:link w:val="10"/>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Char"/>
    <w:link w:val="4"/>
    <w:qFormat/>
    <w:uiPriority w:val="0"/>
    <w:rPr>
      <w:sz w:val="18"/>
      <w:szCs w:val="18"/>
    </w:rPr>
  </w:style>
  <w:style w:type="character" w:customStyle="1" w:styleId="11">
    <w:name w:val="页脚 Char"/>
    <w:link w:val="5"/>
    <w:qFormat/>
    <w:uiPriority w:val="0"/>
    <w:rPr>
      <w:sz w:val="18"/>
      <w:szCs w:val="18"/>
    </w:rPr>
  </w:style>
  <w:style w:type="character" w:customStyle="1" w:styleId="12">
    <w:name w:val="页眉 Char"/>
    <w:link w:val="6"/>
    <w:qFormat/>
    <w:uiPriority w:val="0"/>
    <w:rPr>
      <w:sz w:val="18"/>
      <w:szCs w:val="18"/>
    </w:rPr>
  </w:style>
  <w:style w:type="paragraph" w:customStyle="1" w:styleId="13">
    <w:name w:val="p0"/>
    <w:basedOn w:val="1"/>
    <w:qFormat/>
    <w:uiPriority w:val="0"/>
    <w:pPr>
      <w:widowControl/>
    </w:pPr>
    <w:rPr>
      <w:kern w:val="0"/>
      <w:szCs w:val="21"/>
    </w:rPr>
  </w:style>
  <w:style w:type="paragraph" w:customStyle="1" w:styleId="14">
    <w:name w:val="Table Text"/>
    <w:basedOn w:val="1"/>
    <w:semiHidden/>
    <w:qFormat/>
    <w:uiPriority w:val="0"/>
    <w:rPr>
      <w:rFonts w:ascii="宋体" w:hAnsi="宋体" w:eastAsia="宋体" w:cs="宋体"/>
      <w:sz w:val="31"/>
      <w:szCs w:val="31"/>
      <w:lang w:val="en-US" w:eastAsia="en-US" w:bidi="ar-SA"/>
    </w:rPr>
  </w:style>
  <w:style w:type="table" w:customStyle="1" w:styleId="1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5054</Words>
  <Characters>7194</Characters>
  <Lines>173</Lines>
  <Paragraphs>48</Paragraphs>
  <TotalTime>3</TotalTime>
  <ScaleCrop>false</ScaleCrop>
  <LinksUpToDate>false</LinksUpToDate>
  <CharactersWithSpaces>7576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胡淑萍</dc:creator>
  <cp:lastModifiedBy>'</cp:lastModifiedBy>
  <cp:lastPrinted>2024-05-22T07:51:00Z</cp:lastPrinted>
  <dcterms:modified xsi:type="dcterms:W3CDTF">2026-11-02T02:03:30Z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CDA414E9F53047EE9CCE9B0B61F9E44F_13</vt:lpwstr>
  </property>
  <property fmtid="{D5CDD505-2E9C-101B-9397-08002B2CF9AE}" pid="4" name="KSOTemplateDocerSaveRecord">
    <vt:lpwstr>eyJoZGlkIjoiODhjMTRkOTdmMGY2NDA4NDZlZGM5MTcyMTQ1Y2E1M2IiLCJ1c2VySWQiOiIyMzc2Mjg0NDYifQ==</vt:lpwstr>
  </property>
</Properties>
</file>