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7" w:line="218" w:lineRule="auto"/>
        <w:jc w:val="center"/>
        <w:rPr>
          <w:rFonts w:hint="eastAsia" w:ascii="宋体" w:hAnsi="宋体" w:eastAsia="宋体" w:cs="宋体"/>
          <w:b/>
          <w:bCs/>
          <w:color w:val="auto"/>
          <w:spacing w:val="7"/>
          <w:sz w:val="44"/>
          <w:szCs w:val="44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color w:val="auto"/>
          <w:spacing w:val="7"/>
          <w:sz w:val="44"/>
          <w:szCs w:val="44"/>
        </w:rPr>
        <w:t>2023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4"/>
          <w:szCs w:val="44"/>
          <w:lang w:eastAsia="zh-CN"/>
        </w:rPr>
        <w:t>年</w:t>
      </w:r>
      <w:r>
        <w:rPr>
          <w:rFonts w:ascii="宋体" w:hAnsi="宋体" w:eastAsia="宋体" w:cs="宋体"/>
          <w:b/>
          <w:bCs/>
          <w:color w:val="auto"/>
          <w:spacing w:val="7"/>
          <w:sz w:val="44"/>
          <w:szCs w:val="44"/>
        </w:rPr>
        <w:t>浮梁县《政府工作报告》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4"/>
          <w:szCs w:val="44"/>
          <w:lang w:eastAsia="zh-CN"/>
        </w:rPr>
        <w:t>涉及县农业农村局</w:t>
      </w:r>
    </w:p>
    <w:p>
      <w:pPr>
        <w:spacing w:before="77" w:line="218" w:lineRule="auto"/>
        <w:ind w:left="889"/>
        <w:jc w:val="center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7"/>
          <w:sz w:val="44"/>
          <w:szCs w:val="44"/>
        </w:rPr>
        <w:t>重点工作任务责任分工表</w:t>
      </w:r>
    </w:p>
    <w:bookmarkEnd w:id="0"/>
    <w:p>
      <w:pPr>
        <w:spacing w:line="45" w:lineRule="exact"/>
        <w:rPr>
          <w:color w:val="auto"/>
        </w:rPr>
      </w:pPr>
    </w:p>
    <w:tbl>
      <w:tblPr>
        <w:tblStyle w:val="5"/>
        <w:tblW w:w="138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5584"/>
        <w:gridCol w:w="1650"/>
        <w:gridCol w:w="1933"/>
        <w:gridCol w:w="2033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32"/>
                <w:szCs w:val="32"/>
              </w:rPr>
              <w:t>工作任务和要求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sz w:val="32"/>
                <w:szCs w:val="32"/>
              </w:rPr>
              <w:t>牵头领导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32"/>
                <w:szCs w:val="32"/>
              </w:rPr>
              <w:t>牵头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32"/>
                <w:szCs w:val="32"/>
              </w:rPr>
              <w:t>责任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32"/>
                <w:szCs w:val="32"/>
                <w:lang w:eastAsia="zh-CN"/>
              </w:rPr>
              <w:t>责任分工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-9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sz w:val="32"/>
                <w:szCs w:val="32"/>
              </w:rPr>
              <w:t>二、强化创新发展，全力推进新平先行区建设。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1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sz w:val="32"/>
                <w:szCs w:val="32"/>
              </w:rPr>
              <w:t>(二)坚持重大项目拉动。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32"/>
                <w:szCs w:val="32"/>
              </w:rPr>
              <w:t>12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树牢“项目为王”理念，持续开展“项</w:t>
            </w: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目大会战”,实施好年度投资185亿元</w:t>
            </w:r>
            <w:r>
              <w:rPr>
                <w:rFonts w:ascii="宋体" w:hAnsi="宋体" w:eastAsia="宋体" w:cs="宋体"/>
                <w:color w:val="auto"/>
                <w:spacing w:val="13"/>
                <w:sz w:val="32"/>
                <w:szCs w:val="32"/>
              </w:rPr>
              <w:t>的95个重点项目。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县重点办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32"/>
                <w:szCs w:val="32"/>
              </w:rPr>
              <w:t>县发改委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32"/>
                <w:szCs w:val="32"/>
              </w:rPr>
              <w:t>县直相关单位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乡村产业发展股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32"/>
                <w:szCs w:val="32"/>
              </w:rPr>
              <w:t>三、聚焦产业发展，全力推进高质量跨越式发展试验区建设。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(四)加快投资消费扩容升级。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32"/>
                <w:szCs w:val="32"/>
              </w:rPr>
              <w:t>39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继续发挥好“浮梁买茶节”、高岭·中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国村大唐茶市等展会平台作用，打造独</w:t>
            </w:r>
            <w:r>
              <w:rPr>
                <w:rFonts w:ascii="宋体" w:hAnsi="宋体" w:eastAsia="宋体" w:cs="宋体"/>
                <w:color w:val="auto"/>
                <w:spacing w:val="12"/>
                <w:sz w:val="32"/>
                <w:szCs w:val="32"/>
              </w:rPr>
              <w:t>具特色的</w:t>
            </w: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IP</w:t>
            </w:r>
            <w:r>
              <w:rPr>
                <w:rFonts w:ascii="宋体" w:hAnsi="宋体" w:eastAsia="宋体" w:cs="宋体"/>
                <w:color w:val="auto"/>
                <w:spacing w:val="12"/>
                <w:sz w:val="32"/>
                <w:szCs w:val="32"/>
              </w:rPr>
              <w:t>节庆和“夜经济”品牌，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不断提升区域品牌价值。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余志锋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县文旅局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县商务局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32"/>
                <w:szCs w:val="32"/>
              </w:rPr>
              <w:t>县全域旅游发展中心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32"/>
                <w:szCs w:val="32"/>
              </w:rPr>
              <w:t>县茶产业发展中心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乡村产业发展股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32"/>
                <w:szCs w:val="32"/>
              </w:rPr>
              <w:t>四、坚持绿色发展，全力推进“绿水青山就是金山银山”实践创新区建设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6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32"/>
                <w:szCs w:val="32"/>
              </w:rPr>
              <w:t>(一)持续打好污染防治攻坚战。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40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加强全流域生态保护和治理，不断完善“河(湖)长制”“林长制”,加强山</w:t>
            </w:r>
            <w:r>
              <w:rPr>
                <w:rFonts w:ascii="宋体" w:hAnsi="宋体" w:eastAsia="宋体" w:cs="宋体"/>
                <w:color w:val="auto"/>
                <w:spacing w:val="12"/>
                <w:sz w:val="32"/>
                <w:szCs w:val="32"/>
              </w:rPr>
              <w:t>水林田湖综合治理。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32"/>
                <w:szCs w:val="32"/>
              </w:rPr>
              <w:t>应飞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position w:val="5"/>
                <w:sz w:val="32"/>
                <w:szCs w:val="32"/>
              </w:rPr>
              <w:t>县水利局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县林业局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  <w:t>养殖业管理股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42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32"/>
                <w:szCs w:val="32"/>
              </w:rPr>
              <w:t>做好第二轮中央生态环境保护督察回</w:t>
            </w: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头看和省第二轮生态环境保护督察进</w:t>
            </w:r>
            <w:r>
              <w:rPr>
                <w:rFonts w:ascii="宋体" w:hAnsi="宋体" w:eastAsia="宋体" w:cs="宋体"/>
                <w:color w:val="auto"/>
                <w:spacing w:val="30"/>
                <w:sz w:val="32"/>
                <w:szCs w:val="32"/>
              </w:rPr>
              <w:t>驻工作。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段铖松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浮梁生态环境局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32"/>
                <w:szCs w:val="32"/>
              </w:rPr>
              <w:t>县直各相关单位</w:t>
            </w: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32"/>
                <w:szCs w:val="32"/>
                <w:lang w:eastAsia="zh-CN"/>
              </w:rPr>
              <w:t>科教与法规股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44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持续深入打好蓝天、碧水、净土提升攻坚战，推动污染防治向源头预防和源头</w:t>
            </w:r>
            <w:r>
              <w:rPr>
                <w:rFonts w:ascii="宋体" w:hAnsi="宋体" w:eastAsia="宋体" w:cs="宋体"/>
                <w:color w:val="auto"/>
                <w:spacing w:val="24"/>
                <w:sz w:val="32"/>
                <w:szCs w:val="32"/>
              </w:rPr>
              <w:t>治理转变。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段铖松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浮梁生态环境局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5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32"/>
                <w:szCs w:val="32"/>
                <w:lang w:eastAsia="zh-CN"/>
              </w:rPr>
              <w:t>县自然资源和规划局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县城管局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县林业局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县住建局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农技推广中心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养殖业管理股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新农村建设与社会事业促进股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8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32"/>
                <w:szCs w:val="32"/>
              </w:rPr>
              <w:t>(二)全面打通“两山”转化双向通道。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47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32"/>
                <w:szCs w:val="32"/>
              </w:rPr>
              <w:t>加快建立政府主导、企业和社会参与，</w:t>
            </w:r>
            <w:r>
              <w:rPr>
                <w:rFonts w:ascii="宋体" w:hAnsi="宋体" w:eastAsia="宋体" w:cs="宋体"/>
                <w:color w:val="auto"/>
                <w:spacing w:val="6"/>
                <w:sz w:val="32"/>
                <w:szCs w:val="32"/>
              </w:rPr>
              <w:t>市场化运作、可持续的生态保护补偿机</w:t>
            </w: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制。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32"/>
                <w:szCs w:val="32"/>
              </w:rPr>
              <w:t>县发改委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32"/>
                <w:szCs w:val="32"/>
              </w:rPr>
              <w:t>浮梁生态环境</w:t>
            </w: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32"/>
                <w:szCs w:val="32"/>
              </w:rPr>
              <w:t>县直各相关单位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科教与法规股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49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加快废弃矿山修复和土地综合整治工</w:t>
            </w:r>
            <w:r>
              <w:rPr>
                <w:rFonts w:ascii="宋体" w:hAnsi="宋体" w:eastAsia="宋体" w:cs="宋体"/>
                <w:color w:val="auto"/>
                <w:spacing w:val="-6"/>
                <w:sz w:val="32"/>
                <w:szCs w:val="32"/>
              </w:rPr>
              <w:t>作。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段钺松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县自然资源和</w:t>
            </w:r>
            <w:r>
              <w:rPr>
                <w:rFonts w:ascii="宋体" w:hAnsi="宋体" w:eastAsia="宋体" w:cs="宋体"/>
                <w:color w:val="auto"/>
                <w:spacing w:val="7"/>
                <w:sz w:val="32"/>
                <w:szCs w:val="32"/>
              </w:rPr>
              <w:t>规划局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32"/>
                <w:szCs w:val="32"/>
              </w:rPr>
              <w:t>县直各相关单位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科教与法规股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-8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32"/>
                <w:szCs w:val="32"/>
              </w:rPr>
              <w:t>六、着力协调发展，全力推进城乡融合样板区建设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9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1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sz w:val="32"/>
                <w:szCs w:val="32"/>
              </w:rPr>
              <w:t>(一)提升城市功能品质。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67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持续巩固国家卫生县城、省级文明城市创建成果，加快国家文明城市提名城市</w:t>
            </w: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和全国森林城市创建步伐。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县创文办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2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32"/>
                <w:szCs w:val="32"/>
              </w:rPr>
              <w:t>县直相关单位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3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  <w:t>人秘与计划财务股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(二)打造乡村振兴样板。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32"/>
                <w:szCs w:val="32"/>
              </w:rPr>
              <w:t>72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深入推进全国农业现代化示范区建设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谢杰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乡村产业发展股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32"/>
                <w:szCs w:val="32"/>
              </w:rPr>
              <w:t>73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32"/>
                <w:szCs w:val="32"/>
              </w:rPr>
              <w:t>加快西湖荻湾乡村振兴和东河流域乡</w:t>
            </w: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村振兴示范区项目建设，全力打造乡村</w:t>
            </w:r>
            <w:r>
              <w:rPr>
                <w:rFonts w:ascii="宋体" w:hAnsi="宋体" w:eastAsia="宋体" w:cs="宋体"/>
                <w:color w:val="auto"/>
                <w:spacing w:val="2"/>
                <w:sz w:val="32"/>
                <w:szCs w:val="32"/>
              </w:rPr>
              <w:t>振兴先行样板区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32"/>
                <w:szCs w:val="32"/>
              </w:rPr>
              <w:t>应飞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县重点办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县乡村振兴局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县水利局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县林业局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县交通局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县商务局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乡村产业发展股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32"/>
                <w:szCs w:val="32"/>
              </w:rPr>
              <w:t>74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牢牢守住32万亩耕地红线，接续实施</w:t>
            </w: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好高标准农田建设项目，坚决保障粮食</w:t>
            </w:r>
            <w:r>
              <w:rPr>
                <w:rFonts w:ascii="宋体" w:hAnsi="宋体" w:eastAsia="宋体" w:cs="宋体"/>
                <w:color w:val="auto"/>
                <w:spacing w:val="-8"/>
                <w:sz w:val="32"/>
                <w:szCs w:val="32"/>
              </w:rPr>
              <w:t>安全。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谢杰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32"/>
                <w:szCs w:val="32"/>
              </w:rPr>
              <w:t>县自然资源和规划局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  <w:t>种植业管理股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  <w:t>高标办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val="en-US" w:eastAsia="zh-CN"/>
              </w:rPr>
              <w:t>粮食管理股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32"/>
                <w:szCs w:val="32"/>
              </w:rPr>
              <w:t>77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开展“浮梁大米”区域公共品牌评选认</w:t>
            </w:r>
            <w:r>
              <w:rPr>
                <w:rFonts w:ascii="宋体" w:hAnsi="宋体" w:eastAsia="宋体" w:cs="宋体"/>
                <w:color w:val="auto"/>
                <w:spacing w:val="9"/>
                <w:sz w:val="32"/>
                <w:szCs w:val="32"/>
              </w:rPr>
              <w:t>定工作，提升产品附加值。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position w:val="6"/>
                <w:sz w:val="32"/>
                <w:szCs w:val="32"/>
              </w:rPr>
              <w:t>谢杰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32"/>
                <w:szCs w:val="32"/>
              </w:rPr>
              <w:t>黄晓红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县市监局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乡村产业发展股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32"/>
                <w:szCs w:val="32"/>
              </w:rPr>
              <w:t>78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32"/>
                <w:szCs w:val="32"/>
              </w:rPr>
              <w:t>稳步推进农村承包地“三权分置”改革，</w:t>
            </w: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全面推进宅基地改革试点工作。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谢杰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宅改办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改革与农村经济指导股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32"/>
                <w:szCs w:val="32"/>
              </w:rPr>
              <w:t>79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32"/>
                <w:szCs w:val="32"/>
              </w:rPr>
              <w:t>持续开展寿安、王港全域土地综合整治</w:t>
            </w:r>
            <w:r>
              <w:rPr>
                <w:rFonts w:ascii="宋体" w:hAnsi="宋体" w:eastAsia="宋体" w:cs="宋体"/>
                <w:color w:val="auto"/>
                <w:spacing w:val="-11"/>
                <w:sz w:val="32"/>
                <w:szCs w:val="32"/>
              </w:rPr>
              <w:t>试点。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段铖松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县自然资源和</w:t>
            </w:r>
            <w:r>
              <w:rPr>
                <w:rFonts w:ascii="宋体" w:hAnsi="宋体" w:eastAsia="宋体" w:cs="宋体"/>
                <w:color w:val="auto"/>
                <w:spacing w:val="7"/>
                <w:sz w:val="32"/>
                <w:szCs w:val="32"/>
              </w:rPr>
              <w:t>规划局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县林业局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寿安镇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王港乡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种植业管理股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80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32"/>
                <w:szCs w:val="32"/>
              </w:rPr>
              <w:t>深入开展农村人居环境整治提升五年</w:t>
            </w:r>
            <w:r>
              <w:rPr>
                <w:rFonts w:ascii="宋体" w:hAnsi="宋体" w:eastAsia="宋体" w:cs="宋体"/>
                <w:color w:val="auto"/>
                <w:spacing w:val="-8"/>
                <w:sz w:val="32"/>
                <w:szCs w:val="32"/>
              </w:rPr>
              <w:t>行动。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谢杰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新农村建设与社会事业促进股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81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有序实施乡村污水处理项目改造提升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工程，推动“厕所革命”与乡村污水处</w:t>
            </w:r>
            <w:r>
              <w:rPr>
                <w:rFonts w:ascii="宋体" w:hAnsi="宋体" w:eastAsia="宋体" w:cs="宋体"/>
                <w:color w:val="auto"/>
                <w:spacing w:val="15"/>
                <w:sz w:val="32"/>
                <w:szCs w:val="32"/>
              </w:rPr>
              <w:t>理项目有效衔接。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32"/>
                <w:szCs w:val="32"/>
              </w:rPr>
              <w:t>谢杰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32"/>
                <w:szCs w:val="32"/>
                <w:lang w:eastAsia="zh-CN"/>
              </w:rPr>
              <w:t>县农业农村局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32"/>
                <w:szCs w:val="32"/>
              </w:rPr>
              <w:t>浮梁生态环境</w:t>
            </w: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position w:val="6"/>
                <w:sz w:val="32"/>
                <w:szCs w:val="32"/>
              </w:rPr>
              <w:t>县住建局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县城管局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新农村建设与社会事业促进股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-1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32"/>
                <w:szCs w:val="32"/>
              </w:rPr>
              <w:t>七、推进共享发展，全力增进民生福祉促进共同富裕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1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sz w:val="32"/>
                <w:szCs w:val="32"/>
              </w:rPr>
              <w:t>(二)加快发展社会事业。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94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32"/>
                <w:szCs w:val="32"/>
              </w:rPr>
              <w:t>稳步开展第五次全国经济普查工作。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县统计局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32"/>
                <w:szCs w:val="32"/>
              </w:rPr>
              <w:t>县直相关单位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种植业管理股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养殖业管理股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改革与农村经济指导股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1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sz w:val="32"/>
                <w:szCs w:val="32"/>
              </w:rPr>
              <w:t>(三)全力守住安全底线。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32"/>
                <w:szCs w:val="32"/>
              </w:rPr>
              <w:t>97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继续统筹好发展与安全，加快筑牢安全</w:t>
            </w:r>
            <w:r>
              <w:rPr>
                <w:rFonts w:ascii="宋体" w:hAnsi="宋体" w:eastAsia="宋体" w:cs="宋体"/>
                <w:color w:val="auto"/>
                <w:spacing w:val="20"/>
                <w:sz w:val="32"/>
                <w:szCs w:val="32"/>
              </w:rPr>
              <w:t>发展新屏障。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县应急管理局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position w:val="5"/>
                <w:sz w:val="32"/>
                <w:szCs w:val="32"/>
              </w:rPr>
              <w:t>县直相关单位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农田建设与农业机械化管理股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32"/>
                <w:szCs w:val="32"/>
              </w:rPr>
              <w:t>102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全面落实安全生产责任制，健全完善信访维稳、防灾减灾救灾等机制，有效防</w:t>
            </w:r>
            <w:r>
              <w:rPr>
                <w:rFonts w:ascii="宋体" w:hAnsi="宋体" w:eastAsia="宋体" w:cs="宋体"/>
                <w:color w:val="auto"/>
                <w:spacing w:val="8"/>
                <w:sz w:val="32"/>
                <w:szCs w:val="32"/>
              </w:rPr>
              <w:t>范和坚决遏制重特大事故发生。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县应急管理局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32"/>
                <w:szCs w:val="32"/>
              </w:rPr>
              <w:t>县直相关单位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1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农田建设与农业机械化管理股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8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-1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32"/>
                <w:szCs w:val="32"/>
              </w:rPr>
              <w:t>八、加强政府自身建设。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32"/>
                <w:szCs w:val="32"/>
              </w:rPr>
              <w:t>105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32"/>
                <w:szCs w:val="32"/>
              </w:rPr>
              <w:t>全面落实省委巡视整改要求，扎实做好</w:t>
            </w:r>
            <w:r>
              <w:rPr>
                <w:rFonts w:ascii="宋体" w:hAnsi="宋体" w:eastAsia="宋体" w:cs="宋体"/>
                <w:color w:val="auto"/>
                <w:spacing w:val="11"/>
                <w:sz w:val="32"/>
                <w:szCs w:val="32"/>
              </w:rPr>
              <w:t>巡视“后半篇”文章。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县政府办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县政府各部门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种植业管理股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粮食管理股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32"/>
                <w:szCs w:val="32"/>
              </w:rPr>
              <w:t>106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32"/>
                <w:szCs w:val="32"/>
              </w:rPr>
              <w:t>全面强化法治政府建设，提升依法依规</w:t>
            </w:r>
            <w:r>
              <w:rPr>
                <w:rFonts w:ascii="宋体" w:hAnsi="宋体" w:eastAsia="宋体" w:cs="宋体"/>
                <w:color w:val="auto"/>
                <w:spacing w:val="23"/>
                <w:sz w:val="32"/>
                <w:szCs w:val="32"/>
              </w:rPr>
              <w:t>履职能力。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张华勐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县司法局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县政府各部门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科教与法规股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32"/>
                <w:szCs w:val="32"/>
              </w:rPr>
              <w:t>108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规范行政执法，严格落实重大行政决策</w:t>
            </w:r>
            <w:r>
              <w:rPr>
                <w:rFonts w:ascii="宋体" w:hAnsi="宋体" w:eastAsia="宋体" w:cs="宋体"/>
                <w:color w:val="auto"/>
                <w:spacing w:val="9"/>
                <w:sz w:val="32"/>
                <w:szCs w:val="32"/>
              </w:rPr>
              <w:t>程序，确保政府决策规范化。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张华勐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县司法局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县政府各部门</w:t>
            </w: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32"/>
                <w:szCs w:val="32"/>
                <w:lang w:eastAsia="zh-CN"/>
              </w:rPr>
              <w:t>科教与法规股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32"/>
                <w:szCs w:val="32"/>
              </w:rPr>
              <w:t>109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32"/>
                <w:szCs w:val="32"/>
              </w:rPr>
              <w:t>深化新时代政务公开，让权力公开透</w:t>
            </w:r>
            <w:r>
              <w:rPr>
                <w:rFonts w:ascii="宋体" w:hAnsi="宋体" w:eastAsia="宋体" w:cs="宋体"/>
                <w:color w:val="auto"/>
                <w:spacing w:val="17"/>
                <w:sz w:val="32"/>
                <w:szCs w:val="32"/>
              </w:rPr>
              <w:t>明、阳光运行。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县政府办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县政府各部门</w:t>
            </w: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32"/>
                <w:szCs w:val="32"/>
                <w:lang w:eastAsia="zh-CN"/>
              </w:rPr>
              <w:t>人秘与计划财务股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32"/>
                <w:szCs w:val="32"/>
              </w:rPr>
              <w:t>110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32"/>
                <w:szCs w:val="32"/>
              </w:rPr>
              <w:t>全面落实8月“无会月”和周三、周五</w:t>
            </w:r>
            <w:r>
              <w:rPr>
                <w:rFonts w:ascii="宋体" w:hAnsi="宋体" w:eastAsia="宋体" w:cs="宋体"/>
                <w:color w:val="auto"/>
                <w:spacing w:val="17"/>
                <w:sz w:val="32"/>
                <w:szCs w:val="32"/>
              </w:rPr>
              <w:t>“无会日”制度，规范办文、办会、办</w:t>
            </w:r>
            <w:r>
              <w:rPr>
                <w:rFonts w:ascii="宋体" w:hAnsi="宋体" w:eastAsia="宋体" w:cs="宋体"/>
                <w:color w:val="auto"/>
                <w:spacing w:val="26"/>
                <w:sz w:val="32"/>
                <w:szCs w:val="32"/>
              </w:rPr>
              <w:t>事程序，切实为基层松绑减负。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县政府办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县政府各部门</w:t>
            </w: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auto"/>
                <w:spacing w:val="4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32"/>
                <w:szCs w:val="32"/>
                <w:lang w:eastAsia="zh-CN"/>
              </w:rPr>
              <w:t>人秘与计划财务股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32"/>
                <w:szCs w:val="32"/>
              </w:rPr>
              <w:t>113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严格落实中央八项规定精神，坚定不移推进政府系统党风廉政建设和反腐败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斗争，做到干部清正、政府清廉、政风</w:t>
            </w:r>
            <w:r>
              <w:rPr>
                <w:rFonts w:ascii="宋体" w:hAnsi="宋体" w:eastAsia="宋体" w:cs="宋体"/>
                <w:color w:val="auto"/>
                <w:spacing w:val="-13"/>
                <w:sz w:val="32"/>
                <w:szCs w:val="32"/>
              </w:rPr>
              <w:t>清朗。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县政府办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县政府各部门</w:t>
            </w: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4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32"/>
                <w:szCs w:val="32"/>
                <w:lang w:eastAsia="zh-CN"/>
              </w:rPr>
              <w:t>监察室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32"/>
                <w:szCs w:val="32"/>
              </w:rPr>
              <w:t>115</w:t>
            </w:r>
          </w:p>
        </w:tc>
        <w:tc>
          <w:tcPr>
            <w:tcW w:w="5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z w:val="32"/>
                <w:szCs w:val="32"/>
              </w:rPr>
              <w:t>坚持带头过紧日子，严控“三公”经费和一般性支出，把资金用在发展紧要</w:t>
            </w:r>
            <w:r>
              <w:rPr>
                <w:rFonts w:ascii="宋体" w:hAnsi="宋体" w:eastAsia="宋体" w:cs="宋体"/>
                <w:color w:val="auto"/>
                <w:spacing w:val="15"/>
                <w:sz w:val="32"/>
                <w:szCs w:val="32"/>
              </w:rPr>
              <w:t>处、民生急需处。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32"/>
                <w:szCs w:val="32"/>
              </w:rPr>
              <w:t>县财政局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32"/>
                <w:szCs w:val="32"/>
              </w:rPr>
              <w:t>县政府各部门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  <w:t>各乡(镇)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1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32"/>
                <w:szCs w:val="32"/>
                <w:lang w:eastAsia="zh-CN"/>
              </w:rPr>
              <w:t>人秘与计划财务股</w:t>
            </w:r>
          </w:p>
        </w:tc>
      </w:tr>
    </w:tbl>
    <w:p>
      <w:pPr>
        <w:rPr>
          <w:color w:val="auto"/>
        </w:rPr>
        <w:sectPr>
          <w:footerReference r:id="rId5" w:type="default"/>
          <w:pgSz w:w="16880" w:h="11740" w:orient="landscape"/>
          <w:pgMar w:top="624" w:right="1434" w:bottom="695" w:left="1763" w:header="0" w:footer="147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rPr>
          <w:rFonts w:ascii="Arial"/>
          <w:sz w:val="21"/>
        </w:rPr>
      </w:pPr>
    </w:p>
    <w:sectPr>
      <w:footerReference r:id="rId6" w:type="default"/>
      <w:pgSz w:w="11750" w:h="16860"/>
      <w:pgMar w:top="1433" w:right="1639" w:bottom="1746" w:left="1500" w:header="0" w:footer="146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05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A3ZGY0NmNmZWRlNjI2ZDhmNTYyMWExZWU3NTBiOTQifQ=="/>
  </w:docVars>
  <w:rsids>
    <w:rsidRoot w:val="00000000"/>
    <w:rsid w:val="097C3D4B"/>
    <w:rsid w:val="1A1B310D"/>
    <w:rsid w:val="2D497600"/>
    <w:rsid w:val="57FA1FD8"/>
    <w:rsid w:val="796C42DF"/>
    <w:rsid w:val="7A493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2892</Words>
  <Characters>2961</Characters>
  <TotalTime>3</TotalTime>
  <ScaleCrop>false</ScaleCrop>
  <LinksUpToDate>false</LinksUpToDate>
  <CharactersWithSpaces>2961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2023-04-13T10:40:00Z</dcterms:created>
  <dc:creator>Kingsoft-PDF</dc:creator>
  <cp:lastModifiedBy>娜娜是我</cp:lastModifiedBy>
  <cp:lastPrinted>2023-04-13T05:46:00Z</cp:lastPrinted>
  <dcterms:modified xsi:type="dcterms:W3CDTF">2023-10-27T06:55:36Z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2023-04-13T10:40:16Z</vt:filetime>
  </property>
  <property fmtid="{D5CDD505-2E9C-101B-9397-08002B2CF9AE}" pid="4" name="UsrData">
    <vt:lpwstr>64376b7d0d38b70015b5eca6</vt:lpwstr>
  </property>
  <property fmtid="{D5CDD505-2E9C-101B-9397-08002B2CF9AE}" pid="5" name="KSOProductBuildVer">
    <vt:lpwstr>2052-12.1.0.15712</vt:lpwstr>
  </property>
  <property fmtid="{D5CDD505-2E9C-101B-9397-08002B2CF9AE}" pid="6" name="ICV">
    <vt:lpwstr>AAA6149DE2754104BF32424FD2696843_13</vt:lpwstr>
  </property>
</Properties>
</file>