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sz w:val="44"/>
          <w:szCs w:val="36"/>
          <w:lang w:eastAsia="zh-CN"/>
        </w:rPr>
      </w:pPr>
      <w:r>
        <w:rPr>
          <w:rFonts w:hint="eastAsia" w:ascii="黑体" w:hAnsi="黑体" w:eastAsia="黑体"/>
          <w:sz w:val="32"/>
          <w:szCs w:val="36"/>
          <w:lang w:eastAsia="zh-CN"/>
        </w:rPr>
        <w:t>附件</w:t>
      </w:r>
      <w:r>
        <w:rPr>
          <w:rFonts w:hint="eastAsia" w:ascii="黑体" w:hAnsi="黑体" w:eastAsia="黑体"/>
          <w:sz w:val="32"/>
          <w:szCs w:val="36"/>
          <w:lang w:val="en-US" w:eastAsia="zh-CN"/>
        </w:rPr>
        <w:t>1</w:t>
      </w:r>
    </w:p>
    <w:p>
      <w:pPr>
        <w:spacing w:line="600" w:lineRule="exact"/>
        <w:jc w:val="center"/>
        <w:rPr>
          <w:rFonts w:hint="eastAsia" w:ascii="黑体" w:hAnsi="黑体" w:eastAsia="黑体"/>
          <w:sz w:val="44"/>
          <w:szCs w:val="36"/>
        </w:rPr>
      </w:pPr>
    </w:p>
    <w:p>
      <w:pPr>
        <w:spacing w:line="600" w:lineRule="exact"/>
        <w:jc w:val="center"/>
        <w:rPr>
          <w:rFonts w:hint="eastAsia" w:ascii="黑体" w:eastAsia="黑体"/>
          <w:sz w:val="44"/>
          <w:szCs w:val="36"/>
        </w:rPr>
      </w:pPr>
      <w:r>
        <w:rPr>
          <w:rFonts w:hint="eastAsia" w:ascii="黑体" w:hAnsi="黑体" w:eastAsia="黑体"/>
          <w:sz w:val="44"/>
          <w:szCs w:val="36"/>
          <w:lang w:eastAsia="zh-CN"/>
        </w:rPr>
        <w:t>浮梁县扶贫办公室</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浮梁县扶贫办公室</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浮梁县扶贫办公室</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4"/>
        <w:widowControl/>
        <w:shd w:val="clear" w:color="auto" w:fill="FFFFFF"/>
        <w:ind w:firstLine="640"/>
        <w:jc w:val="left"/>
        <w:rPr>
          <w:rFonts w:hint="eastAsia" w:ascii="仿宋_GB2312" w:hAnsi="仿宋" w:eastAsia="仿宋_GB2312"/>
          <w:sz w:val="32"/>
          <w:szCs w:val="32"/>
        </w:rPr>
      </w:pPr>
      <w:r>
        <w:rPr>
          <w:rFonts w:hint="eastAsia" w:ascii="仿宋_GB2312" w:hAnsi="仿宋" w:eastAsia="仿宋_GB2312"/>
          <w:sz w:val="32"/>
          <w:szCs w:val="32"/>
        </w:rPr>
        <w:t>1．主要职能</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一、部门主要职责</w:t>
      </w:r>
    </w:p>
    <w:p>
      <w:pPr>
        <w:pStyle w:val="4"/>
        <w:shd w:val="clear" w:color="auto" w:fill="FFFFFF"/>
        <w:spacing w:line="315" w:lineRule="atLeast"/>
        <w:ind w:firstLine="420"/>
        <w:rPr>
          <w:rFonts w:ascii="仿宋" w:hAnsi="仿宋" w:eastAsia="仿宋"/>
          <w:color w:val="000000"/>
          <w:sz w:val="32"/>
          <w:szCs w:val="32"/>
        </w:rPr>
      </w:pPr>
      <w:r>
        <w:rPr>
          <w:rFonts w:ascii="仿宋" w:hAnsi="仿宋" w:eastAsia="仿宋"/>
          <w:color w:val="000000"/>
          <w:sz w:val="32"/>
          <w:szCs w:val="32"/>
        </w:rPr>
        <w:t>（一）贯彻执行国家扶贫开发和中大型水利水电工程移民迁建安置和后期扶持的方针、政策和法律、法规，拟订有关具体政策措施并组织实施。</w:t>
      </w:r>
    </w:p>
    <w:p>
      <w:pPr>
        <w:pStyle w:val="4"/>
        <w:shd w:val="clear" w:color="auto" w:fill="FFFFFF"/>
        <w:spacing w:line="315" w:lineRule="atLeast"/>
        <w:ind w:firstLine="420"/>
        <w:rPr>
          <w:rFonts w:ascii="仿宋" w:hAnsi="仿宋" w:eastAsia="仿宋"/>
          <w:color w:val="000000"/>
          <w:sz w:val="32"/>
          <w:szCs w:val="32"/>
        </w:rPr>
      </w:pPr>
      <w:r>
        <w:rPr>
          <w:rFonts w:ascii="仿宋" w:hAnsi="仿宋" w:eastAsia="仿宋"/>
          <w:color w:val="000000"/>
          <w:sz w:val="32"/>
          <w:szCs w:val="32"/>
        </w:rPr>
        <w:t>（二）拟定全县扶贫开发中长期规划和年度计划，组织、协调各指导全县产业扶贫、科技扶贫、特殊类区扶贫开发工作，组织和指导社会扶贫工作，负责联络县外机构或组织在丹定点扶贫与扶贫协作工作，组织扶贫开发对外交流与合作及外资外援扶贫项目的引进与实施。</w:t>
      </w:r>
    </w:p>
    <w:p>
      <w:pPr>
        <w:pStyle w:val="4"/>
        <w:shd w:val="clear" w:color="auto" w:fill="FFFFFF"/>
        <w:spacing w:line="315" w:lineRule="atLeast"/>
        <w:ind w:firstLine="42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）负责扶贫开发和移民安置的政策研究及信息工作，组织贫困、移民群众生产技能和劳动力转移培训、扶贫移民工作人员培训。</w:t>
      </w:r>
    </w:p>
    <w:p>
      <w:pPr>
        <w:pStyle w:val="4"/>
        <w:shd w:val="clear" w:color="auto" w:fill="FFFFFF"/>
        <w:spacing w:line="315" w:lineRule="atLeast"/>
        <w:ind w:firstLine="42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）管理和监督全县中型水利水电工程移民迁建安置实施工作，组织移民安置验收、后期扶持和监督评估。</w:t>
      </w:r>
    </w:p>
    <w:p>
      <w:pPr>
        <w:pStyle w:val="4"/>
        <w:shd w:val="clear" w:color="auto" w:fill="FFFFFF"/>
        <w:spacing w:line="315" w:lineRule="atLeast"/>
        <w:ind w:firstLine="42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）负责扶贫开发和移民信访接待、处理、管理工作，协调、指导有关的社会稳定工作，负责扶贫开发和移民安置、后期扶持政策宣传工作。</w:t>
      </w:r>
    </w:p>
    <w:p>
      <w:pPr>
        <w:pStyle w:val="4"/>
        <w:shd w:val="clear" w:color="auto" w:fill="FFFFFF"/>
        <w:spacing w:line="315" w:lineRule="atLeast"/>
        <w:ind w:firstLine="42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）承办县委、县政府交办的其他事项。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color w:val="000000"/>
          <w:sz w:val="30"/>
          <w:szCs w:val="30"/>
        </w:rPr>
      </w:pPr>
      <w:r>
        <w:rPr>
          <w:rFonts w:hint="eastAsia" w:ascii="仿宋" w:hAnsi="仿宋" w:eastAsia="仿宋"/>
          <w:color w:val="000000"/>
          <w:sz w:val="30"/>
          <w:szCs w:val="30"/>
        </w:rPr>
        <w:t xml:space="preserve">纳入本套部门决算汇编范围的单位共 </w:t>
      </w:r>
      <w:r>
        <w:rPr>
          <w:rFonts w:hint="default" w:ascii="仿宋" w:hAnsi="仿宋" w:eastAsia="仿宋"/>
          <w:color w:val="000000"/>
          <w:sz w:val="30"/>
          <w:szCs w:val="30"/>
          <w:lang w:val="en-US"/>
        </w:rPr>
        <w:t xml:space="preserve"> </w:t>
      </w:r>
      <w:r>
        <w:rPr>
          <w:rFonts w:hint="default" w:ascii="仿宋" w:hAnsi="仿宋" w:eastAsia="仿宋"/>
          <w:color w:val="000000"/>
          <w:sz w:val="30"/>
          <w:szCs w:val="30"/>
          <w:u w:val="none"/>
          <w:lang w:val="en-US"/>
        </w:rPr>
        <w:t xml:space="preserve"> </w:t>
      </w:r>
      <w:r>
        <w:rPr>
          <w:rFonts w:hint="eastAsia" w:ascii="仿宋" w:hAnsi="仿宋" w:eastAsia="仿宋"/>
          <w:color w:val="000000"/>
          <w:sz w:val="30"/>
          <w:szCs w:val="30"/>
          <w:u w:val="none"/>
          <w:lang w:val="en-US" w:eastAsia="zh-CN"/>
        </w:rPr>
        <w:t>1</w:t>
      </w:r>
      <w:r>
        <w:rPr>
          <w:rFonts w:hint="eastAsia" w:ascii="仿宋" w:hAnsi="仿宋" w:eastAsia="仿宋"/>
          <w:color w:val="000000"/>
          <w:sz w:val="30"/>
          <w:szCs w:val="30"/>
        </w:rPr>
        <w:t>个，包括：</w:t>
      </w:r>
      <w:r>
        <w:rPr>
          <w:rFonts w:hint="eastAsia" w:ascii="仿宋" w:hAnsi="仿宋" w:eastAsia="仿宋"/>
          <w:color w:val="000000"/>
          <w:sz w:val="30"/>
          <w:szCs w:val="30"/>
          <w:lang w:eastAsia="zh-CN"/>
        </w:rPr>
        <w:t>浮梁县扶贫办公室本级</w:t>
      </w:r>
      <w:r>
        <w:rPr>
          <w:rFonts w:hint="eastAsia" w:ascii="仿宋" w:hAnsi="仿宋" w:eastAsia="仿宋"/>
          <w:color w:val="000000"/>
          <w:sz w:val="30"/>
          <w:szCs w:val="30"/>
        </w:rPr>
        <w:t>。</w:t>
      </w:r>
    </w:p>
    <w:p>
      <w:pPr>
        <w:ind w:firstLine="630"/>
        <w:jc w:val="left"/>
        <w:rPr>
          <w:rFonts w:hint="eastAsia" w:ascii="仿宋" w:hAnsi="仿宋" w:eastAsia="仿宋"/>
          <w:color w:val="000000"/>
          <w:sz w:val="30"/>
          <w:szCs w:val="30"/>
        </w:rPr>
      </w:pPr>
      <w:r>
        <w:rPr>
          <w:rFonts w:hint="eastAsia" w:ascii="仿宋" w:hAnsi="仿宋" w:eastAsia="仿宋"/>
          <w:color w:val="000000"/>
          <w:sz w:val="30"/>
          <w:szCs w:val="30"/>
        </w:rPr>
        <w:t>本部门201</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 xml:space="preserve">年年末实有人数 </w:t>
      </w:r>
      <w:r>
        <w:rPr>
          <w:rFonts w:hint="eastAsia" w:ascii="仿宋" w:hAnsi="仿宋" w:eastAsia="仿宋"/>
          <w:color w:val="000000"/>
          <w:sz w:val="30"/>
          <w:szCs w:val="30"/>
          <w:lang w:val="en-US" w:eastAsia="zh-CN"/>
        </w:rPr>
        <w:t>15</w:t>
      </w:r>
      <w:r>
        <w:rPr>
          <w:rFonts w:hint="eastAsia" w:ascii="仿宋" w:hAnsi="仿宋" w:eastAsia="仿宋"/>
          <w:color w:val="000000"/>
          <w:sz w:val="30"/>
          <w:szCs w:val="30"/>
        </w:rPr>
        <w:t xml:space="preserve">  人。</w:t>
      </w:r>
    </w:p>
    <w:p>
      <w:pPr>
        <w:ind w:firstLine="630"/>
        <w:jc w:val="left"/>
        <w:rPr>
          <w:rFonts w:hint="eastAsia" w:ascii="仿宋" w:hAnsi="仿宋" w:eastAsia="仿宋"/>
          <w:color w:val="00000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6298565" cy="5575935"/>
            <wp:effectExtent l="0" t="0" r="6985" b="5715"/>
            <wp:docPr id="9" name="图片 1" descr="3b7db458e396878ec0385692a9daa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b7db458e396878ec0385692a9daa92"/>
                    <pic:cNvPicPr>
                      <a:picLocks noChangeAspect="1"/>
                    </pic:cNvPicPr>
                  </pic:nvPicPr>
                  <pic:blipFill>
                    <a:blip r:embed="rId6"/>
                    <a:stretch>
                      <a:fillRect/>
                    </a:stretch>
                  </pic:blipFill>
                  <pic:spPr>
                    <a:xfrm>
                      <a:off x="0" y="0"/>
                      <a:ext cx="6298565" cy="557593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6124575" cy="5003800"/>
            <wp:effectExtent l="0" t="0" r="9525" b="6350"/>
            <wp:docPr id="8" name="图片 2" descr="13d322cdbc24752ea5903b1a3e3e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13d322cdbc24752ea5903b1a3e3ebda"/>
                    <pic:cNvPicPr>
                      <a:picLocks noChangeAspect="1"/>
                    </pic:cNvPicPr>
                  </pic:nvPicPr>
                  <pic:blipFill>
                    <a:blip r:embed="rId7"/>
                    <a:stretch>
                      <a:fillRect/>
                    </a:stretch>
                  </pic:blipFill>
                  <pic:spPr>
                    <a:xfrm>
                      <a:off x="0" y="0"/>
                      <a:ext cx="6124575" cy="500380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6237605" cy="5631180"/>
            <wp:effectExtent l="0" t="0" r="10795" b="7620"/>
            <wp:docPr id="7" name="图片 3" descr="3bab15fda8101309b7abdcd7074e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3bab15fda8101309b7abdcd7074ede3"/>
                    <pic:cNvPicPr>
                      <a:picLocks noChangeAspect="1"/>
                    </pic:cNvPicPr>
                  </pic:nvPicPr>
                  <pic:blipFill>
                    <a:blip r:embed="rId8"/>
                    <a:stretch>
                      <a:fillRect/>
                    </a:stretch>
                  </pic:blipFill>
                  <pic:spPr>
                    <a:xfrm>
                      <a:off x="0" y="0"/>
                      <a:ext cx="6237605" cy="5631180"/>
                    </a:xfrm>
                    <a:prstGeom prst="rect">
                      <a:avLst/>
                    </a:prstGeom>
                    <a:noFill/>
                    <a:ln>
                      <a:noFill/>
                    </a:ln>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szCs w:val="30"/>
        </w:rPr>
      </w:pPr>
      <w:r>
        <w:drawing>
          <wp:inline distT="0" distB="0" distL="114300" distR="114300">
            <wp:extent cx="5589905" cy="4839335"/>
            <wp:effectExtent l="0" t="0" r="10795" b="18415"/>
            <wp:docPr id="6" name="图片 4" descr="5e13523b4cebb2152c84f5412fdb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5e13523b4cebb2152c84f5412fdb796"/>
                    <pic:cNvPicPr>
                      <a:picLocks noChangeAspect="1"/>
                    </pic:cNvPicPr>
                  </pic:nvPicPr>
                  <pic:blipFill>
                    <a:blip r:embed="rId9"/>
                    <a:stretch>
                      <a:fillRect/>
                    </a:stretch>
                  </pic:blipFill>
                  <pic:spPr>
                    <a:xfrm>
                      <a:off x="0" y="0"/>
                      <a:ext cx="5589905" cy="483933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443220" cy="3422650"/>
            <wp:effectExtent l="0" t="0" r="5080" b="6350"/>
            <wp:docPr id="5" name="图片 5" descr="48da685a4af1080bb2334d34bff2a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8da685a4af1080bb2334d34bff2a58"/>
                    <pic:cNvPicPr>
                      <a:picLocks noChangeAspect="1"/>
                    </pic:cNvPicPr>
                  </pic:nvPicPr>
                  <pic:blipFill>
                    <a:blip r:embed="rId10"/>
                    <a:stretch>
                      <a:fillRect/>
                    </a:stretch>
                  </pic:blipFill>
                  <pic:spPr>
                    <a:xfrm>
                      <a:off x="0" y="0"/>
                      <a:ext cx="5443220" cy="3422650"/>
                    </a:xfrm>
                    <a:prstGeom prst="rect">
                      <a:avLst/>
                    </a:prstGeom>
                    <a:noFill/>
                    <a:ln>
                      <a:noFill/>
                    </a:ln>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6055" cy="8632190"/>
            <wp:effectExtent l="0" t="0" r="10795" b="16510"/>
            <wp:docPr id="4" name="图片 6" descr="浮梁县扶贫和移民办公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浮梁县扶贫和移民办公室(1)"/>
                    <pic:cNvPicPr>
                      <a:picLocks noChangeAspect="1"/>
                    </pic:cNvPicPr>
                  </pic:nvPicPr>
                  <pic:blipFill>
                    <a:blip r:embed="rId11"/>
                    <a:stretch>
                      <a:fillRect/>
                    </a:stretch>
                  </pic:blipFill>
                  <pic:spPr>
                    <a:xfrm>
                      <a:off x="0" y="0"/>
                      <a:ext cx="5266055" cy="863219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865" cy="4831715"/>
            <wp:effectExtent l="0" t="0" r="6985" b="6985"/>
            <wp:docPr id="3" name="图片 7" descr="浮梁县扶贫和移民办公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浮梁县扶贫和移民办公室(1)"/>
                    <pic:cNvPicPr>
                      <a:picLocks noChangeAspect="1"/>
                    </pic:cNvPicPr>
                  </pic:nvPicPr>
                  <pic:blipFill>
                    <a:blip r:embed="rId12"/>
                    <a:stretch>
                      <a:fillRect/>
                    </a:stretch>
                  </pic:blipFill>
                  <pic:spPr>
                    <a:xfrm>
                      <a:off x="0" y="0"/>
                      <a:ext cx="5269865" cy="483171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749925" cy="3613150"/>
            <wp:effectExtent l="0" t="0" r="3175" b="6350"/>
            <wp:docPr id="2" name="图片 8" descr="浮梁县扶贫和移民办公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浮梁县扶贫和移民办公室(1)"/>
                    <pic:cNvPicPr>
                      <a:picLocks noChangeAspect="1"/>
                    </pic:cNvPicPr>
                  </pic:nvPicPr>
                  <pic:blipFill>
                    <a:blip r:embed="rId13"/>
                    <a:stretch>
                      <a:fillRect/>
                    </a:stretch>
                  </pic:blipFill>
                  <pic:spPr>
                    <a:xfrm>
                      <a:off x="0" y="0"/>
                      <a:ext cx="5749925" cy="361315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643755" cy="2908300"/>
            <wp:effectExtent l="0" t="0" r="4445" b="6350"/>
            <wp:docPr id="1" name="图片 9" descr="C:\Users\Administrator\Desktop\微信图片_20210524103605.png微信图片_2021052410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C:\Users\Administrator\Desktop\微信图片_20210524103605.png微信图片_20210524103605"/>
                    <pic:cNvPicPr>
                      <a:picLocks noChangeAspect="1"/>
                    </pic:cNvPicPr>
                  </pic:nvPicPr>
                  <pic:blipFill>
                    <a:blip r:embed="rId14"/>
                    <a:srcRect/>
                    <a:stretch>
                      <a:fillRect/>
                    </a:stretch>
                  </pic:blipFill>
                  <pic:spPr>
                    <a:xfrm>
                      <a:off x="0" y="0"/>
                      <a:ext cx="4643755" cy="290830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w:t>
      </w:r>
      <w:r>
        <w:rPr>
          <w:rFonts w:hint="eastAsia" w:ascii="宋体" w:hAnsi="宋体"/>
          <w:b/>
          <w:sz w:val="32"/>
          <w:szCs w:val="32"/>
          <w:lang w:eastAsia="zh-CN"/>
        </w:rPr>
        <w:t>浮梁县扶贫办公室</w:t>
      </w:r>
      <w:r>
        <w:rPr>
          <w:rFonts w:hint="eastAsia" w:ascii="宋体" w:hAnsi="宋体"/>
          <w:b/>
          <w:sz w:val="32"/>
          <w:szCs w:val="32"/>
        </w:rPr>
        <w:t>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4029.993366</w:t>
      </w:r>
      <w:r>
        <w:rPr>
          <w:rFonts w:hint="eastAsia" w:ascii="仿宋" w:hAnsi="仿宋" w:eastAsia="仿宋"/>
          <w:sz w:val="30"/>
          <w:szCs w:val="30"/>
        </w:rPr>
        <w:t xml:space="preserve"> 万元，其中年初结转和结余</w:t>
      </w:r>
      <w:r>
        <w:rPr>
          <w:rFonts w:hint="eastAsia" w:ascii="仿宋" w:hAnsi="仿宋" w:eastAsia="仿宋"/>
          <w:sz w:val="30"/>
          <w:szCs w:val="30"/>
          <w:lang w:val="en-US" w:eastAsia="zh-CN"/>
        </w:rPr>
        <w:t>185.295261</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126.43729</w:t>
      </w:r>
      <w:r>
        <w:rPr>
          <w:rFonts w:hint="eastAsia" w:ascii="仿宋" w:hAnsi="仿宋" w:eastAsia="仿宋"/>
          <w:sz w:val="30"/>
          <w:szCs w:val="30"/>
        </w:rPr>
        <w:t xml:space="preserve">  万元，增长 </w:t>
      </w:r>
      <w:r>
        <w:rPr>
          <w:rFonts w:hint="eastAsia" w:ascii="仿宋" w:hAnsi="仿宋" w:eastAsia="仿宋"/>
          <w:sz w:val="30"/>
          <w:szCs w:val="30"/>
          <w:lang w:val="en-US" w:eastAsia="zh-CN"/>
        </w:rPr>
        <w:t>214.8</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4029.993366</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763.665366</w:t>
      </w:r>
      <w:r>
        <w:rPr>
          <w:rFonts w:hint="eastAsia" w:ascii="仿宋" w:hAnsi="仿宋" w:eastAsia="仿宋"/>
          <w:sz w:val="30"/>
          <w:szCs w:val="30"/>
        </w:rPr>
        <w:t xml:space="preserve">  万元，增长</w:t>
      </w:r>
      <w:r>
        <w:rPr>
          <w:rFonts w:hint="eastAsia" w:ascii="仿宋" w:hAnsi="仿宋" w:eastAsia="仿宋"/>
          <w:sz w:val="30"/>
          <w:szCs w:val="30"/>
          <w:lang w:val="en-US" w:eastAsia="zh-CN"/>
        </w:rPr>
        <w:t>23.37</w:t>
      </w:r>
      <w:r>
        <w:rPr>
          <w:rFonts w:hint="eastAsia" w:ascii="仿宋" w:hAnsi="仿宋" w:eastAsia="仿宋"/>
          <w:sz w:val="30"/>
          <w:szCs w:val="30"/>
        </w:rPr>
        <w:t xml:space="preserve">  %，主要原因是：</w:t>
      </w:r>
      <w:r>
        <w:rPr>
          <w:rFonts w:hint="eastAsia" w:ascii="仿宋" w:hAnsi="仿宋" w:eastAsia="仿宋"/>
          <w:sz w:val="30"/>
          <w:szCs w:val="30"/>
          <w:lang w:eastAsia="zh-CN"/>
        </w:rPr>
        <w:t>本年扶贫项目收入增加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4029.993366</w:t>
      </w:r>
      <w:r>
        <w:rPr>
          <w:rFonts w:hint="eastAsia" w:ascii="仿宋" w:hAnsi="仿宋" w:eastAsia="仿宋"/>
          <w:sz w:val="30"/>
          <w:szCs w:val="30"/>
        </w:rPr>
        <w:t xml:space="preserve">  万元，占 </w:t>
      </w:r>
      <w:r>
        <w:rPr>
          <w:rFonts w:hint="eastAsia" w:ascii="仿宋" w:hAnsi="仿宋" w:eastAsia="仿宋"/>
          <w:sz w:val="30"/>
          <w:szCs w:val="30"/>
          <w:lang w:val="en-US" w:eastAsia="zh-CN"/>
        </w:rPr>
        <w:t>100</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3709.041553</w:t>
      </w:r>
      <w:r>
        <w:rPr>
          <w:rFonts w:hint="eastAsia" w:ascii="仿宋" w:hAnsi="仿宋" w:eastAsia="仿宋"/>
          <w:sz w:val="30"/>
          <w:szCs w:val="30"/>
        </w:rPr>
        <w:t xml:space="preserve"> 万元，其中本年支出合计</w:t>
      </w:r>
      <w:r>
        <w:rPr>
          <w:rFonts w:hint="eastAsia" w:ascii="仿宋" w:hAnsi="仿宋" w:eastAsia="仿宋"/>
          <w:sz w:val="30"/>
          <w:szCs w:val="30"/>
          <w:lang w:val="en-US" w:eastAsia="zh-CN"/>
        </w:rPr>
        <w:t>3709.041553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569.150843</w:t>
      </w:r>
      <w:r>
        <w:rPr>
          <w:rFonts w:hint="eastAsia" w:ascii="仿宋" w:hAnsi="仿宋" w:eastAsia="仿宋"/>
          <w:sz w:val="30"/>
          <w:szCs w:val="30"/>
        </w:rPr>
        <w:t>万元，增长</w:t>
      </w:r>
      <w:r>
        <w:rPr>
          <w:rFonts w:hint="eastAsia" w:ascii="仿宋" w:hAnsi="仿宋" w:eastAsia="仿宋"/>
          <w:sz w:val="30"/>
          <w:szCs w:val="30"/>
          <w:lang w:val="en-US" w:eastAsia="zh-CN"/>
        </w:rPr>
        <w:t>18.12</w:t>
      </w:r>
      <w:r>
        <w:rPr>
          <w:rFonts w:hint="eastAsia" w:ascii="仿宋" w:hAnsi="仿宋" w:eastAsia="仿宋"/>
          <w:sz w:val="30"/>
          <w:szCs w:val="30"/>
        </w:rPr>
        <w:t xml:space="preserve"> %，主要原因是：</w:t>
      </w:r>
      <w:r>
        <w:rPr>
          <w:rFonts w:hint="eastAsia" w:ascii="仿宋" w:hAnsi="仿宋" w:eastAsia="仿宋"/>
          <w:sz w:val="30"/>
          <w:szCs w:val="30"/>
          <w:lang w:eastAsia="zh-CN"/>
        </w:rPr>
        <w:t>本年项目资金支出增加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506.247074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320.951813</w:t>
      </w:r>
      <w:r>
        <w:rPr>
          <w:rFonts w:hint="eastAsia" w:ascii="仿宋" w:hAnsi="仿宋" w:eastAsia="仿宋"/>
          <w:sz w:val="30"/>
          <w:szCs w:val="30"/>
        </w:rPr>
        <w:t>万元，增长</w:t>
      </w:r>
      <w:r>
        <w:rPr>
          <w:rFonts w:hint="eastAsia" w:ascii="仿宋" w:hAnsi="仿宋" w:eastAsia="仿宋"/>
          <w:sz w:val="30"/>
          <w:szCs w:val="30"/>
          <w:lang w:val="en-US" w:eastAsia="zh-CN"/>
        </w:rPr>
        <w:t>173.21</w:t>
      </w:r>
      <w:r>
        <w:rPr>
          <w:rFonts w:hint="eastAsia" w:ascii="仿宋" w:hAnsi="仿宋" w:eastAsia="仿宋"/>
          <w:sz w:val="30"/>
          <w:szCs w:val="30"/>
        </w:rPr>
        <w:t>%，主要原因是：</w:t>
      </w:r>
      <w:r>
        <w:rPr>
          <w:rFonts w:hint="eastAsia" w:ascii="仿宋" w:hAnsi="仿宋" w:eastAsia="仿宋"/>
          <w:sz w:val="30"/>
          <w:szCs w:val="30"/>
          <w:lang w:eastAsia="zh-CN"/>
        </w:rPr>
        <w:t>本年度项目资金结余较上年度增加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 3,72</w:t>
      </w:r>
      <w:r>
        <w:rPr>
          <w:rFonts w:hint="eastAsia" w:ascii="仿宋" w:hAnsi="仿宋" w:eastAsia="仿宋"/>
          <w:sz w:val="30"/>
          <w:szCs w:val="30"/>
          <w:lang w:val="en-US" w:eastAsia="zh-CN"/>
        </w:rPr>
        <w:t>.</w:t>
      </w:r>
      <w:r>
        <w:rPr>
          <w:rFonts w:hint="eastAsia" w:ascii="仿宋" w:hAnsi="仿宋" w:eastAsia="仿宋"/>
          <w:sz w:val="30"/>
          <w:szCs w:val="30"/>
        </w:rPr>
        <w:t xml:space="preserve">827099  万元，占 </w:t>
      </w:r>
      <w:r>
        <w:rPr>
          <w:rFonts w:hint="eastAsia" w:ascii="仿宋" w:hAnsi="仿宋" w:eastAsia="仿宋"/>
          <w:sz w:val="30"/>
          <w:szCs w:val="30"/>
          <w:lang w:val="en-US" w:eastAsia="zh-CN"/>
        </w:rPr>
        <w:t>10.05</w:t>
      </w:r>
      <w:r>
        <w:rPr>
          <w:rFonts w:hint="eastAsia" w:ascii="仿宋" w:hAnsi="仿宋" w:eastAsia="仿宋"/>
          <w:sz w:val="30"/>
          <w:szCs w:val="30"/>
        </w:rPr>
        <w:t xml:space="preserve"> %；项目支出  33,36</w:t>
      </w:r>
      <w:r>
        <w:rPr>
          <w:rFonts w:hint="eastAsia" w:ascii="仿宋" w:hAnsi="仿宋" w:eastAsia="仿宋"/>
          <w:sz w:val="30"/>
          <w:szCs w:val="30"/>
          <w:lang w:val="en-US" w:eastAsia="zh-CN"/>
        </w:rPr>
        <w:t>.</w:t>
      </w:r>
      <w:r>
        <w:rPr>
          <w:rFonts w:hint="eastAsia" w:ascii="仿宋" w:hAnsi="仿宋" w:eastAsia="仿宋"/>
          <w:sz w:val="30"/>
          <w:szCs w:val="30"/>
        </w:rPr>
        <w:t>214454 万元，占</w:t>
      </w:r>
      <w:r>
        <w:rPr>
          <w:rFonts w:hint="eastAsia" w:ascii="仿宋" w:hAnsi="仿宋" w:eastAsia="仿宋"/>
          <w:sz w:val="30"/>
          <w:szCs w:val="30"/>
          <w:lang w:val="en-US" w:eastAsia="zh-CN"/>
        </w:rPr>
        <w:t>89.95</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年度财政拨款本年支出年初预算数为 </w:t>
      </w:r>
      <w:r>
        <w:rPr>
          <w:rFonts w:hint="eastAsia" w:ascii="仿宋" w:hAnsi="仿宋" w:eastAsia="仿宋"/>
          <w:sz w:val="30"/>
          <w:szCs w:val="30"/>
          <w:lang w:val="en-US" w:eastAsia="zh-CN"/>
        </w:rPr>
        <w:t>83.35</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3709.04</w:t>
      </w:r>
      <w:r>
        <w:rPr>
          <w:rFonts w:hint="eastAsia" w:ascii="仿宋" w:hAnsi="仿宋" w:eastAsia="仿宋"/>
          <w:sz w:val="30"/>
          <w:szCs w:val="30"/>
        </w:rPr>
        <w:t xml:space="preserve"> 万元，完成年初预算的 </w:t>
      </w:r>
      <w:r>
        <w:rPr>
          <w:rFonts w:hint="eastAsia" w:ascii="仿宋" w:hAnsi="仿宋" w:eastAsia="仿宋"/>
          <w:sz w:val="30"/>
          <w:szCs w:val="30"/>
          <w:lang w:val="en-US" w:eastAsia="zh-CN"/>
        </w:rPr>
        <w:t>4449</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eastAsia="zh-CN"/>
        </w:rPr>
        <w:t>农林水</w:t>
      </w:r>
      <w:r>
        <w:rPr>
          <w:rFonts w:hint="eastAsia" w:ascii="仿宋" w:hAnsi="仿宋" w:eastAsia="仿宋"/>
          <w:sz w:val="30"/>
          <w:szCs w:val="30"/>
        </w:rPr>
        <w:t xml:space="preserve">支出年初预算数为 </w:t>
      </w:r>
      <w:r>
        <w:rPr>
          <w:rFonts w:hint="eastAsia" w:ascii="仿宋" w:hAnsi="仿宋" w:eastAsia="仿宋"/>
          <w:sz w:val="30"/>
          <w:szCs w:val="30"/>
          <w:lang w:val="en-US" w:eastAsia="zh-CN"/>
        </w:rPr>
        <w:t>83.35</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3709.04</w:t>
      </w:r>
      <w:r>
        <w:rPr>
          <w:rFonts w:hint="eastAsia" w:ascii="仿宋" w:hAnsi="仿宋" w:eastAsia="仿宋"/>
          <w:sz w:val="30"/>
          <w:szCs w:val="30"/>
        </w:rPr>
        <w:t>万元</w:t>
      </w:r>
      <w:r>
        <w:rPr>
          <w:rFonts w:hint="eastAsia" w:ascii="仿宋" w:hAnsi="仿宋" w:eastAsia="仿宋"/>
          <w:sz w:val="30"/>
          <w:szCs w:val="30"/>
          <w:lang w:eastAsia="zh-CN"/>
        </w:rPr>
        <w:t>（其中农林水支出</w:t>
      </w:r>
      <w:r>
        <w:rPr>
          <w:rFonts w:hint="eastAsia" w:ascii="仿宋" w:hAnsi="仿宋" w:eastAsia="仿宋"/>
          <w:sz w:val="30"/>
          <w:szCs w:val="30"/>
          <w:lang w:val="en-US" w:eastAsia="zh-CN"/>
        </w:rPr>
        <w:t>3696.84万元，社会保障和就业支出11.5万元，住房保障支出0.6934万元</w:t>
      </w:r>
      <w:r>
        <w:rPr>
          <w:rFonts w:hint="eastAsia" w:ascii="仿宋" w:hAnsi="仿宋" w:eastAsia="仿宋"/>
          <w:sz w:val="30"/>
          <w:szCs w:val="30"/>
          <w:lang w:eastAsia="zh-CN"/>
        </w:rPr>
        <w:t>）</w:t>
      </w:r>
      <w:r>
        <w:rPr>
          <w:rFonts w:hint="eastAsia" w:ascii="仿宋" w:hAnsi="仿宋" w:eastAsia="仿宋"/>
          <w:sz w:val="30"/>
          <w:szCs w:val="30"/>
        </w:rPr>
        <w:t>，完成年初预算的</w:t>
      </w:r>
      <w:r>
        <w:rPr>
          <w:rFonts w:hint="eastAsia" w:ascii="仿宋" w:hAnsi="仿宋" w:eastAsia="仿宋"/>
          <w:sz w:val="30"/>
          <w:szCs w:val="30"/>
          <w:lang w:val="en-US" w:eastAsia="zh-CN"/>
        </w:rPr>
        <w:t>4435</w:t>
      </w:r>
      <w:r>
        <w:rPr>
          <w:rFonts w:hint="eastAsia" w:ascii="仿宋" w:hAnsi="仿宋" w:eastAsia="仿宋"/>
          <w:sz w:val="30"/>
          <w:szCs w:val="30"/>
        </w:rPr>
        <w:t xml:space="preserve"> %，主要原因是：</w:t>
      </w:r>
      <w:r>
        <w:rPr>
          <w:rFonts w:hint="eastAsia" w:ascii="仿宋" w:hAnsi="仿宋" w:eastAsia="仿宋"/>
          <w:sz w:val="30"/>
          <w:szCs w:val="30"/>
          <w:lang w:eastAsia="zh-CN"/>
        </w:rPr>
        <w:t>其中决算数里有</w:t>
      </w:r>
      <w:r>
        <w:rPr>
          <w:rFonts w:hint="eastAsia" w:ascii="仿宋" w:hAnsi="仿宋" w:eastAsia="仿宋"/>
          <w:sz w:val="30"/>
          <w:szCs w:val="30"/>
          <w:lang w:val="en-US" w:eastAsia="zh-CN"/>
        </w:rPr>
        <w:t>89.95%为扶贫项目资金支出</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372.827099</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 168</w:t>
      </w:r>
      <w:r>
        <w:rPr>
          <w:rFonts w:hint="eastAsia" w:ascii="仿宋" w:hAnsi="仿宋" w:eastAsia="仿宋"/>
          <w:sz w:val="30"/>
          <w:szCs w:val="30"/>
          <w:lang w:val="en-US" w:eastAsia="zh-CN"/>
        </w:rPr>
        <w:t>.</w:t>
      </w:r>
      <w:r>
        <w:rPr>
          <w:rFonts w:hint="eastAsia" w:ascii="仿宋" w:hAnsi="仿宋" w:eastAsia="仿宋"/>
          <w:sz w:val="30"/>
          <w:szCs w:val="30"/>
        </w:rPr>
        <w:t>312442万元，较201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26.25</w:t>
      </w:r>
      <w:r>
        <w:rPr>
          <w:rFonts w:hint="eastAsia" w:ascii="仿宋" w:hAnsi="仿宋" w:eastAsia="仿宋"/>
          <w:sz w:val="30"/>
          <w:szCs w:val="30"/>
        </w:rPr>
        <w:t>万元，增长</w:t>
      </w:r>
      <w:r>
        <w:rPr>
          <w:rFonts w:hint="eastAsia" w:ascii="仿宋" w:hAnsi="仿宋" w:eastAsia="仿宋"/>
          <w:sz w:val="30"/>
          <w:szCs w:val="30"/>
          <w:lang w:val="en-US" w:eastAsia="zh-CN"/>
        </w:rPr>
        <w:t>18.47</w:t>
      </w:r>
      <w:r>
        <w:rPr>
          <w:rFonts w:hint="eastAsia" w:ascii="仿宋" w:hAnsi="仿宋" w:eastAsia="仿宋"/>
          <w:sz w:val="30"/>
          <w:szCs w:val="30"/>
        </w:rPr>
        <w:t>%，主要原因是：</w:t>
      </w:r>
      <w:r>
        <w:rPr>
          <w:rFonts w:hint="eastAsia" w:ascii="仿宋" w:hAnsi="仿宋" w:eastAsia="仿宋"/>
          <w:sz w:val="30"/>
          <w:szCs w:val="30"/>
          <w:lang w:val="en-US" w:eastAsia="zh-CN"/>
        </w:rPr>
        <w:t>人员编制增加调资增资</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（二）商品和服务支出166</w:t>
      </w:r>
      <w:r>
        <w:rPr>
          <w:rFonts w:hint="eastAsia" w:ascii="仿宋" w:hAnsi="仿宋" w:eastAsia="仿宋"/>
          <w:sz w:val="30"/>
          <w:szCs w:val="30"/>
          <w:lang w:val="en-US" w:eastAsia="zh-CN"/>
        </w:rPr>
        <w:t>.</w:t>
      </w:r>
      <w:r>
        <w:rPr>
          <w:rFonts w:hint="eastAsia" w:ascii="仿宋" w:hAnsi="仿宋" w:eastAsia="仿宋"/>
          <w:sz w:val="30"/>
          <w:szCs w:val="30"/>
        </w:rPr>
        <w:t>118957万元，较201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80.92</w:t>
      </w:r>
      <w:r>
        <w:rPr>
          <w:rFonts w:hint="eastAsia" w:ascii="仿宋" w:hAnsi="仿宋" w:eastAsia="仿宋"/>
          <w:sz w:val="30"/>
          <w:szCs w:val="30"/>
        </w:rPr>
        <w:t xml:space="preserve"> 万元，增长</w:t>
      </w:r>
      <w:r>
        <w:rPr>
          <w:rFonts w:hint="eastAsia" w:ascii="仿宋" w:hAnsi="仿宋" w:eastAsia="仿宋"/>
          <w:sz w:val="30"/>
          <w:szCs w:val="30"/>
          <w:lang w:val="en-US" w:eastAsia="zh-CN"/>
        </w:rPr>
        <w:t>94.9</w:t>
      </w:r>
      <w:r>
        <w:rPr>
          <w:rFonts w:hint="eastAsia" w:ascii="仿宋" w:hAnsi="仿宋" w:eastAsia="仿宋"/>
          <w:sz w:val="30"/>
          <w:szCs w:val="30"/>
        </w:rPr>
        <w:t>%，主要原因是：</w:t>
      </w:r>
      <w:r>
        <w:rPr>
          <w:rFonts w:hint="eastAsia" w:ascii="仿宋" w:hAnsi="仿宋" w:eastAsia="仿宋"/>
          <w:sz w:val="30"/>
          <w:szCs w:val="30"/>
          <w:lang w:eastAsia="zh-CN"/>
        </w:rPr>
        <w:t>年初含有</w:t>
      </w:r>
      <w:r>
        <w:rPr>
          <w:rFonts w:hint="eastAsia" w:ascii="仿宋" w:hAnsi="仿宋" w:eastAsia="仿宋"/>
          <w:sz w:val="30"/>
          <w:szCs w:val="30"/>
          <w:lang w:val="en-US" w:eastAsia="zh-CN"/>
        </w:rPr>
        <w:t>2018年度费用，以及印刷费等经费增加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  24</w:t>
      </w:r>
      <w:r>
        <w:rPr>
          <w:rFonts w:hint="eastAsia" w:ascii="仿宋" w:hAnsi="仿宋" w:eastAsia="仿宋"/>
          <w:sz w:val="30"/>
          <w:szCs w:val="30"/>
          <w:lang w:val="en-US" w:eastAsia="zh-CN"/>
        </w:rPr>
        <w:t>.</w:t>
      </w:r>
      <w:r>
        <w:rPr>
          <w:rFonts w:hint="eastAsia" w:ascii="仿宋" w:hAnsi="仿宋" w:eastAsia="仿宋"/>
          <w:sz w:val="30"/>
          <w:szCs w:val="30"/>
        </w:rPr>
        <w:t>5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8.3</w:t>
      </w:r>
      <w:r>
        <w:rPr>
          <w:rFonts w:hint="eastAsia" w:ascii="仿宋" w:hAnsi="仿宋" w:eastAsia="仿宋"/>
          <w:sz w:val="30"/>
          <w:szCs w:val="30"/>
        </w:rPr>
        <w:t xml:space="preserve"> 万元，增长</w:t>
      </w:r>
      <w:r>
        <w:rPr>
          <w:rFonts w:hint="eastAsia" w:ascii="仿宋" w:hAnsi="仿宋" w:eastAsia="仿宋"/>
          <w:sz w:val="30"/>
          <w:szCs w:val="30"/>
          <w:lang w:val="en-US" w:eastAsia="zh-CN"/>
        </w:rPr>
        <w:t>51.23</w:t>
      </w:r>
      <w:r>
        <w:rPr>
          <w:rFonts w:hint="eastAsia" w:ascii="仿宋" w:hAnsi="仿宋" w:eastAsia="仿宋"/>
          <w:sz w:val="30"/>
          <w:szCs w:val="30"/>
        </w:rPr>
        <w:t>%，主要原因是：</w:t>
      </w:r>
      <w:r>
        <w:rPr>
          <w:rFonts w:hint="eastAsia" w:ascii="仿宋" w:hAnsi="仿宋" w:eastAsia="仿宋"/>
          <w:sz w:val="30"/>
          <w:szCs w:val="30"/>
          <w:lang w:eastAsia="zh-CN"/>
        </w:rPr>
        <w:t>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（四）资本性支出13</w:t>
      </w:r>
      <w:r>
        <w:rPr>
          <w:rFonts w:hint="eastAsia" w:ascii="仿宋" w:hAnsi="仿宋" w:eastAsia="仿宋"/>
          <w:sz w:val="30"/>
          <w:szCs w:val="30"/>
          <w:lang w:val="en-US" w:eastAsia="zh-CN"/>
        </w:rPr>
        <w:t>.</w:t>
      </w:r>
      <w:r>
        <w:rPr>
          <w:rFonts w:hint="eastAsia" w:ascii="仿宋" w:hAnsi="仿宋" w:eastAsia="仿宋"/>
          <w:sz w:val="30"/>
          <w:szCs w:val="30"/>
        </w:rPr>
        <w:t>8957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13.0647</w:t>
      </w:r>
      <w:r>
        <w:rPr>
          <w:rFonts w:hint="eastAsia" w:ascii="仿宋" w:hAnsi="仿宋" w:eastAsia="仿宋"/>
          <w:sz w:val="30"/>
          <w:szCs w:val="30"/>
        </w:rPr>
        <w:t xml:space="preserve">  万元，增长</w:t>
      </w:r>
      <w:r>
        <w:rPr>
          <w:rFonts w:hint="eastAsia" w:ascii="仿宋" w:hAnsi="仿宋" w:eastAsia="仿宋"/>
          <w:sz w:val="30"/>
          <w:szCs w:val="30"/>
          <w:lang w:val="en-US" w:eastAsia="zh-CN"/>
        </w:rPr>
        <w:t>1572</w:t>
      </w:r>
      <w:r>
        <w:rPr>
          <w:rFonts w:hint="eastAsia" w:ascii="仿宋" w:hAnsi="仿宋" w:eastAsia="仿宋"/>
          <w:sz w:val="30"/>
          <w:szCs w:val="30"/>
        </w:rPr>
        <w:t>%，主要原因是：</w:t>
      </w:r>
      <w:r>
        <w:rPr>
          <w:rFonts w:hint="eastAsia" w:ascii="仿宋" w:hAnsi="仿宋" w:eastAsia="仿宋"/>
          <w:sz w:val="30"/>
          <w:szCs w:val="30"/>
          <w:lang w:eastAsia="zh-CN"/>
        </w:rPr>
        <w:t>更换办公地点，人员增加等相应办公设备等增加</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3.77</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94.25</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年减少 </w:t>
      </w:r>
      <w:r>
        <w:rPr>
          <w:rFonts w:hint="eastAsia" w:ascii="仿宋" w:hAnsi="仿宋" w:eastAsia="仿宋"/>
          <w:sz w:val="30"/>
          <w:szCs w:val="30"/>
          <w:lang w:val="en-US" w:eastAsia="zh-CN"/>
        </w:rPr>
        <w:t>0.23</w:t>
      </w:r>
      <w:r>
        <w:rPr>
          <w:rFonts w:hint="eastAsia" w:ascii="仿宋" w:hAnsi="仿宋" w:eastAsia="仿宋"/>
          <w:sz w:val="30"/>
          <w:szCs w:val="30"/>
        </w:rPr>
        <w:t xml:space="preserve"> 万元，下降</w:t>
      </w:r>
      <w:r>
        <w:rPr>
          <w:rFonts w:hint="eastAsia" w:ascii="仿宋" w:hAnsi="仿宋" w:eastAsia="仿宋"/>
          <w:sz w:val="30"/>
          <w:szCs w:val="30"/>
          <w:lang w:val="en-US" w:eastAsia="zh-CN"/>
        </w:rPr>
        <w:t>5.75</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w:t>
      </w:r>
    </w:p>
    <w:p>
      <w:pPr>
        <w:ind w:firstLine="630"/>
        <w:jc w:val="left"/>
        <w:rPr>
          <w:rFonts w:hint="eastAsia" w:ascii="仿宋" w:hAnsi="仿宋" w:eastAsia="仿宋"/>
          <w:sz w:val="30"/>
          <w:szCs w:val="30"/>
        </w:rPr>
      </w:pPr>
      <w:r>
        <w:rPr>
          <w:rFonts w:hint="eastAsia" w:ascii="仿宋" w:hAnsi="仿宋" w:eastAsia="仿宋"/>
          <w:sz w:val="30"/>
          <w:szCs w:val="30"/>
        </w:rPr>
        <w:t xml:space="preserve">（二）公务接待费支出年初预算数为 </w:t>
      </w:r>
      <w:r>
        <w:rPr>
          <w:rFonts w:hint="eastAsia" w:ascii="仿宋" w:hAnsi="仿宋" w:eastAsia="仿宋"/>
          <w:sz w:val="30"/>
          <w:szCs w:val="30"/>
          <w:lang w:val="en-US" w:eastAsia="zh-CN"/>
        </w:rPr>
        <w:t>4</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3.77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94.25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  万元，下降</w:t>
      </w:r>
      <w:r>
        <w:rPr>
          <w:rFonts w:hint="eastAsia" w:ascii="仿宋" w:hAnsi="仿宋" w:eastAsia="仿宋"/>
          <w:sz w:val="30"/>
          <w:szCs w:val="30"/>
          <w:lang w:val="en-US" w:eastAsia="zh-CN"/>
        </w:rPr>
        <w:t>5.75</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eastAsia="zh-CN"/>
        </w:rPr>
        <w:t>规定本年度三公经费较上年度有所减少</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0</w:t>
      </w:r>
      <w:r>
        <w:rPr>
          <w:rFonts w:hint="eastAsia" w:ascii="仿宋" w:hAnsi="仿宋" w:eastAsia="仿宋"/>
          <w:sz w:val="30"/>
          <w:szCs w:val="30"/>
        </w:rPr>
        <w:t xml:space="preserve">  万元，</w:t>
      </w:r>
      <w:r>
        <w:rPr>
          <w:rFonts w:hint="eastAsia" w:ascii="仿宋" w:hAnsi="仿宋" w:eastAsia="仿宋"/>
          <w:sz w:val="30"/>
          <w:szCs w:val="30"/>
          <w:lang w:eastAsia="zh-CN"/>
        </w:rPr>
        <w:t>本单位无公务用车。</w:t>
      </w:r>
    </w:p>
    <w:p>
      <w:pPr>
        <w:ind w:firstLine="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180.01</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162.09</w:t>
      </w:r>
      <w:r>
        <w:rPr>
          <w:rFonts w:hint="eastAsia" w:ascii="仿宋" w:hAnsi="仿宋" w:eastAsia="仿宋"/>
          <w:sz w:val="30"/>
          <w:szCs w:val="30"/>
        </w:rPr>
        <w:t xml:space="preserve">  万元，增长</w:t>
      </w:r>
      <w:r>
        <w:rPr>
          <w:rFonts w:hint="eastAsia" w:ascii="仿宋" w:hAnsi="仿宋" w:eastAsia="仿宋"/>
          <w:sz w:val="30"/>
          <w:szCs w:val="30"/>
          <w:lang w:val="en-US" w:eastAsia="zh-CN"/>
        </w:rPr>
        <w:t>904.5</w:t>
      </w:r>
      <w:r>
        <w:rPr>
          <w:rFonts w:hint="eastAsia" w:ascii="仿宋" w:hAnsi="仿宋" w:eastAsia="仿宋"/>
          <w:sz w:val="30"/>
          <w:szCs w:val="30"/>
        </w:rPr>
        <w:t>%，主要原因是：</w:t>
      </w:r>
      <w:r>
        <w:rPr>
          <w:rFonts w:hint="eastAsia" w:ascii="仿宋" w:hAnsi="仿宋" w:eastAsia="仿宋"/>
          <w:b w:val="0"/>
          <w:bCs w:val="0"/>
          <w:sz w:val="30"/>
          <w:szCs w:val="30"/>
          <w:lang w:eastAsia="zh-CN"/>
        </w:rPr>
        <w:t>年初预算数只给人员经费，以及</w:t>
      </w:r>
      <w:r>
        <w:rPr>
          <w:rFonts w:hint="eastAsia" w:ascii="仿宋" w:hAnsi="仿宋" w:eastAsia="仿宋"/>
          <w:b w:val="0"/>
          <w:bCs w:val="0"/>
          <w:sz w:val="30"/>
          <w:szCs w:val="30"/>
          <w:lang w:val="en-US" w:eastAsia="zh-CN"/>
        </w:rPr>
        <w:t>办公设施设备购置经费增加，资产运行维护支出增加，信息系统运行维护支出增加，人员编制数量增加。</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18.89</w:t>
      </w:r>
      <w:r>
        <w:rPr>
          <w:rFonts w:hint="eastAsia" w:ascii="仿宋" w:hAnsi="仿宋" w:eastAsia="仿宋"/>
          <w:sz w:val="30"/>
          <w:szCs w:val="30"/>
        </w:rPr>
        <w:t xml:space="preserve">万元，其中：政府采购货物支出 </w:t>
      </w:r>
      <w:r>
        <w:rPr>
          <w:rFonts w:hint="eastAsia" w:ascii="仿宋" w:hAnsi="仿宋" w:eastAsia="仿宋"/>
          <w:sz w:val="30"/>
          <w:szCs w:val="30"/>
          <w:lang w:val="en-US" w:eastAsia="zh-CN"/>
        </w:rPr>
        <w:t>13.39</w:t>
      </w:r>
      <w:r>
        <w:rPr>
          <w:rFonts w:hint="eastAsia" w:ascii="仿宋" w:hAnsi="仿宋" w:eastAsia="仿宋"/>
          <w:sz w:val="30"/>
          <w:szCs w:val="30"/>
        </w:rPr>
        <w:t xml:space="preserve"> 万元、政府采购工程支出</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w:t>
      </w:r>
      <w:r>
        <w:rPr>
          <w:rFonts w:hint="eastAsia" w:ascii="仿宋" w:hAnsi="仿宋" w:eastAsia="仿宋"/>
          <w:sz w:val="30"/>
          <w:szCs w:val="30"/>
          <w:lang w:val="en-US" w:eastAsia="zh-CN"/>
        </w:rPr>
        <w:t>5.5</w:t>
      </w:r>
      <w:r>
        <w:rPr>
          <w:rFonts w:hint="eastAsia" w:ascii="仿宋" w:hAnsi="仿宋" w:eastAsia="仿宋"/>
          <w:sz w:val="30"/>
          <w:szCs w:val="30"/>
        </w:rPr>
        <w:t xml:space="preserve"> 万元。</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年12月31日，截止2019年12月31日，本部门国有资产占用情况见公开09表《国有资产占用情况表》。截止2019年12月31日，本部门</w:t>
      </w:r>
      <w:r>
        <w:rPr>
          <w:rFonts w:hint="eastAsia" w:ascii="仿宋" w:hAnsi="仿宋" w:eastAsia="仿宋"/>
          <w:kern w:val="0"/>
          <w:sz w:val="30"/>
          <w:szCs w:val="30"/>
          <w:lang w:eastAsia="zh-CN"/>
        </w:rPr>
        <w:t>无公车，</w:t>
      </w:r>
      <w:r>
        <w:rPr>
          <w:rFonts w:hint="eastAsia" w:ascii="仿宋" w:hAnsi="仿宋" w:eastAsia="仿宋"/>
          <w:kern w:val="0"/>
          <w:sz w:val="30"/>
          <w:szCs w:val="30"/>
        </w:rPr>
        <w:t>单位价值100万元以上专用设备0 台（套）。</w:t>
      </w:r>
    </w:p>
    <w:p>
      <w:pPr>
        <w:ind w:firstLine="630"/>
        <w:jc w:val="left"/>
        <w:rPr>
          <w:rFonts w:hint="eastAsia" w:ascii="黑体" w:hAnsi="黑体" w:eastAsia="黑体"/>
          <w:sz w:val="30"/>
          <w:szCs w:val="30"/>
          <w:lang w:eastAsia="zh-CN"/>
        </w:rPr>
      </w:pPr>
    </w:p>
    <w:p>
      <w:pPr>
        <w:ind w:firstLine="630"/>
        <w:jc w:val="left"/>
        <w:rPr>
          <w:rFonts w:hint="eastAsia" w:ascii="黑体" w:hAnsi="黑体" w:eastAsia="黑体"/>
          <w:sz w:val="30"/>
          <w:szCs w:val="30"/>
        </w:rPr>
      </w:pPr>
      <w:r>
        <w:rPr>
          <w:rFonts w:hint="eastAsia" w:ascii="黑体" w:hAnsi="黑体" w:eastAsia="黑体"/>
          <w:sz w:val="30"/>
          <w:szCs w:val="30"/>
          <w:lang w:eastAsia="zh-CN"/>
        </w:rPr>
        <w:t>九</w:t>
      </w:r>
      <w:r>
        <w:rPr>
          <w:rFonts w:hint="eastAsia" w:ascii="黑体" w:hAnsi="黑体" w:eastAsia="黑体"/>
          <w:sz w:val="30"/>
          <w:szCs w:val="30"/>
        </w:rPr>
        <w:t>、预算绩效情况说明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 xml:space="preserve"> 绩效管理工作开展情况。</w:t>
      </w:r>
    </w:p>
    <w:p>
      <w:pPr>
        <w:ind w:firstLine="600" w:firstLineChars="200"/>
        <w:rPr>
          <w:rFonts w:hint="eastAsia"/>
        </w:rPr>
      </w:pPr>
      <w:bookmarkStart w:id="0" w:name="_GoBack"/>
      <w:bookmarkEnd w:id="0"/>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w:t>
      </w:r>
      <w:r>
        <w:rPr>
          <w:rFonts w:hint="eastAsia" w:ascii="仿宋" w:hAnsi="仿宋" w:eastAsia="仿宋" w:cs="仿宋_GB2312"/>
          <w:kern w:val="0"/>
          <w:sz w:val="30"/>
          <w:szCs w:val="30"/>
          <w:lang w:eastAsia="zh-CN"/>
        </w:rPr>
        <w:t>一级项目共</w:t>
      </w:r>
      <w:r>
        <w:rPr>
          <w:rFonts w:hint="eastAsia" w:ascii="仿宋" w:hAnsi="仿宋" w:eastAsia="仿宋" w:cs="仿宋_GB2312"/>
          <w:kern w:val="0"/>
          <w:sz w:val="30"/>
          <w:szCs w:val="30"/>
          <w:lang w:val="en-US" w:eastAsia="zh-CN"/>
        </w:rPr>
        <w:t>14个，</w:t>
      </w:r>
      <w:r>
        <w:rPr>
          <w:rFonts w:hint="eastAsia" w:ascii="仿宋" w:hAnsi="仿宋" w:eastAsia="仿宋" w:cs="仿宋_GB2312"/>
          <w:kern w:val="0"/>
          <w:sz w:val="30"/>
          <w:szCs w:val="30"/>
        </w:rPr>
        <w:t>共涉及资金</w:t>
      </w:r>
      <w:r>
        <w:rPr>
          <w:rFonts w:hint="eastAsia" w:ascii="仿宋" w:hAnsi="仿宋" w:eastAsia="仿宋" w:cs="仿宋_GB2312"/>
          <w:kern w:val="0"/>
          <w:sz w:val="30"/>
          <w:szCs w:val="30"/>
          <w:lang w:val="en-US" w:eastAsia="zh-CN"/>
        </w:rPr>
        <w:t>3324.71</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w:t>
      </w:r>
      <w:r>
        <w:rPr>
          <w:rFonts w:hint="eastAsia" w:ascii="仿宋" w:hAnsi="仿宋" w:eastAsia="仿宋" w:cs="仿宋_GB2312"/>
          <w:kern w:val="0"/>
          <w:sz w:val="30"/>
          <w:szCs w:val="30"/>
        </w:rPr>
        <w:t>0%。</w:t>
      </w: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8"/>
        <w:spacing w:line="600" w:lineRule="atLeast"/>
        <w:ind w:firstLine="600"/>
        <w:rPr>
          <w:rFonts w:hint="eastAsia" w:ascii="仿宋" w:hAnsi="仿宋" w:eastAsia="仿宋"/>
          <w:sz w:val="30"/>
          <w:szCs w:val="3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left"/>
        <w:rPr>
          <w:color w:val="auto"/>
        </w:rPr>
      </w:pPr>
      <w:r>
        <w:rPr>
          <w:rFonts w:hint="eastAsia" w:ascii="仿宋" w:hAnsi="仿宋" w:eastAsia="仿宋"/>
          <w:kern w:val="0"/>
          <w:sz w:val="30"/>
          <w:szCs w:val="30"/>
        </w:rPr>
        <w:t xml:space="preserve">    </w:t>
      </w:r>
      <w:r>
        <w:rPr>
          <w:rFonts w:ascii="仿宋" w:hAnsi="仿宋" w:eastAsia="仿宋" w:cs="仿宋"/>
          <w:color w:val="auto"/>
          <w:kern w:val="0"/>
          <w:sz w:val="32"/>
          <w:szCs w:val="32"/>
          <w:shd w:val="clear" w:color="auto" w:fill="FFFFFF"/>
          <w:lang w:val="en-US" w:eastAsia="zh-CN" w:bidi="ar"/>
        </w:rPr>
        <w:t>对部门决算中涉及的收入科目、支出功能分类科目（明细到项级），结合部门实际，参照《</w:t>
      </w:r>
      <w:r>
        <w:rPr>
          <w:rFonts w:hint="eastAsia" w:ascii="仿宋" w:hAnsi="仿宋" w:eastAsia="仿宋" w:cs="仿宋"/>
          <w:color w:val="auto"/>
          <w:kern w:val="0"/>
          <w:sz w:val="32"/>
          <w:szCs w:val="32"/>
          <w:shd w:val="clear" w:color="auto" w:fill="FFFFFF"/>
          <w:lang w:val="en-US" w:eastAsia="zh-CN" w:bidi="ar"/>
        </w:rPr>
        <w:t>2018年政府收支分类科目》的规范说明进行解释。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left"/>
        <w:rPr>
          <w:color w:val="auto"/>
        </w:rPr>
      </w:pPr>
      <w:r>
        <w:rPr>
          <w:rFonts w:hint="eastAsia" w:ascii="仿宋" w:hAnsi="仿宋" w:eastAsia="仿宋" w:cs="仿宋"/>
          <w:color w:val="auto"/>
          <w:kern w:val="0"/>
          <w:sz w:val="32"/>
          <w:szCs w:val="32"/>
          <w:shd w:val="clear" w:color="auto" w:fill="FFFFFF"/>
          <w:lang w:val="en-US" w:eastAsia="zh-CN" w:bidi="ar"/>
        </w:rPr>
        <w:t>（一）财政拨款：指市级财政当年拨付的资金。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left"/>
        <w:rPr>
          <w:color w:val="auto"/>
        </w:rPr>
      </w:pPr>
      <w:r>
        <w:rPr>
          <w:rFonts w:hint="eastAsia" w:ascii="仿宋" w:hAnsi="仿宋" w:eastAsia="仿宋" w:cs="仿宋"/>
          <w:color w:val="auto"/>
          <w:kern w:val="0"/>
          <w:sz w:val="32"/>
          <w:szCs w:val="32"/>
          <w:shd w:val="clear" w:color="auto" w:fill="FFFFFF"/>
          <w:lang w:val="en-US" w:eastAsia="zh-CN" w:bidi="ar"/>
        </w:rPr>
        <w:t>（二）事业收入：指事业单位开展专业业务活动及辅助活动取得的收入。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left"/>
        <w:rPr>
          <w:color w:val="auto"/>
        </w:rPr>
      </w:pPr>
      <w:r>
        <w:rPr>
          <w:rFonts w:hint="eastAsia" w:ascii="仿宋" w:hAnsi="仿宋" w:eastAsia="仿宋" w:cs="仿宋"/>
          <w:color w:val="auto"/>
          <w:kern w:val="0"/>
          <w:sz w:val="32"/>
          <w:szCs w:val="32"/>
          <w:shd w:val="clear" w:color="auto" w:fill="FFFFFF"/>
          <w:lang w:val="en-US" w:eastAsia="zh-CN" w:bidi="ar"/>
        </w:rPr>
        <w:t>（三）行政运行：反映行政单位（包括参公单位）的基本支出。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left"/>
        <w:rPr>
          <w:color w:val="auto"/>
        </w:rPr>
      </w:pPr>
      <w:r>
        <w:rPr>
          <w:rFonts w:hint="eastAsia" w:ascii="仿宋" w:hAnsi="仿宋" w:eastAsia="仿宋" w:cs="仿宋"/>
          <w:color w:val="auto"/>
          <w:kern w:val="0"/>
          <w:sz w:val="32"/>
          <w:szCs w:val="32"/>
          <w:shd w:val="clear" w:color="auto" w:fill="FFFFFF"/>
          <w:lang w:val="en-US" w:eastAsia="zh-CN" w:bidi="ar"/>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left"/>
        <w:rPr>
          <w:color w:val="auto"/>
        </w:rPr>
      </w:pPr>
      <w:r>
        <w:rPr>
          <w:rFonts w:hint="eastAsia" w:ascii="仿宋" w:hAnsi="仿宋" w:eastAsia="仿宋" w:cs="仿宋"/>
          <w:color w:val="auto"/>
          <w:kern w:val="0"/>
          <w:sz w:val="32"/>
          <w:szCs w:val="32"/>
          <w:shd w:val="clear" w:color="auto" w:fill="FFFFFF"/>
          <w:lang w:val="en-US" w:eastAsia="zh-CN" w:bidi="ar"/>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ind w:firstLine="630"/>
        <w:jc w:val="left"/>
        <w:rPr>
          <w:rFonts w:ascii="仿宋" w:hAnsi="仿宋" w:eastAsia="仿宋"/>
          <w:color w:val="auto"/>
          <w:sz w:val="30"/>
          <w:szCs w:val="30"/>
        </w:rPr>
      </w:pPr>
    </w:p>
    <w:p>
      <w:pPr>
        <w:rPr>
          <w:color w:val="auto"/>
        </w:rPr>
      </w:pPr>
    </w:p>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7"/>
      </w:rPr>
      <w:instrText xml:space="preserve"> PAGE  </w:instrText>
    </w:r>
    <w:r>
      <w:fldChar w:fldCharType="separate"/>
    </w:r>
    <w:r>
      <w:rPr>
        <w:rStyle w:val="7"/>
      </w:rPr>
      <w:t>- 1 -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30F84"/>
    <w:rsid w:val="2AD30F84"/>
    <w:rsid w:val="5AAE492B"/>
    <w:rsid w:val="5F4D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rPr>
      <w:sz w:val="24"/>
      <w:szCs w:val="24"/>
    </w:rPr>
  </w:style>
  <w:style w:type="character" w:styleId="7">
    <w:name w:val="page number"/>
    <w:basedOn w:val="6"/>
    <w:qFormat/>
    <w:uiPriority w:val="0"/>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2021-05-24T02:24:00Z</dcterms:created>
  <dc:creator>Administrator</dc:creator>
  <cp:lastModifiedBy>Administrator</cp:lastModifiedBy>
  <dcterms:modified xsi:type="dcterms:W3CDTF">2021-05-24T06:53:38Z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5056717EC08F432785608BED18FB730C</vt:lpwstr>
  </property>
</Properties>
</file>