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浮梁县扶贫办公室整体支出绩效自评报告</w:t>
      </w:r>
    </w:p>
    <w:p>
      <w:pPr>
        <w:jc w:val="center"/>
        <w:rPr>
          <w:rFonts w:hint="eastAsia"/>
          <w:b/>
          <w:bCs/>
          <w:sz w:val="36"/>
          <w:szCs w:val="36"/>
          <w:lang w:val="en-US" w:eastAsia="zh-CN"/>
        </w:rPr>
      </w:pPr>
      <w:r>
        <w:rPr>
          <w:rFonts w:hint="eastAsia"/>
          <w:b/>
          <w:bCs/>
          <w:sz w:val="36"/>
          <w:szCs w:val="36"/>
          <w:lang w:val="en-US" w:eastAsia="zh-CN"/>
        </w:rPr>
        <w:t>（2020年度）</w:t>
      </w:r>
    </w:p>
    <w:p>
      <w:pPr>
        <w:ind w:firstLine="600"/>
        <w:jc w:val="both"/>
        <w:rPr>
          <w:rFonts w:hint="eastAsia"/>
          <w:sz w:val="30"/>
          <w:szCs w:val="30"/>
          <w:lang w:val="en-US" w:eastAsia="zh-CN"/>
        </w:rPr>
      </w:pPr>
      <w:r>
        <w:rPr>
          <w:rFonts w:hint="eastAsia"/>
          <w:sz w:val="30"/>
          <w:szCs w:val="30"/>
          <w:lang w:val="en-US" w:eastAsia="zh-CN"/>
        </w:rPr>
        <w:t>按照县财政局《关于做好2021年预算绩效管理有关工作的通知》（浮财绩字[2021]3号）要求，我办对照预算安排的资金情况，从投入管理指标、产出指标、效果指标和满意度指标，认真开展自评。经自查自评，2020年度我办各项指标任务总体评价较好，现将有关绩效自评报告如下：</w:t>
      </w:r>
    </w:p>
    <w:p>
      <w:pPr>
        <w:ind w:firstLine="600"/>
        <w:jc w:val="both"/>
        <w:rPr>
          <w:rFonts w:hint="eastAsia"/>
          <w:sz w:val="30"/>
          <w:szCs w:val="30"/>
          <w:lang w:val="en-US" w:eastAsia="zh-CN"/>
        </w:rPr>
      </w:pPr>
      <w:r>
        <w:rPr>
          <w:rFonts w:hint="eastAsia"/>
          <w:sz w:val="30"/>
          <w:szCs w:val="30"/>
          <w:lang w:val="en-US" w:eastAsia="zh-CN"/>
        </w:rPr>
        <w:t>一、部门概况</w:t>
      </w:r>
    </w:p>
    <w:p>
      <w:pPr>
        <w:ind w:firstLine="600"/>
        <w:jc w:val="both"/>
        <w:rPr>
          <w:rFonts w:hint="eastAsia"/>
          <w:sz w:val="30"/>
          <w:szCs w:val="30"/>
          <w:lang w:val="en-US" w:eastAsia="zh-CN"/>
        </w:rPr>
      </w:pPr>
      <w:r>
        <w:rPr>
          <w:rFonts w:hint="eastAsia"/>
          <w:sz w:val="30"/>
          <w:szCs w:val="30"/>
          <w:lang w:val="en-US" w:eastAsia="zh-CN"/>
        </w:rPr>
        <w:t>（一）主要职责职能，组织架构、人员及资产等基本情况</w:t>
      </w:r>
    </w:p>
    <w:p>
      <w:pPr>
        <w:ind w:firstLine="600"/>
        <w:jc w:val="both"/>
        <w:rPr>
          <w:rFonts w:hint="eastAsia"/>
          <w:sz w:val="30"/>
          <w:szCs w:val="30"/>
          <w:lang w:val="en-US" w:eastAsia="zh-CN"/>
        </w:rPr>
      </w:pPr>
      <w:r>
        <w:rPr>
          <w:rFonts w:hint="eastAsia"/>
          <w:sz w:val="30"/>
          <w:szCs w:val="30"/>
          <w:lang w:val="en-US" w:eastAsia="zh-CN"/>
        </w:rPr>
        <w:t>1、部门主要职责</w:t>
      </w:r>
    </w:p>
    <w:p>
      <w:pPr>
        <w:ind w:firstLine="600"/>
        <w:jc w:val="both"/>
        <w:rPr>
          <w:rFonts w:hint="eastAsia"/>
          <w:sz w:val="30"/>
          <w:szCs w:val="30"/>
          <w:lang w:val="en-US" w:eastAsia="zh-CN"/>
        </w:rPr>
      </w:pPr>
      <w:r>
        <w:rPr>
          <w:rFonts w:hint="eastAsia"/>
          <w:sz w:val="30"/>
          <w:szCs w:val="30"/>
          <w:lang w:val="en-US" w:eastAsia="zh-CN"/>
        </w:rPr>
        <w:t>根据三定方案，我办负责全县扶贫开发、老区建设和移民统计监测，编制全县扶贫开发规划和移民后期扶持规划，全县扶贫开发、老区建设和移民项目的管理，参与制定全县扶贫开发、老区建设和移民资金使用管理办法，全县扶贫资金分配，全县老区、贫困地区科技的培训、示范、推广工作，负责三峡移民管理工作等。</w:t>
      </w:r>
    </w:p>
    <w:p>
      <w:pPr>
        <w:ind w:firstLine="600"/>
        <w:jc w:val="both"/>
        <w:rPr>
          <w:rFonts w:hint="eastAsia"/>
          <w:sz w:val="30"/>
          <w:szCs w:val="30"/>
          <w:lang w:val="en-US" w:eastAsia="zh-CN"/>
        </w:rPr>
      </w:pPr>
      <w:r>
        <w:rPr>
          <w:rFonts w:hint="eastAsia"/>
          <w:sz w:val="30"/>
          <w:szCs w:val="30"/>
          <w:lang w:val="en-US" w:eastAsia="zh-CN"/>
        </w:rPr>
        <w:t>2、部门机构设置及人员情况</w:t>
      </w:r>
    </w:p>
    <w:p>
      <w:pPr>
        <w:ind w:firstLine="600"/>
        <w:jc w:val="both"/>
        <w:rPr>
          <w:rFonts w:hint="eastAsia"/>
          <w:sz w:val="30"/>
          <w:szCs w:val="30"/>
          <w:lang w:val="en-US" w:eastAsia="zh-CN"/>
        </w:rPr>
      </w:pPr>
      <w:r>
        <w:rPr>
          <w:rFonts w:hint="eastAsia"/>
          <w:sz w:val="30"/>
          <w:szCs w:val="30"/>
          <w:lang w:val="en-US" w:eastAsia="zh-CN"/>
        </w:rPr>
        <w:t>我办根据县委办、县政府办浮办字[2019]53号文组建成立，是县政府工作部门，为正科级。内设有2个股室。</w:t>
      </w:r>
    </w:p>
    <w:p>
      <w:pPr>
        <w:ind w:firstLine="600"/>
        <w:jc w:val="both"/>
        <w:rPr>
          <w:rFonts w:hint="eastAsia"/>
          <w:sz w:val="30"/>
          <w:szCs w:val="30"/>
          <w:lang w:val="en-US" w:eastAsia="zh-CN"/>
        </w:rPr>
      </w:pPr>
      <w:r>
        <w:rPr>
          <w:rFonts w:hint="eastAsia"/>
          <w:sz w:val="30"/>
          <w:szCs w:val="30"/>
          <w:lang w:val="en-US" w:eastAsia="zh-CN"/>
        </w:rPr>
        <w:t>编制人数14人，其中行政编制5名，财政补助人员事业编制9名。2020年年末实有人数10人，包括公务员2人，财政补助事业编人员8人。</w:t>
      </w:r>
    </w:p>
    <w:p>
      <w:pPr>
        <w:ind w:firstLine="600"/>
        <w:jc w:val="both"/>
        <w:rPr>
          <w:rFonts w:hint="eastAsia"/>
          <w:sz w:val="30"/>
          <w:szCs w:val="30"/>
          <w:lang w:val="en-US" w:eastAsia="zh-CN"/>
        </w:rPr>
      </w:pPr>
      <w:r>
        <w:rPr>
          <w:rFonts w:hint="eastAsia"/>
          <w:sz w:val="30"/>
          <w:szCs w:val="30"/>
          <w:lang w:val="en-US" w:eastAsia="zh-CN"/>
        </w:rPr>
        <w:t>3、部门资产情况</w:t>
      </w:r>
    </w:p>
    <w:p>
      <w:pPr>
        <w:ind w:firstLine="600"/>
        <w:jc w:val="both"/>
        <w:rPr>
          <w:rFonts w:hint="eastAsia"/>
          <w:sz w:val="30"/>
          <w:szCs w:val="30"/>
          <w:lang w:val="en-US" w:eastAsia="zh-CN"/>
        </w:rPr>
      </w:pPr>
      <w:r>
        <w:rPr>
          <w:rFonts w:hint="eastAsia"/>
          <w:sz w:val="30"/>
          <w:szCs w:val="30"/>
          <w:lang w:val="en-US" w:eastAsia="zh-CN"/>
        </w:rPr>
        <w:t>2020年末，我办资产合计305.36万元，其中流动资产283.97万元，占比93%；固定资产净值21.39万元，占比7%。负债合计0元。净资产305.36万元，其中累计盈余305.36万元，占比100%。资产负债率为0，资产运行情况良好。</w:t>
      </w:r>
    </w:p>
    <w:p>
      <w:pPr>
        <w:ind w:firstLine="600"/>
        <w:jc w:val="both"/>
        <w:rPr>
          <w:rFonts w:hint="eastAsia"/>
          <w:sz w:val="30"/>
          <w:szCs w:val="30"/>
          <w:lang w:val="en-US" w:eastAsia="zh-CN"/>
        </w:rPr>
      </w:pPr>
      <w:r>
        <w:rPr>
          <w:rFonts w:hint="eastAsia"/>
          <w:sz w:val="30"/>
          <w:szCs w:val="30"/>
          <w:lang w:val="en-US" w:eastAsia="zh-CN"/>
        </w:rPr>
        <w:t>（二）当年部门履职总体目标任务</w:t>
      </w:r>
    </w:p>
    <w:p>
      <w:pPr>
        <w:ind w:firstLine="600"/>
        <w:jc w:val="both"/>
        <w:rPr>
          <w:rFonts w:hint="eastAsia"/>
          <w:sz w:val="30"/>
          <w:szCs w:val="30"/>
          <w:lang w:val="en-US" w:eastAsia="zh-CN"/>
        </w:rPr>
      </w:pPr>
      <w:r>
        <w:rPr>
          <w:rFonts w:hint="eastAsia"/>
          <w:sz w:val="30"/>
          <w:szCs w:val="30"/>
          <w:lang w:val="en-US" w:eastAsia="zh-CN"/>
        </w:rPr>
        <w:t>2020年为“十三五”收官之年，我办紧扣脱贫攻坚工作的任务，确保全县现有贫困人口全面实现脱贫。</w:t>
      </w:r>
    </w:p>
    <w:p>
      <w:pPr>
        <w:ind w:firstLine="600"/>
        <w:jc w:val="both"/>
        <w:rPr>
          <w:rFonts w:hint="eastAsia"/>
          <w:sz w:val="30"/>
          <w:szCs w:val="30"/>
          <w:lang w:val="en-US" w:eastAsia="zh-CN"/>
        </w:rPr>
      </w:pPr>
      <w:r>
        <w:rPr>
          <w:rFonts w:hint="eastAsia"/>
          <w:sz w:val="30"/>
          <w:szCs w:val="30"/>
          <w:lang w:val="en-US" w:eastAsia="zh-CN"/>
        </w:rPr>
        <w:t>（三）部门预算绩效管理开展情况</w:t>
      </w:r>
    </w:p>
    <w:p>
      <w:pPr>
        <w:ind w:firstLine="600"/>
        <w:jc w:val="both"/>
        <w:rPr>
          <w:rFonts w:hint="eastAsia"/>
          <w:sz w:val="30"/>
          <w:szCs w:val="30"/>
          <w:lang w:val="en-US" w:eastAsia="zh-CN"/>
        </w:rPr>
      </w:pPr>
      <w:r>
        <w:rPr>
          <w:rFonts w:hint="eastAsia"/>
          <w:sz w:val="30"/>
          <w:szCs w:val="30"/>
          <w:lang w:val="en-US" w:eastAsia="zh-CN"/>
        </w:rPr>
        <w:t>1、合理设置预算绩效管理目标。我办按照县财政绩效相关管理要求，结合部门职责和当年工作任务，确定当年部门预算绩效管理目标，优化绩效指标体系和设置绩效评价标准。</w:t>
      </w:r>
    </w:p>
    <w:p>
      <w:pPr>
        <w:ind w:firstLine="600"/>
        <w:jc w:val="both"/>
        <w:rPr>
          <w:rFonts w:hint="eastAsia"/>
          <w:sz w:val="30"/>
          <w:szCs w:val="30"/>
          <w:lang w:val="en-US" w:eastAsia="zh-CN"/>
        </w:rPr>
      </w:pPr>
      <w:r>
        <w:rPr>
          <w:rFonts w:hint="eastAsia"/>
          <w:sz w:val="30"/>
          <w:szCs w:val="30"/>
          <w:lang w:val="en-US" w:eastAsia="zh-CN"/>
        </w:rPr>
        <w:t>2、定期开展预算绩效执行分析。结合设定的绩效管理目标，加强对预算绩效执行日常管理和监控，并定期对执行信息进行收集、审核、分析；分析偏离绩效目标的原因，并及时纠编措施。</w:t>
      </w:r>
    </w:p>
    <w:p>
      <w:pPr>
        <w:ind w:firstLine="600"/>
        <w:jc w:val="both"/>
        <w:rPr>
          <w:rFonts w:hint="eastAsia"/>
          <w:sz w:val="30"/>
          <w:szCs w:val="30"/>
          <w:lang w:val="en-US" w:eastAsia="zh-CN"/>
        </w:rPr>
      </w:pPr>
      <w:r>
        <w:rPr>
          <w:rFonts w:hint="eastAsia"/>
          <w:sz w:val="30"/>
          <w:szCs w:val="30"/>
          <w:lang w:val="en-US" w:eastAsia="zh-CN"/>
        </w:rPr>
        <w:t>3、高度重视预算绩效管理自评工作。在年度终了或项目完成时，按照“查问题、找原因”的思路，开展预算绩效管理自评工作，对照设定的绩效管理目标和评价标准，找出我办在当前预算绩效管理工作中存在的不足和问题。</w:t>
      </w:r>
    </w:p>
    <w:p>
      <w:pPr>
        <w:ind w:firstLine="600"/>
        <w:jc w:val="both"/>
        <w:rPr>
          <w:rFonts w:hint="eastAsia"/>
          <w:sz w:val="30"/>
          <w:szCs w:val="30"/>
          <w:lang w:val="en-US" w:eastAsia="zh-CN"/>
        </w:rPr>
      </w:pPr>
      <w:r>
        <w:rPr>
          <w:rFonts w:hint="eastAsia"/>
          <w:sz w:val="30"/>
          <w:szCs w:val="30"/>
          <w:lang w:val="en-US" w:eastAsia="zh-CN"/>
        </w:rPr>
        <w:t>4、充分利用预算绩效管理评价结果。根据预算绩效评价中找出的问题和原因，进行整改，同时，将评价结果作为次年预算编制的依据，从而进一步提升我办预算绩效管理水平。</w:t>
      </w:r>
    </w:p>
    <w:p>
      <w:pPr>
        <w:ind w:firstLine="600"/>
        <w:jc w:val="both"/>
        <w:rPr>
          <w:rFonts w:hint="eastAsia"/>
          <w:sz w:val="30"/>
          <w:szCs w:val="30"/>
          <w:lang w:val="en-US" w:eastAsia="zh-CN"/>
        </w:rPr>
      </w:pPr>
      <w:r>
        <w:rPr>
          <w:rFonts w:hint="eastAsia"/>
          <w:sz w:val="30"/>
          <w:szCs w:val="30"/>
          <w:lang w:val="en-US" w:eastAsia="zh-CN"/>
        </w:rPr>
        <w:t>（四）当年部门预算及执行情况</w:t>
      </w:r>
    </w:p>
    <w:p>
      <w:pPr>
        <w:ind w:firstLine="600"/>
        <w:jc w:val="both"/>
        <w:rPr>
          <w:rFonts w:hint="eastAsia"/>
          <w:sz w:val="30"/>
          <w:szCs w:val="30"/>
          <w:lang w:val="en-US" w:eastAsia="zh-CN"/>
        </w:rPr>
      </w:pPr>
      <w:r>
        <w:rPr>
          <w:rFonts w:hint="eastAsia"/>
          <w:sz w:val="30"/>
          <w:szCs w:val="30"/>
          <w:lang w:val="en-US" w:eastAsia="zh-CN"/>
        </w:rPr>
        <w:t>1、部门预算情况</w:t>
      </w:r>
    </w:p>
    <w:p>
      <w:pPr>
        <w:ind w:firstLine="600"/>
        <w:jc w:val="both"/>
        <w:rPr>
          <w:rFonts w:hint="eastAsia"/>
          <w:sz w:val="30"/>
          <w:szCs w:val="30"/>
          <w:lang w:val="en-US" w:eastAsia="zh-CN"/>
        </w:rPr>
      </w:pPr>
      <w:r>
        <w:rPr>
          <w:rFonts w:hint="eastAsia"/>
          <w:sz w:val="30"/>
          <w:szCs w:val="30"/>
          <w:lang w:val="en-US" w:eastAsia="zh-CN"/>
        </w:rPr>
        <w:t>2020年全年收入预算数为8280.23万元，资金来源为财政拨款7773.99万元，非财政拨款结余0万元，上年结转和结余506.24万元；其中，基本支出499.07万元、项目支出7781.16万元。</w:t>
      </w:r>
    </w:p>
    <w:p>
      <w:pPr>
        <w:ind w:firstLine="600"/>
        <w:jc w:val="both"/>
        <w:rPr>
          <w:rFonts w:hint="eastAsia"/>
          <w:sz w:val="30"/>
          <w:szCs w:val="30"/>
          <w:lang w:val="en-US" w:eastAsia="zh-CN"/>
        </w:rPr>
      </w:pPr>
      <w:r>
        <w:rPr>
          <w:rFonts w:hint="eastAsia"/>
          <w:sz w:val="30"/>
          <w:szCs w:val="30"/>
          <w:lang w:val="en-US" w:eastAsia="zh-CN"/>
        </w:rPr>
        <w:t>2、预算执行情况</w:t>
      </w:r>
    </w:p>
    <w:p>
      <w:pPr>
        <w:ind w:firstLine="600"/>
        <w:jc w:val="both"/>
        <w:rPr>
          <w:rFonts w:hint="eastAsia"/>
          <w:sz w:val="30"/>
          <w:szCs w:val="30"/>
          <w:lang w:val="en-US" w:eastAsia="zh-CN"/>
        </w:rPr>
      </w:pPr>
      <w:r>
        <w:rPr>
          <w:rFonts w:hint="eastAsia"/>
          <w:sz w:val="30"/>
          <w:szCs w:val="30"/>
          <w:lang w:val="en-US" w:eastAsia="zh-CN"/>
        </w:rPr>
        <w:t>2020年全年支出执行数为7996.26万元，预算执行率为97%，预算执行总体情况较好，其中，基本支出422.09万元，预算执行率为84.75%；项目支出7574.17万元，预算执行率为97.4%。</w:t>
      </w:r>
    </w:p>
    <w:p>
      <w:pPr>
        <w:ind w:firstLine="600"/>
        <w:jc w:val="both"/>
        <w:rPr>
          <w:rFonts w:hint="eastAsia"/>
          <w:sz w:val="30"/>
          <w:szCs w:val="30"/>
          <w:lang w:val="en-US" w:eastAsia="zh-CN"/>
        </w:rPr>
      </w:pPr>
      <w:r>
        <w:rPr>
          <w:rFonts w:hint="eastAsia"/>
          <w:sz w:val="30"/>
          <w:szCs w:val="30"/>
          <w:lang w:val="en-US" w:eastAsia="zh-CN"/>
        </w:rPr>
        <w:t>二、部门整体支出绩效实现情况</w:t>
      </w:r>
    </w:p>
    <w:p>
      <w:pPr>
        <w:ind w:firstLine="600"/>
        <w:jc w:val="both"/>
        <w:rPr>
          <w:rFonts w:hint="eastAsia"/>
          <w:sz w:val="30"/>
          <w:szCs w:val="30"/>
          <w:lang w:val="en-US" w:eastAsia="zh-CN"/>
        </w:rPr>
      </w:pPr>
      <w:r>
        <w:rPr>
          <w:rFonts w:hint="eastAsia"/>
          <w:sz w:val="30"/>
          <w:szCs w:val="30"/>
          <w:lang w:val="en-US" w:eastAsia="zh-CN"/>
        </w:rPr>
        <w:t>我办部门整体支出能够根据履责需要科学合理编制预决算，不断完善和落实相关管理制度，从管理机制上规范预算执行，为有效履行职责和完成各项重点工作任务发挥了重要保障支撑作用，依据县级部门整体支出绩效评价指标体系和评分标准，综合评定我办2020年部门整体支出绩效得分为97分，绩效等级为“优”（详见附件）。</w:t>
      </w:r>
    </w:p>
    <w:p>
      <w:pPr>
        <w:ind w:firstLine="600"/>
        <w:jc w:val="both"/>
        <w:rPr>
          <w:rFonts w:hint="eastAsia"/>
          <w:sz w:val="30"/>
          <w:szCs w:val="30"/>
          <w:lang w:val="en-US" w:eastAsia="zh-CN"/>
        </w:rPr>
      </w:pPr>
      <w:r>
        <w:rPr>
          <w:rFonts w:hint="eastAsia"/>
          <w:sz w:val="30"/>
          <w:szCs w:val="30"/>
          <w:lang w:val="en-US" w:eastAsia="zh-CN"/>
        </w:rPr>
        <w:t>（一）履职完成情况</w:t>
      </w:r>
    </w:p>
    <w:p>
      <w:pPr>
        <w:ind w:firstLine="600"/>
        <w:jc w:val="both"/>
        <w:rPr>
          <w:rFonts w:hint="eastAsia"/>
          <w:sz w:val="30"/>
          <w:szCs w:val="30"/>
          <w:lang w:val="en-US" w:eastAsia="zh-CN"/>
        </w:rPr>
      </w:pPr>
      <w:r>
        <w:rPr>
          <w:rFonts w:hint="eastAsia"/>
          <w:sz w:val="30"/>
          <w:szCs w:val="30"/>
          <w:lang w:val="en-US" w:eastAsia="zh-CN"/>
        </w:rPr>
        <w:t>1、数量指标（指标分数10分，实际得分10分）</w:t>
      </w:r>
    </w:p>
    <w:p>
      <w:pPr>
        <w:ind w:firstLine="600"/>
        <w:jc w:val="both"/>
        <w:rPr>
          <w:rFonts w:hint="eastAsia"/>
          <w:sz w:val="30"/>
          <w:szCs w:val="30"/>
          <w:lang w:val="en-US" w:eastAsia="zh-CN"/>
        </w:rPr>
      </w:pPr>
      <w:r>
        <w:rPr>
          <w:rFonts w:hint="eastAsia"/>
          <w:sz w:val="30"/>
          <w:szCs w:val="30"/>
          <w:lang w:val="en-US" w:eastAsia="zh-CN"/>
        </w:rPr>
        <w:t>（1）财政供养人员控制率。2020年度财政供养人员控制率是100%。</w:t>
      </w:r>
    </w:p>
    <w:p>
      <w:pPr>
        <w:ind w:firstLine="600"/>
        <w:jc w:val="both"/>
        <w:rPr>
          <w:rFonts w:hint="eastAsia"/>
          <w:sz w:val="30"/>
          <w:szCs w:val="30"/>
          <w:lang w:val="en-US" w:eastAsia="zh-CN"/>
        </w:rPr>
      </w:pPr>
      <w:r>
        <w:rPr>
          <w:rFonts w:hint="eastAsia"/>
          <w:sz w:val="30"/>
          <w:szCs w:val="30"/>
          <w:lang w:val="en-US" w:eastAsia="zh-CN"/>
        </w:rPr>
        <w:t>（2）召开工作会议次数。2020年度召开工作部署会议次数达12次。</w:t>
      </w:r>
    </w:p>
    <w:p>
      <w:pPr>
        <w:ind w:firstLine="600"/>
        <w:jc w:val="both"/>
        <w:rPr>
          <w:rFonts w:hint="eastAsia"/>
          <w:sz w:val="30"/>
          <w:szCs w:val="30"/>
          <w:lang w:val="en-US" w:eastAsia="zh-CN"/>
        </w:rPr>
      </w:pPr>
      <w:r>
        <w:rPr>
          <w:rFonts w:hint="eastAsia"/>
          <w:sz w:val="30"/>
          <w:szCs w:val="30"/>
          <w:lang w:val="en-US" w:eastAsia="zh-CN"/>
        </w:rPr>
        <w:t>（3）贫困人口当年脱贫数。2020年度我县贫困人口脱贫数达955人。</w:t>
      </w:r>
    </w:p>
    <w:p>
      <w:pPr>
        <w:ind w:firstLine="600"/>
        <w:jc w:val="both"/>
        <w:rPr>
          <w:rFonts w:hint="eastAsia"/>
          <w:sz w:val="30"/>
          <w:szCs w:val="30"/>
          <w:lang w:val="en-US" w:eastAsia="zh-CN"/>
        </w:rPr>
      </w:pPr>
      <w:r>
        <w:rPr>
          <w:rFonts w:hint="eastAsia"/>
          <w:sz w:val="30"/>
          <w:szCs w:val="30"/>
          <w:lang w:val="en-US" w:eastAsia="zh-CN"/>
        </w:rPr>
        <w:t>2、质量指标（指标分数10分，实际得分10分）</w:t>
      </w:r>
    </w:p>
    <w:p>
      <w:pPr>
        <w:ind w:firstLine="600"/>
        <w:jc w:val="both"/>
        <w:rPr>
          <w:rFonts w:hint="eastAsia"/>
          <w:sz w:val="30"/>
          <w:szCs w:val="30"/>
          <w:lang w:val="en-US" w:eastAsia="zh-CN"/>
        </w:rPr>
      </w:pPr>
      <w:r>
        <w:rPr>
          <w:rFonts w:hint="eastAsia"/>
          <w:sz w:val="30"/>
          <w:szCs w:val="30"/>
          <w:lang w:val="en-US" w:eastAsia="zh-CN"/>
        </w:rPr>
        <w:t>（1）单位运行经费使用合规率。2020年度我办都严格按照相关法律法规及规章制度的规定运行，安排各项资金和经费的支出。</w:t>
      </w:r>
    </w:p>
    <w:p>
      <w:pPr>
        <w:ind w:firstLine="600"/>
        <w:jc w:val="both"/>
        <w:rPr>
          <w:rFonts w:hint="eastAsia"/>
          <w:sz w:val="30"/>
          <w:szCs w:val="30"/>
          <w:lang w:val="en-US" w:eastAsia="zh-CN"/>
        </w:rPr>
      </w:pPr>
      <w:r>
        <w:rPr>
          <w:rFonts w:hint="eastAsia"/>
          <w:sz w:val="30"/>
          <w:szCs w:val="30"/>
          <w:lang w:val="en-US" w:eastAsia="zh-CN"/>
        </w:rPr>
        <w:t>3、时效指标（指标分数5分，实际得分5分）</w:t>
      </w:r>
    </w:p>
    <w:p>
      <w:pPr>
        <w:ind w:firstLine="600"/>
        <w:jc w:val="both"/>
        <w:rPr>
          <w:rFonts w:hint="eastAsia"/>
          <w:sz w:val="30"/>
          <w:szCs w:val="30"/>
          <w:lang w:val="en-US" w:eastAsia="zh-CN"/>
        </w:rPr>
      </w:pPr>
      <w:r>
        <w:rPr>
          <w:rFonts w:hint="eastAsia"/>
          <w:sz w:val="30"/>
          <w:szCs w:val="30"/>
          <w:lang w:val="en-US" w:eastAsia="zh-CN"/>
        </w:rPr>
        <w:t>我办的各项工作均能按上级主管部门要求和年初计划在规定时间内完成</w:t>
      </w:r>
    </w:p>
    <w:p>
      <w:pPr>
        <w:ind w:firstLine="600"/>
        <w:jc w:val="both"/>
        <w:rPr>
          <w:rFonts w:hint="eastAsia"/>
          <w:sz w:val="30"/>
          <w:szCs w:val="30"/>
          <w:lang w:val="en-US" w:eastAsia="zh-CN"/>
        </w:rPr>
      </w:pPr>
      <w:r>
        <w:rPr>
          <w:rFonts w:hint="eastAsia"/>
          <w:sz w:val="30"/>
          <w:szCs w:val="30"/>
          <w:lang w:val="en-US" w:eastAsia="zh-CN"/>
        </w:rPr>
        <w:t>4、成本指标（指标分数5分，实际得分5分）</w:t>
      </w:r>
    </w:p>
    <w:p>
      <w:pPr>
        <w:ind w:firstLine="600"/>
        <w:jc w:val="both"/>
        <w:rPr>
          <w:rFonts w:hint="eastAsia"/>
          <w:sz w:val="30"/>
          <w:szCs w:val="30"/>
          <w:lang w:val="en-US" w:eastAsia="zh-CN"/>
        </w:rPr>
      </w:pPr>
      <w:r>
        <w:rPr>
          <w:rFonts w:hint="eastAsia"/>
          <w:sz w:val="30"/>
          <w:szCs w:val="30"/>
          <w:lang w:val="en-US" w:eastAsia="zh-CN"/>
        </w:rPr>
        <w:t>（1）预算控制数。2020年度我办全年支出执行数为7996.26万元，预算执行率为97%。</w:t>
      </w:r>
    </w:p>
    <w:p>
      <w:pPr>
        <w:ind w:firstLine="600"/>
        <w:jc w:val="both"/>
        <w:rPr>
          <w:rFonts w:hint="eastAsia"/>
          <w:sz w:val="30"/>
          <w:szCs w:val="30"/>
          <w:lang w:val="en-US" w:eastAsia="zh-CN"/>
        </w:rPr>
      </w:pPr>
      <w:r>
        <w:rPr>
          <w:rFonts w:hint="eastAsia"/>
          <w:sz w:val="30"/>
          <w:szCs w:val="30"/>
          <w:lang w:val="en-US" w:eastAsia="zh-CN"/>
        </w:rPr>
        <w:t>（二）履职效果情况</w:t>
      </w:r>
    </w:p>
    <w:p>
      <w:pPr>
        <w:ind w:firstLine="600"/>
        <w:jc w:val="both"/>
        <w:rPr>
          <w:rFonts w:hint="eastAsia"/>
          <w:sz w:val="30"/>
          <w:szCs w:val="30"/>
          <w:lang w:val="en-US" w:eastAsia="zh-CN"/>
        </w:rPr>
      </w:pPr>
      <w:r>
        <w:rPr>
          <w:rFonts w:hint="eastAsia"/>
          <w:sz w:val="30"/>
          <w:szCs w:val="30"/>
          <w:lang w:val="en-US" w:eastAsia="zh-CN"/>
        </w:rPr>
        <w:t>1、社会效益指标（指标分数10分，实际得分10分）</w:t>
      </w:r>
    </w:p>
    <w:p>
      <w:pPr>
        <w:ind w:firstLine="600"/>
        <w:jc w:val="both"/>
        <w:rPr>
          <w:rFonts w:hint="eastAsia"/>
          <w:sz w:val="30"/>
          <w:szCs w:val="30"/>
          <w:lang w:val="en-US" w:eastAsia="zh-CN"/>
        </w:rPr>
      </w:pPr>
      <w:r>
        <w:rPr>
          <w:rFonts w:hint="eastAsia"/>
          <w:sz w:val="30"/>
          <w:szCs w:val="30"/>
          <w:lang w:val="en-US" w:eastAsia="zh-CN"/>
        </w:rPr>
        <w:t>2020年度全县贫困人口全面实现脱贫。脱贫率达100%。</w:t>
      </w:r>
    </w:p>
    <w:p>
      <w:pPr>
        <w:ind w:firstLine="600"/>
        <w:jc w:val="both"/>
        <w:rPr>
          <w:rFonts w:hint="eastAsia"/>
          <w:sz w:val="30"/>
          <w:szCs w:val="30"/>
          <w:lang w:val="en-US" w:eastAsia="zh-CN"/>
        </w:rPr>
      </w:pPr>
      <w:r>
        <w:rPr>
          <w:rFonts w:hint="eastAsia"/>
          <w:sz w:val="30"/>
          <w:szCs w:val="30"/>
          <w:lang w:val="en-US" w:eastAsia="zh-CN"/>
        </w:rPr>
        <w:t>（三）社会满意度及可持续影响</w:t>
      </w:r>
    </w:p>
    <w:p>
      <w:pPr>
        <w:ind w:firstLine="600"/>
        <w:jc w:val="both"/>
        <w:rPr>
          <w:rFonts w:hint="eastAsia"/>
          <w:sz w:val="30"/>
          <w:szCs w:val="30"/>
          <w:lang w:val="en-US" w:eastAsia="zh-CN"/>
        </w:rPr>
      </w:pPr>
      <w:r>
        <w:rPr>
          <w:rFonts w:hint="eastAsia"/>
          <w:sz w:val="30"/>
          <w:szCs w:val="30"/>
          <w:lang w:val="en-US" w:eastAsia="zh-CN"/>
        </w:rPr>
        <w:t>1、社会满意度指标</w:t>
      </w:r>
    </w:p>
    <w:p>
      <w:pPr>
        <w:ind w:firstLine="600"/>
        <w:jc w:val="both"/>
        <w:rPr>
          <w:rFonts w:hint="eastAsia"/>
          <w:sz w:val="30"/>
          <w:szCs w:val="30"/>
          <w:lang w:val="en-US" w:eastAsia="zh-CN"/>
        </w:rPr>
      </w:pPr>
      <w:r>
        <w:rPr>
          <w:rFonts w:hint="eastAsia"/>
          <w:sz w:val="30"/>
          <w:szCs w:val="30"/>
          <w:lang w:val="en-US" w:eastAsia="zh-CN"/>
        </w:rPr>
        <w:t>2020年度我办各项工作任务都能按上级主管部门要求和年初计划较好的完成，使我县贫困人口的满意度达到96%。</w:t>
      </w:r>
    </w:p>
    <w:p>
      <w:pPr>
        <w:ind w:firstLine="600"/>
        <w:jc w:val="both"/>
        <w:rPr>
          <w:rFonts w:hint="eastAsia"/>
          <w:sz w:val="30"/>
          <w:szCs w:val="30"/>
          <w:lang w:val="en-US" w:eastAsia="zh-CN"/>
        </w:rPr>
      </w:pPr>
      <w:r>
        <w:rPr>
          <w:rFonts w:hint="eastAsia"/>
          <w:sz w:val="30"/>
          <w:szCs w:val="30"/>
          <w:lang w:val="en-US" w:eastAsia="zh-CN"/>
        </w:rPr>
        <w:t>三、部门整体支出绩效中存在问题及改进措施</w:t>
      </w:r>
    </w:p>
    <w:p>
      <w:pPr>
        <w:ind w:firstLine="600"/>
        <w:jc w:val="both"/>
        <w:rPr>
          <w:rFonts w:hint="eastAsia"/>
          <w:sz w:val="30"/>
          <w:szCs w:val="30"/>
          <w:lang w:val="en-US" w:eastAsia="zh-CN"/>
        </w:rPr>
      </w:pPr>
      <w:r>
        <w:rPr>
          <w:rFonts w:hint="eastAsia"/>
          <w:sz w:val="30"/>
          <w:szCs w:val="30"/>
          <w:lang w:val="en-US" w:eastAsia="zh-CN"/>
        </w:rPr>
        <w:t>2020年我办整体支出绩效在预算执行管理方面还存在不足，在结余结转资金管理方面还需要改进：（1）基本支出结转结余产率超年度目标值5%，形成结转原因主要为：基本支出中有一笔资金是2020年12月31日才下拨至我办（浮府办抄字[2020]600号），所以形成了结余。</w:t>
      </w:r>
    </w:p>
    <w:p>
      <w:pPr>
        <w:ind w:firstLine="600"/>
        <w:jc w:val="both"/>
        <w:rPr>
          <w:rFonts w:hint="default"/>
          <w:sz w:val="30"/>
          <w:szCs w:val="30"/>
          <w:lang w:val="en-US" w:eastAsia="zh-CN"/>
        </w:rPr>
      </w:pPr>
      <w:r>
        <w:rPr>
          <w:rFonts w:hint="eastAsia"/>
          <w:sz w:val="30"/>
          <w:szCs w:val="30"/>
          <w:lang w:val="en-US" w:eastAsia="zh-CN"/>
        </w:rPr>
        <w:t>对本次绩效自评发现的问题，我办将从提高预算编制准确性、规范预算执行等方面加以改进。（1）提高预算编制的准确性。在预算编制阶段将加强业财融合，全面梳理部门业务需要 ，做好基础数据测算，量力而出，统筹平衡，提高预算编制的准确</w:t>
      </w:r>
      <w:bookmarkStart w:id="0" w:name="_GoBack"/>
      <w:bookmarkEnd w:id="0"/>
      <w:r>
        <w:rPr>
          <w:rFonts w:hint="eastAsia"/>
          <w:sz w:val="30"/>
          <w:szCs w:val="30"/>
          <w:lang w:val="en-US" w:eastAsia="zh-CN"/>
        </w:rPr>
        <w:t>性。（2）规范预算执行。在预算执行阶段将强化预算执行刚性约束力。</w:t>
      </w:r>
    </w:p>
    <w:p>
      <w:pPr>
        <w:ind w:firstLine="600"/>
        <w:jc w:val="both"/>
        <w:rPr>
          <w:rFonts w:hint="eastAsia"/>
          <w:sz w:val="30"/>
          <w:szCs w:val="30"/>
          <w:lang w:val="en-US" w:eastAsia="zh-CN"/>
        </w:rPr>
      </w:pPr>
      <w:r>
        <w:rPr>
          <w:rFonts w:hint="eastAsia"/>
          <w:sz w:val="30"/>
          <w:szCs w:val="30"/>
          <w:lang w:val="en-US" w:eastAsia="zh-CN"/>
        </w:rPr>
        <w:t>四、绩效自评结果拟应用和公开情况</w:t>
      </w:r>
    </w:p>
    <w:p>
      <w:pPr>
        <w:ind w:firstLine="600"/>
        <w:jc w:val="both"/>
        <w:rPr>
          <w:rFonts w:hint="eastAsia"/>
          <w:sz w:val="30"/>
          <w:szCs w:val="30"/>
          <w:lang w:val="en-US" w:eastAsia="zh-CN"/>
        </w:rPr>
      </w:pPr>
      <w:r>
        <w:rPr>
          <w:rFonts w:hint="eastAsia"/>
          <w:sz w:val="30"/>
          <w:szCs w:val="30"/>
          <w:lang w:val="en-US" w:eastAsia="zh-CN"/>
        </w:rPr>
        <w:t>针对整体支出绩效评价过程中发现的问题和情况，我办将坚持以问题为导向，落实改进举措。将对绩效评价结果将按照政府信息公开有关规定及上级部署进行公开。</w:t>
      </w:r>
    </w:p>
    <w:p>
      <w:pPr>
        <w:ind w:firstLine="600"/>
        <w:jc w:val="both"/>
        <w:rPr>
          <w:rFonts w:hint="eastAsia"/>
          <w:sz w:val="30"/>
          <w:szCs w:val="30"/>
          <w:lang w:val="en-US" w:eastAsia="zh-CN"/>
        </w:rPr>
      </w:pPr>
    </w:p>
    <w:p>
      <w:pPr>
        <w:ind w:firstLine="600"/>
        <w:jc w:val="center"/>
        <w:rPr>
          <w:rFonts w:hint="eastAsia"/>
          <w:sz w:val="30"/>
          <w:szCs w:val="30"/>
          <w:lang w:val="en-US" w:eastAsia="zh-CN"/>
        </w:rPr>
      </w:pPr>
      <w:r>
        <w:rPr>
          <w:rFonts w:hint="eastAsia"/>
          <w:sz w:val="30"/>
          <w:szCs w:val="30"/>
          <w:lang w:val="en-US" w:eastAsia="zh-CN"/>
        </w:rPr>
        <w:t xml:space="preserve">                        浮梁县扶贫办公室</w:t>
      </w:r>
    </w:p>
    <w:p>
      <w:pPr>
        <w:ind w:firstLine="5100" w:firstLineChars="1700"/>
        <w:jc w:val="both"/>
        <w:rPr>
          <w:rFonts w:hint="default"/>
          <w:sz w:val="30"/>
          <w:szCs w:val="30"/>
          <w:lang w:val="en-US" w:eastAsia="zh-CN"/>
        </w:rPr>
      </w:pPr>
      <w:r>
        <w:rPr>
          <w:rFonts w:hint="eastAsia"/>
          <w:sz w:val="30"/>
          <w:szCs w:val="30"/>
          <w:lang w:val="en-US" w:eastAsia="zh-CN"/>
        </w:rPr>
        <w:t>2021年6月14日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05765"/>
    <w:rsid w:val="13647608"/>
    <w:rsid w:val="23505765"/>
    <w:rsid w:val="2A4A4E0D"/>
    <w:rsid w:val="2F8732F4"/>
    <w:rsid w:val="3C56432D"/>
    <w:rsid w:val="450416EA"/>
    <w:rsid w:val="4CA01A39"/>
    <w:rsid w:val="4D92697A"/>
    <w:rsid w:val="4E953DE3"/>
    <w:rsid w:val="50F45D24"/>
    <w:rsid w:val="51753A52"/>
    <w:rsid w:val="7A034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195</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2021-06-20T01:20:00Z</dcterms:created>
  <dc:creator>伊人在水一方</dc:creator>
  <cp:lastModifiedBy>伊人在水一方</cp:lastModifiedBy>
  <cp:lastPrinted>2021-06-21T07:20:00Z</cp:lastPrinted>
  <dcterms:modified xsi:type="dcterms:W3CDTF">2021-06-21T08:43:57Z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AAF2A047286042BF87B1527D8EF25964</vt:lpwstr>
  </property>
</Properties>
</file>