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53FC5">
      <w:pPr>
        <w:jc w:val="center"/>
        <w:rPr>
          <w:rFonts w:hint="eastAsia" w:ascii="微软雅黑" w:hAnsi="微软雅黑" w:eastAsia="微软雅黑" w:cs="微软雅黑"/>
          <w:i w:val="0"/>
          <w:iCs w:val="0"/>
          <w:caps w:val="0"/>
          <w:color w:val="000000" w:themeColor="text1"/>
          <w:spacing w:val="0"/>
          <w:sz w:val="36"/>
          <w:szCs w:val="36"/>
          <w:shd w:val="clear" w:fill="FFFFFF"/>
          <w:lang w:val="en-US" w:eastAsia="zh-CN"/>
          <w14:textFill>
            <w14:solidFill>
              <w14:schemeClr w14:val="tx1"/>
            </w14:solidFill>
          </w14:textFill>
        </w:rPr>
      </w:pPr>
      <w:r>
        <w:rPr>
          <w:rFonts w:hint="eastAsia" w:ascii="微软雅黑" w:hAnsi="微软雅黑" w:eastAsia="微软雅黑" w:cs="微软雅黑"/>
          <w:i w:val="0"/>
          <w:iCs w:val="0"/>
          <w:caps w:val="0"/>
          <w:color w:val="000000" w:themeColor="text1"/>
          <w:spacing w:val="0"/>
          <w:sz w:val="36"/>
          <w:szCs w:val="36"/>
          <w:shd w:val="clear" w:fill="FFFFFF"/>
          <w:lang w:val="en-US" w:eastAsia="zh-CN"/>
          <w14:textFill>
            <w14:solidFill>
              <w14:schemeClr w14:val="tx1"/>
            </w14:solidFill>
          </w14:textFill>
        </w:rPr>
        <w:t>浮梁县事实无人抚养儿童超龄续发基本生活费</w:t>
      </w:r>
    </w:p>
    <w:p w14:paraId="34C19BFE">
      <w:pPr>
        <w:jc w:val="center"/>
        <w:rPr>
          <w:rFonts w:hint="eastAsia" w:ascii="微软雅黑" w:hAnsi="微软雅黑" w:eastAsia="微软雅黑" w:cs="微软雅黑"/>
          <w:i w:val="0"/>
          <w:iCs w:val="0"/>
          <w:caps w:val="0"/>
          <w:color w:val="000000" w:themeColor="text1"/>
          <w:spacing w:val="0"/>
          <w:sz w:val="36"/>
          <w:szCs w:val="36"/>
          <w:shd w:val="clear" w:fill="FFFFFF"/>
          <w:lang w:val="en-US" w:eastAsia="zh-CN"/>
          <w14:textFill>
            <w14:solidFill>
              <w14:schemeClr w14:val="tx1"/>
            </w14:solidFill>
          </w14:textFill>
        </w:rPr>
      </w:pPr>
      <w:r>
        <w:rPr>
          <w:rFonts w:hint="eastAsia" w:ascii="微软雅黑" w:hAnsi="微软雅黑" w:eastAsia="微软雅黑" w:cs="微软雅黑"/>
          <w:i w:val="0"/>
          <w:iCs w:val="0"/>
          <w:caps w:val="0"/>
          <w:color w:val="000000" w:themeColor="text1"/>
          <w:spacing w:val="0"/>
          <w:sz w:val="36"/>
          <w:szCs w:val="36"/>
          <w:shd w:val="clear" w:fill="FFFFFF"/>
          <w:lang w:val="en-US" w:eastAsia="zh-CN"/>
          <w14:textFill>
            <w14:solidFill>
              <w14:schemeClr w14:val="tx1"/>
            </w14:solidFill>
          </w14:textFill>
        </w:rPr>
        <w:t>办理流程</w:t>
      </w:r>
    </w:p>
    <w:p w14:paraId="44C2C60E">
      <w:pPr>
        <w:ind w:firstLine="480" w:firstLineChars="200"/>
        <w:jc w:val="both"/>
        <w:rPr>
          <w:rFonts w:ascii="微软雅黑" w:hAnsi="微软雅黑" w:eastAsia="微软雅黑" w:cs="微软雅黑"/>
          <w:i w:val="0"/>
          <w:iCs w:val="0"/>
          <w:caps w:val="0"/>
          <w:color w:val="666666"/>
          <w:spacing w:val="0"/>
          <w:sz w:val="24"/>
          <w:szCs w:val="24"/>
          <w:shd w:val="clear" w:fill="FFFFFF"/>
        </w:rPr>
      </w:pPr>
      <w:r>
        <w:rPr>
          <w:rFonts w:hint="eastAsia" w:ascii="微软雅黑" w:hAnsi="微软雅黑" w:eastAsia="微软雅黑" w:cs="微软雅黑"/>
          <w:i w:val="0"/>
          <w:iCs w:val="0"/>
          <w:caps w:val="0"/>
          <w:color w:val="666666"/>
          <w:spacing w:val="0"/>
          <w:sz w:val="24"/>
          <w:szCs w:val="24"/>
          <w:shd w:val="clear" w:fill="FFFFFF"/>
        </w:rPr>
        <w:t>指年满 18 周岁前纳入</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事实无人抚养儿童</w:t>
      </w:r>
      <w:r>
        <w:rPr>
          <w:rFonts w:hint="eastAsia" w:ascii="微软雅黑" w:hAnsi="微软雅黑" w:eastAsia="微软雅黑" w:cs="微软雅黑"/>
          <w:i w:val="0"/>
          <w:iCs w:val="0"/>
          <w:caps w:val="0"/>
          <w:color w:val="666666"/>
          <w:spacing w:val="0"/>
          <w:sz w:val="24"/>
          <w:szCs w:val="24"/>
          <w:shd w:val="clear" w:fill="FFFFFF"/>
        </w:rPr>
        <w:t>基本生活保障范围，其年满 18 周岁后，在学制规定年限内，仍在中华人民共和国境内普通高中（含特殊教育学校高中段）、中等职业学校（技工院校）、普通高等学校（不含研究生）连续就读的全日制在校生。</w:t>
      </w:r>
      <w:r>
        <w:rPr>
          <w:rFonts w:ascii="微软雅黑" w:hAnsi="微软雅黑" w:eastAsia="微软雅黑" w:cs="微软雅黑"/>
          <w:i w:val="0"/>
          <w:iCs w:val="0"/>
          <w:caps w:val="0"/>
          <w:color w:val="666666"/>
          <w:spacing w:val="0"/>
          <w:sz w:val="24"/>
          <w:szCs w:val="24"/>
          <w:shd w:val="clear" w:fill="FFFFFF"/>
        </w:rPr>
        <w:t>为进一步明晰浮梁县</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事实无人抚养儿童</w:t>
      </w:r>
      <w:r>
        <w:rPr>
          <w:rFonts w:hint="eastAsia" w:ascii="微软雅黑" w:hAnsi="微软雅黑" w:eastAsia="微软雅黑" w:cs="微软雅黑"/>
          <w:i w:val="0"/>
          <w:iCs w:val="0"/>
          <w:caps w:val="0"/>
          <w:color w:val="666666"/>
          <w:spacing w:val="0"/>
          <w:sz w:val="24"/>
          <w:szCs w:val="24"/>
          <w:shd w:val="clear" w:fill="FFFFFF"/>
        </w:rPr>
        <w:t>超龄续发基本生活</w:t>
      </w:r>
      <w:r>
        <w:rPr>
          <w:rFonts w:ascii="微软雅黑" w:hAnsi="微软雅黑" w:eastAsia="微软雅黑" w:cs="微软雅黑"/>
          <w:i w:val="0"/>
          <w:iCs w:val="0"/>
          <w:caps w:val="0"/>
          <w:color w:val="666666"/>
          <w:spacing w:val="0"/>
          <w:sz w:val="24"/>
          <w:szCs w:val="24"/>
          <w:shd w:val="clear" w:fill="FFFFFF"/>
        </w:rPr>
        <w:t>申报审批环节，统一受理材料、规范办理步骤，方便群众办事，结合我县实际，现就</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事实无人抚养儿童</w:t>
      </w:r>
      <w:r>
        <w:rPr>
          <w:rFonts w:hint="eastAsia" w:ascii="微软雅黑" w:hAnsi="微软雅黑" w:eastAsia="微软雅黑" w:cs="微软雅黑"/>
          <w:i w:val="0"/>
          <w:iCs w:val="0"/>
          <w:caps w:val="0"/>
          <w:color w:val="666666"/>
          <w:spacing w:val="0"/>
          <w:sz w:val="24"/>
          <w:szCs w:val="24"/>
          <w:shd w:val="clear" w:fill="FFFFFF"/>
        </w:rPr>
        <w:t>超龄续发</w:t>
      </w:r>
      <w:r>
        <w:rPr>
          <w:rFonts w:ascii="微软雅黑" w:hAnsi="微软雅黑" w:eastAsia="微软雅黑" w:cs="微软雅黑"/>
          <w:i w:val="0"/>
          <w:iCs w:val="0"/>
          <w:caps w:val="0"/>
          <w:color w:val="666666"/>
          <w:spacing w:val="0"/>
          <w:sz w:val="24"/>
          <w:szCs w:val="24"/>
          <w:shd w:val="clear" w:fill="FFFFFF"/>
        </w:rPr>
        <w:t>基本生活费办理明确如下流程</w:t>
      </w:r>
      <w:r>
        <w:rPr>
          <w:rFonts w:hint="eastAsia" w:ascii="微软雅黑" w:hAnsi="微软雅黑" w:eastAsia="微软雅黑" w:cs="微软雅黑"/>
          <w:i w:val="0"/>
          <w:iCs w:val="0"/>
          <w:caps w:val="0"/>
          <w:color w:val="666666"/>
          <w:spacing w:val="0"/>
          <w:sz w:val="24"/>
          <w:szCs w:val="24"/>
          <w:shd w:val="clear" w:fill="FFFFFF"/>
          <w:lang w:eastAsia="zh-CN"/>
        </w:rPr>
        <w:t>：</w:t>
      </w:r>
    </w:p>
    <w:p w14:paraId="7CBAD24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事实无人抚养儿童续发申请审批程序</w:t>
      </w:r>
    </w:p>
    <w:p w14:paraId="2D6A5DE6">
      <w:pPr>
        <w:numPr>
          <w:ilvl w:val="0"/>
          <w:numId w:val="0"/>
        </w:numPr>
        <w:ind w:firstLine="480" w:firstLineChars="200"/>
        <w:jc w:val="both"/>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1.申请。</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事实无人抚养儿童申请事实无人抚养儿童</w:t>
      </w:r>
      <w:r>
        <w:rPr>
          <w:rFonts w:hint="eastAsia" w:ascii="微软雅黑" w:hAnsi="微软雅黑" w:eastAsia="微软雅黑" w:cs="微软雅黑"/>
          <w:i w:val="0"/>
          <w:iCs w:val="0"/>
          <w:caps w:val="0"/>
          <w:color w:val="666666"/>
          <w:spacing w:val="0"/>
          <w:sz w:val="24"/>
          <w:szCs w:val="24"/>
          <w:shd w:val="clear" w:fill="FFFFFF"/>
        </w:rPr>
        <w:t>超龄续发</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基本生活费，由由其监护人或受监护人委托的近亲属或所在村（居）民委员会向儿童户籍所在地的乡（镇）人民政府（街道办事处）提出申请。</w:t>
      </w:r>
    </w:p>
    <w:p w14:paraId="21146D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eastAsia"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申请时应提交以下材料：</w:t>
      </w:r>
    </w:p>
    <w:p w14:paraId="720C7B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（1）事实无人抚养儿童身份证（或户口本）复印件（一式三份）；</w:t>
      </w:r>
    </w:p>
    <w:p w14:paraId="040513E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（2）事实无人抚养儿童监护人身份证（或户口本）复印件（一式三份）；</w:t>
      </w:r>
    </w:p>
    <w:p w14:paraId="78BD9E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（3）事实无人抚养儿童近期1寸免冠照片3张；</w:t>
      </w:r>
    </w:p>
    <w:p w14:paraId="7E3C5B3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（4）续发基本生活补贴申请表（一式三份）；</w:t>
      </w:r>
    </w:p>
    <w:p w14:paraId="225E84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（5）录取通知书（一式三份）；</w:t>
      </w:r>
    </w:p>
    <w:p w14:paraId="5C2A345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default"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（6）入学后补充学校出具的在读证明（非应届生提供所在学校出具的最新学年学籍证明或中国高等教育学生信息网查询下载的《教育部学籍在线验证报告》）（一式三份）；</w:t>
      </w:r>
    </w:p>
    <w:p w14:paraId="2FAC22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left"/>
        <w:rPr>
          <w:rFonts w:hint="default"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（7）事实无人抚养儿童社保卡复印件（一式三份）。</w:t>
      </w:r>
    </w:p>
    <w:p w14:paraId="531A6A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2.审核。</w:t>
      </w:r>
      <w:r>
        <w:rPr>
          <w:rFonts w:hint="eastAsia" w:ascii="微软雅黑" w:hAnsi="微软雅黑" w:eastAsia="微软雅黑" w:cs="微软雅黑"/>
          <w:i w:val="0"/>
          <w:iCs w:val="0"/>
          <w:caps w:val="0"/>
          <w:color w:val="666666"/>
          <w:spacing w:val="0"/>
          <w:sz w:val="24"/>
          <w:szCs w:val="24"/>
          <w:shd w:val="clear" w:fill="FFFFFF"/>
          <w:lang w:val="en-US" w:eastAsia="zh-CN"/>
        </w:rPr>
        <w:t>乡（镇）人民政府（街道办事处）在收到申请材料后，10个工作日内提出核验意见。符合条件的，录入“江西儿童福利部省一体化信息系统”，连同申请材料报县级确认。</w:t>
      </w:r>
    </w:p>
    <w:p w14:paraId="63D069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3.审批。</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县级民政部门自接到申报材料后认真审核申请材料，符合条件的，在10个工作日内作出审批决定，并将审批结果告知乡（镇）人民政府或街道办事处，不符合条件的，书面告知申请人并说明原因。</w:t>
      </w:r>
    </w:p>
    <w:p w14:paraId="46638CB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default" w:ascii="微软雅黑" w:hAnsi="微软雅黑" w:eastAsia="微软雅黑" w:cs="微软雅黑"/>
          <w:b/>
          <w:bCs/>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4.发放标准。</w:t>
      </w:r>
      <w:r>
        <w:rPr>
          <w:rFonts w:hint="eastAsia" w:ascii="微软雅黑" w:hAnsi="微软雅黑" w:eastAsia="微软雅黑" w:cs="微软雅黑"/>
          <w:i w:val="0"/>
          <w:iCs w:val="0"/>
          <w:caps w:val="0"/>
          <w:color w:val="666666"/>
          <w:spacing w:val="0"/>
          <w:sz w:val="24"/>
          <w:szCs w:val="24"/>
          <w:shd w:val="clear" w:fill="FFFFFF"/>
        </w:rPr>
        <w:t>事实无人抚养儿童超龄续发基本生活费</w:t>
      </w:r>
      <w:r>
        <w:rPr>
          <w:rFonts w:hint="eastAsia" w:ascii="微软雅黑" w:hAnsi="微软雅黑" w:eastAsia="微软雅黑" w:cs="微软雅黑"/>
          <w:i w:val="0"/>
          <w:iCs w:val="0"/>
          <w:caps w:val="0"/>
          <w:color w:val="666666"/>
          <w:spacing w:val="0"/>
          <w:sz w:val="24"/>
          <w:szCs w:val="24"/>
          <w:shd w:val="clear" w:fill="FFFFFF"/>
          <w:lang w:val="en-US" w:eastAsia="zh-CN"/>
        </w:rPr>
        <w:t>每人每月1720元。</w:t>
      </w:r>
    </w:p>
    <w:p w14:paraId="31B8C3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b/>
          <w:bCs/>
          <w:i w:val="0"/>
          <w:iCs w:val="0"/>
          <w:caps w:val="0"/>
          <w:color w:val="666666"/>
          <w:spacing w:val="0"/>
          <w:kern w:val="0"/>
          <w:sz w:val="24"/>
          <w:szCs w:val="24"/>
          <w:shd w:val="clear" w:fill="FFFFFF"/>
          <w:lang w:val="en-US" w:eastAsia="zh-CN" w:bidi="ar"/>
        </w:rPr>
        <w:t>5.发放。</w:t>
      </w:r>
      <w:r>
        <w:rPr>
          <w:rFonts w:hint="eastAsia" w:ascii="微软雅黑" w:hAnsi="微软雅黑" w:eastAsia="微软雅黑" w:cs="微软雅黑"/>
          <w:i w:val="0"/>
          <w:iCs w:val="0"/>
          <w:caps w:val="0"/>
          <w:color w:val="666666"/>
          <w:spacing w:val="0"/>
          <w:sz w:val="24"/>
          <w:szCs w:val="24"/>
          <w:shd w:val="clear" w:fill="FFFFFF"/>
        </w:rPr>
        <w:t>事实无人抚养儿童超龄续发基本生活费</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将</w:t>
      </w:r>
      <w:r>
        <w:rPr>
          <w:rFonts w:hint="eastAsia" w:ascii="微软雅黑" w:hAnsi="微软雅黑" w:eastAsia="微软雅黑" w:cs="微软雅黑"/>
          <w:i w:val="0"/>
          <w:iCs w:val="0"/>
          <w:caps w:val="0"/>
          <w:color w:val="666666"/>
          <w:spacing w:val="0"/>
          <w:sz w:val="24"/>
          <w:szCs w:val="24"/>
          <w:shd w:val="clear" w:fill="FFFFFF"/>
        </w:rPr>
        <w:t>通过江西省惠民惠农“一卡通”平台拨付到</w:t>
      </w:r>
      <w:r>
        <w:rPr>
          <w:rFonts w:hint="eastAsia" w:ascii="微软雅黑" w:hAnsi="微软雅黑" w:eastAsia="微软雅黑" w:cs="微软雅黑"/>
          <w:i w:val="0"/>
          <w:iCs w:val="0"/>
          <w:caps w:val="0"/>
          <w:color w:val="666666"/>
          <w:spacing w:val="0"/>
          <w:sz w:val="24"/>
          <w:szCs w:val="24"/>
          <w:shd w:val="clear" w:fill="FFFFFF"/>
          <w:lang w:val="en-US" w:eastAsia="zh-CN"/>
        </w:rPr>
        <w:t>服务对象</w:t>
      </w:r>
      <w:r>
        <w:rPr>
          <w:rFonts w:hint="eastAsia" w:ascii="微软雅黑" w:hAnsi="微软雅黑" w:eastAsia="微软雅黑" w:cs="微软雅黑"/>
          <w:i w:val="0"/>
          <w:iCs w:val="0"/>
          <w:caps w:val="0"/>
          <w:color w:val="666666"/>
          <w:spacing w:val="0"/>
          <w:sz w:val="24"/>
          <w:szCs w:val="24"/>
          <w:shd w:val="clear" w:fill="FFFFFF"/>
        </w:rPr>
        <w:t>本人</w:t>
      </w:r>
      <w:r>
        <w:rPr>
          <w:rFonts w:hint="eastAsia" w:ascii="微软雅黑" w:hAnsi="微软雅黑" w:eastAsia="微软雅黑" w:cs="微软雅黑"/>
          <w:i w:val="0"/>
          <w:iCs w:val="0"/>
          <w:caps w:val="0"/>
          <w:color w:val="666666"/>
          <w:spacing w:val="0"/>
          <w:sz w:val="24"/>
          <w:szCs w:val="24"/>
          <w:shd w:val="clear" w:fill="FFFFFF"/>
          <w:lang w:val="en-US" w:eastAsia="zh-CN"/>
        </w:rPr>
        <w:t>社保卡</w:t>
      </w:r>
      <w:r>
        <w:rPr>
          <w:rFonts w:hint="eastAsia" w:ascii="微软雅黑" w:hAnsi="微软雅黑" w:eastAsia="微软雅黑" w:cs="微软雅黑"/>
          <w:i w:val="0"/>
          <w:iCs w:val="0"/>
          <w:caps w:val="0"/>
          <w:color w:val="666666"/>
          <w:spacing w:val="0"/>
          <w:sz w:val="24"/>
          <w:szCs w:val="24"/>
          <w:shd w:val="clear" w:fill="FFFFFF"/>
        </w:rPr>
        <w:t>账户</w:t>
      </w: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w:t>
      </w:r>
    </w:p>
    <w:p w14:paraId="17BFFD6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办理时间:9:00—12:00  14:00—17:30</w:t>
      </w:r>
    </w:p>
    <w:p w14:paraId="4D8A780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p>
    <w:p w14:paraId="7987780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地点:当地村委会</w:t>
      </w:r>
    </w:p>
    <w:p w14:paraId="5ABE51D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bookmarkStart w:id="0" w:name="_GoBack"/>
      <w:bookmarkEnd w:id="0"/>
    </w:p>
    <w:p w14:paraId="5C6DBD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left"/>
        <w:rPr>
          <w:rFonts w:hint="eastAsia" w:ascii="微软雅黑" w:hAnsi="微软雅黑" w:eastAsia="微软雅黑" w:cs="微软雅黑"/>
          <w:i w:val="0"/>
          <w:iCs w:val="0"/>
          <w:caps w:val="0"/>
          <w:color w:val="666666"/>
          <w:spacing w:val="0"/>
          <w:kern w:val="0"/>
          <w:sz w:val="24"/>
          <w:szCs w:val="24"/>
          <w:shd w:val="clear" w:fill="FFFFFF"/>
          <w:lang w:val="en-US" w:eastAsia="zh-CN" w:bidi="ar"/>
        </w:rPr>
      </w:pPr>
      <w:r>
        <w:rPr>
          <w:rFonts w:hint="eastAsia" w:ascii="微软雅黑" w:hAnsi="微软雅黑" w:eastAsia="微软雅黑" w:cs="微软雅黑"/>
          <w:i w:val="0"/>
          <w:iCs w:val="0"/>
          <w:caps w:val="0"/>
          <w:color w:val="666666"/>
          <w:spacing w:val="0"/>
          <w:kern w:val="0"/>
          <w:sz w:val="24"/>
          <w:szCs w:val="24"/>
          <w:shd w:val="clear" w:fill="FFFFFF"/>
          <w:lang w:val="en-US" w:eastAsia="zh-CN" w:bidi="ar"/>
        </w:rPr>
        <w:t>联系方式:2623261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C15E41"/>
    <w:rsid w:val="02C15E41"/>
    <w:rsid w:val="049031F8"/>
    <w:rsid w:val="051306B0"/>
    <w:rsid w:val="05772E75"/>
    <w:rsid w:val="080C2D5D"/>
    <w:rsid w:val="0E774E01"/>
    <w:rsid w:val="10967DE9"/>
    <w:rsid w:val="112A22DF"/>
    <w:rsid w:val="152D05F0"/>
    <w:rsid w:val="1CF9035B"/>
    <w:rsid w:val="271E5FEA"/>
    <w:rsid w:val="27EC7E96"/>
    <w:rsid w:val="2E6F393B"/>
    <w:rsid w:val="2EED7E42"/>
    <w:rsid w:val="300C7F94"/>
    <w:rsid w:val="32FB6954"/>
    <w:rsid w:val="32FC3CC0"/>
    <w:rsid w:val="358F2F9F"/>
    <w:rsid w:val="3894086E"/>
    <w:rsid w:val="3A0F36DC"/>
    <w:rsid w:val="3A7C32FC"/>
    <w:rsid w:val="41AC44C7"/>
    <w:rsid w:val="4303280C"/>
    <w:rsid w:val="46004DE1"/>
    <w:rsid w:val="4A675522"/>
    <w:rsid w:val="56DC7584"/>
    <w:rsid w:val="59DB4DBE"/>
    <w:rsid w:val="5B266C40"/>
    <w:rsid w:val="5C98591B"/>
    <w:rsid w:val="71C26C7D"/>
    <w:rsid w:val="720F7FD6"/>
    <w:rsid w:val="780F6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811</Words>
  <Characters>823</Characters>
  <Lines>0</Lines>
  <Paragraphs>0</Paragraphs>
  <TotalTime>4</TotalTime>
  <ScaleCrop>false</ScaleCrop>
  <LinksUpToDate>false</LinksUpToDate>
  <CharactersWithSpaces>827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2026-08-07T01:41:00Z</dcterms:created>
  <dc:creator>W.</dc:creator>
  <cp:lastModifiedBy>VOUSMEVOYEZ</cp:lastModifiedBy>
  <dcterms:modified xsi:type="dcterms:W3CDTF">2026-09-15T07:33:06Z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E2FB86E52B69435DB2D8D6B26A52F6DE_13</vt:lpwstr>
  </property>
  <property fmtid="{D5CDD505-2E9C-101B-9397-08002B2CF9AE}" pid="4" name="KSOTemplateDocerSaveRecord">
    <vt:lpwstr>eyJoZGlkIjoiZTYxYWFhNmZhYjViODMwNTE0NzhlOWFiN2U2YTFjNmQiLCJ1c2VySWQiOiIzNTc3NTkyMDcifQ==</vt:lpwstr>
  </property>
</Properties>
</file>