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6C6FE">
      <w:pPr>
        <w:pStyle w:val="3"/>
        <w:jc w:val="center"/>
        <w:rPr>
          <w:rFonts w:hint="eastAsia" w:ascii="宋体" w:hAnsi="宋体" w:eastAsia="宋体" w:cs="宋体"/>
          <w:b/>
          <w:bCs/>
          <w:kern w:val="2"/>
          <w:sz w:val="44"/>
          <w:szCs w:val="36"/>
          <w:lang w:val="en-US" w:eastAsia="zh-CN" w:bidi="ar-SA"/>
        </w:rPr>
      </w:pPr>
      <w:r>
        <w:rPr>
          <w:rFonts w:hint="eastAsia" w:ascii="宋体" w:hAnsi="宋体" w:eastAsia="宋体" w:cs="宋体"/>
          <w:b/>
          <w:bCs/>
          <w:kern w:val="2"/>
          <w:sz w:val="44"/>
          <w:szCs w:val="36"/>
          <w:lang w:val="en-US" w:eastAsia="zh-CN" w:bidi="ar-SA"/>
        </w:rPr>
        <w:t>浮梁县交通运输局2024年度部门决算</w:t>
      </w:r>
    </w:p>
    <w:p w14:paraId="355ACA47">
      <w:pPr>
        <w:spacing w:line="600" w:lineRule="exact"/>
        <w:jc w:val="center"/>
        <w:outlineLvl w:val="0"/>
        <w:rPr>
          <w:rFonts w:hint="eastAsia" w:ascii="宋体" w:hAnsi="宋体" w:cs="宋体"/>
          <w:b/>
          <w:bCs/>
          <w:sz w:val="36"/>
          <w:szCs w:val="36"/>
        </w:rPr>
      </w:pPr>
      <w:r>
        <w:rPr>
          <w:rFonts w:hint="eastAsia" w:ascii="宋体" w:hAnsi="宋体" w:cs="宋体"/>
          <w:b/>
          <w:bCs/>
          <w:sz w:val="36"/>
          <w:szCs w:val="36"/>
        </w:rPr>
        <w:t>目录</w:t>
      </w:r>
    </w:p>
    <w:p w14:paraId="1C0D6D8C">
      <w:pPr>
        <w:widowControl/>
        <w:spacing w:line="600" w:lineRule="exact"/>
        <w:ind w:firstLine="640"/>
        <w:jc w:val="left"/>
        <w:outlineLvl w:val="0"/>
        <w:rPr>
          <w:rFonts w:hint="eastAsia" w:ascii="黑体" w:hAnsi="黑体" w:eastAsia="黑体"/>
          <w:b/>
          <w:sz w:val="32"/>
          <w:szCs w:val="32"/>
        </w:rPr>
      </w:pPr>
      <w:r>
        <w:rPr>
          <w:rFonts w:hint="eastAsia" w:ascii="黑体" w:hAnsi="黑体" w:eastAsia="黑体"/>
          <w:b w:val="0"/>
          <w:bCs/>
          <w:sz w:val="32"/>
          <w:szCs w:val="32"/>
        </w:rPr>
        <w:t>第一部分浮梁县交通运输局概况</w:t>
      </w:r>
    </w:p>
    <w:p w14:paraId="65A95C5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一、部门主要职责</w:t>
      </w:r>
    </w:p>
    <w:p w14:paraId="3D82F9E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二、机构设置及人员情况</w:t>
      </w:r>
    </w:p>
    <w:p w14:paraId="0A61717B">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第二部分202</w:t>
      </w:r>
      <w:r>
        <w:rPr>
          <w:rFonts w:hint="eastAsia" w:ascii="黑体" w:hAnsi="黑体" w:eastAsia="黑体"/>
          <w:sz w:val="32"/>
          <w:szCs w:val="32"/>
          <w:lang w:val="en-US" w:eastAsia="zh-CN"/>
        </w:rPr>
        <w:t>4</w:t>
      </w:r>
      <w:r>
        <w:rPr>
          <w:rFonts w:hint="eastAsia" w:ascii="黑体" w:hAnsi="黑体" w:eastAsia="黑体"/>
          <w:sz w:val="32"/>
          <w:szCs w:val="32"/>
        </w:rPr>
        <w:t>年度部门决算表</w:t>
      </w:r>
    </w:p>
    <w:p w14:paraId="2AC8C63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一、收入支出决算总表</w:t>
      </w:r>
    </w:p>
    <w:p w14:paraId="412876A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二、收入决算表</w:t>
      </w:r>
    </w:p>
    <w:p w14:paraId="6B8B71E0">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三、支出决算表</w:t>
      </w:r>
    </w:p>
    <w:p w14:paraId="44F1AA62">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四、财政拨款收入支出决算总表</w:t>
      </w:r>
    </w:p>
    <w:p w14:paraId="785481B7">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五、一般公共预算财政拨款支出决算表</w:t>
      </w:r>
    </w:p>
    <w:p w14:paraId="1170CEA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六、一般公共预算财政拨款基本支出决算表</w:t>
      </w:r>
    </w:p>
    <w:p w14:paraId="6FB9ED9B">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七、政府性基金预算财政拨款收入支出决算表</w:t>
      </w:r>
    </w:p>
    <w:p w14:paraId="13C462A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八、国有资本经营预算财政拨款支出决算表</w:t>
      </w:r>
    </w:p>
    <w:p w14:paraId="1A24E4A3">
      <w:pPr>
        <w:widowControl/>
        <w:spacing w:line="600" w:lineRule="exact"/>
        <w:ind w:firstLine="1280" w:firstLineChars="400"/>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九、财政拨款“三公”经费支出决算表</w:t>
      </w:r>
    </w:p>
    <w:p w14:paraId="013F732E">
      <w:pPr>
        <w:widowControl/>
        <w:spacing w:line="600" w:lineRule="exact"/>
        <w:ind w:firstLine="1292" w:firstLineChars="404"/>
        <w:jc w:val="left"/>
        <w:outlineLvl w:val="1"/>
        <w:rPr>
          <w:rFonts w:hint="eastAsia" w:ascii="仿宋_GB2312" w:hAnsi="仿宋_GB2312" w:eastAsia="仿宋_GB2312" w:cs="宋体"/>
          <w:kern w:val="0"/>
          <w:sz w:val="32"/>
          <w:szCs w:val="32"/>
        </w:rPr>
      </w:pPr>
      <w:r>
        <w:rPr>
          <w:rFonts w:hint="eastAsia" w:ascii="仿宋_GB2312" w:hAnsi="仿宋_GB2312" w:eastAsia="仿宋_GB2312" w:cs="宋体"/>
          <w:kern w:val="0"/>
          <w:sz w:val="32"/>
          <w:szCs w:val="32"/>
        </w:rPr>
        <w:t>十、国有资产占用情况表</w:t>
      </w:r>
    </w:p>
    <w:p w14:paraId="11DE684B">
      <w:pPr>
        <w:widowControl/>
        <w:spacing w:line="600" w:lineRule="exact"/>
        <w:jc w:val="left"/>
        <w:outlineLvl w:val="0"/>
        <w:rPr>
          <w:rFonts w:hint="eastAsia" w:ascii="黑体" w:hAnsi="黑体" w:eastAsia="黑体"/>
          <w:sz w:val="32"/>
          <w:szCs w:val="32"/>
        </w:rPr>
      </w:pPr>
      <w:r>
        <w:rPr>
          <w:rFonts w:hint="eastAsia" w:ascii="黑体" w:hAnsi="黑体" w:eastAsia="黑体"/>
          <w:sz w:val="32"/>
          <w:szCs w:val="32"/>
        </w:rPr>
        <w:t>第三部分202</w:t>
      </w:r>
      <w:r>
        <w:rPr>
          <w:rFonts w:hint="eastAsia" w:ascii="黑体" w:hAnsi="黑体" w:eastAsia="黑体"/>
          <w:sz w:val="32"/>
          <w:szCs w:val="32"/>
          <w:lang w:val="en-US" w:eastAsia="zh-CN"/>
        </w:rPr>
        <w:t>4</w:t>
      </w:r>
      <w:r>
        <w:rPr>
          <w:rFonts w:hint="eastAsia" w:ascii="黑体" w:hAnsi="黑体" w:eastAsia="黑体"/>
          <w:sz w:val="32"/>
          <w:szCs w:val="32"/>
        </w:rPr>
        <w:t>年度部门决算情况说明</w:t>
      </w:r>
    </w:p>
    <w:p w14:paraId="28D80484">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一、收入决算情况说明</w:t>
      </w:r>
    </w:p>
    <w:p w14:paraId="5951EE6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二、支出决算情况说明</w:t>
      </w:r>
    </w:p>
    <w:p w14:paraId="466A521C">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三、财政拨款支出决算情况说明</w:t>
      </w:r>
    </w:p>
    <w:p w14:paraId="324759F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四、一般公共预算财政拨款基本支出决算情况说明</w:t>
      </w:r>
    </w:p>
    <w:p w14:paraId="2C806B1E">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五、财政拨款“三公”经费支出决算情况说明</w:t>
      </w:r>
    </w:p>
    <w:p w14:paraId="37AD4988">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六、机关运行经费支出情况说明</w:t>
      </w:r>
    </w:p>
    <w:p w14:paraId="1E5272E3">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七、政府采购支出情况说明</w:t>
      </w:r>
    </w:p>
    <w:p w14:paraId="6A2D1831">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八、国有资产占用情况说明</w:t>
      </w:r>
    </w:p>
    <w:p w14:paraId="6653BE3D">
      <w:pPr>
        <w:widowControl/>
        <w:spacing w:line="600" w:lineRule="exact"/>
        <w:ind w:firstLine="1280" w:firstLineChars="400"/>
        <w:jc w:val="left"/>
        <w:outlineLvl w:val="1"/>
        <w:rPr>
          <w:rFonts w:hint="eastAsia" w:ascii="仿宋_GB2312" w:hAnsi="仿宋_GB2312" w:eastAsia="仿宋_GB2312"/>
          <w:sz w:val="32"/>
          <w:szCs w:val="30"/>
        </w:rPr>
      </w:pPr>
      <w:r>
        <w:rPr>
          <w:rFonts w:hint="eastAsia" w:ascii="仿宋_GB2312" w:hAnsi="仿宋_GB2312" w:eastAsia="仿宋_GB2312"/>
          <w:sz w:val="32"/>
          <w:szCs w:val="30"/>
        </w:rPr>
        <w:t>九、预算绩效情况说明</w:t>
      </w:r>
    </w:p>
    <w:p w14:paraId="73328AD0">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第四部分名词解释</w:t>
      </w:r>
    </w:p>
    <w:p w14:paraId="627B3F68">
      <w:pPr>
        <w:widowControl/>
        <w:spacing w:line="600" w:lineRule="exact"/>
        <w:ind w:firstLine="640"/>
        <w:jc w:val="left"/>
        <w:outlineLvl w:val="0"/>
        <w:rPr>
          <w:rFonts w:hint="eastAsia" w:ascii="黑体" w:hAnsi="黑体" w:eastAsia="黑体"/>
          <w:sz w:val="32"/>
          <w:szCs w:val="32"/>
        </w:rPr>
      </w:pPr>
      <w:r>
        <w:rPr>
          <w:rFonts w:hint="eastAsia" w:ascii="黑体" w:hAnsi="黑体" w:eastAsia="黑体"/>
          <w:sz w:val="32"/>
          <w:szCs w:val="32"/>
        </w:rPr>
        <w:t>第五部分附件</w:t>
      </w:r>
    </w:p>
    <w:p w14:paraId="331F36EE">
      <w:pPr>
        <w:rPr>
          <w:rFonts w:hint="eastAsia" w:ascii="黑体" w:hAnsi="黑体" w:eastAsia="黑体"/>
          <w:sz w:val="32"/>
          <w:szCs w:val="32"/>
        </w:rPr>
      </w:pPr>
      <w:r>
        <w:rPr>
          <w:rFonts w:hint="eastAsia" w:ascii="黑体" w:hAnsi="黑体" w:eastAsia="黑体"/>
          <w:sz w:val="32"/>
          <w:szCs w:val="32"/>
        </w:rPr>
        <w:br w:type="page"/>
      </w:r>
    </w:p>
    <w:p w14:paraId="2864DC0A">
      <w:pPr>
        <w:pStyle w:val="2"/>
        <w:jc w:val="center"/>
        <w:rPr>
          <w:rFonts w:hint="eastAsia" w:ascii="宋体" w:hAnsi="宋体" w:eastAsia="宋体" w:cs="宋体"/>
          <w:b/>
          <w:bCs w:val="0"/>
          <w:kern w:val="2"/>
          <w:sz w:val="44"/>
          <w:szCs w:val="44"/>
          <w:lang w:val="en-US" w:eastAsia="zh-CN" w:bidi="ar-SA"/>
        </w:rPr>
      </w:pPr>
      <w:r>
        <w:rPr>
          <w:rFonts w:hint="eastAsia" w:ascii="宋体" w:hAnsi="宋体" w:eastAsia="宋体" w:cs="宋体"/>
          <w:b/>
          <w:bCs w:val="0"/>
          <w:kern w:val="2"/>
          <w:sz w:val="44"/>
          <w:szCs w:val="44"/>
          <w:lang w:val="en-US" w:eastAsia="zh-CN" w:bidi="ar-SA"/>
        </w:rPr>
        <w:t>第一部分浮梁县交通运输局概况</w:t>
      </w:r>
    </w:p>
    <w:p w14:paraId="270042A4">
      <w:pPr>
        <w:ind w:firstLine="630"/>
        <w:jc w:val="left"/>
        <w:outlineLvl w:val="1"/>
        <w:rPr>
          <w:rFonts w:hint="eastAsia" w:ascii="黑体" w:hAnsi="黑体" w:eastAsia="黑体"/>
          <w:sz w:val="32"/>
          <w:szCs w:val="32"/>
        </w:rPr>
      </w:pPr>
      <w:r>
        <w:rPr>
          <w:rFonts w:hint="eastAsia" w:ascii="黑体" w:hAnsi="黑体" w:eastAsia="黑体"/>
          <w:sz w:val="32"/>
          <w:szCs w:val="32"/>
        </w:rPr>
        <w:t>一、部门主要职责</w:t>
      </w:r>
    </w:p>
    <w:p w14:paraId="2F521B87">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w:t>
      </w:r>
      <w:r>
        <w:rPr>
          <w:rFonts w:hint="eastAsia" w:ascii="仿宋" w:hAnsi="仿宋" w:eastAsia="仿宋" w:cs="仿宋"/>
          <w:sz w:val="32"/>
          <w:szCs w:val="32"/>
        </w:rPr>
        <w:t>贯彻执行国家关于交通行业的发展战略、方针政策和法律法规，拟定全县县乡公路和水路交通行业发展战略和政策规章</w:t>
      </w:r>
      <w:r>
        <w:rPr>
          <w:rFonts w:hint="eastAsia" w:ascii="仿宋" w:hAnsi="仿宋" w:eastAsia="仿宋" w:cs="仿宋"/>
          <w:sz w:val="32"/>
          <w:szCs w:val="32"/>
          <w:lang w:eastAsia="zh-CN"/>
        </w:rPr>
        <w:t>，</w:t>
      </w:r>
      <w:r>
        <w:rPr>
          <w:rFonts w:hint="eastAsia" w:ascii="仿宋" w:hAnsi="仿宋" w:eastAsia="仿宋" w:cs="仿宋"/>
          <w:sz w:val="32"/>
          <w:szCs w:val="32"/>
        </w:rPr>
        <w:t>并监督实施。</w:t>
      </w:r>
    </w:p>
    <w:p w14:paraId="1A1DB56D">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w:t>
      </w:r>
      <w:r>
        <w:rPr>
          <w:rFonts w:hint="eastAsia" w:ascii="仿宋" w:hAnsi="仿宋" w:eastAsia="仿宋" w:cs="仿宋"/>
          <w:sz w:val="32"/>
          <w:szCs w:val="32"/>
        </w:rPr>
        <w:t>编制全县公路和水路运输交通行业的发展规划、中长期计划并组织实施。</w:t>
      </w:r>
    </w:p>
    <w:p w14:paraId="060630CE">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3</w:t>
      </w:r>
      <w:r>
        <w:rPr>
          <w:rFonts w:hint="eastAsia" w:ascii="仿宋" w:hAnsi="仿宋" w:eastAsia="仿宋" w:cs="仿宋"/>
          <w:sz w:val="32"/>
          <w:szCs w:val="32"/>
          <w:lang w:eastAsia="zh-CN"/>
        </w:rPr>
        <w:t>）</w:t>
      </w:r>
      <w:r>
        <w:rPr>
          <w:rFonts w:hint="eastAsia" w:ascii="仿宋" w:hAnsi="仿宋" w:eastAsia="仿宋" w:cs="仿宋"/>
          <w:sz w:val="32"/>
          <w:szCs w:val="32"/>
        </w:rPr>
        <w:t>负责全县城乡道路客运（出租车行业管理）和水路旅客运输、货物运输、装在搬运、汽车维修市场、运输服务、汽车综合性能检测站、汽车驾驭学校和驾驶员培训的行业管理，调控重点物资运输和紧急客货的运输，负责交通战备工作，对路政和运政进行管理，承担道路、水路运输市场监督责任。</w:t>
      </w:r>
    </w:p>
    <w:p w14:paraId="765C2582">
      <w:pPr>
        <w:pageBreakBefore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（4）</w:t>
      </w:r>
      <w:r>
        <w:rPr>
          <w:rFonts w:hint="eastAsia" w:ascii="仿宋" w:hAnsi="仿宋" w:eastAsia="仿宋" w:cs="仿宋"/>
          <w:sz w:val="32"/>
          <w:szCs w:val="32"/>
        </w:rPr>
        <w:t>负责全县县乡公路和交通基础设施的建设、维护管理、组织交通基础设施建设资金的筹集使用和管理，对公路建设工程进行质量检查和监督。</w:t>
      </w:r>
    </w:p>
    <w:p w14:paraId="737D0181">
      <w:pPr>
        <w:ind w:firstLine="630"/>
        <w:jc w:val="left"/>
        <w:rPr>
          <w:rFonts w:hint="eastAsia" w:ascii="仿宋_GB2312" w:hAnsi="仿宋_GB2312" w:eastAsia="仿宋_GB2312"/>
          <w:sz w:val="32"/>
          <w:szCs w:val="32"/>
        </w:rPr>
      </w:pP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5</w:t>
      </w:r>
      <w:r>
        <w:rPr>
          <w:rFonts w:hint="eastAsia" w:ascii="仿宋" w:hAnsi="仿宋" w:eastAsia="仿宋" w:cs="仿宋"/>
          <w:sz w:val="32"/>
          <w:szCs w:val="32"/>
          <w:lang w:eastAsia="zh-CN"/>
        </w:rPr>
        <w:t>）</w:t>
      </w:r>
      <w:r>
        <w:rPr>
          <w:rFonts w:hint="eastAsia" w:ascii="仿宋" w:hAnsi="仿宋" w:eastAsia="仿宋" w:cs="仿宋"/>
          <w:sz w:val="32"/>
          <w:szCs w:val="32"/>
        </w:rPr>
        <w:t>负责全县渡口设施建设、养护管理</w:t>
      </w:r>
      <w:r>
        <w:rPr>
          <w:rFonts w:hint="eastAsia" w:ascii="仿宋" w:hAnsi="仿宋" w:eastAsia="仿宋" w:cs="仿宋"/>
          <w:sz w:val="32"/>
          <w:szCs w:val="32"/>
          <w:lang w:eastAsia="zh-CN"/>
        </w:rPr>
        <w:t>、</w:t>
      </w:r>
      <w:r>
        <w:rPr>
          <w:rFonts w:hint="eastAsia" w:ascii="仿宋" w:hAnsi="仿宋" w:eastAsia="仿宋" w:cs="仿宋"/>
          <w:sz w:val="32"/>
          <w:szCs w:val="32"/>
        </w:rPr>
        <w:t>渡运安全和监督，承担水上交通安全监督责任。</w:t>
      </w:r>
    </w:p>
    <w:p w14:paraId="08EF146F">
      <w:pPr>
        <w:pStyle w:val="4"/>
        <w:ind w:firstLine="640" w:firstLineChars="200"/>
        <w:rPr>
          <w:rFonts w:hint="eastAsia" w:ascii="黑体" w:hAnsi="黑体" w:eastAsia="黑体" w:cstheme="minorBidi"/>
          <w:b w:val="0"/>
          <w:bCs w:val="0"/>
          <w:sz w:val="32"/>
          <w:szCs w:val="32"/>
        </w:rPr>
      </w:pPr>
      <w:r>
        <w:rPr>
          <w:rFonts w:hint="eastAsia" w:ascii="黑体" w:hAnsi="黑体" w:eastAsia="黑体" w:cstheme="minorBidi"/>
          <w:b w:val="0"/>
          <w:bCs w:val="0"/>
          <w:sz w:val="32"/>
          <w:szCs w:val="32"/>
        </w:rPr>
        <w:t>二、机构设置及人员情况</w:t>
      </w:r>
    </w:p>
    <w:p w14:paraId="31E88021">
      <w:pPr>
        <w:pStyle w:val="20"/>
      </w:pPr>
      <w:r>
        <w:rPr>
          <w:rFonts w:hint="eastAsia" w:ascii="仿宋_GB2312" w:hAnsi="仿宋_GB2312" w:eastAsia="仿宋_GB2312" w:cs="Times New Roman"/>
          <w:kern w:val="2"/>
          <w:sz w:val="32"/>
          <w:szCs w:val="32"/>
          <w:lang w:val="en-US" w:eastAsia="zh-CN" w:bidi="ar-SA"/>
        </w:rPr>
        <w:t>纳入本套部门决算汇编范围的单位共3个，具体如下：</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2267"/>
        <w:gridCol w:w="2267"/>
        <w:gridCol w:w="2268"/>
        <w:gridCol w:w="2268"/>
      </w:tblGrid>
      <w:tr w14:paraId="4CCD4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34F6732">
            <w:pPr>
              <w:pStyle w:val="20"/>
              <w:rPr>
                <w:sz w:val="18"/>
                <w:szCs w:val="18"/>
              </w:rPr>
            </w:pPr>
            <w:r>
              <w:rPr>
                <w:sz w:val="18"/>
                <w:szCs w:val="18"/>
              </w:rPr>
              <w:t>序号</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76A4CBEC">
            <w:pPr>
              <w:pStyle w:val="20"/>
              <w:rPr>
                <w:sz w:val="18"/>
                <w:szCs w:val="18"/>
              </w:rPr>
            </w:pPr>
            <w:r>
              <w:rPr>
                <w:sz w:val="18"/>
                <w:szCs w:val="18"/>
              </w:rPr>
              <w:t>单位名称</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19B1223D">
            <w:pPr>
              <w:pStyle w:val="20"/>
              <w:rPr>
                <w:sz w:val="18"/>
                <w:szCs w:val="18"/>
              </w:rPr>
            </w:pPr>
            <w:r>
              <w:rPr>
                <w:sz w:val="18"/>
                <w:szCs w:val="18"/>
              </w:rPr>
              <w:t>预算级次</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E9C9EF9">
            <w:pPr>
              <w:pStyle w:val="20"/>
              <w:rPr>
                <w:sz w:val="18"/>
                <w:szCs w:val="18"/>
              </w:rPr>
            </w:pPr>
            <w:r>
              <w:rPr>
                <w:sz w:val="18"/>
                <w:szCs w:val="18"/>
              </w:rPr>
              <w:t>单位预算级次</w:t>
            </w:r>
          </w:p>
        </w:tc>
      </w:tr>
      <w:tr w14:paraId="5FEDB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AD94AC3">
            <w:pPr>
              <w:pStyle w:val="20"/>
              <w:rPr>
                <w:sz w:val="18"/>
                <w:szCs w:val="18"/>
              </w:rPr>
            </w:pPr>
            <w:r>
              <w:rPr>
                <w:sz w:val="18"/>
                <w:szCs w:val="18"/>
              </w:rPr>
              <w:t>1</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AEE4D70">
            <w:pPr>
              <w:pStyle w:val="20"/>
              <w:rPr>
                <w:sz w:val="18"/>
                <w:szCs w:val="18"/>
              </w:rPr>
            </w:pPr>
            <w:r>
              <w:rPr>
                <w:sz w:val="18"/>
                <w:szCs w:val="18"/>
              </w:rPr>
              <w:t>浮梁县交通运输局</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062F531">
            <w:pPr>
              <w:pStyle w:val="20"/>
              <w:rPr>
                <w:sz w:val="18"/>
                <w:szCs w:val="18"/>
              </w:rPr>
            </w:pPr>
            <w:r>
              <w:rPr>
                <w:sz w:val="18"/>
                <w:szCs w:val="18"/>
              </w:rPr>
              <w:t>县区级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040218C0">
            <w:pPr>
              <w:pStyle w:val="20"/>
              <w:rPr>
                <w:sz w:val="18"/>
                <w:szCs w:val="18"/>
              </w:rPr>
            </w:pPr>
            <w:r>
              <w:rPr>
                <w:sz w:val="18"/>
                <w:szCs w:val="18"/>
              </w:rPr>
              <w:t>一级预算单位</w:t>
            </w:r>
          </w:p>
        </w:tc>
      </w:tr>
      <w:tr w14:paraId="13DE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75" w:hRule="atLeast"/>
        </w:trPr>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94CF32C">
            <w:pPr>
              <w:pStyle w:val="20"/>
              <w:rPr>
                <w:sz w:val="18"/>
                <w:szCs w:val="18"/>
              </w:rPr>
            </w:pPr>
            <w:r>
              <w:rPr>
                <w:sz w:val="18"/>
                <w:szCs w:val="18"/>
              </w:rPr>
              <w:t>2</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447A3AE8">
            <w:pPr>
              <w:pStyle w:val="20"/>
              <w:rPr>
                <w:sz w:val="18"/>
                <w:szCs w:val="18"/>
              </w:rPr>
            </w:pPr>
            <w:r>
              <w:rPr>
                <w:sz w:val="18"/>
                <w:szCs w:val="18"/>
              </w:rPr>
              <w:t>浮梁县交通运输事业发展中心</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8765890">
            <w:pPr>
              <w:pStyle w:val="20"/>
              <w:rPr>
                <w:sz w:val="18"/>
                <w:szCs w:val="18"/>
              </w:rPr>
            </w:pPr>
            <w:r>
              <w:rPr>
                <w:sz w:val="18"/>
                <w:szCs w:val="18"/>
              </w:rPr>
              <w:t>县区级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7C21B0B">
            <w:pPr>
              <w:pStyle w:val="20"/>
              <w:rPr>
                <w:sz w:val="18"/>
                <w:szCs w:val="18"/>
              </w:rPr>
            </w:pPr>
            <w:r>
              <w:rPr>
                <w:sz w:val="18"/>
                <w:szCs w:val="18"/>
              </w:rPr>
              <w:t>一级预算单位所属单位</w:t>
            </w:r>
          </w:p>
        </w:tc>
      </w:tr>
      <w:tr w14:paraId="78B3C6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95" w:hRule="atLeast"/>
        </w:trPr>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6705F51">
            <w:pPr>
              <w:pStyle w:val="20"/>
              <w:rPr>
                <w:sz w:val="18"/>
                <w:szCs w:val="18"/>
              </w:rPr>
            </w:pPr>
            <w:r>
              <w:rPr>
                <w:sz w:val="18"/>
                <w:szCs w:val="18"/>
              </w:rPr>
              <w:t>3</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5BCFF801">
            <w:pPr>
              <w:pStyle w:val="20"/>
              <w:rPr>
                <w:sz w:val="18"/>
                <w:szCs w:val="18"/>
              </w:rPr>
            </w:pPr>
            <w:r>
              <w:rPr>
                <w:sz w:val="18"/>
                <w:szCs w:val="18"/>
              </w:rPr>
              <w:t>浮梁县综合交通行政执法大队</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2550149D">
            <w:pPr>
              <w:pStyle w:val="20"/>
              <w:rPr>
                <w:sz w:val="18"/>
                <w:szCs w:val="18"/>
              </w:rPr>
            </w:pPr>
            <w:r>
              <w:rPr>
                <w:sz w:val="18"/>
                <w:szCs w:val="18"/>
              </w:rPr>
              <w:t>县区级</w:t>
            </w:r>
          </w:p>
        </w:tc>
        <w:tc>
          <w:tcPr>
            <w:tcW w:w="2760" w:type="dxa"/>
            <w:tcBorders>
              <w:top w:val="single" w:color="DEE0E3" w:sz="0" w:space="0"/>
              <w:left w:val="single" w:color="DEE0E3" w:sz="0" w:space="0"/>
              <w:bottom w:val="single" w:color="DEE0E3" w:sz="0" w:space="0"/>
              <w:right w:val="single" w:color="DEE0E3" w:sz="0" w:space="0"/>
            </w:tcBorders>
            <w:tcMar>
              <w:top w:w="60" w:type="dxa"/>
              <w:left w:w="120" w:type="dxa"/>
              <w:bottom w:w="30" w:type="dxa"/>
              <w:right w:w="120" w:type="dxa"/>
            </w:tcMar>
          </w:tcPr>
          <w:p w14:paraId="37EA7D73">
            <w:pPr>
              <w:pStyle w:val="20"/>
              <w:rPr>
                <w:sz w:val="18"/>
                <w:szCs w:val="18"/>
              </w:rPr>
            </w:pPr>
            <w:r>
              <w:rPr>
                <w:sz w:val="18"/>
                <w:szCs w:val="18"/>
              </w:rPr>
              <w:t>一级预算单位所属单位</w:t>
            </w:r>
          </w:p>
        </w:tc>
      </w:tr>
    </w:tbl>
    <w:p w14:paraId="1675DE70">
      <w:pPr>
        <w:pStyle w:val="20"/>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本部门年末在职人员60人；离休人员0人，由养老保险基金发放养老金的退休人员29人。</w:t>
      </w:r>
    </w:p>
    <w:p w14:paraId="6CDBD366">
      <w:r>
        <w:br w:type="page"/>
      </w:r>
    </w:p>
    <w:p w14:paraId="03D8491B">
      <w:pPr>
        <w:pStyle w:val="2"/>
        <w:numPr>
          <w:ilvl w:val="0"/>
          <w:numId w:val="1"/>
        </w:numPr>
        <w:jc w:val="center"/>
        <w:rPr>
          <w:rFonts w:hint="eastAsia"/>
          <w:lang w:val="en-US" w:eastAsia="zh-CN"/>
        </w:rPr>
      </w:pPr>
      <w:r>
        <w:rPr>
          <w:rFonts w:hint="eastAsia" w:ascii="宋体" w:hAnsi="宋体" w:eastAsia="宋体" w:cs="宋体"/>
          <w:b/>
          <w:bCs w:val="0"/>
          <w:kern w:val="2"/>
          <w:sz w:val="44"/>
          <w:szCs w:val="44"/>
          <w:lang w:val="en-US" w:eastAsia="zh-CN" w:bidi="ar-SA"/>
        </w:rPr>
        <w:t>2024年度部门决算表</w:t>
      </w:r>
    </w:p>
    <w:p w14:paraId="44E10E88">
      <w:pPr>
        <w:jc w:val="center"/>
        <w:outlineLvl w:val="1"/>
        <w:rPr>
          <w:rFonts w:hint="eastAsia" w:ascii="黑体" w:hAnsi="黑体" w:eastAsia="黑体" w:cs="黑体"/>
          <w:sz w:val="36"/>
          <w:szCs w:val="36"/>
          <w:lang w:eastAsia="zh-CN"/>
        </w:rPr>
      </w:pPr>
      <w:r>
        <w:rPr>
          <w:rFonts w:hint="eastAsia" w:ascii="黑体" w:hAnsi="宋体" w:eastAsia="黑体" w:cs="黑体"/>
          <w:sz w:val="32"/>
          <w:szCs w:val="32"/>
          <w:lang w:bidi="en-AU"/>
        </w:rPr>
        <w:t>收入支出决算总表</w:t>
      </w:r>
      <w:r>
        <w:rPr>
          <w:rFonts w:hint="eastAsia" w:ascii="黑体" w:hAnsi="宋体" w:eastAsia="黑体" w:cs="黑体"/>
          <w:sz w:val="32"/>
          <w:szCs w:val="32"/>
          <w:lang w:eastAsia="zh-CN" w:bidi="en-AU"/>
        </w:rPr>
        <w:t>（</w:t>
      </w:r>
      <w:r>
        <w:rPr>
          <w:rFonts w:hint="eastAsia" w:ascii="黑体" w:hAnsi="宋体" w:eastAsia="黑体" w:cs="黑体"/>
          <w:sz w:val="32"/>
          <w:szCs w:val="32"/>
          <w:lang w:val="en-US" w:eastAsia="zh-CN" w:bidi="en-AU"/>
        </w:rPr>
        <w:t>金额单位：万元</w:t>
      </w:r>
      <w:r>
        <w:rPr>
          <w:rFonts w:hint="eastAsia" w:ascii="黑体" w:hAnsi="宋体" w:eastAsia="黑体" w:cs="黑体"/>
          <w:sz w:val="32"/>
          <w:szCs w:val="32"/>
          <w:lang w:eastAsia="zh-CN" w:bidi="en-AU"/>
        </w:rPr>
        <w:t>）</w:t>
      </w:r>
    </w:p>
    <w:tbl>
      <w:tblPr>
        <w:tblStyle w:val="14"/>
        <w:tblW w:w="88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3020"/>
        <w:gridCol w:w="688"/>
        <w:gridCol w:w="897"/>
        <w:gridCol w:w="2680"/>
        <w:gridCol w:w="688"/>
        <w:gridCol w:w="897"/>
      </w:tblGrid>
      <w:tr w14:paraId="18355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8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E5A71">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收入</w:t>
            </w:r>
          </w:p>
        </w:tc>
        <w:tc>
          <w:tcPr>
            <w:tcW w:w="89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1935E">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支出</w:t>
            </w:r>
          </w:p>
        </w:tc>
      </w:tr>
      <w:tr w14:paraId="354DCC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9EE0B">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项目</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0DFF1">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行次</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62230">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金额</w:t>
            </w: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F976E">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项目（按功能分类）</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809A9">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行次</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5BB6A">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金额</w:t>
            </w:r>
          </w:p>
        </w:tc>
      </w:tr>
      <w:tr w14:paraId="39383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09CE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54A5E">
            <w:pPr>
              <w:snapToGrid w:val="0"/>
              <w:jc w:val="center"/>
              <w:rPr>
                <w:rFonts w:hint="eastAsia" w:ascii="宋体" w:hAnsi="宋体" w:eastAsia="宋体" w:cs="宋体"/>
                <w:i w:val="0"/>
                <w:iCs w:val="0"/>
                <w:color w:val="000000"/>
                <w:sz w:val="16"/>
                <w:szCs w:val="16"/>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7ADC9">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3F83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F899">
            <w:pPr>
              <w:snapToGrid w:val="0"/>
              <w:jc w:val="center"/>
              <w:rPr>
                <w:rFonts w:hint="eastAsia" w:ascii="宋体" w:hAnsi="宋体" w:eastAsia="宋体" w:cs="宋体"/>
                <w:i w:val="0"/>
                <w:iCs w:val="0"/>
                <w:color w:val="000000"/>
                <w:sz w:val="16"/>
                <w:szCs w:val="16"/>
                <w:u w:val="none"/>
              </w:rPr>
            </w:pP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91A38">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r>
      <w:tr w14:paraId="0986D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6D2DE">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一、一般公共预算财政拨款收入</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86F5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9D5F6">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12,813.47</w:t>
            </w: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EF0BC">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一、一般公共服务支出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DE89E">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D04444">
            <w:pPr>
              <w:snapToGrid w:val="0"/>
              <w:jc w:val="right"/>
              <w:rPr>
                <w:rFonts w:hint="eastAsia" w:ascii="宋体" w:hAnsi="宋体" w:eastAsia="宋体" w:cs="宋体"/>
                <w:i w:val="0"/>
                <w:iCs w:val="0"/>
                <w:color w:val="000000"/>
                <w:sz w:val="16"/>
                <w:szCs w:val="16"/>
                <w:u w:val="none"/>
              </w:rPr>
            </w:pPr>
          </w:p>
        </w:tc>
      </w:tr>
      <w:tr w14:paraId="2DE68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4B77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二、政府性基金预算财政拨款收入</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0EEC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F7A3D">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4,892.20</w:t>
            </w: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DC5D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二、外交支出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E690D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B201C">
            <w:pPr>
              <w:snapToGrid w:val="0"/>
              <w:jc w:val="right"/>
              <w:rPr>
                <w:rFonts w:hint="eastAsia" w:ascii="宋体" w:hAnsi="宋体" w:eastAsia="宋体" w:cs="宋体"/>
                <w:i w:val="0"/>
                <w:iCs w:val="0"/>
                <w:color w:val="000000"/>
                <w:sz w:val="16"/>
                <w:szCs w:val="16"/>
                <w:u w:val="none"/>
              </w:rPr>
            </w:pPr>
          </w:p>
        </w:tc>
      </w:tr>
      <w:tr w14:paraId="05EA5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2BFE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三、国有资本经营预算财政拨款收入</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BCC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4839">
            <w:pPr>
              <w:snapToGrid w:val="0"/>
              <w:jc w:val="right"/>
              <w:rPr>
                <w:rFonts w:hint="eastAsia" w:ascii="宋体" w:hAnsi="宋体" w:eastAsia="宋体" w:cs="宋体"/>
                <w:i w:val="0"/>
                <w:iCs w:val="0"/>
                <w:color w:val="000000"/>
                <w:sz w:val="16"/>
                <w:szCs w:val="16"/>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94B9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三、国防支出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9050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F8510">
            <w:pPr>
              <w:snapToGrid w:val="0"/>
              <w:jc w:val="right"/>
              <w:rPr>
                <w:rFonts w:hint="eastAsia" w:ascii="宋体" w:hAnsi="宋体" w:eastAsia="宋体" w:cs="宋体"/>
                <w:i w:val="0"/>
                <w:iCs w:val="0"/>
                <w:color w:val="000000"/>
                <w:sz w:val="16"/>
                <w:szCs w:val="16"/>
                <w:u w:val="none"/>
              </w:rPr>
            </w:pPr>
          </w:p>
        </w:tc>
      </w:tr>
      <w:tr w14:paraId="344A5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044F6">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四、上级补助收入</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E7C4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09AB3">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FD0B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四、公共安全支出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8E7A6">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72891E">
            <w:pPr>
              <w:snapToGrid w:val="0"/>
              <w:jc w:val="right"/>
              <w:rPr>
                <w:rFonts w:hint="eastAsia" w:ascii="宋体" w:hAnsi="宋体" w:eastAsia="宋体" w:cs="宋体"/>
                <w:i w:val="0"/>
                <w:iCs w:val="0"/>
                <w:color w:val="000000"/>
                <w:sz w:val="16"/>
                <w:szCs w:val="16"/>
                <w:u w:val="none"/>
              </w:rPr>
            </w:pPr>
          </w:p>
        </w:tc>
      </w:tr>
      <w:tr w14:paraId="704BE50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4F11E">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五、事业收入</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F4D9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99BF1">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09CC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五、教育支出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C2B1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813D">
            <w:pPr>
              <w:snapToGrid w:val="0"/>
              <w:jc w:val="right"/>
              <w:rPr>
                <w:rFonts w:hint="eastAsia" w:ascii="宋体" w:hAnsi="宋体" w:eastAsia="宋体" w:cs="宋体"/>
                <w:i w:val="0"/>
                <w:iCs w:val="0"/>
                <w:color w:val="000000"/>
                <w:sz w:val="16"/>
                <w:szCs w:val="16"/>
                <w:u w:val="none"/>
              </w:rPr>
            </w:pPr>
          </w:p>
        </w:tc>
      </w:tr>
      <w:tr w14:paraId="36786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F4D6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六、经营收入</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B2CD6">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CAFAC">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BCF0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六、科学技术支出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393F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2C9EB9">
            <w:pPr>
              <w:snapToGrid w:val="0"/>
              <w:jc w:val="right"/>
              <w:rPr>
                <w:rFonts w:hint="eastAsia" w:ascii="宋体" w:hAnsi="宋体" w:eastAsia="宋体" w:cs="宋体"/>
                <w:i w:val="0"/>
                <w:iCs w:val="0"/>
                <w:color w:val="000000"/>
                <w:sz w:val="16"/>
                <w:szCs w:val="16"/>
                <w:u w:val="none"/>
              </w:rPr>
            </w:pPr>
          </w:p>
        </w:tc>
      </w:tr>
      <w:tr w14:paraId="247D59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E4857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七、附属单位上缴收入</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55ED7">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3EFDE">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2D12C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七、文化旅游体育与传媒支出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183D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273AE">
            <w:pPr>
              <w:snapToGrid w:val="0"/>
              <w:jc w:val="right"/>
              <w:rPr>
                <w:rFonts w:hint="eastAsia" w:ascii="宋体" w:hAnsi="宋体" w:eastAsia="宋体" w:cs="宋体"/>
                <w:i w:val="0"/>
                <w:iCs w:val="0"/>
                <w:color w:val="000000"/>
                <w:sz w:val="16"/>
                <w:szCs w:val="16"/>
                <w:u w:val="none"/>
              </w:rPr>
            </w:pPr>
          </w:p>
        </w:tc>
      </w:tr>
      <w:tr w14:paraId="2CBD3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2009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八、其他收入</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3CB3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6FF5FB">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45.98</w:t>
            </w: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29E5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八、社会保障和就业支出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58AB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A4A59E">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117.96</w:t>
            </w:r>
          </w:p>
        </w:tc>
      </w:tr>
      <w:tr w14:paraId="2A6849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F3D6A">
            <w:pPr>
              <w:snapToGrid w:val="0"/>
              <w:jc w:val="center"/>
              <w:rPr>
                <w:rFonts w:hint="eastAsia" w:ascii="宋体" w:hAnsi="宋体" w:eastAsia="宋体" w:cs="宋体"/>
                <w:i w:val="0"/>
                <w:iCs w:val="0"/>
                <w:color w:val="000000"/>
                <w:sz w:val="16"/>
                <w:szCs w:val="16"/>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CC7E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162DA">
            <w:pPr>
              <w:snapToGrid w:val="0"/>
              <w:jc w:val="right"/>
              <w:rPr>
                <w:rFonts w:hint="eastAsia" w:ascii="宋体" w:hAnsi="宋体" w:eastAsia="宋体" w:cs="宋体"/>
                <w:i w:val="0"/>
                <w:iCs w:val="0"/>
                <w:color w:val="000000"/>
                <w:sz w:val="16"/>
                <w:szCs w:val="16"/>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92FEA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九、卫生健康支出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A3666">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B7A737">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20.57</w:t>
            </w:r>
          </w:p>
        </w:tc>
      </w:tr>
      <w:tr w14:paraId="4E23FC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4C8A9">
            <w:pPr>
              <w:snapToGrid w:val="0"/>
              <w:jc w:val="center"/>
              <w:rPr>
                <w:rFonts w:hint="eastAsia" w:ascii="宋体" w:hAnsi="宋体" w:eastAsia="宋体" w:cs="宋体"/>
                <w:i w:val="0"/>
                <w:iCs w:val="0"/>
                <w:color w:val="000000"/>
                <w:sz w:val="16"/>
                <w:szCs w:val="16"/>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989A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511D9">
            <w:pPr>
              <w:snapToGrid w:val="0"/>
              <w:jc w:val="right"/>
              <w:rPr>
                <w:rFonts w:hint="eastAsia" w:ascii="宋体" w:hAnsi="宋体" w:eastAsia="宋体" w:cs="宋体"/>
                <w:i w:val="0"/>
                <w:iCs w:val="0"/>
                <w:color w:val="000000"/>
                <w:sz w:val="16"/>
                <w:szCs w:val="16"/>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FF57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十、节能环保支出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ABE57">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7BC3E">
            <w:pPr>
              <w:snapToGrid w:val="0"/>
              <w:jc w:val="right"/>
              <w:rPr>
                <w:rFonts w:hint="eastAsia" w:ascii="宋体" w:hAnsi="宋体" w:eastAsia="宋体" w:cs="宋体"/>
                <w:i w:val="0"/>
                <w:iCs w:val="0"/>
                <w:color w:val="000000"/>
                <w:sz w:val="16"/>
                <w:szCs w:val="16"/>
                <w:u w:val="none"/>
              </w:rPr>
            </w:pPr>
          </w:p>
        </w:tc>
      </w:tr>
      <w:tr w14:paraId="5C8C9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EFBA0">
            <w:pPr>
              <w:snapToGrid w:val="0"/>
              <w:jc w:val="center"/>
              <w:rPr>
                <w:rFonts w:hint="eastAsia" w:ascii="宋体" w:hAnsi="宋体" w:eastAsia="宋体" w:cs="宋体"/>
                <w:i w:val="0"/>
                <w:iCs w:val="0"/>
                <w:color w:val="000000"/>
                <w:sz w:val="16"/>
                <w:szCs w:val="16"/>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187CEC">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2CCB4">
            <w:pPr>
              <w:snapToGrid w:val="0"/>
              <w:jc w:val="right"/>
              <w:rPr>
                <w:rFonts w:hint="eastAsia" w:ascii="宋体" w:hAnsi="宋体" w:eastAsia="宋体" w:cs="宋体"/>
                <w:i w:val="0"/>
                <w:iCs w:val="0"/>
                <w:color w:val="000000"/>
                <w:sz w:val="16"/>
                <w:szCs w:val="16"/>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266D">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十一、城乡社区支出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49F5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91F0E">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2,626.00</w:t>
            </w:r>
          </w:p>
        </w:tc>
      </w:tr>
      <w:tr w14:paraId="79EE12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5CFD6">
            <w:pPr>
              <w:snapToGrid w:val="0"/>
              <w:jc w:val="center"/>
              <w:rPr>
                <w:rFonts w:hint="eastAsia" w:ascii="宋体" w:hAnsi="宋体" w:eastAsia="宋体" w:cs="宋体"/>
                <w:i w:val="0"/>
                <w:iCs w:val="0"/>
                <w:color w:val="000000"/>
                <w:sz w:val="16"/>
                <w:szCs w:val="16"/>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FC04D">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2470B">
            <w:pPr>
              <w:snapToGrid w:val="0"/>
              <w:jc w:val="right"/>
              <w:rPr>
                <w:rFonts w:hint="eastAsia" w:ascii="宋体" w:hAnsi="宋体" w:eastAsia="宋体" w:cs="宋体"/>
                <w:i w:val="0"/>
                <w:iCs w:val="0"/>
                <w:color w:val="000000"/>
                <w:sz w:val="16"/>
                <w:szCs w:val="16"/>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C8F88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十二、农林水支出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42CC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87CA19">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2.64</w:t>
            </w:r>
          </w:p>
        </w:tc>
      </w:tr>
      <w:tr w14:paraId="36E147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FDEBD">
            <w:pPr>
              <w:snapToGrid w:val="0"/>
              <w:jc w:val="center"/>
              <w:rPr>
                <w:rFonts w:hint="eastAsia" w:ascii="宋体" w:hAnsi="宋体" w:eastAsia="宋体" w:cs="宋体"/>
                <w:i w:val="0"/>
                <w:iCs w:val="0"/>
                <w:color w:val="000000"/>
                <w:sz w:val="16"/>
                <w:szCs w:val="16"/>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CD426">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337A9">
            <w:pPr>
              <w:snapToGrid w:val="0"/>
              <w:jc w:val="right"/>
              <w:rPr>
                <w:rFonts w:hint="eastAsia" w:ascii="宋体" w:hAnsi="宋体" w:eastAsia="宋体" w:cs="宋体"/>
                <w:i w:val="0"/>
                <w:iCs w:val="0"/>
                <w:color w:val="000000"/>
                <w:sz w:val="16"/>
                <w:szCs w:val="16"/>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48A9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十三、交通运输支出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5AAC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E9843">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14,925.51</w:t>
            </w:r>
          </w:p>
        </w:tc>
      </w:tr>
      <w:tr w14:paraId="06BCA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F74F3F">
            <w:pPr>
              <w:snapToGrid w:val="0"/>
              <w:jc w:val="center"/>
              <w:rPr>
                <w:rFonts w:hint="eastAsia" w:ascii="宋体" w:hAnsi="宋体" w:eastAsia="宋体" w:cs="宋体"/>
                <w:i w:val="0"/>
                <w:iCs w:val="0"/>
                <w:color w:val="000000"/>
                <w:sz w:val="16"/>
                <w:szCs w:val="16"/>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A093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7751D">
            <w:pPr>
              <w:snapToGrid w:val="0"/>
              <w:jc w:val="right"/>
              <w:rPr>
                <w:rFonts w:hint="eastAsia" w:ascii="宋体" w:hAnsi="宋体" w:eastAsia="宋体" w:cs="宋体"/>
                <w:i w:val="0"/>
                <w:iCs w:val="0"/>
                <w:color w:val="000000"/>
                <w:sz w:val="16"/>
                <w:szCs w:val="16"/>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3584C">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十四、资源勘探工业信息等支出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7B6E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F13ED">
            <w:pPr>
              <w:snapToGrid w:val="0"/>
              <w:jc w:val="right"/>
              <w:rPr>
                <w:rFonts w:hint="eastAsia" w:ascii="宋体" w:hAnsi="宋体" w:eastAsia="宋体" w:cs="宋体"/>
                <w:i w:val="0"/>
                <w:iCs w:val="0"/>
                <w:color w:val="000000"/>
                <w:sz w:val="16"/>
                <w:szCs w:val="16"/>
                <w:u w:val="none"/>
              </w:rPr>
            </w:pPr>
          </w:p>
        </w:tc>
      </w:tr>
      <w:tr w14:paraId="4B15212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41B45">
            <w:pPr>
              <w:snapToGrid w:val="0"/>
              <w:jc w:val="center"/>
              <w:rPr>
                <w:rFonts w:hint="eastAsia" w:ascii="宋体" w:hAnsi="宋体" w:eastAsia="宋体" w:cs="宋体"/>
                <w:i w:val="0"/>
                <w:iCs w:val="0"/>
                <w:color w:val="000000"/>
                <w:sz w:val="16"/>
                <w:szCs w:val="16"/>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D1E88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7A2DF">
            <w:pPr>
              <w:snapToGrid w:val="0"/>
              <w:jc w:val="right"/>
              <w:rPr>
                <w:rFonts w:hint="eastAsia" w:ascii="宋体" w:hAnsi="宋体" w:eastAsia="宋体" w:cs="宋体"/>
                <w:i w:val="0"/>
                <w:iCs w:val="0"/>
                <w:color w:val="000000"/>
                <w:sz w:val="16"/>
                <w:szCs w:val="16"/>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C846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十五、商业服务业等支出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329E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72E81">
            <w:pPr>
              <w:snapToGrid w:val="0"/>
              <w:jc w:val="right"/>
              <w:rPr>
                <w:rFonts w:hint="eastAsia" w:ascii="宋体" w:hAnsi="宋体" w:eastAsia="宋体" w:cs="宋体"/>
                <w:i w:val="0"/>
                <w:iCs w:val="0"/>
                <w:color w:val="000000"/>
                <w:sz w:val="16"/>
                <w:szCs w:val="16"/>
                <w:u w:val="none"/>
              </w:rPr>
            </w:pPr>
          </w:p>
        </w:tc>
      </w:tr>
      <w:tr w14:paraId="5F4152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D0670">
            <w:pPr>
              <w:snapToGrid w:val="0"/>
              <w:jc w:val="center"/>
              <w:rPr>
                <w:rFonts w:hint="eastAsia" w:ascii="宋体" w:hAnsi="宋体" w:eastAsia="宋体" w:cs="宋体"/>
                <w:i w:val="0"/>
                <w:iCs w:val="0"/>
                <w:color w:val="000000"/>
                <w:sz w:val="16"/>
                <w:szCs w:val="16"/>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7F3A7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C7E70">
            <w:pPr>
              <w:snapToGrid w:val="0"/>
              <w:jc w:val="right"/>
              <w:rPr>
                <w:rFonts w:hint="eastAsia" w:ascii="宋体" w:hAnsi="宋体" w:eastAsia="宋体" w:cs="宋体"/>
                <w:i w:val="0"/>
                <w:iCs w:val="0"/>
                <w:color w:val="000000"/>
                <w:sz w:val="16"/>
                <w:szCs w:val="16"/>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0EF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十六、金融支出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23EE2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79E6F">
            <w:pPr>
              <w:snapToGrid w:val="0"/>
              <w:jc w:val="right"/>
              <w:rPr>
                <w:rFonts w:hint="eastAsia" w:ascii="宋体" w:hAnsi="宋体" w:eastAsia="宋体" w:cs="宋体"/>
                <w:i w:val="0"/>
                <w:iCs w:val="0"/>
                <w:color w:val="000000"/>
                <w:sz w:val="16"/>
                <w:szCs w:val="16"/>
                <w:u w:val="none"/>
              </w:rPr>
            </w:pPr>
          </w:p>
        </w:tc>
      </w:tr>
      <w:tr w14:paraId="1516A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C9FED">
            <w:pPr>
              <w:snapToGrid w:val="0"/>
              <w:jc w:val="center"/>
              <w:rPr>
                <w:rFonts w:hint="eastAsia" w:ascii="宋体" w:hAnsi="宋体" w:eastAsia="宋体" w:cs="宋体"/>
                <w:i w:val="0"/>
                <w:iCs w:val="0"/>
                <w:color w:val="000000"/>
                <w:sz w:val="16"/>
                <w:szCs w:val="16"/>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5BD0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8FDF6">
            <w:pPr>
              <w:snapToGrid w:val="0"/>
              <w:jc w:val="right"/>
              <w:rPr>
                <w:rFonts w:hint="eastAsia" w:ascii="宋体" w:hAnsi="宋体" w:eastAsia="宋体" w:cs="宋体"/>
                <w:i w:val="0"/>
                <w:iCs w:val="0"/>
                <w:color w:val="000000"/>
                <w:sz w:val="16"/>
                <w:szCs w:val="16"/>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29354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十七、援助其他地区支出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D17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F04E2">
            <w:pPr>
              <w:snapToGrid w:val="0"/>
              <w:jc w:val="right"/>
              <w:rPr>
                <w:rFonts w:hint="eastAsia" w:ascii="宋体" w:hAnsi="宋体" w:eastAsia="宋体" w:cs="宋体"/>
                <w:i w:val="0"/>
                <w:iCs w:val="0"/>
                <w:color w:val="000000"/>
                <w:sz w:val="16"/>
                <w:szCs w:val="16"/>
                <w:u w:val="none"/>
              </w:rPr>
            </w:pPr>
          </w:p>
        </w:tc>
      </w:tr>
      <w:tr w14:paraId="1A9B2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DD4EE">
            <w:pPr>
              <w:snapToGrid w:val="0"/>
              <w:jc w:val="center"/>
              <w:rPr>
                <w:rFonts w:hint="eastAsia" w:ascii="宋体" w:hAnsi="宋体" w:eastAsia="宋体" w:cs="宋体"/>
                <w:i w:val="0"/>
                <w:iCs w:val="0"/>
                <w:color w:val="000000"/>
                <w:sz w:val="16"/>
                <w:szCs w:val="16"/>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90BC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A179C">
            <w:pPr>
              <w:snapToGrid w:val="0"/>
              <w:jc w:val="right"/>
              <w:rPr>
                <w:rFonts w:hint="eastAsia" w:ascii="宋体" w:hAnsi="宋体" w:eastAsia="宋体" w:cs="宋体"/>
                <w:i w:val="0"/>
                <w:iCs w:val="0"/>
                <w:color w:val="000000"/>
                <w:sz w:val="16"/>
                <w:szCs w:val="16"/>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F94A2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十八、自然资源海洋气象等支出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E96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8238A">
            <w:pPr>
              <w:snapToGrid w:val="0"/>
              <w:jc w:val="right"/>
              <w:rPr>
                <w:rFonts w:hint="eastAsia" w:ascii="宋体" w:hAnsi="宋体" w:eastAsia="宋体" w:cs="宋体"/>
                <w:i w:val="0"/>
                <w:iCs w:val="0"/>
                <w:color w:val="000000"/>
                <w:sz w:val="16"/>
                <w:szCs w:val="16"/>
                <w:u w:val="none"/>
              </w:rPr>
            </w:pPr>
          </w:p>
        </w:tc>
      </w:tr>
      <w:tr w14:paraId="343DB0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8712A">
            <w:pPr>
              <w:snapToGrid w:val="0"/>
              <w:jc w:val="center"/>
              <w:rPr>
                <w:rFonts w:hint="eastAsia" w:ascii="宋体" w:hAnsi="宋体" w:eastAsia="宋体" w:cs="宋体"/>
                <w:i w:val="0"/>
                <w:iCs w:val="0"/>
                <w:color w:val="000000"/>
                <w:sz w:val="16"/>
                <w:szCs w:val="16"/>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C5A3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56118F">
            <w:pPr>
              <w:snapToGrid w:val="0"/>
              <w:jc w:val="right"/>
              <w:rPr>
                <w:rFonts w:hint="eastAsia" w:ascii="宋体" w:hAnsi="宋体" w:eastAsia="宋体" w:cs="宋体"/>
                <w:i w:val="0"/>
                <w:iCs w:val="0"/>
                <w:color w:val="000000"/>
                <w:sz w:val="16"/>
                <w:szCs w:val="16"/>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4EB3E">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十九、住房保障支出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9DAD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822DF">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58.98</w:t>
            </w:r>
          </w:p>
        </w:tc>
      </w:tr>
      <w:tr w14:paraId="79FBCD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7814F">
            <w:pPr>
              <w:snapToGrid w:val="0"/>
              <w:jc w:val="center"/>
              <w:rPr>
                <w:rFonts w:hint="eastAsia" w:ascii="宋体" w:hAnsi="宋体" w:eastAsia="宋体" w:cs="宋体"/>
                <w:i w:val="0"/>
                <w:iCs w:val="0"/>
                <w:color w:val="000000"/>
                <w:sz w:val="16"/>
                <w:szCs w:val="16"/>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7EF026">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4C7EF">
            <w:pPr>
              <w:snapToGrid w:val="0"/>
              <w:jc w:val="right"/>
              <w:rPr>
                <w:rFonts w:hint="eastAsia" w:ascii="宋体" w:hAnsi="宋体" w:eastAsia="宋体" w:cs="宋体"/>
                <w:i w:val="0"/>
                <w:iCs w:val="0"/>
                <w:color w:val="000000"/>
                <w:sz w:val="16"/>
                <w:szCs w:val="16"/>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78450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二十、粮油物资储备支出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6C0C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61F2E">
            <w:pPr>
              <w:snapToGrid w:val="0"/>
              <w:jc w:val="right"/>
              <w:rPr>
                <w:rFonts w:hint="eastAsia" w:ascii="宋体" w:hAnsi="宋体" w:eastAsia="宋体" w:cs="宋体"/>
                <w:i w:val="0"/>
                <w:iCs w:val="0"/>
                <w:color w:val="000000"/>
                <w:sz w:val="16"/>
                <w:szCs w:val="16"/>
                <w:u w:val="none"/>
              </w:rPr>
            </w:pPr>
          </w:p>
        </w:tc>
      </w:tr>
      <w:tr w14:paraId="11D26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FC1B3">
            <w:pPr>
              <w:snapToGrid w:val="0"/>
              <w:jc w:val="center"/>
              <w:rPr>
                <w:rFonts w:hint="eastAsia" w:ascii="宋体" w:hAnsi="宋体" w:eastAsia="宋体" w:cs="宋体"/>
                <w:i w:val="0"/>
                <w:iCs w:val="0"/>
                <w:color w:val="000000"/>
                <w:sz w:val="16"/>
                <w:szCs w:val="16"/>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0C67E">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7D297E">
            <w:pPr>
              <w:snapToGrid w:val="0"/>
              <w:jc w:val="right"/>
              <w:rPr>
                <w:rFonts w:hint="eastAsia" w:ascii="宋体" w:hAnsi="宋体" w:eastAsia="宋体" w:cs="宋体"/>
                <w:i w:val="0"/>
                <w:iCs w:val="0"/>
                <w:color w:val="000000"/>
                <w:sz w:val="16"/>
                <w:szCs w:val="16"/>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90AE7">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二十一、国有资本经营预算支出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9171C6">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5AB48">
            <w:pPr>
              <w:snapToGrid w:val="0"/>
              <w:jc w:val="right"/>
              <w:rPr>
                <w:rFonts w:hint="eastAsia" w:ascii="宋体" w:hAnsi="宋体" w:eastAsia="宋体" w:cs="宋体"/>
                <w:i w:val="0"/>
                <w:iCs w:val="0"/>
                <w:color w:val="000000"/>
                <w:sz w:val="16"/>
                <w:szCs w:val="16"/>
                <w:u w:val="none"/>
              </w:rPr>
            </w:pPr>
          </w:p>
        </w:tc>
      </w:tr>
      <w:tr w14:paraId="21C5C5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3BB4B">
            <w:pPr>
              <w:snapToGrid w:val="0"/>
              <w:jc w:val="center"/>
              <w:rPr>
                <w:rFonts w:hint="eastAsia" w:ascii="宋体" w:hAnsi="宋体" w:eastAsia="宋体" w:cs="宋体"/>
                <w:i w:val="0"/>
                <w:iCs w:val="0"/>
                <w:color w:val="000000"/>
                <w:sz w:val="16"/>
                <w:szCs w:val="16"/>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E215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7DA83">
            <w:pPr>
              <w:snapToGrid w:val="0"/>
              <w:jc w:val="right"/>
              <w:rPr>
                <w:rFonts w:hint="eastAsia" w:ascii="宋体" w:hAnsi="宋体" w:eastAsia="宋体" w:cs="宋体"/>
                <w:i w:val="0"/>
                <w:iCs w:val="0"/>
                <w:color w:val="000000"/>
                <w:sz w:val="16"/>
                <w:szCs w:val="16"/>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D8FFC">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二十二、灾害防治及应急管理支出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A46C">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F6CA7">
            <w:pPr>
              <w:snapToGrid w:val="0"/>
              <w:jc w:val="right"/>
              <w:rPr>
                <w:rFonts w:hint="eastAsia" w:ascii="宋体" w:hAnsi="宋体" w:eastAsia="宋体" w:cs="宋体"/>
                <w:i w:val="0"/>
                <w:iCs w:val="0"/>
                <w:color w:val="000000"/>
                <w:sz w:val="16"/>
                <w:szCs w:val="16"/>
                <w:u w:val="none"/>
              </w:rPr>
            </w:pPr>
          </w:p>
        </w:tc>
      </w:tr>
      <w:tr w14:paraId="75F5D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F3FEC">
            <w:pPr>
              <w:snapToGrid w:val="0"/>
              <w:jc w:val="center"/>
              <w:rPr>
                <w:rFonts w:hint="eastAsia" w:ascii="宋体" w:hAnsi="宋体" w:eastAsia="宋体" w:cs="宋体"/>
                <w:i w:val="0"/>
                <w:iCs w:val="0"/>
                <w:color w:val="000000"/>
                <w:sz w:val="16"/>
                <w:szCs w:val="16"/>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AAB7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C3574">
            <w:pPr>
              <w:snapToGrid w:val="0"/>
              <w:jc w:val="right"/>
              <w:rPr>
                <w:rFonts w:hint="eastAsia" w:ascii="宋体" w:hAnsi="宋体" w:eastAsia="宋体" w:cs="宋体"/>
                <w:i w:val="0"/>
                <w:iCs w:val="0"/>
                <w:color w:val="000000"/>
                <w:sz w:val="16"/>
                <w:szCs w:val="16"/>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98B6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二十三、其他支出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B4DC7">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672FB">
            <w:pPr>
              <w:snapToGrid w:val="0"/>
              <w:jc w:val="right"/>
              <w:rPr>
                <w:rFonts w:hint="eastAsia" w:ascii="宋体" w:hAnsi="宋体" w:eastAsia="宋体" w:cs="宋体"/>
                <w:i w:val="0"/>
                <w:iCs w:val="0"/>
                <w:color w:val="000000"/>
                <w:sz w:val="16"/>
                <w:szCs w:val="16"/>
                <w:u w:val="none"/>
              </w:rPr>
            </w:pPr>
          </w:p>
        </w:tc>
      </w:tr>
      <w:tr w14:paraId="144305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BD4E">
            <w:pPr>
              <w:snapToGrid w:val="0"/>
              <w:jc w:val="center"/>
              <w:rPr>
                <w:rFonts w:hint="eastAsia" w:ascii="宋体" w:hAnsi="宋体" w:eastAsia="宋体" w:cs="宋体"/>
                <w:i w:val="0"/>
                <w:iCs w:val="0"/>
                <w:color w:val="000000"/>
                <w:sz w:val="16"/>
                <w:szCs w:val="16"/>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6646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D8018">
            <w:pPr>
              <w:snapToGrid w:val="0"/>
              <w:jc w:val="right"/>
              <w:rPr>
                <w:rFonts w:hint="eastAsia" w:ascii="宋体" w:hAnsi="宋体" w:eastAsia="宋体" w:cs="宋体"/>
                <w:i w:val="0"/>
                <w:iCs w:val="0"/>
                <w:color w:val="000000"/>
                <w:sz w:val="16"/>
                <w:szCs w:val="16"/>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3E2BD">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二十四、债务还本支出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884AD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DD0F4">
            <w:pPr>
              <w:snapToGrid w:val="0"/>
              <w:jc w:val="right"/>
              <w:rPr>
                <w:rFonts w:hint="eastAsia" w:ascii="宋体" w:hAnsi="宋体" w:eastAsia="宋体" w:cs="宋体"/>
                <w:i w:val="0"/>
                <w:iCs w:val="0"/>
                <w:color w:val="000000"/>
                <w:sz w:val="16"/>
                <w:szCs w:val="16"/>
                <w:u w:val="none"/>
              </w:rPr>
            </w:pPr>
          </w:p>
        </w:tc>
      </w:tr>
      <w:tr w14:paraId="026C4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218A1B">
            <w:pPr>
              <w:snapToGrid w:val="0"/>
              <w:jc w:val="center"/>
              <w:rPr>
                <w:rFonts w:hint="eastAsia" w:ascii="宋体" w:hAnsi="宋体" w:eastAsia="宋体" w:cs="宋体"/>
                <w:b/>
                <w:bCs/>
                <w:i w:val="0"/>
                <w:iCs w:val="0"/>
                <w:color w:val="000000"/>
                <w:sz w:val="16"/>
                <w:szCs w:val="16"/>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CAEB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0AC0AE">
            <w:pPr>
              <w:snapToGrid w:val="0"/>
              <w:jc w:val="right"/>
              <w:rPr>
                <w:rFonts w:hint="eastAsia" w:ascii="宋体" w:hAnsi="宋体" w:eastAsia="宋体" w:cs="宋体"/>
                <w:i w:val="0"/>
                <w:iCs w:val="0"/>
                <w:color w:val="000000"/>
                <w:sz w:val="16"/>
                <w:szCs w:val="16"/>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2A6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二十五、债务付息支出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BFD2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E8FFD">
            <w:pPr>
              <w:snapToGrid w:val="0"/>
              <w:jc w:val="right"/>
              <w:rPr>
                <w:rFonts w:hint="eastAsia" w:ascii="宋体" w:hAnsi="宋体" w:eastAsia="宋体" w:cs="宋体"/>
                <w:i w:val="0"/>
                <w:iCs w:val="0"/>
                <w:color w:val="000000"/>
                <w:sz w:val="16"/>
                <w:szCs w:val="16"/>
                <w:u w:val="none"/>
              </w:rPr>
            </w:pPr>
          </w:p>
        </w:tc>
      </w:tr>
      <w:tr w14:paraId="6AC23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14793">
            <w:pPr>
              <w:snapToGrid w:val="0"/>
              <w:jc w:val="center"/>
              <w:rPr>
                <w:rFonts w:hint="eastAsia" w:ascii="宋体" w:hAnsi="宋体" w:eastAsia="宋体" w:cs="宋体"/>
                <w:i w:val="0"/>
                <w:iCs w:val="0"/>
                <w:color w:val="000000"/>
                <w:sz w:val="16"/>
                <w:szCs w:val="16"/>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5FD5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1DAD3">
            <w:pPr>
              <w:snapToGrid w:val="0"/>
              <w:jc w:val="right"/>
              <w:rPr>
                <w:rFonts w:hint="eastAsia" w:ascii="宋体" w:hAnsi="宋体" w:eastAsia="宋体" w:cs="宋体"/>
                <w:i w:val="0"/>
                <w:iCs w:val="0"/>
                <w:color w:val="000000"/>
                <w:sz w:val="16"/>
                <w:szCs w:val="16"/>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B7ECD">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二十六、抗疫特别国债安排的支出</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D500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A1A02">
            <w:pPr>
              <w:snapToGrid w:val="0"/>
              <w:jc w:val="right"/>
              <w:rPr>
                <w:rFonts w:hint="eastAsia" w:ascii="宋体" w:hAnsi="宋体" w:eastAsia="宋体" w:cs="宋体"/>
                <w:i w:val="0"/>
                <w:iCs w:val="0"/>
                <w:color w:val="000000"/>
                <w:sz w:val="16"/>
                <w:szCs w:val="16"/>
                <w:u w:val="none"/>
              </w:rPr>
            </w:pPr>
          </w:p>
        </w:tc>
      </w:tr>
      <w:tr w14:paraId="08F9A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83A30">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本年收入合计</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6784FD">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27</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EF7EC">
            <w:pPr>
              <w:keepNext w:val="0"/>
              <w:keepLines w:val="0"/>
              <w:widowControl/>
              <w:suppressLineNumbers w:val="0"/>
              <w:snapToGrid w:val="0"/>
              <w:jc w:val="right"/>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17,751.65</w:t>
            </w: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30B46">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本年支出合计</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97BDB">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58</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D714D3">
            <w:pPr>
              <w:keepNext w:val="0"/>
              <w:keepLines w:val="0"/>
              <w:widowControl/>
              <w:suppressLineNumbers w:val="0"/>
              <w:snapToGrid w:val="0"/>
              <w:jc w:val="right"/>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17,751.65</w:t>
            </w:r>
          </w:p>
        </w:tc>
      </w:tr>
      <w:tr w14:paraId="3F672B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3040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使用非财政拨款结余（含专用结余）</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4589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D6792">
            <w:pPr>
              <w:snapToGrid w:val="0"/>
              <w:jc w:val="right"/>
              <w:rPr>
                <w:rFonts w:hint="eastAsia" w:ascii="宋体" w:hAnsi="宋体" w:eastAsia="宋体" w:cs="宋体"/>
                <w:i w:val="0"/>
                <w:iCs w:val="0"/>
                <w:color w:val="000000"/>
                <w:sz w:val="16"/>
                <w:szCs w:val="16"/>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D5B7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结余分配</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C515C">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124F3">
            <w:pPr>
              <w:snapToGrid w:val="0"/>
              <w:jc w:val="right"/>
              <w:rPr>
                <w:rFonts w:hint="eastAsia" w:ascii="宋体" w:hAnsi="宋体" w:eastAsia="宋体" w:cs="宋体"/>
                <w:i w:val="0"/>
                <w:iCs w:val="0"/>
                <w:color w:val="000000"/>
                <w:sz w:val="16"/>
                <w:szCs w:val="16"/>
                <w:u w:val="none"/>
              </w:rPr>
            </w:pPr>
          </w:p>
        </w:tc>
      </w:tr>
      <w:tr w14:paraId="5829F3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647E">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年初结转和结余</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736A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FBB30">
            <w:pPr>
              <w:snapToGrid w:val="0"/>
              <w:jc w:val="right"/>
              <w:rPr>
                <w:rFonts w:hint="eastAsia" w:ascii="宋体" w:hAnsi="宋体" w:eastAsia="宋体" w:cs="宋体"/>
                <w:i w:val="0"/>
                <w:iCs w:val="0"/>
                <w:color w:val="000000"/>
                <w:sz w:val="16"/>
                <w:szCs w:val="16"/>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E826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年末结转和结余</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EBDC9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CF61A">
            <w:pPr>
              <w:snapToGrid w:val="0"/>
              <w:jc w:val="right"/>
              <w:rPr>
                <w:rFonts w:hint="eastAsia" w:ascii="宋体" w:hAnsi="宋体" w:eastAsia="宋体" w:cs="宋体"/>
                <w:i w:val="0"/>
                <w:iCs w:val="0"/>
                <w:color w:val="000000"/>
                <w:sz w:val="16"/>
                <w:szCs w:val="16"/>
                <w:u w:val="none"/>
              </w:rPr>
            </w:pPr>
          </w:p>
        </w:tc>
      </w:tr>
      <w:tr w14:paraId="1216DC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2B593">
            <w:pPr>
              <w:snapToGrid w:val="0"/>
              <w:jc w:val="center"/>
              <w:rPr>
                <w:rFonts w:hint="eastAsia" w:ascii="宋体" w:hAnsi="宋体" w:eastAsia="宋体" w:cs="宋体"/>
                <w:b/>
                <w:bCs/>
                <w:i w:val="0"/>
                <w:iCs w:val="0"/>
                <w:color w:val="000000"/>
                <w:sz w:val="16"/>
                <w:szCs w:val="16"/>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0F897">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10CF0">
            <w:pPr>
              <w:snapToGrid w:val="0"/>
              <w:jc w:val="right"/>
              <w:rPr>
                <w:rFonts w:hint="eastAsia" w:ascii="宋体" w:hAnsi="宋体" w:eastAsia="宋体" w:cs="宋体"/>
                <w:i w:val="0"/>
                <w:iCs w:val="0"/>
                <w:color w:val="000000"/>
                <w:sz w:val="16"/>
                <w:szCs w:val="16"/>
                <w:u w:val="none"/>
              </w:rPr>
            </w:pP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CA63">
            <w:pPr>
              <w:snapToGrid w:val="0"/>
              <w:jc w:val="center"/>
              <w:rPr>
                <w:rFonts w:hint="eastAsia" w:ascii="宋体" w:hAnsi="宋体" w:eastAsia="宋体" w:cs="宋体"/>
                <w:b/>
                <w:bCs/>
                <w:i w:val="0"/>
                <w:iCs w:val="0"/>
                <w:color w:val="000000"/>
                <w:sz w:val="16"/>
                <w:szCs w:val="16"/>
                <w:u w:val="none"/>
              </w:rPr>
            </w:pP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9CAE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37B63D">
            <w:pPr>
              <w:snapToGrid w:val="0"/>
              <w:jc w:val="right"/>
              <w:rPr>
                <w:rFonts w:hint="eastAsia" w:ascii="宋体" w:hAnsi="宋体" w:eastAsia="宋体" w:cs="宋体"/>
                <w:i w:val="0"/>
                <w:iCs w:val="0"/>
                <w:color w:val="000000"/>
                <w:sz w:val="16"/>
                <w:szCs w:val="16"/>
                <w:u w:val="none"/>
              </w:rPr>
            </w:pPr>
          </w:p>
        </w:tc>
      </w:tr>
      <w:tr w14:paraId="509CC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30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F374B">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总计</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934B2">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31</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0C7A3">
            <w:pPr>
              <w:keepNext w:val="0"/>
              <w:keepLines w:val="0"/>
              <w:widowControl/>
              <w:suppressLineNumbers w:val="0"/>
              <w:snapToGrid w:val="0"/>
              <w:jc w:val="right"/>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17,751.65</w:t>
            </w:r>
          </w:p>
        </w:tc>
        <w:tc>
          <w:tcPr>
            <w:tcW w:w="268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48983">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总计</w:t>
            </w:r>
          </w:p>
        </w:tc>
        <w:tc>
          <w:tcPr>
            <w:tcW w:w="6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D85CC">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62</w:t>
            </w:r>
          </w:p>
        </w:tc>
        <w:tc>
          <w:tcPr>
            <w:tcW w:w="8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24B46E">
            <w:pPr>
              <w:keepNext w:val="0"/>
              <w:keepLines w:val="0"/>
              <w:widowControl/>
              <w:suppressLineNumbers w:val="0"/>
              <w:snapToGrid w:val="0"/>
              <w:jc w:val="right"/>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17,751.65</w:t>
            </w:r>
          </w:p>
        </w:tc>
      </w:tr>
      <w:tr w14:paraId="066F1A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89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B7A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注：1.本表反映部门（单位）本年度的总收支和年末结转结余情况。</w:t>
            </w:r>
          </w:p>
        </w:tc>
      </w:tr>
      <w:tr w14:paraId="7D4108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897" w:type="dxa"/>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6DB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2.本套报表金额单位转换时可能存在尾数误差。</w:t>
            </w:r>
          </w:p>
        </w:tc>
      </w:tr>
    </w:tbl>
    <w:p w14:paraId="14B5A752">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收入决算表</w:t>
      </w:r>
      <w:r>
        <w:rPr>
          <w:rFonts w:hint="eastAsia" w:ascii="黑体" w:hAnsi="宋体" w:eastAsia="黑体" w:cs="黑体"/>
          <w:sz w:val="32"/>
          <w:szCs w:val="32"/>
          <w:lang w:eastAsia="zh-CN" w:bidi="en-AU"/>
        </w:rPr>
        <w:t>（</w:t>
      </w:r>
      <w:r>
        <w:rPr>
          <w:rFonts w:hint="eastAsia" w:ascii="黑体" w:hAnsi="宋体" w:eastAsia="黑体" w:cs="黑体"/>
          <w:sz w:val="32"/>
          <w:szCs w:val="32"/>
          <w:lang w:val="en-US" w:eastAsia="zh-CN" w:bidi="en-AU"/>
        </w:rPr>
        <w:t>金额单位：万元</w:t>
      </w:r>
      <w:r>
        <w:rPr>
          <w:rFonts w:hint="eastAsia" w:ascii="黑体" w:hAnsi="宋体" w:eastAsia="黑体" w:cs="黑体"/>
          <w:sz w:val="32"/>
          <w:szCs w:val="32"/>
          <w:lang w:eastAsia="zh-CN" w:bidi="en-AU"/>
        </w:rPr>
        <w:t>）</w:t>
      </w:r>
    </w:p>
    <w:tbl>
      <w:tblPr>
        <w:tblStyle w:val="14"/>
        <w:tblW w:w="1020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782"/>
        <w:gridCol w:w="782"/>
        <w:gridCol w:w="574"/>
        <w:gridCol w:w="2719"/>
        <w:gridCol w:w="922"/>
        <w:gridCol w:w="922"/>
        <w:gridCol w:w="792"/>
        <w:gridCol w:w="840"/>
        <w:gridCol w:w="615"/>
        <w:gridCol w:w="589"/>
        <w:gridCol w:w="663"/>
      </w:tblGrid>
      <w:tr w14:paraId="41112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485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A107D">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项目</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FFBFE">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本年收入合计</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43C3B">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财政拨款收入</w:t>
            </w:r>
          </w:p>
        </w:tc>
        <w:tc>
          <w:tcPr>
            <w:tcW w:w="79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6C2761">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上级补助收入</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EA86D">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事业收入</w:t>
            </w:r>
          </w:p>
        </w:tc>
        <w:tc>
          <w:tcPr>
            <w:tcW w:w="6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B73A1">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经营收入</w:t>
            </w:r>
          </w:p>
        </w:tc>
        <w:tc>
          <w:tcPr>
            <w:tcW w:w="5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C47A5">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附属单位上缴收入</w:t>
            </w:r>
          </w:p>
        </w:tc>
        <w:tc>
          <w:tcPr>
            <w:tcW w:w="66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60E5D">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其他收入</w:t>
            </w:r>
          </w:p>
        </w:tc>
      </w:tr>
      <w:tr w14:paraId="101CFC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blHeader/>
          <w:jc w:val="center"/>
        </w:trPr>
        <w:tc>
          <w:tcPr>
            <w:tcW w:w="213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10D392">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支出功能分类科目编码</w:t>
            </w:r>
          </w:p>
        </w:tc>
        <w:tc>
          <w:tcPr>
            <w:tcW w:w="271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5BA48">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科目名称</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6CC5">
            <w:pPr>
              <w:snapToGrid w:val="0"/>
              <w:jc w:val="center"/>
              <w:rPr>
                <w:rFonts w:hint="eastAsia" w:ascii="宋体" w:hAnsi="宋体" w:eastAsia="宋体" w:cs="宋体"/>
                <w:b/>
                <w:i w:val="0"/>
                <w:iCs w:val="0"/>
                <w:color w:val="000000"/>
                <w:sz w:val="16"/>
                <w:szCs w:val="16"/>
                <w:u w:val="none"/>
                <w:lang w:eastAsia="zh-CN"/>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C0783">
            <w:pPr>
              <w:snapToGrid w:val="0"/>
              <w:jc w:val="center"/>
              <w:rPr>
                <w:rFonts w:hint="eastAsia" w:ascii="宋体" w:hAnsi="宋体" w:eastAsia="宋体" w:cs="宋体"/>
                <w:b/>
                <w:i w:val="0"/>
                <w:iCs w:val="0"/>
                <w:color w:val="000000"/>
                <w:sz w:val="16"/>
                <w:szCs w:val="16"/>
                <w:u w:val="none"/>
                <w:lang w:eastAsia="zh-CN"/>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94B5">
            <w:pPr>
              <w:snapToGrid w:val="0"/>
              <w:jc w:val="center"/>
              <w:rPr>
                <w:rFonts w:hint="eastAsia" w:ascii="宋体" w:hAnsi="宋体" w:eastAsia="宋体" w:cs="宋体"/>
                <w:b/>
                <w:i w:val="0"/>
                <w:iCs w:val="0"/>
                <w:color w:val="000000"/>
                <w:sz w:val="16"/>
                <w:szCs w:val="16"/>
                <w:u w:val="none"/>
                <w:lang w:eastAsia="zh-CN"/>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B2DF1">
            <w:pPr>
              <w:snapToGrid w:val="0"/>
              <w:jc w:val="center"/>
              <w:rPr>
                <w:rFonts w:hint="eastAsia" w:ascii="宋体" w:hAnsi="宋体" w:eastAsia="宋体" w:cs="宋体"/>
                <w:b/>
                <w:i w:val="0"/>
                <w:iCs w:val="0"/>
                <w:color w:val="000000"/>
                <w:sz w:val="16"/>
                <w:szCs w:val="16"/>
                <w:u w:val="none"/>
                <w:lang w:eastAsia="zh-CN"/>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E0EE7">
            <w:pPr>
              <w:snapToGrid w:val="0"/>
              <w:jc w:val="center"/>
              <w:rPr>
                <w:rFonts w:hint="eastAsia" w:ascii="宋体" w:hAnsi="宋体" w:eastAsia="宋体" w:cs="宋体"/>
                <w:b/>
                <w:i w:val="0"/>
                <w:iCs w:val="0"/>
                <w:color w:val="000000"/>
                <w:sz w:val="16"/>
                <w:szCs w:val="16"/>
                <w:u w:val="none"/>
                <w:lang w:eastAsia="zh-CN"/>
              </w:rPr>
            </w:pP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36603">
            <w:pPr>
              <w:snapToGrid w:val="0"/>
              <w:jc w:val="center"/>
              <w:rPr>
                <w:rFonts w:hint="eastAsia" w:ascii="宋体" w:hAnsi="宋体" w:eastAsia="宋体" w:cs="宋体"/>
                <w:b/>
                <w:i w:val="0"/>
                <w:iCs w:val="0"/>
                <w:color w:val="000000"/>
                <w:sz w:val="16"/>
                <w:szCs w:val="16"/>
                <w:u w:val="none"/>
                <w:lang w:eastAsia="zh-CN"/>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FB991">
            <w:pPr>
              <w:snapToGrid w:val="0"/>
              <w:jc w:val="center"/>
              <w:rPr>
                <w:rFonts w:hint="eastAsia" w:ascii="宋体" w:hAnsi="宋体" w:eastAsia="宋体" w:cs="宋体"/>
                <w:b/>
                <w:i w:val="0"/>
                <w:iCs w:val="0"/>
                <w:color w:val="000000"/>
                <w:sz w:val="16"/>
                <w:szCs w:val="16"/>
                <w:u w:val="none"/>
                <w:lang w:eastAsia="zh-CN"/>
              </w:rPr>
            </w:pPr>
          </w:p>
        </w:tc>
      </w:tr>
      <w:tr w14:paraId="357402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21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9FE61">
            <w:pPr>
              <w:snapToGrid w:val="0"/>
              <w:jc w:val="center"/>
              <w:rPr>
                <w:rFonts w:hint="eastAsia" w:ascii="宋体" w:hAnsi="宋体" w:eastAsia="宋体" w:cs="宋体"/>
                <w:b/>
                <w:i w:val="0"/>
                <w:iCs w:val="0"/>
                <w:color w:val="000000"/>
                <w:sz w:val="16"/>
                <w:szCs w:val="16"/>
                <w:u w:val="none"/>
                <w:lang w:eastAsia="zh-CN"/>
              </w:rPr>
            </w:pPr>
          </w:p>
        </w:tc>
        <w:tc>
          <w:tcPr>
            <w:tcW w:w="27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93E60">
            <w:pPr>
              <w:snapToGrid w:val="0"/>
              <w:jc w:val="center"/>
              <w:rPr>
                <w:rFonts w:hint="eastAsia" w:ascii="宋体" w:hAnsi="宋体" w:eastAsia="宋体" w:cs="宋体"/>
                <w:b/>
                <w:i w:val="0"/>
                <w:iCs w:val="0"/>
                <w:color w:val="000000"/>
                <w:sz w:val="16"/>
                <w:szCs w:val="16"/>
                <w:u w:val="none"/>
                <w:lang w:eastAsia="zh-CN"/>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8051">
            <w:pPr>
              <w:snapToGrid w:val="0"/>
              <w:jc w:val="center"/>
              <w:rPr>
                <w:rFonts w:hint="eastAsia" w:ascii="宋体" w:hAnsi="宋体" w:eastAsia="宋体" w:cs="宋体"/>
                <w:b/>
                <w:i w:val="0"/>
                <w:iCs w:val="0"/>
                <w:color w:val="000000"/>
                <w:sz w:val="16"/>
                <w:szCs w:val="16"/>
                <w:u w:val="none"/>
                <w:lang w:eastAsia="zh-CN"/>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CFC75B">
            <w:pPr>
              <w:snapToGrid w:val="0"/>
              <w:jc w:val="center"/>
              <w:rPr>
                <w:rFonts w:hint="eastAsia" w:ascii="宋体" w:hAnsi="宋体" w:eastAsia="宋体" w:cs="宋体"/>
                <w:b/>
                <w:i w:val="0"/>
                <w:iCs w:val="0"/>
                <w:color w:val="000000"/>
                <w:sz w:val="16"/>
                <w:szCs w:val="16"/>
                <w:u w:val="none"/>
                <w:lang w:eastAsia="zh-CN"/>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15AA1D">
            <w:pPr>
              <w:snapToGrid w:val="0"/>
              <w:jc w:val="center"/>
              <w:rPr>
                <w:rFonts w:hint="eastAsia" w:ascii="宋体" w:hAnsi="宋体" w:eastAsia="宋体" w:cs="宋体"/>
                <w:b/>
                <w:i w:val="0"/>
                <w:iCs w:val="0"/>
                <w:color w:val="000000"/>
                <w:sz w:val="16"/>
                <w:szCs w:val="16"/>
                <w:u w:val="none"/>
                <w:lang w:eastAsia="zh-CN"/>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787611">
            <w:pPr>
              <w:snapToGrid w:val="0"/>
              <w:jc w:val="center"/>
              <w:rPr>
                <w:rFonts w:hint="eastAsia" w:ascii="宋体" w:hAnsi="宋体" w:eastAsia="宋体" w:cs="宋体"/>
                <w:b/>
                <w:i w:val="0"/>
                <w:iCs w:val="0"/>
                <w:color w:val="000000"/>
                <w:sz w:val="16"/>
                <w:szCs w:val="16"/>
                <w:u w:val="none"/>
                <w:lang w:eastAsia="zh-CN"/>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E236">
            <w:pPr>
              <w:snapToGrid w:val="0"/>
              <w:jc w:val="center"/>
              <w:rPr>
                <w:rFonts w:hint="eastAsia" w:ascii="宋体" w:hAnsi="宋体" w:eastAsia="宋体" w:cs="宋体"/>
                <w:b/>
                <w:i w:val="0"/>
                <w:iCs w:val="0"/>
                <w:color w:val="000000"/>
                <w:sz w:val="16"/>
                <w:szCs w:val="16"/>
                <w:u w:val="none"/>
                <w:lang w:eastAsia="zh-CN"/>
              </w:rPr>
            </w:pP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B5F582">
            <w:pPr>
              <w:snapToGrid w:val="0"/>
              <w:jc w:val="center"/>
              <w:rPr>
                <w:rFonts w:hint="eastAsia" w:ascii="宋体" w:hAnsi="宋体" w:eastAsia="宋体" w:cs="宋体"/>
                <w:b/>
                <w:i w:val="0"/>
                <w:iCs w:val="0"/>
                <w:color w:val="000000"/>
                <w:sz w:val="16"/>
                <w:szCs w:val="16"/>
                <w:u w:val="none"/>
                <w:lang w:eastAsia="zh-CN"/>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D920B">
            <w:pPr>
              <w:snapToGrid w:val="0"/>
              <w:jc w:val="center"/>
              <w:rPr>
                <w:rFonts w:hint="eastAsia" w:ascii="宋体" w:hAnsi="宋体" w:eastAsia="宋体" w:cs="宋体"/>
                <w:b/>
                <w:i w:val="0"/>
                <w:iCs w:val="0"/>
                <w:color w:val="000000"/>
                <w:sz w:val="16"/>
                <w:szCs w:val="16"/>
                <w:u w:val="none"/>
                <w:lang w:eastAsia="zh-CN"/>
              </w:rPr>
            </w:pPr>
          </w:p>
        </w:tc>
      </w:tr>
      <w:tr w14:paraId="54DE5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213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EE5B42">
            <w:pPr>
              <w:snapToGrid w:val="0"/>
              <w:jc w:val="center"/>
              <w:rPr>
                <w:rFonts w:hint="eastAsia" w:ascii="宋体" w:hAnsi="宋体" w:eastAsia="宋体" w:cs="宋体"/>
                <w:b/>
                <w:i w:val="0"/>
                <w:iCs w:val="0"/>
                <w:color w:val="000000"/>
                <w:sz w:val="16"/>
                <w:szCs w:val="16"/>
                <w:u w:val="none"/>
                <w:lang w:eastAsia="zh-CN"/>
              </w:rPr>
            </w:pPr>
          </w:p>
        </w:tc>
        <w:tc>
          <w:tcPr>
            <w:tcW w:w="271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EB5A">
            <w:pPr>
              <w:snapToGrid w:val="0"/>
              <w:jc w:val="center"/>
              <w:rPr>
                <w:rFonts w:hint="eastAsia" w:ascii="宋体" w:hAnsi="宋体" w:eastAsia="宋体" w:cs="宋体"/>
                <w:b/>
                <w:i w:val="0"/>
                <w:iCs w:val="0"/>
                <w:color w:val="000000"/>
                <w:sz w:val="16"/>
                <w:szCs w:val="16"/>
                <w:u w:val="none"/>
                <w:lang w:eastAsia="zh-CN"/>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83016B">
            <w:pPr>
              <w:snapToGrid w:val="0"/>
              <w:jc w:val="center"/>
              <w:rPr>
                <w:rFonts w:hint="eastAsia" w:ascii="宋体" w:hAnsi="宋体" w:eastAsia="宋体" w:cs="宋体"/>
                <w:b/>
                <w:i w:val="0"/>
                <w:iCs w:val="0"/>
                <w:color w:val="000000"/>
                <w:sz w:val="16"/>
                <w:szCs w:val="16"/>
                <w:u w:val="none"/>
                <w:lang w:eastAsia="zh-CN"/>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4E6BB">
            <w:pPr>
              <w:snapToGrid w:val="0"/>
              <w:jc w:val="center"/>
              <w:rPr>
                <w:rFonts w:hint="eastAsia" w:ascii="宋体" w:hAnsi="宋体" w:eastAsia="宋体" w:cs="宋体"/>
                <w:b/>
                <w:i w:val="0"/>
                <w:iCs w:val="0"/>
                <w:color w:val="000000"/>
                <w:sz w:val="16"/>
                <w:szCs w:val="16"/>
                <w:u w:val="none"/>
                <w:lang w:eastAsia="zh-CN"/>
              </w:rPr>
            </w:pPr>
          </w:p>
        </w:tc>
        <w:tc>
          <w:tcPr>
            <w:tcW w:w="79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258DE">
            <w:pPr>
              <w:snapToGrid w:val="0"/>
              <w:jc w:val="center"/>
              <w:rPr>
                <w:rFonts w:hint="eastAsia" w:ascii="宋体" w:hAnsi="宋体" w:eastAsia="宋体" w:cs="宋体"/>
                <w:b/>
                <w:i w:val="0"/>
                <w:iCs w:val="0"/>
                <w:color w:val="000000"/>
                <w:sz w:val="16"/>
                <w:szCs w:val="16"/>
                <w:u w:val="none"/>
                <w:lang w:eastAsia="zh-CN"/>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DBACE">
            <w:pPr>
              <w:snapToGrid w:val="0"/>
              <w:jc w:val="center"/>
              <w:rPr>
                <w:rFonts w:hint="eastAsia" w:ascii="宋体" w:hAnsi="宋体" w:eastAsia="宋体" w:cs="宋体"/>
                <w:b/>
                <w:i w:val="0"/>
                <w:iCs w:val="0"/>
                <w:color w:val="000000"/>
                <w:sz w:val="16"/>
                <w:szCs w:val="16"/>
                <w:u w:val="none"/>
                <w:lang w:eastAsia="zh-CN"/>
              </w:rPr>
            </w:pPr>
          </w:p>
        </w:tc>
        <w:tc>
          <w:tcPr>
            <w:tcW w:w="6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4C544">
            <w:pPr>
              <w:snapToGrid w:val="0"/>
              <w:jc w:val="center"/>
              <w:rPr>
                <w:rFonts w:hint="eastAsia" w:ascii="宋体" w:hAnsi="宋体" w:eastAsia="宋体" w:cs="宋体"/>
                <w:b/>
                <w:i w:val="0"/>
                <w:iCs w:val="0"/>
                <w:color w:val="000000"/>
                <w:sz w:val="16"/>
                <w:szCs w:val="16"/>
                <w:u w:val="none"/>
                <w:lang w:eastAsia="zh-CN"/>
              </w:rPr>
            </w:pPr>
          </w:p>
        </w:tc>
        <w:tc>
          <w:tcPr>
            <w:tcW w:w="5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1D8F1">
            <w:pPr>
              <w:snapToGrid w:val="0"/>
              <w:jc w:val="center"/>
              <w:rPr>
                <w:rFonts w:hint="eastAsia" w:ascii="宋体" w:hAnsi="宋体" w:eastAsia="宋体" w:cs="宋体"/>
                <w:b/>
                <w:i w:val="0"/>
                <w:iCs w:val="0"/>
                <w:color w:val="000000"/>
                <w:sz w:val="16"/>
                <w:szCs w:val="16"/>
                <w:u w:val="none"/>
                <w:lang w:eastAsia="zh-CN"/>
              </w:rPr>
            </w:pPr>
          </w:p>
        </w:tc>
        <w:tc>
          <w:tcPr>
            <w:tcW w:w="66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F768BA">
            <w:pPr>
              <w:snapToGrid w:val="0"/>
              <w:jc w:val="center"/>
              <w:rPr>
                <w:rFonts w:hint="eastAsia" w:ascii="宋体" w:hAnsi="宋体" w:eastAsia="宋体" w:cs="宋体"/>
                <w:b/>
                <w:i w:val="0"/>
                <w:iCs w:val="0"/>
                <w:color w:val="000000"/>
                <w:sz w:val="16"/>
                <w:szCs w:val="16"/>
                <w:u w:val="none"/>
                <w:lang w:eastAsia="zh-CN"/>
              </w:rPr>
            </w:pPr>
          </w:p>
        </w:tc>
      </w:tr>
      <w:tr w14:paraId="6F917B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9EF58C">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类</w:t>
            </w:r>
          </w:p>
        </w:tc>
        <w:tc>
          <w:tcPr>
            <w:tcW w:w="782"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5E18E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款</w:t>
            </w:r>
          </w:p>
        </w:tc>
        <w:tc>
          <w:tcPr>
            <w:tcW w:w="57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DBE0E">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EB2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3995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D6D0D">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2F25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2BB17">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ABCF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0753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E986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r>
      <w:tr w14:paraId="77F8D2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33456">
            <w:pPr>
              <w:snapToGrid w:val="0"/>
              <w:jc w:val="center"/>
              <w:rPr>
                <w:rFonts w:hint="eastAsia" w:ascii="宋体" w:hAnsi="宋体" w:eastAsia="宋体" w:cs="宋体"/>
                <w:i w:val="0"/>
                <w:iCs w:val="0"/>
                <w:color w:val="000000"/>
                <w:sz w:val="16"/>
                <w:szCs w:val="16"/>
                <w:u w:val="none"/>
              </w:rPr>
            </w:pPr>
          </w:p>
        </w:tc>
        <w:tc>
          <w:tcPr>
            <w:tcW w:w="782"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451EB3">
            <w:pPr>
              <w:snapToGrid w:val="0"/>
              <w:jc w:val="center"/>
              <w:rPr>
                <w:rFonts w:hint="eastAsia" w:ascii="宋体" w:hAnsi="宋体" w:eastAsia="宋体" w:cs="宋体"/>
                <w:i w:val="0"/>
                <w:iCs w:val="0"/>
                <w:color w:val="000000"/>
                <w:sz w:val="16"/>
                <w:szCs w:val="16"/>
                <w:u w:val="none"/>
              </w:rPr>
            </w:pPr>
          </w:p>
        </w:tc>
        <w:tc>
          <w:tcPr>
            <w:tcW w:w="57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515891">
            <w:pPr>
              <w:snapToGrid w:val="0"/>
              <w:jc w:val="center"/>
              <w:rPr>
                <w:rFonts w:hint="eastAsia" w:ascii="宋体" w:hAnsi="宋体" w:eastAsia="宋体" w:cs="宋体"/>
                <w:i w:val="0"/>
                <w:iCs w:val="0"/>
                <w:color w:val="000000"/>
                <w:sz w:val="16"/>
                <w:szCs w:val="16"/>
                <w:u w:val="none"/>
              </w:rPr>
            </w:pP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FB5BF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E335B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17,751.65</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87E1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17,705.67</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EAFD5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E8AB2C">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BBF74D">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B946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7BDA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45.98</w:t>
            </w:r>
          </w:p>
        </w:tc>
      </w:tr>
      <w:tr w14:paraId="69782B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0FE6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2080505</w:t>
            </w: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3BD6CE">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机关事业单位基本养老保险缴费支出</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9BBE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78.64</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09DEF7">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78.64</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0220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2259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AE0ED">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5C279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BB6D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40E8B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7C3A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2080506</w:t>
            </w: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EC0C7">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机关事业单位职业年金缴费支出</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5E837">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39.32</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F966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39.32</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C491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983F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CD367">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585E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5E4F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B5B4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EBD0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2101101</w:t>
            </w: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ADA26">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行政单位医疗</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86547">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9.79</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B5A1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9.79</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9DB37">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81F7E">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416D7">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7B5FF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4009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7A10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3D7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2101102</w:t>
            </w: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E3A2D">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事业单位医疗</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910E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9.79</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911E1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9.79</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DC002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B6DC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E70B9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9118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586E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590E64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DC7C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2101199</w:t>
            </w: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9BA07">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其他行政事业单位医疗支出</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3741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0.98</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E747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0.98</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DCC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80B2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B0166">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6DA86">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091EC">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2B5A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2EBF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2120803</w:t>
            </w: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A7F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城市建设支出</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F426E">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175.00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92768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175.00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FEE9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E403D">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5E3DE">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B797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22A9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E8C1B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35D7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2120804</w:t>
            </w: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104DF6">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农村基础设施建设支出</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ECD5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2,300.00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1EBD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2,300.00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377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4FB6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EE458D">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FFC8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D035D">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BBC4F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D59356">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2120899</w:t>
            </w: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695456">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其他国有土地使用权出让收入安排的支出</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1E6B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151.00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2FFD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151.00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78A9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1D83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0A4E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F8F1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BE2E6">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5C2AC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4A5E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2130199</w:t>
            </w: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69877">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其他农业农村支出</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CF74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2.64</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19A7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2.64</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566F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AF99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E6B1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6911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926BF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3937FA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9DFF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2140101</w:t>
            </w: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91820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行政运行</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6E187">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801.36</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CE1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801.36</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27BA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A8494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9C1E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CBDC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EBCB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A8B3B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D1F5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2140102</w:t>
            </w: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9BCE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一般行政管理事务</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2802F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84BF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36880E">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2BEF7">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678CC">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D3B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59E9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56A438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634D6">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2140104</w:t>
            </w: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5C75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公路建设</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105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8,220.00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03B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8,220.00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3107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5B996">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83A6E">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B5A9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AC3FC">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109F88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91C9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2140106</w:t>
            </w: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66E2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公路养护</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95D4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131.30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3490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131.30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A01A6">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904D1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C1C7F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22D3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DB3EE">
            <w:pPr>
              <w:snapToGrid w:val="0"/>
              <w:jc w:val="center"/>
              <w:rPr>
                <w:rFonts w:hint="eastAsia" w:ascii="宋体" w:hAnsi="宋体" w:eastAsia="宋体" w:cs="宋体"/>
                <w:i w:val="0"/>
                <w:iCs w:val="0"/>
                <w:color w:val="000000"/>
                <w:sz w:val="16"/>
                <w:szCs w:val="16"/>
                <w:u w:val="none"/>
              </w:rPr>
            </w:pPr>
          </w:p>
        </w:tc>
      </w:tr>
      <w:tr w14:paraId="524E3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AD8B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2140199</w:t>
            </w: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305D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其他公路水路运输支出</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32AC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788.35</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0723C">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742.37</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167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32F4C">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CE73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BD6D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745B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45.98</w:t>
            </w:r>
          </w:p>
        </w:tc>
      </w:tr>
      <w:tr w14:paraId="780857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6E3AD">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2146299</w:t>
            </w: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77927">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其他车辆通行费安排的支出</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F55DC">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2,266.20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36BEE">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2,266.20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C846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22B4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7596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86CD">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54C377">
            <w:pPr>
              <w:snapToGrid w:val="0"/>
              <w:jc w:val="center"/>
              <w:rPr>
                <w:rFonts w:hint="eastAsia" w:ascii="宋体" w:hAnsi="宋体" w:eastAsia="宋体" w:cs="宋体"/>
                <w:i w:val="0"/>
                <w:iCs w:val="0"/>
                <w:color w:val="000000"/>
                <w:sz w:val="16"/>
                <w:szCs w:val="16"/>
                <w:u w:val="none"/>
              </w:rPr>
            </w:pPr>
          </w:p>
        </w:tc>
      </w:tr>
      <w:tr w14:paraId="3030A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1646F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2149901</w:t>
            </w: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26665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公共交通运营补助</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6AB1E7">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1,143.20</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885B6">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1,143.20</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AFECC">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EDA9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35FD6">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1B18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7D3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69FA96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13B4C">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2149999</w:t>
            </w: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5A4AA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其他交通运输支出</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21B36">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1,569.08</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0374E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1,569.08</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B6C8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B25F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4E9B6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8194E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0F1997">
            <w:pPr>
              <w:snapToGrid w:val="0"/>
              <w:jc w:val="center"/>
              <w:rPr>
                <w:rFonts w:hint="eastAsia" w:ascii="宋体" w:hAnsi="宋体" w:eastAsia="宋体" w:cs="宋体"/>
                <w:i w:val="0"/>
                <w:iCs w:val="0"/>
                <w:color w:val="000000"/>
                <w:sz w:val="16"/>
                <w:szCs w:val="16"/>
                <w:u w:val="none"/>
              </w:rPr>
            </w:pPr>
          </w:p>
        </w:tc>
      </w:tr>
      <w:tr w14:paraId="69DC30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13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B198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2210201</w:t>
            </w:r>
          </w:p>
        </w:tc>
        <w:tc>
          <w:tcPr>
            <w:tcW w:w="271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22E7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住房公积金</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10B2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58.98</w:t>
            </w:r>
          </w:p>
        </w:tc>
        <w:tc>
          <w:tcPr>
            <w:tcW w:w="92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B10E">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58.98</w:t>
            </w:r>
          </w:p>
        </w:tc>
        <w:tc>
          <w:tcPr>
            <w:tcW w:w="79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4CE8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8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26F60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1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2AC7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58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69C5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66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D08BD">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8E2C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10200"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83E4A9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注：本表反映部门（单位）本年度取得的各项收入情况。</w:t>
            </w:r>
          </w:p>
        </w:tc>
      </w:tr>
    </w:tbl>
    <w:p w14:paraId="744EDF5F">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支出决算表</w:t>
      </w:r>
      <w:r>
        <w:rPr>
          <w:rFonts w:hint="eastAsia" w:ascii="黑体" w:hAnsi="宋体" w:eastAsia="黑体" w:cs="黑体"/>
          <w:sz w:val="32"/>
          <w:szCs w:val="32"/>
          <w:lang w:eastAsia="zh-CN" w:bidi="en-AU"/>
        </w:rPr>
        <w:t>（</w:t>
      </w:r>
      <w:r>
        <w:rPr>
          <w:rFonts w:hint="eastAsia" w:ascii="黑体" w:hAnsi="宋体" w:eastAsia="黑体" w:cs="黑体"/>
          <w:sz w:val="32"/>
          <w:szCs w:val="32"/>
          <w:lang w:val="en-US" w:eastAsia="zh-CN" w:bidi="en-AU"/>
        </w:rPr>
        <w:t>金额单位：万元</w:t>
      </w:r>
      <w:r>
        <w:rPr>
          <w:rFonts w:hint="eastAsia" w:ascii="黑体" w:hAnsi="宋体" w:eastAsia="黑体" w:cs="黑体"/>
          <w:sz w:val="32"/>
          <w:szCs w:val="32"/>
          <w:lang w:eastAsia="zh-CN" w:bidi="en-AU"/>
        </w:rPr>
        <w:t>）</w:t>
      </w:r>
    </w:p>
    <w:tbl>
      <w:tblPr>
        <w:tblStyle w:val="14"/>
        <w:tblW w:w="1084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64"/>
        <w:gridCol w:w="964"/>
        <w:gridCol w:w="750"/>
        <w:gridCol w:w="3500"/>
        <w:gridCol w:w="1300"/>
        <w:gridCol w:w="1150"/>
        <w:gridCol w:w="1150"/>
        <w:gridCol w:w="420"/>
        <w:gridCol w:w="320"/>
        <w:gridCol w:w="331"/>
      </w:tblGrid>
      <w:tr w14:paraId="346878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tblHeader/>
          <w:jc w:val="center"/>
        </w:trPr>
        <w:tc>
          <w:tcPr>
            <w:tcW w:w="617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EB44A">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项目</w:t>
            </w:r>
          </w:p>
        </w:tc>
        <w:tc>
          <w:tcPr>
            <w:tcW w:w="13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30677F6">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本年支出合计</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3BBC91">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基本支出</w:t>
            </w:r>
          </w:p>
        </w:tc>
        <w:tc>
          <w:tcPr>
            <w:tcW w:w="115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0F2EC91">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项目支出</w:t>
            </w:r>
          </w:p>
        </w:tc>
        <w:tc>
          <w:tcPr>
            <w:tcW w:w="4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EB9BB9">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上缴上级支出</w:t>
            </w:r>
          </w:p>
        </w:tc>
        <w:tc>
          <w:tcPr>
            <w:tcW w:w="3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3FFC12">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经营支出</w:t>
            </w:r>
          </w:p>
        </w:tc>
        <w:tc>
          <w:tcPr>
            <w:tcW w:w="331"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09D3F9">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对附属单位补助支出</w:t>
            </w:r>
          </w:p>
        </w:tc>
      </w:tr>
      <w:tr w14:paraId="4AFC90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blHeader/>
          <w:jc w:val="center"/>
        </w:trPr>
        <w:tc>
          <w:tcPr>
            <w:tcW w:w="2678"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CE399F">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支出功能分类科目编码</w:t>
            </w:r>
          </w:p>
        </w:tc>
        <w:tc>
          <w:tcPr>
            <w:tcW w:w="350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9402C">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科目名称</w:t>
            </w: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770FE2">
            <w:pPr>
              <w:snapToGrid w:val="0"/>
              <w:jc w:val="center"/>
              <w:rPr>
                <w:rFonts w:hint="eastAsia" w:ascii="宋体" w:hAnsi="宋体" w:eastAsia="宋体" w:cs="宋体"/>
                <w:b/>
                <w:i w:val="0"/>
                <w:iCs w:val="0"/>
                <w:color w:val="000000"/>
                <w:sz w:val="16"/>
                <w:szCs w:val="16"/>
                <w:u w:val="none"/>
                <w:lang w:eastAsia="zh-CN"/>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0BACEE">
            <w:pPr>
              <w:snapToGrid w:val="0"/>
              <w:jc w:val="center"/>
              <w:rPr>
                <w:rFonts w:hint="eastAsia" w:ascii="宋体" w:hAnsi="宋体" w:eastAsia="宋体" w:cs="宋体"/>
                <w:b/>
                <w:i w:val="0"/>
                <w:iCs w:val="0"/>
                <w:color w:val="000000"/>
                <w:sz w:val="16"/>
                <w:szCs w:val="16"/>
                <w:u w:val="none"/>
                <w:lang w:eastAsia="zh-CN"/>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09B8E">
            <w:pPr>
              <w:snapToGrid w:val="0"/>
              <w:jc w:val="center"/>
              <w:rPr>
                <w:rFonts w:hint="eastAsia" w:ascii="宋体" w:hAnsi="宋体" w:eastAsia="宋体" w:cs="宋体"/>
                <w:b/>
                <w:i w:val="0"/>
                <w:iCs w:val="0"/>
                <w:color w:val="000000"/>
                <w:sz w:val="16"/>
                <w:szCs w:val="16"/>
                <w:u w:val="none"/>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A31B9B">
            <w:pPr>
              <w:snapToGrid w:val="0"/>
              <w:jc w:val="center"/>
              <w:rPr>
                <w:rFonts w:hint="eastAsia" w:ascii="宋体" w:hAnsi="宋体" w:eastAsia="宋体" w:cs="宋体"/>
                <w:b/>
                <w:i w:val="0"/>
                <w:iCs w:val="0"/>
                <w:color w:val="000000"/>
                <w:sz w:val="16"/>
                <w:szCs w:val="16"/>
                <w:u w:val="none"/>
                <w:lang w:eastAsia="zh-CN"/>
              </w:rPr>
            </w:pPr>
          </w:p>
        </w:tc>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A818D6">
            <w:pPr>
              <w:snapToGrid w:val="0"/>
              <w:jc w:val="center"/>
              <w:rPr>
                <w:rFonts w:hint="eastAsia" w:ascii="宋体" w:hAnsi="宋体" w:eastAsia="宋体" w:cs="宋体"/>
                <w:b/>
                <w:i w:val="0"/>
                <w:iCs w:val="0"/>
                <w:color w:val="000000"/>
                <w:sz w:val="16"/>
                <w:szCs w:val="16"/>
                <w:u w:val="none"/>
                <w:lang w:eastAsia="zh-CN"/>
              </w:rPr>
            </w:pPr>
          </w:p>
        </w:tc>
        <w:tc>
          <w:tcPr>
            <w:tcW w:w="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C9394C">
            <w:pPr>
              <w:snapToGrid w:val="0"/>
              <w:jc w:val="center"/>
              <w:rPr>
                <w:rFonts w:hint="eastAsia" w:ascii="宋体" w:hAnsi="宋体" w:eastAsia="宋体" w:cs="宋体"/>
                <w:b/>
                <w:i w:val="0"/>
                <w:iCs w:val="0"/>
                <w:color w:val="000000"/>
                <w:sz w:val="16"/>
                <w:szCs w:val="16"/>
                <w:u w:val="none"/>
                <w:lang w:eastAsia="zh-CN"/>
              </w:rPr>
            </w:pPr>
          </w:p>
        </w:tc>
      </w:tr>
      <w:tr w14:paraId="493E5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26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06FAB">
            <w:pPr>
              <w:snapToGrid w:val="0"/>
              <w:jc w:val="center"/>
              <w:rPr>
                <w:rFonts w:hint="eastAsia" w:ascii="宋体" w:hAnsi="宋体" w:eastAsia="宋体" w:cs="宋体"/>
                <w:b/>
                <w:i w:val="0"/>
                <w:iCs w:val="0"/>
                <w:color w:val="000000"/>
                <w:sz w:val="16"/>
                <w:szCs w:val="16"/>
                <w:u w:val="none"/>
                <w:lang w:eastAsia="zh-CN"/>
              </w:rPr>
            </w:pPr>
          </w:p>
        </w:tc>
        <w:tc>
          <w:tcPr>
            <w:tcW w:w="3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81F9E">
            <w:pPr>
              <w:snapToGrid w:val="0"/>
              <w:jc w:val="center"/>
              <w:rPr>
                <w:rFonts w:hint="eastAsia" w:ascii="宋体" w:hAnsi="宋体" w:eastAsia="宋体" w:cs="宋体"/>
                <w:b/>
                <w:i w:val="0"/>
                <w:iCs w:val="0"/>
                <w:color w:val="000000"/>
                <w:sz w:val="16"/>
                <w:szCs w:val="16"/>
                <w:u w:val="none"/>
                <w:lang w:eastAsia="zh-CN"/>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FF638F">
            <w:pPr>
              <w:snapToGrid w:val="0"/>
              <w:jc w:val="center"/>
              <w:rPr>
                <w:rFonts w:hint="eastAsia" w:ascii="宋体" w:hAnsi="宋体" w:eastAsia="宋体" w:cs="宋体"/>
                <w:b/>
                <w:i w:val="0"/>
                <w:iCs w:val="0"/>
                <w:color w:val="000000"/>
                <w:sz w:val="16"/>
                <w:szCs w:val="16"/>
                <w:u w:val="none"/>
                <w:lang w:eastAsia="zh-CN"/>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8809C0">
            <w:pPr>
              <w:snapToGrid w:val="0"/>
              <w:jc w:val="center"/>
              <w:rPr>
                <w:rFonts w:hint="eastAsia" w:ascii="宋体" w:hAnsi="宋体" w:eastAsia="宋体" w:cs="宋体"/>
                <w:b/>
                <w:i w:val="0"/>
                <w:iCs w:val="0"/>
                <w:color w:val="000000"/>
                <w:sz w:val="16"/>
                <w:szCs w:val="16"/>
                <w:u w:val="none"/>
                <w:lang w:eastAsia="zh-CN"/>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6B358">
            <w:pPr>
              <w:snapToGrid w:val="0"/>
              <w:jc w:val="center"/>
              <w:rPr>
                <w:rFonts w:hint="eastAsia" w:ascii="宋体" w:hAnsi="宋体" w:eastAsia="宋体" w:cs="宋体"/>
                <w:b/>
                <w:i w:val="0"/>
                <w:iCs w:val="0"/>
                <w:color w:val="000000"/>
                <w:sz w:val="16"/>
                <w:szCs w:val="16"/>
                <w:u w:val="none"/>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E10D7B">
            <w:pPr>
              <w:snapToGrid w:val="0"/>
              <w:jc w:val="center"/>
              <w:rPr>
                <w:rFonts w:hint="eastAsia" w:ascii="宋体" w:hAnsi="宋体" w:eastAsia="宋体" w:cs="宋体"/>
                <w:b/>
                <w:i w:val="0"/>
                <w:iCs w:val="0"/>
                <w:color w:val="000000"/>
                <w:sz w:val="16"/>
                <w:szCs w:val="16"/>
                <w:u w:val="none"/>
                <w:lang w:eastAsia="zh-CN"/>
              </w:rPr>
            </w:pPr>
          </w:p>
        </w:tc>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7B725">
            <w:pPr>
              <w:snapToGrid w:val="0"/>
              <w:jc w:val="center"/>
              <w:rPr>
                <w:rFonts w:hint="eastAsia" w:ascii="宋体" w:hAnsi="宋体" w:eastAsia="宋体" w:cs="宋体"/>
                <w:b/>
                <w:i w:val="0"/>
                <w:iCs w:val="0"/>
                <w:color w:val="000000"/>
                <w:sz w:val="16"/>
                <w:szCs w:val="16"/>
                <w:u w:val="none"/>
                <w:lang w:eastAsia="zh-CN"/>
              </w:rPr>
            </w:pPr>
          </w:p>
        </w:tc>
        <w:tc>
          <w:tcPr>
            <w:tcW w:w="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FAFEDE">
            <w:pPr>
              <w:snapToGrid w:val="0"/>
              <w:jc w:val="center"/>
              <w:rPr>
                <w:rFonts w:hint="eastAsia" w:ascii="宋体" w:hAnsi="宋体" w:eastAsia="宋体" w:cs="宋体"/>
                <w:b/>
                <w:i w:val="0"/>
                <w:iCs w:val="0"/>
                <w:color w:val="000000"/>
                <w:sz w:val="16"/>
                <w:szCs w:val="16"/>
                <w:u w:val="none"/>
                <w:lang w:eastAsia="zh-CN"/>
              </w:rPr>
            </w:pPr>
          </w:p>
        </w:tc>
      </w:tr>
      <w:tr w14:paraId="12260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2678"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5989F8">
            <w:pPr>
              <w:snapToGrid w:val="0"/>
              <w:jc w:val="center"/>
              <w:rPr>
                <w:rFonts w:hint="eastAsia" w:ascii="宋体" w:hAnsi="宋体" w:eastAsia="宋体" w:cs="宋体"/>
                <w:i w:val="0"/>
                <w:iCs w:val="0"/>
                <w:color w:val="000000"/>
                <w:sz w:val="16"/>
                <w:szCs w:val="16"/>
                <w:u w:val="none"/>
                <w:lang w:eastAsia="zh-CN"/>
              </w:rPr>
            </w:pPr>
          </w:p>
        </w:tc>
        <w:tc>
          <w:tcPr>
            <w:tcW w:w="350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C70BC">
            <w:pPr>
              <w:snapToGrid w:val="0"/>
              <w:jc w:val="center"/>
              <w:rPr>
                <w:rFonts w:hint="eastAsia" w:ascii="宋体" w:hAnsi="宋体" w:eastAsia="宋体" w:cs="宋体"/>
                <w:i w:val="0"/>
                <w:iCs w:val="0"/>
                <w:color w:val="000000"/>
                <w:sz w:val="16"/>
                <w:szCs w:val="16"/>
                <w:u w:val="none"/>
                <w:lang w:eastAsia="zh-CN"/>
              </w:rPr>
            </w:pPr>
          </w:p>
        </w:tc>
        <w:tc>
          <w:tcPr>
            <w:tcW w:w="13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FC7418">
            <w:pPr>
              <w:snapToGrid w:val="0"/>
              <w:jc w:val="center"/>
              <w:rPr>
                <w:rFonts w:hint="eastAsia" w:ascii="宋体" w:hAnsi="宋体" w:eastAsia="宋体" w:cs="宋体"/>
                <w:i w:val="0"/>
                <w:iCs w:val="0"/>
                <w:color w:val="000000"/>
                <w:sz w:val="16"/>
                <w:szCs w:val="16"/>
                <w:u w:val="none"/>
                <w:lang w:eastAsia="zh-CN"/>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A3F54">
            <w:pPr>
              <w:snapToGrid w:val="0"/>
              <w:jc w:val="center"/>
              <w:rPr>
                <w:rFonts w:hint="eastAsia" w:ascii="宋体" w:hAnsi="宋体" w:eastAsia="宋体" w:cs="宋体"/>
                <w:i w:val="0"/>
                <w:iCs w:val="0"/>
                <w:color w:val="000000"/>
                <w:sz w:val="16"/>
                <w:szCs w:val="16"/>
                <w:u w:val="none"/>
                <w:lang w:eastAsia="zh-CN"/>
              </w:rPr>
            </w:pPr>
          </w:p>
        </w:tc>
        <w:tc>
          <w:tcPr>
            <w:tcW w:w="115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EFB3BC">
            <w:pPr>
              <w:snapToGrid w:val="0"/>
              <w:jc w:val="center"/>
              <w:rPr>
                <w:rFonts w:hint="eastAsia" w:ascii="宋体" w:hAnsi="宋体" w:eastAsia="宋体" w:cs="宋体"/>
                <w:i w:val="0"/>
                <w:iCs w:val="0"/>
                <w:color w:val="000000"/>
                <w:sz w:val="16"/>
                <w:szCs w:val="16"/>
                <w:u w:val="none"/>
                <w:lang w:eastAsia="zh-CN"/>
              </w:rPr>
            </w:pPr>
          </w:p>
        </w:tc>
        <w:tc>
          <w:tcPr>
            <w:tcW w:w="4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8CAC5">
            <w:pPr>
              <w:snapToGrid w:val="0"/>
              <w:jc w:val="center"/>
              <w:rPr>
                <w:rFonts w:hint="eastAsia" w:ascii="宋体" w:hAnsi="宋体" w:eastAsia="宋体" w:cs="宋体"/>
                <w:i w:val="0"/>
                <w:iCs w:val="0"/>
                <w:color w:val="000000"/>
                <w:sz w:val="16"/>
                <w:szCs w:val="16"/>
                <w:u w:val="none"/>
                <w:lang w:eastAsia="zh-CN"/>
              </w:rPr>
            </w:pPr>
          </w:p>
        </w:tc>
        <w:tc>
          <w:tcPr>
            <w:tcW w:w="3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E2C13">
            <w:pPr>
              <w:snapToGrid w:val="0"/>
              <w:jc w:val="center"/>
              <w:rPr>
                <w:rFonts w:hint="eastAsia" w:ascii="宋体" w:hAnsi="宋体" w:eastAsia="宋体" w:cs="宋体"/>
                <w:i w:val="0"/>
                <w:iCs w:val="0"/>
                <w:color w:val="000000"/>
                <w:sz w:val="16"/>
                <w:szCs w:val="16"/>
                <w:u w:val="none"/>
                <w:lang w:eastAsia="zh-CN"/>
              </w:rPr>
            </w:pPr>
          </w:p>
        </w:tc>
        <w:tc>
          <w:tcPr>
            <w:tcW w:w="331"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5B2B6">
            <w:pPr>
              <w:snapToGrid w:val="0"/>
              <w:jc w:val="center"/>
              <w:rPr>
                <w:rFonts w:hint="eastAsia" w:ascii="宋体" w:hAnsi="宋体" w:eastAsia="宋体" w:cs="宋体"/>
                <w:i w:val="0"/>
                <w:iCs w:val="0"/>
                <w:color w:val="000000"/>
                <w:sz w:val="16"/>
                <w:szCs w:val="16"/>
                <w:u w:val="none"/>
                <w:lang w:eastAsia="zh-CN"/>
              </w:rPr>
            </w:pPr>
          </w:p>
        </w:tc>
      </w:tr>
      <w:tr w14:paraId="3670BC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38EB5F">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类</w:t>
            </w:r>
          </w:p>
        </w:tc>
        <w:tc>
          <w:tcPr>
            <w:tcW w:w="964"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76FCA7">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款</w:t>
            </w: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60D71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95E1C">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035304">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BC0D0">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AB7B0C">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CCB3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FD4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452C8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14:paraId="21C93B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117E06">
            <w:pPr>
              <w:snapToGrid w:val="0"/>
              <w:jc w:val="left"/>
              <w:rPr>
                <w:rFonts w:hint="eastAsia" w:ascii="宋体" w:hAnsi="宋体" w:eastAsia="宋体" w:cs="宋体"/>
                <w:i w:val="0"/>
                <w:iCs w:val="0"/>
                <w:color w:val="000000"/>
                <w:sz w:val="16"/>
                <w:szCs w:val="16"/>
                <w:u w:val="none"/>
              </w:rPr>
            </w:pPr>
          </w:p>
        </w:tc>
        <w:tc>
          <w:tcPr>
            <w:tcW w:w="964"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900A16">
            <w:pPr>
              <w:snapToGrid w:val="0"/>
              <w:jc w:val="center"/>
              <w:rPr>
                <w:rFonts w:hint="eastAsia" w:ascii="宋体" w:hAnsi="宋体" w:eastAsia="宋体" w:cs="宋体"/>
                <w:i w:val="0"/>
                <w:iCs w:val="0"/>
                <w:color w:val="000000"/>
                <w:sz w:val="16"/>
                <w:szCs w:val="16"/>
                <w:u w:val="none"/>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DFE96">
            <w:pPr>
              <w:snapToGrid w:val="0"/>
              <w:jc w:val="center"/>
              <w:rPr>
                <w:rFonts w:hint="eastAsia" w:ascii="宋体" w:hAnsi="宋体" w:eastAsia="宋体" w:cs="宋体"/>
                <w:i w:val="0"/>
                <w:iCs w:val="0"/>
                <w:color w:val="000000"/>
                <w:sz w:val="16"/>
                <w:szCs w:val="16"/>
                <w:u w:val="none"/>
              </w:rPr>
            </w:pP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F7863C">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70FA2">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17,751.65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6B803">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1,005.81</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E56BA">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16,745.85</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540E8">
            <w:pPr>
              <w:snapToGrid w:val="0"/>
              <w:jc w:val="center"/>
              <w:rPr>
                <w:rFonts w:hint="eastAsia" w:ascii="宋体" w:hAnsi="宋体" w:eastAsia="宋体" w:cs="宋体"/>
                <w:i w:val="0"/>
                <w:iCs w:val="0"/>
                <w:color w:val="000000"/>
                <w:sz w:val="16"/>
                <w:szCs w:val="16"/>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CA851">
            <w:pPr>
              <w:snapToGrid w:val="0"/>
              <w:jc w:val="center"/>
              <w:rPr>
                <w:rFonts w:hint="eastAsia" w:ascii="宋体" w:hAnsi="宋体" w:eastAsia="宋体" w:cs="宋体"/>
                <w:i w:val="0"/>
                <w:iCs w:val="0"/>
                <w:color w:val="000000"/>
                <w:sz w:val="16"/>
                <w:szCs w:val="16"/>
                <w:u w:val="none"/>
              </w:rPr>
            </w:pP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B437A">
            <w:pPr>
              <w:snapToGrid w:val="0"/>
              <w:jc w:val="center"/>
              <w:rPr>
                <w:rFonts w:hint="eastAsia" w:ascii="宋体" w:hAnsi="宋体" w:eastAsia="宋体" w:cs="宋体"/>
                <w:i w:val="0"/>
                <w:iCs w:val="0"/>
                <w:color w:val="000000"/>
                <w:sz w:val="16"/>
                <w:szCs w:val="16"/>
                <w:u w:val="none"/>
              </w:rPr>
            </w:pPr>
          </w:p>
        </w:tc>
      </w:tr>
      <w:tr w14:paraId="01FE0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6FC1C">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2080505</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FBD43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机关事业单位基本养老保险缴费支出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5E35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78.64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AF35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78.64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41455">
            <w:pPr>
              <w:snapToGrid w:val="0"/>
              <w:jc w:val="right"/>
              <w:rPr>
                <w:rFonts w:hint="eastAsia" w:ascii="宋体" w:hAnsi="宋体" w:eastAsia="宋体" w:cs="宋体"/>
                <w:i w:val="0"/>
                <w:iCs w:val="0"/>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86376">
            <w:pPr>
              <w:snapToGrid w:val="0"/>
              <w:jc w:val="right"/>
              <w:rPr>
                <w:rFonts w:hint="eastAsia" w:ascii="宋体" w:hAnsi="宋体" w:eastAsia="宋体" w:cs="宋体"/>
                <w:i w:val="0"/>
                <w:iCs w:val="0"/>
                <w:color w:val="000000"/>
                <w:sz w:val="16"/>
                <w:szCs w:val="16"/>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01235D">
            <w:pPr>
              <w:snapToGrid w:val="0"/>
              <w:jc w:val="right"/>
              <w:rPr>
                <w:rFonts w:hint="eastAsia" w:ascii="宋体" w:hAnsi="宋体" w:eastAsia="宋体" w:cs="宋体"/>
                <w:i w:val="0"/>
                <w:iCs w:val="0"/>
                <w:color w:val="000000"/>
                <w:sz w:val="16"/>
                <w:szCs w:val="16"/>
                <w:u w:val="none"/>
              </w:rPr>
            </w:pP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75CAA">
            <w:pPr>
              <w:snapToGrid w:val="0"/>
              <w:jc w:val="center"/>
              <w:rPr>
                <w:rFonts w:hint="eastAsia" w:ascii="宋体" w:hAnsi="宋体" w:eastAsia="宋体" w:cs="宋体"/>
                <w:i w:val="0"/>
                <w:iCs w:val="0"/>
                <w:color w:val="000000"/>
                <w:sz w:val="16"/>
                <w:szCs w:val="16"/>
                <w:u w:val="none"/>
              </w:rPr>
            </w:pPr>
          </w:p>
        </w:tc>
      </w:tr>
      <w:tr w14:paraId="16BFF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55D30">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2080506</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38EF17">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机关事业单位职业年金缴费支出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27B7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39.32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61F0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39.32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D1BED6">
            <w:pPr>
              <w:snapToGrid w:val="0"/>
              <w:jc w:val="right"/>
              <w:rPr>
                <w:rFonts w:hint="eastAsia" w:ascii="宋体" w:hAnsi="宋体" w:eastAsia="宋体" w:cs="宋体"/>
                <w:i w:val="0"/>
                <w:iCs w:val="0"/>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6757B">
            <w:pPr>
              <w:snapToGrid w:val="0"/>
              <w:jc w:val="right"/>
              <w:rPr>
                <w:rFonts w:hint="eastAsia" w:ascii="宋体" w:hAnsi="宋体" w:eastAsia="宋体" w:cs="宋体"/>
                <w:i w:val="0"/>
                <w:iCs w:val="0"/>
                <w:color w:val="000000"/>
                <w:sz w:val="16"/>
                <w:szCs w:val="16"/>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830C">
            <w:pPr>
              <w:snapToGrid w:val="0"/>
              <w:jc w:val="right"/>
              <w:rPr>
                <w:rFonts w:hint="eastAsia" w:ascii="宋体" w:hAnsi="宋体" w:eastAsia="宋体" w:cs="宋体"/>
                <w:i w:val="0"/>
                <w:iCs w:val="0"/>
                <w:color w:val="000000"/>
                <w:sz w:val="16"/>
                <w:szCs w:val="16"/>
                <w:u w:val="none"/>
              </w:rPr>
            </w:pP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EF3FCC">
            <w:pPr>
              <w:snapToGrid w:val="0"/>
              <w:jc w:val="center"/>
              <w:rPr>
                <w:rFonts w:hint="eastAsia" w:ascii="宋体" w:hAnsi="宋体" w:eastAsia="宋体" w:cs="宋体"/>
                <w:i w:val="0"/>
                <w:iCs w:val="0"/>
                <w:color w:val="000000"/>
                <w:sz w:val="16"/>
                <w:szCs w:val="16"/>
                <w:u w:val="none"/>
              </w:rPr>
            </w:pPr>
          </w:p>
        </w:tc>
      </w:tr>
      <w:tr w14:paraId="1FBCB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AC101">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2101101</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2E81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行政单位医疗</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E677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9.79</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A49D76">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9.79</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496888">
            <w:pPr>
              <w:snapToGrid w:val="0"/>
              <w:jc w:val="right"/>
              <w:rPr>
                <w:rFonts w:hint="eastAsia" w:ascii="宋体" w:hAnsi="宋体" w:eastAsia="宋体" w:cs="宋体"/>
                <w:i w:val="0"/>
                <w:iCs w:val="0"/>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D1BAF">
            <w:pPr>
              <w:snapToGrid w:val="0"/>
              <w:jc w:val="right"/>
              <w:rPr>
                <w:rFonts w:hint="eastAsia" w:ascii="宋体" w:hAnsi="宋体" w:eastAsia="宋体" w:cs="宋体"/>
                <w:i w:val="0"/>
                <w:iCs w:val="0"/>
                <w:color w:val="000000"/>
                <w:sz w:val="16"/>
                <w:szCs w:val="16"/>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734A97">
            <w:pPr>
              <w:snapToGrid w:val="0"/>
              <w:jc w:val="right"/>
              <w:rPr>
                <w:rFonts w:hint="eastAsia" w:ascii="宋体" w:hAnsi="宋体" w:eastAsia="宋体" w:cs="宋体"/>
                <w:i w:val="0"/>
                <w:iCs w:val="0"/>
                <w:color w:val="000000"/>
                <w:sz w:val="16"/>
                <w:szCs w:val="16"/>
                <w:u w:val="none"/>
              </w:rPr>
            </w:pP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107515">
            <w:pPr>
              <w:snapToGrid w:val="0"/>
              <w:jc w:val="center"/>
              <w:rPr>
                <w:rFonts w:hint="eastAsia" w:ascii="宋体" w:hAnsi="宋体" w:eastAsia="宋体" w:cs="宋体"/>
                <w:i w:val="0"/>
                <w:iCs w:val="0"/>
                <w:color w:val="000000"/>
                <w:sz w:val="16"/>
                <w:szCs w:val="16"/>
                <w:u w:val="none"/>
              </w:rPr>
            </w:pPr>
          </w:p>
        </w:tc>
      </w:tr>
      <w:tr w14:paraId="10698A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DFD5D">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2101102</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3A1D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事业单位医疗</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BEF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9.79</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14A3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9.79</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929B6">
            <w:pPr>
              <w:snapToGrid w:val="0"/>
              <w:jc w:val="right"/>
              <w:rPr>
                <w:rFonts w:hint="eastAsia" w:ascii="宋体" w:hAnsi="宋体" w:eastAsia="宋体" w:cs="宋体"/>
                <w:i w:val="0"/>
                <w:iCs w:val="0"/>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F5EF5">
            <w:pPr>
              <w:snapToGrid w:val="0"/>
              <w:jc w:val="right"/>
              <w:rPr>
                <w:rFonts w:hint="eastAsia" w:ascii="宋体" w:hAnsi="宋体" w:eastAsia="宋体" w:cs="宋体"/>
                <w:i w:val="0"/>
                <w:iCs w:val="0"/>
                <w:color w:val="000000"/>
                <w:sz w:val="16"/>
                <w:szCs w:val="16"/>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7FABE">
            <w:pPr>
              <w:snapToGrid w:val="0"/>
              <w:jc w:val="right"/>
              <w:rPr>
                <w:rFonts w:hint="eastAsia" w:ascii="宋体" w:hAnsi="宋体" w:eastAsia="宋体" w:cs="宋体"/>
                <w:i w:val="0"/>
                <w:iCs w:val="0"/>
                <w:color w:val="000000"/>
                <w:sz w:val="16"/>
                <w:szCs w:val="16"/>
                <w:u w:val="none"/>
              </w:rPr>
            </w:pP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F8E01">
            <w:pPr>
              <w:snapToGrid w:val="0"/>
              <w:jc w:val="center"/>
              <w:rPr>
                <w:rFonts w:hint="eastAsia" w:ascii="宋体" w:hAnsi="宋体" w:eastAsia="宋体" w:cs="宋体"/>
                <w:i w:val="0"/>
                <w:iCs w:val="0"/>
                <w:color w:val="000000"/>
                <w:sz w:val="16"/>
                <w:szCs w:val="16"/>
                <w:u w:val="none"/>
              </w:rPr>
            </w:pPr>
          </w:p>
        </w:tc>
      </w:tr>
      <w:tr w14:paraId="6A995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41890">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2101199</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9D9B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其他行政事业单位医疗支出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E4B3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0.98</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29E667">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0.98</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B17920">
            <w:pPr>
              <w:snapToGrid w:val="0"/>
              <w:jc w:val="right"/>
              <w:rPr>
                <w:rFonts w:hint="eastAsia" w:ascii="宋体" w:hAnsi="宋体" w:eastAsia="宋体" w:cs="宋体"/>
                <w:i w:val="0"/>
                <w:iCs w:val="0"/>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14F77">
            <w:pPr>
              <w:snapToGrid w:val="0"/>
              <w:jc w:val="right"/>
              <w:rPr>
                <w:rFonts w:hint="eastAsia" w:ascii="宋体" w:hAnsi="宋体" w:eastAsia="宋体" w:cs="宋体"/>
                <w:i w:val="0"/>
                <w:iCs w:val="0"/>
                <w:color w:val="000000"/>
                <w:sz w:val="16"/>
                <w:szCs w:val="16"/>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3FB0C">
            <w:pPr>
              <w:snapToGrid w:val="0"/>
              <w:jc w:val="right"/>
              <w:rPr>
                <w:rFonts w:hint="eastAsia" w:ascii="宋体" w:hAnsi="宋体" w:eastAsia="宋体" w:cs="宋体"/>
                <w:i w:val="0"/>
                <w:iCs w:val="0"/>
                <w:color w:val="000000"/>
                <w:sz w:val="16"/>
                <w:szCs w:val="16"/>
                <w:u w:val="none"/>
              </w:rPr>
            </w:pP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DBADC">
            <w:pPr>
              <w:snapToGrid w:val="0"/>
              <w:jc w:val="center"/>
              <w:rPr>
                <w:rFonts w:hint="eastAsia" w:ascii="宋体" w:hAnsi="宋体" w:eastAsia="宋体" w:cs="宋体"/>
                <w:i w:val="0"/>
                <w:iCs w:val="0"/>
                <w:color w:val="000000"/>
                <w:sz w:val="16"/>
                <w:szCs w:val="16"/>
                <w:u w:val="none"/>
              </w:rPr>
            </w:pPr>
          </w:p>
        </w:tc>
      </w:tr>
      <w:tr w14:paraId="23BB80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D590F">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2120803</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79F1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城市建设支出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0F70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175.00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47237">
            <w:pPr>
              <w:snapToGrid w:val="0"/>
              <w:jc w:val="center"/>
              <w:rPr>
                <w:rFonts w:hint="eastAsia" w:ascii="宋体" w:hAnsi="宋体" w:eastAsia="宋体" w:cs="宋体"/>
                <w:i w:val="0"/>
                <w:iCs w:val="0"/>
                <w:color w:val="000000"/>
                <w:sz w:val="16"/>
                <w:szCs w:val="16"/>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B36B">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175.00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F33F8">
            <w:pPr>
              <w:snapToGrid w:val="0"/>
              <w:jc w:val="right"/>
              <w:rPr>
                <w:rFonts w:hint="eastAsia" w:ascii="宋体" w:hAnsi="宋体" w:eastAsia="宋体" w:cs="宋体"/>
                <w:i w:val="0"/>
                <w:iCs w:val="0"/>
                <w:color w:val="000000"/>
                <w:sz w:val="16"/>
                <w:szCs w:val="16"/>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6D2B4">
            <w:pPr>
              <w:snapToGrid w:val="0"/>
              <w:jc w:val="right"/>
              <w:rPr>
                <w:rFonts w:hint="eastAsia" w:ascii="宋体" w:hAnsi="宋体" w:eastAsia="宋体" w:cs="宋体"/>
                <w:i w:val="0"/>
                <w:iCs w:val="0"/>
                <w:color w:val="000000"/>
                <w:sz w:val="16"/>
                <w:szCs w:val="16"/>
                <w:u w:val="none"/>
              </w:rPr>
            </w:pP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5A85A">
            <w:pPr>
              <w:snapToGrid w:val="0"/>
              <w:jc w:val="center"/>
              <w:rPr>
                <w:rFonts w:hint="eastAsia" w:ascii="宋体" w:hAnsi="宋体" w:eastAsia="宋体" w:cs="宋体"/>
                <w:i w:val="0"/>
                <w:iCs w:val="0"/>
                <w:color w:val="000000"/>
                <w:sz w:val="16"/>
                <w:szCs w:val="16"/>
                <w:u w:val="none"/>
              </w:rPr>
            </w:pPr>
          </w:p>
        </w:tc>
      </w:tr>
      <w:tr w14:paraId="3A9CD5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A895B">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2120804</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800A7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农村基础设施建设支出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5D96E">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2,300.00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E6EEE">
            <w:pPr>
              <w:snapToGrid w:val="0"/>
              <w:jc w:val="center"/>
              <w:rPr>
                <w:rFonts w:hint="eastAsia" w:ascii="宋体" w:hAnsi="宋体" w:eastAsia="宋体" w:cs="宋体"/>
                <w:i w:val="0"/>
                <w:iCs w:val="0"/>
                <w:color w:val="000000"/>
                <w:sz w:val="16"/>
                <w:szCs w:val="16"/>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829A8">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2,300.00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A334E">
            <w:pPr>
              <w:snapToGrid w:val="0"/>
              <w:jc w:val="right"/>
              <w:rPr>
                <w:rFonts w:hint="eastAsia" w:ascii="宋体" w:hAnsi="宋体" w:eastAsia="宋体" w:cs="宋体"/>
                <w:i w:val="0"/>
                <w:iCs w:val="0"/>
                <w:color w:val="000000"/>
                <w:sz w:val="16"/>
                <w:szCs w:val="16"/>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9A261">
            <w:pPr>
              <w:snapToGrid w:val="0"/>
              <w:jc w:val="right"/>
              <w:rPr>
                <w:rFonts w:hint="eastAsia" w:ascii="宋体" w:hAnsi="宋体" w:eastAsia="宋体" w:cs="宋体"/>
                <w:i w:val="0"/>
                <w:iCs w:val="0"/>
                <w:color w:val="000000"/>
                <w:sz w:val="16"/>
                <w:szCs w:val="16"/>
                <w:u w:val="none"/>
              </w:rPr>
            </w:pP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0A238">
            <w:pPr>
              <w:snapToGrid w:val="0"/>
              <w:jc w:val="center"/>
              <w:rPr>
                <w:rFonts w:hint="eastAsia" w:ascii="宋体" w:hAnsi="宋体" w:eastAsia="宋体" w:cs="宋体"/>
                <w:i w:val="0"/>
                <w:iCs w:val="0"/>
                <w:color w:val="000000"/>
                <w:sz w:val="16"/>
                <w:szCs w:val="16"/>
                <w:u w:val="none"/>
              </w:rPr>
            </w:pPr>
          </w:p>
        </w:tc>
      </w:tr>
      <w:tr w14:paraId="60F8B6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F23BD0">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2120899</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260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其他国有土地使用权出让收入安排的支出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7959C">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151.00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D98C8">
            <w:pPr>
              <w:snapToGrid w:val="0"/>
              <w:jc w:val="center"/>
              <w:rPr>
                <w:rFonts w:hint="eastAsia" w:ascii="宋体" w:hAnsi="宋体" w:eastAsia="宋体" w:cs="宋体"/>
                <w:i w:val="0"/>
                <w:iCs w:val="0"/>
                <w:color w:val="000000"/>
                <w:sz w:val="16"/>
                <w:szCs w:val="16"/>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3FDAAA">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151.00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AFB7">
            <w:pPr>
              <w:snapToGrid w:val="0"/>
              <w:jc w:val="right"/>
              <w:rPr>
                <w:rFonts w:hint="eastAsia" w:ascii="宋体" w:hAnsi="宋体" w:eastAsia="宋体" w:cs="宋体"/>
                <w:i w:val="0"/>
                <w:iCs w:val="0"/>
                <w:color w:val="000000"/>
                <w:sz w:val="16"/>
                <w:szCs w:val="16"/>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E4AA">
            <w:pPr>
              <w:snapToGrid w:val="0"/>
              <w:jc w:val="right"/>
              <w:rPr>
                <w:rFonts w:hint="eastAsia" w:ascii="宋体" w:hAnsi="宋体" w:eastAsia="宋体" w:cs="宋体"/>
                <w:i w:val="0"/>
                <w:iCs w:val="0"/>
                <w:color w:val="000000"/>
                <w:sz w:val="16"/>
                <w:szCs w:val="16"/>
                <w:u w:val="none"/>
              </w:rPr>
            </w:pP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BE176">
            <w:pPr>
              <w:snapToGrid w:val="0"/>
              <w:jc w:val="center"/>
              <w:rPr>
                <w:rFonts w:hint="eastAsia" w:ascii="宋体" w:hAnsi="宋体" w:eastAsia="宋体" w:cs="宋体"/>
                <w:i w:val="0"/>
                <w:iCs w:val="0"/>
                <w:color w:val="000000"/>
                <w:sz w:val="16"/>
                <w:szCs w:val="16"/>
                <w:u w:val="none"/>
              </w:rPr>
            </w:pPr>
          </w:p>
        </w:tc>
      </w:tr>
      <w:tr w14:paraId="41541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FCFAE">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2130199</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C4EC6D">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其他农业农村支出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1674D">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71C9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2.64</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BA613">
            <w:pPr>
              <w:snapToGrid w:val="0"/>
              <w:jc w:val="right"/>
              <w:rPr>
                <w:rFonts w:hint="eastAsia" w:ascii="宋体" w:hAnsi="宋体" w:eastAsia="宋体" w:cs="宋体"/>
                <w:i w:val="0"/>
                <w:iCs w:val="0"/>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E042B">
            <w:pPr>
              <w:snapToGrid w:val="0"/>
              <w:jc w:val="right"/>
              <w:rPr>
                <w:rFonts w:hint="eastAsia" w:ascii="宋体" w:hAnsi="宋体" w:eastAsia="宋体" w:cs="宋体"/>
                <w:i w:val="0"/>
                <w:iCs w:val="0"/>
                <w:color w:val="000000"/>
                <w:sz w:val="16"/>
                <w:szCs w:val="16"/>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48CDD">
            <w:pPr>
              <w:snapToGrid w:val="0"/>
              <w:jc w:val="right"/>
              <w:rPr>
                <w:rFonts w:hint="eastAsia" w:ascii="宋体" w:hAnsi="宋体" w:eastAsia="宋体" w:cs="宋体"/>
                <w:i w:val="0"/>
                <w:iCs w:val="0"/>
                <w:color w:val="000000"/>
                <w:sz w:val="16"/>
                <w:szCs w:val="16"/>
                <w:u w:val="none"/>
              </w:rPr>
            </w:pP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59CA95">
            <w:pPr>
              <w:snapToGrid w:val="0"/>
              <w:jc w:val="center"/>
              <w:rPr>
                <w:rFonts w:hint="eastAsia" w:ascii="宋体" w:hAnsi="宋体" w:eastAsia="宋体" w:cs="宋体"/>
                <w:i w:val="0"/>
                <w:iCs w:val="0"/>
                <w:color w:val="000000"/>
                <w:sz w:val="16"/>
                <w:szCs w:val="16"/>
                <w:u w:val="none"/>
              </w:rPr>
            </w:pPr>
          </w:p>
        </w:tc>
      </w:tr>
      <w:tr w14:paraId="052C5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E4677">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2140101</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63C1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行政运行</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7FFF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801.36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7B6C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751.36</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E2B95">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0B78B">
            <w:pPr>
              <w:snapToGrid w:val="0"/>
              <w:jc w:val="right"/>
              <w:rPr>
                <w:rFonts w:hint="eastAsia" w:ascii="宋体" w:hAnsi="宋体" w:eastAsia="宋体" w:cs="宋体"/>
                <w:i w:val="0"/>
                <w:iCs w:val="0"/>
                <w:color w:val="000000"/>
                <w:sz w:val="16"/>
                <w:szCs w:val="16"/>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FBD058">
            <w:pPr>
              <w:snapToGrid w:val="0"/>
              <w:jc w:val="right"/>
              <w:rPr>
                <w:rFonts w:hint="eastAsia" w:ascii="宋体" w:hAnsi="宋体" w:eastAsia="宋体" w:cs="宋体"/>
                <w:i w:val="0"/>
                <w:iCs w:val="0"/>
                <w:color w:val="000000"/>
                <w:sz w:val="16"/>
                <w:szCs w:val="16"/>
                <w:u w:val="none"/>
              </w:rPr>
            </w:pP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4FBDA">
            <w:pPr>
              <w:snapToGrid w:val="0"/>
              <w:jc w:val="center"/>
              <w:rPr>
                <w:rFonts w:hint="eastAsia" w:ascii="宋体" w:hAnsi="宋体" w:eastAsia="宋体" w:cs="宋体"/>
                <w:i w:val="0"/>
                <w:iCs w:val="0"/>
                <w:color w:val="000000"/>
                <w:sz w:val="16"/>
                <w:szCs w:val="16"/>
                <w:u w:val="none"/>
              </w:rPr>
            </w:pPr>
          </w:p>
        </w:tc>
      </w:tr>
      <w:tr w14:paraId="6F19A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23945">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2140102</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FD306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一般行政管理事务</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41B27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93C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9C667B">
            <w:pPr>
              <w:snapToGrid w:val="0"/>
              <w:jc w:val="right"/>
              <w:rPr>
                <w:rFonts w:hint="eastAsia" w:ascii="宋体" w:hAnsi="宋体" w:eastAsia="宋体" w:cs="宋体"/>
                <w:i w:val="0"/>
                <w:iCs w:val="0"/>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B3E1A">
            <w:pPr>
              <w:snapToGrid w:val="0"/>
              <w:jc w:val="right"/>
              <w:rPr>
                <w:rFonts w:hint="eastAsia" w:ascii="宋体" w:hAnsi="宋体" w:eastAsia="宋体" w:cs="宋体"/>
                <w:i w:val="0"/>
                <w:iCs w:val="0"/>
                <w:color w:val="000000"/>
                <w:sz w:val="16"/>
                <w:szCs w:val="16"/>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049B3">
            <w:pPr>
              <w:snapToGrid w:val="0"/>
              <w:jc w:val="right"/>
              <w:rPr>
                <w:rFonts w:hint="eastAsia" w:ascii="宋体" w:hAnsi="宋体" w:eastAsia="宋体" w:cs="宋体"/>
                <w:i w:val="0"/>
                <w:iCs w:val="0"/>
                <w:color w:val="000000"/>
                <w:sz w:val="16"/>
                <w:szCs w:val="16"/>
                <w:u w:val="none"/>
              </w:rPr>
            </w:pP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97692">
            <w:pPr>
              <w:snapToGrid w:val="0"/>
              <w:jc w:val="center"/>
              <w:rPr>
                <w:rFonts w:hint="eastAsia" w:ascii="宋体" w:hAnsi="宋体" w:eastAsia="宋体" w:cs="宋体"/>
                <w:i w:val="0"/>
                <w:iCs w:val="0"/>
                <w:color w:val="000000"/>
                <w:sz w:val="16"/>
                <w:szCs w:val="16"/>
                <w:u w:val="none"/>
              </w:rPr>
            </w:pPr>
          </w:p>
        </w:tc>
      </w:tr>
      <w:tr w14:paraId="429839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B3861">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2140104</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5D0E4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公路建设</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E94B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8,220.00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AEFE">
            <w:pPr>
              <w:snapToGrid w:val="0"/>
              <w:jc w:val="center"/>
              <w:rPr>
                <w:rFonts w:hint="eastAsia" w:ascii="宋体" w:hAnsi="宋体" w:eastAsia="宋体" w:cs="宋体"/>
                <w:i w:val="0"/>
                <w:iCs w:val="0"/>
                <w:color w:val="000000"/>
                <w:sz w:val="16"/>
                <w:szCs w:val="16"/>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1178B">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8,220.00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A3744">
            <w:pPr>
              <w:snapToGrid w:val="0"/>
              <w:jc w:val="right"/>
              <w:rPr>
                <w:rFonts w:hint="eastAsia" w:ascii="宋体" w:hAnsi="宋体" w:eastAsia="宋体" w:cs="宋体"/>
                <w:i w:val="0"/>
                <w:iCs w:val="0"/>
                <w:color w:val="000000"/>
                <w:sz w:val="16"/>
                <w:szCs w:val="16"/>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D0C54">
            <w:pPr>
              <w:snapToGrid w:val="0"/>
              <w:jc w:val="right"/>
              <w:rPr>
                <w:rFonts w:hint="eastAsia" w:ascii="宋体" w:hAnsi="宋体" w:eastAsia="宋体" w:cs="宋体"/>
                <w:i w:val="0"/>
                <w:iCs w:val="0"/>
                <w:color w:val="000000"/>
                <w:sz w:val="16"/>
                <w:szCs w:val="16"/>
                <w:u w:val="none"/>
              </w:rPr>
            </w:pP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DDEE78">
            <w:pPr>
              <w:snapToGrid w:val="0"/>
              <w:jc w:val="center"/>
              <w:rPr>
                <w:rFonts w:hint="eastAsia" w:ascii="宋体" w:hAnsi="宋体" w:eastAsia="宋体" w:cs="宋体"/>
                <w:i w:val="0"/>
                <w:iCs w:val="0"/>
                <w:color w:val="000000"/>
                <w:sz w:val="16"/>
                <w:szCs w:val="16"/>
                <w:u w:val="none"/>
              </w:rPr>
            </w:pPr>
          </w:p>
        </w:tc>
      </w:tr>
      <w:tr w14:paraId="40455B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55643">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2140106</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4F39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公路养护</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2399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131.30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170F5">
            <w:pPr>
              <w:snapToGrid w:val="0"/>
              <w:jc w:val="center"/>
              <w:rPr>
                <w:rFonts w:hint="eastAsia" w:ascii="宋体" w:hAnsi="宋体" w:eastAsia="宋体" w:cs="宋体"/>
                <w:i w:val="0"/>
                <w:iCs w:val="0"/>
                <w:color w:val="000000"/>
                <w:sz w:val="16"/>
                <w:szCs w:val="16"/>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C6C4">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131.30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75FAC">
            <w:pPr>
              <w:snapToGrid w:val="0"/>
              <w:jc w:val="right"/>
              <w:rPr>
                <w:rFonts w:hint="eastAsia" w:ascii="宋体" w:hAnsi="宋体" w:eastAsia="宋体" w:cs="宋体"/>
                <w:i w:val="0"/>
                <w:iCs w:val="0"/>
                <w:color w:val="000000"/>
                <w:sz w:val="16"/>
                <w:szCs w:val="16"/>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0A0C7">
            <w:pPr>
              <w:snapToGrid w:val="0"/>
              <w:jc w:val="right"/>
              <w:rPr>
                <w:rFonts w:hint="eastAsia" w:ascii="宋体" w:hAnsi="宋体" w:eastAsia="宋体" w:cs="宋体"/>
                <w:i w:val="0"/>
                <w:iCs w:val="0"/>
                <w:color w:val="000000"/>
                <w:sz w:val="16"/>
                <w:szCs w:val="16"/>
                <w:u w:val="none"/>
              </w:rPr>
            </w:pP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258C51">
            <w:pPr>
              <w:snapToGrid w:val="0"/>
              <w:jc w:val="center"/>
              <w:rPr>
                <w:rFonts w:hint="eastAsia" w:ascii="宋体" w:hAnsi="宋体" w:eastAsia="宋体" w:cs="宋体"/>
                <w:i w:val="0"/>
                <w:iCs w:val="0"/>
                <w:color w:val="000000"/>
                <w:sz w:val="16"/>
                <w:szCs w:val="16"/>
                <w:u w:val="none"/>
              </w:rPr>
            </w:pPr>
          </w:p>
        </w:tc>
      </w:tr>
      <w:tr w14:paraId="53DAF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E3088">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2140199</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F5D62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其他公路水路运输支出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BA01E">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788.35</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BC8C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48.28</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C0C12">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740.07</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DEF75">
            <w:pPr>
              <w:snapToGrid w:val="0"/>
              <w:jc w:val="right"/>
              <w:rPr>
                <w:rFonts w:hint="eastAsia" w:ascii="宋体" w:hAnsi="宋体" w:eastAsia="宋体" w:cs="宋体"/>
                <w:i w:val="0"/>
                <w:iCs w:val="0"/>
                <w:color w:val="000000"/>
                <w:sz w:val="16"/>
                <w:szCs w:val="16"/>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88963">
            <w:pPr>
              <w:snapToGrid w:val="0"/>
              <w:jc w:val="right"/>
              <w:rPr>
                <w:rFonts w:hint="eastAsia" w:ascii="宋体" w:hAnsi="宋体" w:eastAsia="宋体" w:cs="宋体"/>
                <w:i w:val="0"/>
                <w:iCs w:val="0"/>
                <w:color w:val="000000"/>
                <w:sz w:val="16"/>
                <w:szCs w:val="16"/>
                <w:u w:val="none"/>
              </w:rPr>
            </w:pP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34E83C">
            <w:pPr>
              <w:snapToGrid w:val="0"/>
              <w:jc w:val="center"/>
              <w:rPr>
                <w:rFonts w:hint="eastAsia" w:ascii="宋体" w:hAnsi="宋体" w:eastAsia="宋体" w:cs="宋体"/>
                <w:i w:val="0"/>
                <w:iCs w:val="0"/>
                <w:color w:val="000000"/>
                <w:sz w:val="16"/>
                <w:szCs w:val="16"/>
                <w:u w:val="none"/>
              </w:rPr>
            </w:pPr>
          </w:p>
        </w:tc>
      </w:tr>
      <w:tr w14:paraId="6E7BBA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AEE59">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2146299</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FC68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其他车辆通行费安排的支出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F2C1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2,266.20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D5D955">
            <w:pPr>
              <w:snapToGrid w:val="0"/>
              <w:jc w:val="center"/>
              <w:rPr>
                <w:rFonts w:hint="eastAsia" w:ascii="宋体" w:hAnsi="宋体" w:eastAsia="宋体" w:cs="宋体"/>
                <w:i w:val="0"/>
                <w:iCs w:val="0"/>
                <w:color w:val="000000"/>
                <w:sz w:val="16"/>
                <w:szCs w:val="16"/>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A06A2">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2,266.20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BAAE23">
            <w:pPr>
              <w:snapToGrid w:val="0"/>
              <w:jc w:val="right"/>
              <w:rPr>
                <w:rFonts w:hint="eastAsia" w:ascii="宋体" w:hAnsi="宋体" w:eastAsia="宋体" w:cs="宋体"/>
                <w:i w:val="0"/>
                <w:iCs w:val="0"/>
                <w:color w:val="000000"/>
                <w:sz w:val="16"/>
                <w:szCs w:val="16"/>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C9B99">
            <w:pPr>
              <w:snapToGrid w:val="0"/>
              <w:jc w:val="right"/>
              <w:rPr>
                <w:rFonts w:hint="eastAsia" w:ascii="宋体" w:hAnsi="宋体" w:eastAsia="宋体" w:cs="宋体"/>
                <w:i w:val="0"/>
                <w:iCs w:val="0"/>
                <w:color w:val="000000"/>
                <w:sz w:val="16"/>
                <w:szCs w:val="16"/>
                <w:u w:val="none"/>
              </w:rPr>
            </w:pP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50ACC7">
            <w:pPr>
              <w:snapToGrid w:val="0"/>
              <w:jc w:val="center"/>
              <w:rPr>
                <w:rFonts w:hint="eastAsia" w:ascii="宋体" w:hAnsi="宋体" w:eastAsia="宋体" w:cs="宋体"/>
                <w:i w:val="0"/>
                <w:iCs w:val="0"/>
                <w:color w:val="000000"/>
                <w:sz w:val="16"/>
                <w:szCs w:val="16"/>
                <w:u w:val="none"/>
              </w:rPr>
            </w:pPr>
          </w:p>
        </w:tc>
      </w:tr>
      <w:tr w14:paraId="45101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171F8">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2149901</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FF3E0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公共交通运营补助</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04B4C">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1,143.20</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A3CFC">
            <w:pPr>
              <w:snapToGrid w:val="0"/>
              <w:jc w:val="center"/>
              <w:rPr>
                <w:rFonts w:hint="eastAsia" w:ascii="宋体" w:hAnsi="宋体" w:eastAsia="宋体" w:cs="宋体"/>
                <w:i w:val="0"/>
                <w:iCs w:val="0"/>
                <w:color w:val="000000"/>
                <w:sz w:val="16"/>
                <w:szCs w:val="16"/>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6B5819">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1,143.20</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5D234C">
            <w:pPr>
              <w:snapToGrid w:val="0"/>
              <w:jc w:val="right"/>
              <w:rPr>
                <w:rFonts w:hint="eastAsia" w:ascii="宋体" w:hAnsi="宋体" w:eastAsia="宋体" w:cs="宋体"/>
                <w:i w:val="0"/>
                <w:iCs w:val="0"/>
                <w:color w:val="000000"/>
                <w:sz w:val="16"/>
                <w:szCs w:val="16"/>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E71B7">
            <w:pPr>
              <w:snapToGrid w:val="0"/>
              <w:jc w:val="right"/>
              <w:rPr>
                <w:rFonts w:hint="eastAsia" w:ascii="宋体" w:hAnsi="宋体" w:eastAsia="宋体" w:cs="宋体"/>
                <w:i w:val="0"/>
                <w:iCs w:val="0"/>
                <w:color w:val="000000"/>
                <w:sz w:val="16"/>
                <w:szCs w:val="16"/>
                <w:u w:val="none"/>
              </w:rPr>
            </w:pP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9E5F4">
            <w:pPr>
              <w:snapToGrid w:val="0"/>
              <w:jc w:val="center"/>
              <w:rPr>
                <w:rFonts w:hint="eastAsia" w:ascii="宋体" w:hAnsi="宋体" w:eastAsia="宋体" w:cs="宋体"/>
                <w:i w:val="0"/>
                <w:iCs w:val="0"/>
                <w:color w:val="000000"/>
                <w:sz w:val="16"/>
                <w:szCs w:val="16"/>
                <w:u w:val="none"/>
              </w:rPr>
            </w:pPr>
          </w:p>
        </w:tc>
      </w:tr>
      <w:tr w14:paraId="0DF64E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3CC5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2149999</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C6ADE">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其他交通运输支出</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D045B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1,569.08</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00BB5">
            <w:pPr>
              <w:snapToGrid w:val="0"/>
              <w:jc w:val="center"/>
              <w:rPr>
                <w:rFonts w:hint="eastAsia" w:ascii="宋体" w:hAnsi="宋体" w:eastAsia="宋体" w:cs="宋体"/>
                <w:i w:val="0"/>
                <w:iCs w:val="0"/>
                <w:color w:val="000000"/>
                <w:sz w:val="16"/>
                <w:szCs w:val="16"/>
                <w:u w:val="none"/>
              </w:rPr>
            </w:pP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B1D20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1,569.08</w:t>
            </w: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ECBB">
            <w:pPr>
              <w:snapToGrid w:val="0"/>
              <w:jc w:val="center"/>
              <w:rPr>
                <w:rFonts w:hint="eastAsia" w:ascii="宋体" w:hAnsi="宋体" w:eastAsia="宋体" w:cs="宋体"/>
                <w:i w:val="0"/>
                <w:iCs w:val="0"/>
                <w:color w:val="000000"/>
                <w:sz w:val="16"/>
                <w:szCs w:val="16"/>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7364E">
            <w:pPr>
              <w:snapToGrid w:val="0"/>
              <w:jc w:val="center"/>
              <w:rPr>
                <w:rFonts w:hint="eastAsia" w:ascii="宋体" w:hAnsi="宋体" w:eastAsia="宋体" w:cs="宋体"/>
                <w:i w:val="0"/>
                <w:iCs w:val="0"/>
                <w:color w:val="000000"/>
                <w:sz w:val="16"/>
                <w:szCs w:val="16"/>
                <w:u w:val="none"/>
              </w:rPr>
            </w:pP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DE520">
            <w:pPr>
              <w:snapToGrid w:val="0"/>
              <w:jc w:val="center"/>
              <w:rPr>
                <w:rFonts w:hint="eastAsia" w:ascii="宋体" w:hAnsi="宋体" w:eastAsia="宋体" w:cs="宋体"/>
                <w:i w:val="0"/>
                <w:iCs w:val="0"/>
                <w:color w:val="000000"/>
                <w:sz w:val="16"/>
                <w:szCs w:val="16"/>
                <w:u w:val="none"/>
              </w:rPr>
            </w:pPr>
          </w:p>
        </w:tc>
      </w:tr>
      <w:tr w14:paraId="3DDB71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678"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8C66C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2210201</w:t>
            </w:r>
          </w:p>
        </w:tc>
        <w:tc>
          <w:tcPr>
            <w:tcW w:w="35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99694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住房公积金</w:t>
            </w:r>
          </w:p>
        </w:tc>
        <w:tc>
          <w:tcPr>
            <w:tcW w:w="13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C6E1C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58.98</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B990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58.98</w:t>
            </w:r>
          </w:p>
        </w:tc>
        <w:tc>
          <w:tcPr>
            <w:tcW w:w="11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817D5">
            <w:pPr>
              <w:snapToGrid w:val="0"/>
              <w:jc w:val="center"/>
              <w:rPr>
                <w:rFonts w:hint="eastAsia" w:ascii="宋体" w:hAnsi="宋体" w:eastAsia="宋体" w:cs="宋体"/>
                <w:i w:val="0"/>
                <w:iCs w:val="0"/>
                <w:color w:val="000000"/>
                <w:sz w:val="16"/>
                <w:szCs w:val="16"/>
                <w:u w:val="none"/>
              </w:rPr>
            </w:pPr>
          </w:p>
        </w:tc>
        <w:tc>
          <w:tcPr>
            <w:tcW w:w="4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E41B28">
            <w:pPr>
              <w:snapToGrid w:val="0"/>
              <w:jc w:val="center"/>
              <w:rPr>
                <w:rFonts w:hint="eastAsia" w:ascii="宋体" w:hAnsi="宋体" w:eastAsia="宋体" w:cs="宋体"/>
                <w:i w:val="0"/>
                <w:iCs w:val="0"/>
                <w:color w:val="000000"/>
                <w:sz w:val="16"/>
                <w:szCs w:val="16"/>
                <w:u w:val="none"/>
              </w:rPr>
            </w:pPr>
          </w:p>
        </w:tc>
        <w:tc>
          <w:tcPr>
            <w:tcW w:w="32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B5330">
            <w:pPr>
              <w:snapToGrid w:val="0"/>
              <w:jc w:val="center"/>
              <w:rPr>
                <w:rFonts w:hint="eastAsia" w:ascii="宋体" w:hAnsi="宋体" w:eastAsia="宋体" w:cs="宋体"/>
                <w:i w:val="0"/>
                <w:iCs w:val="0"/>
                <w:color w:val="000000"/>
                <w:sz w:val="16"/>
                <w:szCs w:val="16"/>
                <w:u w:val="none"/>
              </w:rPr>
            </w:pPr>
          </w:p>
        </w:tc>
        <w:tc>
          <w:tcPr>
            <w:tcW w:w="3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E94EA0">
            <w:pPr>
              <w:snapToGrid w:val="0"/>
              <w:jc w:val="center"/>
              <w:rPr>
                <w:rFonts w:hint="eastAsia" w:ascii="宋体" w:hAnsi="宋体" w:eastAsia="宋体" w:cs="宋体"/>
                <w:i w:val="0"/>
                <w:iCs w:val="0"/>
                <w:color w:val="000000"/>
                <w:sz w:val="16"/>
                <w:szCs w:val="16"/>
                <w:u w:val="none"/>
              </w:rPr>
            </w:pPr>
          </w:p>
        </w:tc>
      </w:tr>
      <w:tr w14:paraId="14346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1084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814232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注：本表反映部门（单位）本年度各项支出情况。</w:t>
            </w:r>
          </w:p>
        </w:tc>
      </w:tr>
    </w:tbl>
    <w:p w14:paraId="6C4B2983">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财政拨款收入支出决算总表</w:t>
      </w:r>
      <w:r>
        <w:rPr>
          <w:rFonts w:hint="eastAsia" w:ascii="黑体" w:hAnsi="宋体" w:eastAsia="黑体" w:cs="黑体"/>
          <w:sz w:val="32"/>
          <w:szCs w:val="32"/>
          <w:lang w:eastAsia="zh-CN" w:bidi="en-AU"/>
        </w:rPr>
        <w:t>（</w:t>
      </w:r>
      <w:r>
        <w:rPr>
          <w:rFonts w:hint="eastAsia" w:ascii="黑体" w:hAnsi="宋体" w:eastAsia="黑体" w:cs="黑体"/>
          <w:sz w:val="32"/>
          <w:szCs w:val="32"/>
          <w:lang w:val="en-US" w:eastAsia="zh-CN" w:bidi="en-AU"/>
        </w:rPr>
        <w:t>金额单位：万元</w:t>
      </w:r>
      <w:r>
        <w:rPr>
          <w:rFonts w:hint="eastAsia" w:ascii="黑体" w:hAnsi="宋体" w:eastAsia="黑体" w:cs="黑体"/>
          <w:sz w:val="32"/>
          <w:szCs w:val="32"/>
          <w:lang w:eastAsia="zh-CN" w:bidi="en-AU"/>
        </w:rPr>
        <w:t>）</w:t>
      </w:r>
    </w:p>
    <w:tbl>
      <w:tblPr>
        <w:tblStyle w:val="14"/>
        <w:tblW w:w="976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2376"/>
        <w:gridCol w:w="291"/>
        <w:gridCol w:w="849"/>
        <w:gridCol w:w="2537"/>
        <w:gridCol w:w="291"/>
        <w:gridCol w:w="848"/>
        <w:gridCol w:w="991"/>
        <w:gridCol w:w="1071"/>
        <w:gridCol w:w="510"/>
      </w:tblGrid>
      <w:tr w14:paraId="746FE7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849"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66722A">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收入</w:t>
            </w:r>
          </w:p>
        </w:tc>
        <w:tc>
          <w:tcPr>
            <w:tcW w:w="510" w:type="dxa"/>
            <w:gridSpan w:val="6"/>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EAD049">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支出</w:t>
            </w:r>
          </w:p>
        </w:tc>
      </w:tr>
      <w:tr w14:paraId="2A6279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blHeader/>
          <w:jc w:val="center"/>
        </w:trPr>
        <w:tc>
          <w:tcPr>
            <w:tcW w:w="2376" w:type="dxa"/>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F2EA83">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项目</w:t>
            </w:r>
          </w:p>
        </w:tc>
        <w:tc>
          <w:tcPr>
            <w:tcW w:w="291"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773666A">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行次</w:t>
            </w:r>
          </w:p>
        </w:tc>
        <w:tc>
          <w:tcPr>
            <w:tcW w:w="849"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3DF98167">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金额</w:t>
            </w:r>
          </w:p>
        </w:tc>
        <w:tc>
          <w:tcPr>
            <w:tcW w:w="2537" w:type="dxa"/>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5EB53A">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项目（按功能分类）</w:t>
            </w:r>
          </w:p>
        </w:tc>
        <w:tc>
          <w:tcPr>
            <w:tcW w:w="291"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12680D18">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行次</w:t>
            </w:r>
          </w:p>
        </w:tc>
        <w:tc>
          <w:tcPr>
            <w:tcW w:w="848"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1D0F6490">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合计</w:t>
            </w:r>
          </w:p>
        </w:tc>
        <w:tc>
          <w:tcPr>
            <w:tcW w:w="991"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05DA2C42">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一般公共预算财政拨款</w:t>
            </w:r>
          </w:p>
        </w:tc>
        <w:tc>
          <w:tcPr>
            <w:tcW w:w="1071"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7543E09">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政府性基金预算财政拨款</w:t>
            </w:r>
          </w:p>
        </w:tc>
        <w:tc>
          <w:tcPr>
            <w:tcW w:w="510" w:type="dxa"/>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BA04F7A">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国有资本经营预算财政拨款</w:t>
            </w:r>
          </w:p>
        </w:tc>
      </w:tr>
      <w:tr w14:paraId="27734A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2376" w:type="dxa"/>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887836">
            <w:pPr>
              <w:snapToGrid w:val="0"/>
              <w:jc w:val="left"/>
              <w:rPr>
                <w:rFonts w:hint="eastAsia" w:ascii="宋体" w:hAnsi="宋体" w:eastAsia="宋体" w:cs="宋体"/>
                <w:b/>
                <w:i w:val="0"/>
                <w:iCs w:val="0"/>
                <w:color w:val="000000"/>
                <w:sz w:val="16"/>
                <w:szCs w:val="16"/>
                <w:u w:val="none"/>
                <w:lang w:eastAsia="zh-CN"/>
              </w:rPr>
            </w:pPr>
          </w:p>
        </w:tc>
        <w:tc>
          <w:tcPr>
            <w:tcW w:w="291"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47805B74">
            <w:pPr>
              <w:snapToGrid w:val="0"/>
              <w:jc w:val="center"/>
              <w:rPr>
                <w:rFonts w:hint="eastAsia" w:ascii="宋体" w:hAnsi="宋体" w:eastAsia="宋体" w:cs="宋体"/>
                <w:b/>
                <w:i w:val="0"/>
                <w:iCs w:val="0"/>
                <w:color w:val="000000"/>
                <w:sz w:val="16"/>
                <w:szCs w:val="16"/>
                <w:u w:val="none"/>
                <w:lang w:eastAsia="zh-CN"/>
              </w:rPr>
            </w:pPr>
          </w:p>
        </w:tc>
        <w:tc>
          <w:tcPr>
            <w:tcW w:w="849"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19AEC76">
            <w:pPr>
              <w:snapToGrid w:val="0"/>
              <w:jc w:val="right"/>
              <w:rPr>
                <w:rFonts w:hint="eastAsia" w:ascii="宋体" w:hAnsi="宋体" w:eastAsia="宋体" w:cs="宋体"/>
                <w:b/>
                <w:i w:val="0"/>
                <w:iCs w:val="0"/>
                <w:color w:val="000000"/>
                <w:sz w:val="16"/>
                <w:szCs w:val="16"/>
                <w:u w:val="none"/>
                <w:lang w:eastAsia="zh-CN"/>
              </w:rPr>
            </w:pPr>
          </w:p>
        </w:tc>
        <w:tc>
          <w:tcPr>
            <w:tcW w:w="2537" w:type="dxa"/>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BC0E6F">
            <w:pPr>
              <w:snapToGrid w:val="0"/>
              <w:jc w:val="center"/>
              <w:rPr>
                <w:rFonts w:hint="eastAsia" w:ascii="宋体" w:hAnsi="宋体" w:eastAsia="宋体" w:cs="宋体"/>
                <w:b/>
                <w:i w:val="0"/>
                <w:iCs w:val="0"/>
                <w:color w:val="000000"/>
                <w:sz w:val="16"/>
                <w:szCs w:val="16"/>
                <w:u w:val="none"/>
                <w:lang w:eastAsia="zh-CN"/>
              </w:rPr>
            </w:pPr>
          </w:p>
        </w:tc>
        <w:tc>
          <w:tcPr>
            <w:tcW w:w="291"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C822AF9">
            <w:pPr>
              <w:snapToGrid w:val="0"/>
              <w:jc w:val="center"/>
              <w:rPr>
                <w:rFonts w:hint="eastAsia" w:ascii="宋体" w:hAnsi="宋体" w:eastAsia="宋体" w:cs="宋体"/>
                <w:b/>
                <w:i w:val="0"/>
                <w:iCs w:val="0"/>
                <w:color w:val="000000"/>
                <w:sz w:val="16"/>
                <w:szCs w:val="16"/>
                <w:u w:val="none"/>
                <w:lang w:eastAsia="zh-CN"/>
              </w:rPr>
            </w:pPr>
          </w:p>
        </w:tc>
        <w:tc>
          <w:tcPr>
            <w:tcW w:w="848"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7E9B13BB">
            <w:pPr>
              <w:snapToGrid w:val="0"/>
              <w:jc w:val="right"/>
              <w:rPr>
                <w:rFonts w:hint="eastAsia" w:ascii="宋体" w:hAnsi="宋体" w:eastAsia="宋体" w:cs="宋体"/>
                <w:b/>
                <w:i w:val="0"/>
                <w:iCs w:val="0"/>
                <w:color w:val="000000"/>
                <w:sz w:val="16"/>
                <w:szCs w:val="16"/>
                <w:u w:val="none"/>
                <w:lang w:eastAsia="zh-CN"/>
              </w:rPr>
            </w:pPr>
          </w:p>
        </w:tc>
        <w:tc>
          <w:tcPr>
            <w:tcW w:w="991"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828B983">
            <w:pPr>
              <w:snapToGrid w:val="0"/>
              <w:jc w:val="right"/>
              <w:rPr>
                <w:rFonts w:hint="eastAsia" w:ascii="宋体" w:hAnsi="宋体" w:eastAsia="宋体" w:cs="宋体"/>
                <w:b/>
                <w:i w:val="0"/>
                <w:iCs w:val="0"/>
                <w:color w:val="000000"/>
                <w:sz w:val="16"/>
                <w:szCs w:val="16"/>
                <w:u w:val="none"/>
                <w:lang w:eastAsia="zh-CN"/>
              </w:rPr>
            </w:pPr>
          </w:p>
        </w:tc>
        <w:tc>
          <w:tcPr>
            <w:tcW w:w="1071"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5F92AAD2">
            <w:pPr>
              <w:snapToGrid w:val="0"/>
              <w:jc w:val="right"/>
              <w:rPr>
                <w:rFonts w:hint="eastAsia" w:ascii="宋体" w:hAnsi="宋体" w:eastAsia="宋体" w:cs="宋体"/>
                <w:b/>
                <w:i w:val="0"/>
                <w:iCs w:val="0"/>
                <w:color w:val="000000"/>
                <w:sz w:val="16"/>
                <w:szCs w:val="16"/>
                <w:u w:val="none"/>
                <w:lang w:eastAsia="zh-CN"/>
              </w:rPr>
            </w:pPr>
          </w:p>
        </w:tc>
        <w:tc>
          <w:tcPr>
            <w:tcW w:w="510" w:type="dxa"/>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290F8C99">
            <w:pPr>
              <w:snapToGrid w:val="0"/>
              <w:jc w:val="center"/>
              <w:rPr>
                <w:rFonts w:hint="eastAsia" w:ascii="宋体" w:hAnsi="宋体" w:eastAsia="宋体" w:cs="宋体"/>
                <w:b/>
                <w:i w:val="0"/>
                <w:iCs w:val="0"/>
                <w:color w:val="000000"/>
                <w:sz w:val="16"/>
                <w:szCs w:val="16"/>
                <w:u w:val="none"/>
                <w:lang w:eastAsia="zh-CN"/>
              </w:rPr>
            </w:pPr>
          </w:p>
        </w:tc>
      </w:tr>
      <w:tr w14:paraId="4487D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11D801">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9D8714">
            <w:pPr>
              <w:snapToGrid w:val="0"/>
              <w:jc w:val="center"/>
              <w:rPr>
                <w:rFonts w:hint="eastAsia" w:ascii="宋体" w:hAnsi="宋体" w:eastAsia="宋体" w:cs="宋体"/>
                <w:i w:val="0"/>
                <w:iCs w:val="0"/>
                <w:color w:val="000000"/>
                <w:sz w:val="16"/>
                <w:szCs w:val="16"/>
                <w:u w:val="none"/>
              </w:rPr>
            </w:pP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848FBF">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22761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C99536">
            <w:pPr>
              <w:snapToGrid w:val="0"/>
              <w:jc w:val="center"/>
              <w:rPr>
                <w:rFonts w:hint="eastAsia" w:ascii="宋体" w:hAnsi="宋体" w:eastAsia="宋体" w:cs="宋体"/>
                <w:i w:val="0"/>
                <w:iCs w:val="0"/>
                <w:color w:val="000000"/>
                <w:sz w:val="16"/>
                <w:szCs w:val="16"/>
                <w:u w:val="none"/>
              </w:rPr>
            </w:pP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D75BB7">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129122">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6F3A11">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DA1E5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r>
      <w:tr w14:paraId="568249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DF36EC">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一、一般公共预算财政拨款</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001B6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58AB7F">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12,813.47</w:t>
            </w: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C30E9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一、一般公共服务支出</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3B461D">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33</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12896F">
            <w:pPr>
              <w:snapToGrid w:val="0"/>
              <w:jc w:val="right"/>
              <w:rPr>
                <w:rFonts w:hint="eastAsia" w:ascii="宋体" w:hAnsi="宋体" w:eastAsia="宋体" w:cs="宋体"/>
                <w:i w:val="0"/>
                <w:iCs w:val="0"/>
                <w:color w:val="000000"/>
                <w:sz w:val="16"/>
                <w:szCs w:val="16"/>
                <w:u w:val="none"/>
              </w:rPr>
            </w:pP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3A4AC8">
            <w:pPr>
              <w:snapToGrid w:val="0"/>
              <w:jc w:val="right"/>
              <w:rPr>
                <w:rFonts w:hint="eastAsia" w:ascii="宋体" w:hAnsi="宋体" w:eastAsia="宋体" w:cs="宋体"/>
                <w:i w:val="0"/>
                <w:iCs w:val="0"/>
                <w:color w:val="000000"/>
                <w:sz w:val="16"/>
                <w:szCs w:val="16"/>
                <w:u w:val="none"/>
              </w:rPr>
            </w:pP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A77A8F">
            <w:pPr>
              <w:snapToGrid w:val="0"/>
              <w:jc w:val="right"/>
              <w:rPr>
                <w:rFonts w:hint="eastAsia" w:ascii="宋体" w:hAnsi="宋体" w:eastAsia="宋体" w:cs="宋体"/>
                <w:i w:val="0"/>
                <w:iCs w:val="0"/>
                <w:color w:val="000000"/>
                <w:sz w:val="16"/>
                <w:szCs w:val="16"/>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FF920B">
            <w:pPr>
              <w:snapToGrid w:val="0"/>
              <w:jc w:val="center"/>
              <w:rPr>
                <w:rFonts w:hint="eastAsia" w:ascii="宋体" w:hAnsi="宋体" w:eastAsia="宋体" w:cs="宋体"/>
                <w:i w:val="0"/>
                <w:iCs w:val="0"/>
                <w:color w:val="000000"/>
                <w:sz w:val="16"/>
                <w:szCs w:val="16"/>
                <w:u w:val="none"/>
              </w:rPr>
            </w:pPr>
          </w:p>
        </w:tc>
      </w:tr>
      <w:tr w14:paraId="26BD7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81A96F">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二、政府性基金预算财政拨款</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BCDCFF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F011D7">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4,892.20</w:t>
            </w: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920E4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二、外交支出</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D7B92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34</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BF0EF8">
            <w:pPr>
              <w:snapToGrid w:val="0"/>
              <w:jc w:val="right"/>
              <w:rPr>
                <w:rFonts w:hint="eastAsia" w:ascii="宋体" w:hAnsi="宋体" w:eastAsia="宋体" w:cs="宋体"/>
                <w:i w:val="0"/>
                <w:iCs w:val="0"/>
                <w:color w:val="000000"/>
                <w:sz w:val="16"/>
                <w:szCs w:val="16"/>
                <w:u w:val="none"/>
              </w:rPr>
            </w:pP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C1A080">
            <w:pPr>
              <w:snapToGrid w:val="0"/>
              <w:jc w:val="right"/>
              <w:rPr>
                <w:rFonts w:hint="eastAsia" w:ascii="宋体" w:hAnsi="宋体" w:eastAsia="宋体" w:cs="宋体"/>
                <w:i w:val="0"/>
                <w:iCs w:val="0"/>
                <w:color w:val="000000"/>
                <w:sz w:val="16"/>
                <w:szCs w:val="16"/>
                <w:u w:val="none"/>
              </w:rPr>
            </w:pP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DF49E7">
            <w:pPr>
              <w:snapToGrid w:val="0"/>
              <w:jc w:val="right"/>
              <w:rPr>
                <w:rFonts w:hint="eastAsia" w:ascii="宋体" w:hAnsi="宋体" w:eastAsia="宋体" w:cs="宋体"/>
                <w:i w:val="0"/>
                <w:iCs w:val="0"/>
                <w:color w:val="000000"/>
                <w:sz w:val="16"/>
                <w:szCs w:val="16"/>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0EC165">
            <w:pPr>
              <w:snapToGrid w:val="0"/>
              <w:jc w:val="center"/>
              <w:rPr>
                <w:rFonts w:hint="eastAsia" w:ascii="宋体" w:hAnsi="宋体" w:eastAsia="宋体" w:cs="宋体"/>
                <w:i w:val="0"/>
                <w:iCs w:val="0"/>
                <w:color w:val="000000"/>
                <w:sz w:val="16"/>
                <w:szCs w:val="16"/>
                <w:u w:val="none"/>
              </w:rPr>
            </w:pPr>
          </w:p>
        </w:tc>
      </w:tr>
      <w:tr w14:paraId="46EAB1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85B253">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三、国有资本经营预算财政拨款</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DC1FC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82ED7C">
            <w:pPr>
              <w:snapToGrid w:val="0"/>
              <w:jc w:val="right"/>
              <w:rPr>
                <w:rFonts w:hint="eastAsia" w:ascii="宋体" w:hAnsi="宋体" w:eastAsia="宋体" w:cs="宋体"/>
                <w:i w:val="0"/>
                <w:iCs w:val="0"/>
                <w:color w:val="000000"/>
                <w:sz w:val="16"/>
                <w:szCs w:val="16"/>
                <w:u w:val="none"/>
              </w:rPr>
            </w:pP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2BE15D">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三、国防支出</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D945A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35</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B87957">
            <w:pPr>
              <w:snapToGrid w:val="0"/>
              <w:jc w:val="right"/>
              <w:rPr>
                <w:rFonts w:hint="eastAsia" w:ascii="宋体" w:hAnsi="宋体" w:eastAsia="宋体" w:cs="宋体"/>
                <w:i w:val="0"/>
                <w:iCs w:val="0"/>
                <w:color w:val="000000"/>
                <w:sz w:val="16"/>
                <w:szCs w:val="16"/>
                <w:u w:val="none"/>
              </w:rPr>
            </w:pP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027B29">
            <w:pPr>
              <w:snapToGrid w:val="0"/>
              <w:jc w:val="right"/>
              <w:rPr>
                <w:rFonts w:hint="eastAsia" w:ascii="宋体" w:hAnsi="宋体" w:eastAsia="宋体" w:cs="宋体"/>
                <w:i w:val="0"/>
                <w:iCs w:val="0"/>
                <w:color w:val="000000"/>
                <w:sz w:val="16"/>
                <w:szCs w:val="16"/>
                <w:u w:val="none"/>
              </w:rPr>
            </w:pP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AAB6A4">
            <w:pPr>
              <w:snapToGrid w:val="0"/>
              <w:jc w:val="right"/>
              <w:rPr>
                <w:rFonts w:hint="eastAsia" w:ascii="宋体" w:hAnsi="宋体" w:eastAsia="宋体" w:cs="宋体"/>
                <w:i w:val="0"/>
                <w:iCs w:val="0"/>
                <w:color w:val="000000"/>
                <w:sz w:val="16"/>
                <w:szCs w:val="16"/>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2C0C22">
            <w:pPr>
              <w:snapToGrid w:val="0"/>
              <w:jc w:val="center"/>
              <w:rPr>
                <w:rFonts w:hint="eastAsia" w:ascii="宋体" w:hAnsi="宋体" w:eastAsia="宋体" w:cs="宋体"/>
                <w:i w:val="0"/>
                <w:iCs w:val="0"/>
                <w:color w:val="000000"/>
                <w:sz w:val="16"/>
                <w:szCs w:val="16"/>
                <w:u w:val="none"/>
              </w:rPr>
            </w:pPr>
          </w:p>
        </w:tc>
      </w:tr>
      <w:tr w14:paraId="42B2E1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082A4A">
            <w:pPr>
              <w:snapToGrid w:val="0"/>
              <w:jc w:val="left"/>
              <w:rPr>
                <w:rFonts w:hint="eastAsia" w:ascii="宋体" w:hAnsi="宋体" w:eastAsia="宋体" w:cs="宋体"/>
                <w:i w:val="0"/>
                <w:iCs w:val="0"/>
                <w:color w:val="000000"/>
                <w:sz w:val="16"/>
                <w:szCs w:val="16"/>
                <w:u w:val="none"/>
              </w:rPr>
            </w:pP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081BF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AB17C5">
            <w:pPr>
              <w:snapToGrid w:val="0"/>
              <w:jc w:val="right"/>
              <w:rPr>
                <w:rFonts w:hint="eastAsia" w:ascii="宋体" w:hAnsi="宋体" w:eastAsia="宋体" w:cs="宋体"/>
                <w:i w:val="0"/>
                <w:iCs w:val="0"/>
                <w:color w:val="000000"/>
                <w:sz w:val="16"/>
                <w:szCs w:val="16"/>
                <w:u w:val="none"/>
              </w:rPr>
            </w:pP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88E25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四、公共安全支出</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542E7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36</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00C7D4">
            <w:pPr>
              <w:snapToGrid w:val="0"/>
              <w:jc w:val="right"/>
              <w:rPr>
                <w:rFonts w:hint="eastAsia" w:ascii="宋体" w:hAnsi="宋体" w:eastAsia="宋体" w:cs="宋体"/>
                <w:i w:val="0"/>
                <w:iCs w:val="0"/>
                <w:color w:val="000000"/>
                <w:sz w:val="16"/>
                <w:szCs w:val="16"/>
                <w:u w:val="none"/>
              </w:rPr>
            </w:pP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3EA744">
            <w:pPr>
              <w:snapToGrid w:val="0"/>
              <w:jc w:val="right"/>
              <w:rPr>
                <w:rFonts w:hint="eastAsia" w:ascii="宋体" w:hAnsi="宋体" w:eastAsia="宋体" w:cs="宋体"/>
                <w:i w:val="0"/>
                <w:iCs w:val="0"/>
                <w:color w:val="000000"/>
                <w:sz w:val="16"/>
                <w:szCs w:val="16"/>
                <w:u w:val="none"/>
              </w:rPr>
            </w:pP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082B8E">
            <w:pPr>
              <w:snapToGrid w:val="0"/>
              <w:jc w:val="right"/>
              <w:rPr>
                <w:rFonts w:hint="eastAsia" w:ascii="宋体" w:hAnsi="宋体" w:eastAsia="宋体" w:cs="宋体"/>
                <w:i w:val="0"/>
                <w:iCs w:val="0"/>
                <w:color w:val="000000"/>
                <w:sz w:val="16"/>
                <w:szCs w:val="16"/>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ADED36">
            <w:pPr>
              <w:snapToGrid w:val="0"/>
              <w:jc w:val="center"/>
              <w:rPr>
                <w:rFonts w:hint="eastAsia" w:ascii="宋体" w:hAnsi="宋体" w:eastAsia="宋体" w:cs="宋体"/>
                <w:i w:val="0"/>
                <w:iCs w:val="0"/>
                <w:color w:val="000000"/>
                <w:sz w:val="16"/>
                <w:szCs w:val="16"/>
                <w:u w:val="none"/>
              </w:rPr>
            </w:pPr>
          </w:p>
        </w:tc>
      </w:tr>
      <w:tr w14:paraId="0CC07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B7D509">
            <w:pPr>
              <w:snapToGrid w:val="0"/>
              <w:jc w:val="left"/>
              <w:rPr>
                <w:rFonts w:hint="eastAsia" w:ascii="宋体" w:hAnsi="宋体" w:eastAsia="宋体" w:cs="宋体"/>
                <w:i w:val="0"/>
                <w:iCs w:val="0"/>
                <w:color w:val="000000"/>
                <w:sz w:val="16"/>
                <w:szCs w:val="16"/>
                <w:u w:val="none"/>
              </w:rPr>
            </w:pP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7AA8F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38D56B">
            <w:pPr>
              <w:snapToGrid w:val="0"/>
              <w:jc w:val="right"/>
              <w:rPr>
                <w:rFonts w:hint="eastAsia" w:ascii="宋体" w:hAnsi="宋体" w:eastAsia="宋体" w:cs="宋体"/>
                <w:i w:val="0"/>
                <w:iCs w:val="0"/>
                <w:color w:val="000000"/>
                <w:sz w:val="16"/>
                <w:szCs w:val="16"/>
                <w:u w:val="none"/>
              </w:rPr>
            </w:pP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C55B1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五、教育支出</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146EA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37</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516BBD">
            <w:pPr>
              <w:snapToGrid w:val="0"/>
              <w:jc w:val="right"/>
              <w:rPr>
                <w:rFonts w:hint="eastAsia" w:ascii="宋体" w:hAnsi="宋体" w:eastAsia="宋体" w:cs="宋体"/>
                <w:i w:val="0"/>
                <w:iCs w:val="0"/>
                <w:color w:val="000000"/>
                <w:sz w:val="16"/>
                <w:szCs w:val="16"/>
                <w:u w:val="none"/>
              </w:rPr>
            </w:pP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A259C4">
            <w:pPr>
              <w:snapToGrid w:val="0"/>
              <w:jc w:val="right"/>
              <w:rPr>
                <w:rFonts w:hint="eastAsia" w:ascii="宋体" w:hAnsi="宋体" w:eastAsia="宋体" w:cs="宋体"/>
                <w:i w:val="0"/>
                <w:iCs w:val="0"/>
                <w:color w:val="000000"/>
                <w:sz w:val="16"/>
                <w:szCs w:val="16"/>
                <w:u w:val="none"/>
              </w:rPr>
            </w:pP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250BD2">
            <w:pPr>
              <w:snapToGrid w:val="0"/>
              <w:jc w:val="right"/>
              <w:rPr>
                <w:rFonts w:hint="eastAsia" w:ascii="宋体" w:hAnsi="宋体" w:eastAsia="宋体" w:cs="宋体"/>
                <w:i w:val="0"/>
                <w:iCs w:val="0"/>
                <w:color w:val="000000"/>
                <w:sz w:val="16"/>
                <w:szCs w:val="16"/>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EF8086">
            <w:pPr>
              <w:snapToGrid w:val="0"/>
              <w:jc w:val="center"/>
              <w:rPr>
                <w:rFonts w:hint="eastAsia" w:ascii="宋体" w:hAnsi="宋体" w:eastAsia="宋体" w:cs="宋体"/>
                <w:i w:val="0"/>
                <w:iCs w:val="0"/>
                <w:color w:val="000000"/>
                <w:sz w:val="16"/>
                <w:szCs w:val="16"/>
                <w:u w:val="none"/>
              </w:rPr>
            </w:pPr>
          </w:p>
        </w:tc>
      </w:tr>
      <w:tr w14:paraId="7A807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AA22F8">
            <w:pPr>
              <w:snapToGrid w:val="0"/>
              <w:jc w:val="left"/>
              <w:rPr>
                <w:rFonts w:hint="eastAsia" w:ascii="宋体" w:hAnsi="宋体" w:eastAsia="宋体" w:cs="宋体"/>
                <w:i w:val="0"/>
                <w:iCs w:val="0"/>
                <w:color w:val="000000"/>
                <w:sz w:val="16"/>
                <w:szCs w:val="16"/>
                <w:u w:val="none"/>
              </w:rPr>
            </w:pP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93736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AEBB04">
            <w:pPr>
              <w:snapToGrid w:val="0"/>
              <w:jc w:val="right"/>
              <w:rPr>
                <w:rFonts w:hint="eastAsia" w:ascii="宋体" w:hAnsi="宋体" w:eastAsia="宋体" w:cs="宋体"/>
                <w:i w:val="0"/>
                <w:iCs w:val="0"/>
                <w:color w:val="000000"/>
                <w:sz w:val="16"/>
                <w:szCs w:val="16"/>
                <w:u w:val="none"/>
              </w:rPr>
            </w:pP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6DB5D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六、科学技术支出</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7FF35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33ADEA">
            <w:pPr>
              <w:snapToGrid w:val="0"/>
              <w:jc w:val="right"/>
              <w:rPr>
                <w:rFonts w:hint="eastAsia" w:ascii="宋体" w:hAnsi="宋体" w:eastAsia="宋体" w:cs="宋体"/>
                <w:i w:val="0"/>
                <w:iCs w:val="0"/>
                <w:color w:val="000000"/>
                <w:sz w:val="16"/>
                <w:szCs w:val="16"/>
                <w:u w:val="none"/>
              </w:rPr>
            </w:pP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E0EE8A">
            <w:pPr>
              <w:snapToGrid w:val="0"/>
              <w:jc w:val="right"/>
              <w:rPr>
                <w:rFonts w:hint="eastAsia" w:ascii="宋体" w:hAnsi="宋体" w:eastAsia="宋体" w:cs="宋体"/>
                <w:i w:val="0"/>
                <w:iCs w:val="0"/>
                <w:color w:val="000000"/>
                <w:sz w:val="16"/>
                <w:szCs w:val="16"/>
                <w:u w:val="none"/>
              </w:rPr>
            </w:pP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54082F">
            <w:pPr>
              <w:snapToGrid w:val="0"/>
              <w:jc w:val="right"/>
              <w:rPr>
                <w:rFonts w:hint="eastAsia" w:ascii="宋体" w:hAnsi="宋体" w:eastAsia="宋体" w:cs="宋体"/>
                <w:i w:val="0"/>
                <w:iCs w:val="0"/>
                <w:color w:val="000000"/>
                <w:sz w:val="16"/>
                <w:szCs w:val="16"/>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D1C3CA">
            <w:pPr>
              <w:snapToGrid w:val="0"/>
              <w:jc w:val="center"/>
              <w:rPr>
                <w:rFonts w:hint="eastAsia" w:ascii="宋体" w:hAnsi="宋体" w:eastAsia="宋体" w:cs="宋体"/>
                <w:i w:val="0"/>
                <w:iCs w:val="0"/>
                <w:color w:val="000000"/>
                <w:sz w:val="16"/>
                <w:szCs w:val="16"/>
                <w:u w:val="none"/>
              </w:rPr>
            </w:pPr>
          </w:p>
        </w:tc>
      </w:tr>
      <w:tr w14:paraId="46E9F7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CE2DA3">
            <w:pPr>
              <w:snapToGrid w:val="0"/>
              <w:jc w:val="left"/>
              <w:rPr>
                <w:rFonts w:hint="eastAsia" w:ascii="宋体" w:hAnsi="宋体" w:eastAsia="宋体" w:cs="宋体"/>
                <w:i w:val="0"/>
                <w:iCs w:val="0"/>
                <w:color w:val="000000"/>
                <w:sz w:val="16"/>
                <w:szCs w:val="16"/>
                <w:u w:val="none"/>
              </w:rPr>
            </w:pP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6340D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E2CFA7">
            <w:pPr>
              <w:snapToGrid w:val="0"/>
              <w:jc w:val="right"/>
              <w:rPr>
                <w:rFonts w:hint="eastAsia" w:ascii="宋体" w:hAnsi="宋体" w:eastAsia="宋体" w:cs="宋体"/>
                <w:i w:val="0"/>
                <w:iCs w:val="0"/>
                <w:color w:val="000000"/>
                <w:sz w:val="16"/>
                <w:szCs w:val="16"/>
                <w:u w:val="none"/>
              </w:rPr>
            </w:pP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77590D">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七、文化旅游体育与传媒支出</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38E66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5F000F">
            <w:pPr>
              <w:snapToGrid w:val="0"/>
              <w:jc w:val="right"/>
              <w:rPr>
                <w:rFonts w:hint="eastAsia" w:ascii="宋体" w:hAnsi="宋体" w:eastAsia="宋体" w:cs="宋体"/>
                <w:i w:val="0"/>
                <w:iCs w:val="0"/>
                <w:color w:val="000000"/>
                <w:sz w:val="16"/>
                <w:szCs w:val="16"/>
                <w:u w:val="none"/>
              </w:rPr>
            </w:pP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0A82F9">
            <w:pPr>
              <w:snapToGrid w:val="0"/>
              <w:jc w:val="right"/>
              <w:rPr>
                <w:rFonts w:hint="eastAsia" w:ascii="宋体" w:hAnsi="宋体" w:eastAsia="宋体" w:cs="宋体"/>
                <w:i w:val="0"/>
                <w:iCs w:val="0"/>
                <w:color w:val="000000"/>
                <w:sz w:val="16"/>
                <w:szCs w:val="16"/>
                <w:u w:val="none"/>
              </w:rPr>
            </w:pP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435D53">
            <w:pPr>
              <w:snapToGrid w:val="0"/>
              <w:jc w:val="right"/>
              <w:rPr>
                <w:rFonts w:hint="eastAsia" w:ascii="宋体" w:hAnsi="宋体" w:eastAsia="宋体" w:cs="宋体"/>
                <w:i w:val="0"/>
                <w:iCs w:val="0"/>
                <w:color w:val="000000"/>
                <w:sz w:val="16"/>
                <w:szCs w:val="16"/>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CF7115">
            <w:pPr>
              <w:snapToGrid w:val="0"/>
              <w:jc w:val="center"/>
              <w:rPr>
                <w:rFonts w:hint="eastAsia" w:ascii="宋体" w:hAnsi="宋体" w:eastAsia="宋体" w:cs="宋体"/>
                <w:i w:val="0"/>
                <w:iCs w:val="0"/>
                <w:color w:val="000000"/>
                <w:sz w:val="16"/>
                <w:szCs w:val="16"/>
                <w:u w:val="none"/>
              </w:rPr>
            </w:pPr>
          </w:p>
        </w:tc>
      </w:tr>
      <w:tr w14:paraId="4B16D5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F946E6">
            <w:pPr>
              <w:snapToGrid w:val="0"/>
              <w:jc w:val="left"/>
              <w:rPr>
                <w:rFonts w:hint="eastAsia" w:ascii="宋体" w:hAnsi="宋体" w:eastAsia="宋体" w:cs="宋体"/>
                <w:i w:val="0"/>
                <w:iCs w:val="0"/>
                <w:color w:val="000000"/>
                <w:sz w:val="16"/>
                <w:szCs w:val="16"/>
                <w:u w:val="none"/>
              </w:rPr>
            </w:pP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80DCB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0901FF">
            <w:pPr>
              <w:snapToGrid w:val="0"/>
              <w:jc w:val="right"/>
              <w:rPr>
                <w:rFonts w:hint="eastAsia" w:ascii="宋体" w:hAnsi="宋体" w:eastAsia="宋体" w:cs="宋体"/>
                <w:i w:val="0"/>
                <w:iCs w:val="0"/>
                <w:color w:val="000000"/>
                <w:sz w:val="16"/>
                <w:szCs w:val="16"/>
                <w:u w:val="none"/>
              </w:rPr>
            </w:pP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C0D77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八、社会保障和就业支出</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8DA12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40</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135776">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117.96</w:t>
            </w: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5FC75C">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117.96</w:t>
            </w: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486C77">
            <w:pPr>
              <w:snapToGrid w:val="0"/>
              <w:jc w:val="right"/>
              <w:rPr>
                <w:rFonts w:hint="eastAsia" w:ascii="宋体" w:hAnsi="宋体" w:eastAsia="宋体" w:cs="宋体"/>
                <w:i w:val="0"/>
                <w:iCs w:val="0"/>
                <w:color w:val="000000"/>
                <w:sz w:val="16"/>
                <w:szCs w:val="16"/>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6C1979">
            <w:pPr>
              <w:snapToGrid w:val="0"/>
              <w:jc w:val="center"/>
              <w:rPr>
                <w:rFonts w:hint="eastAsia" w:ascii="宋体" w:hAnsi="宋体" w:eastAsia="宋体" w:cs="宋体"/>
                <w:i w:val="0"/>
                <w:iCs w:val="0"/>
                <w:color w:val="000000"/>
                <w:sz w:val="16"/>
                <w:szCs w:val="16"/>
                <w:u w:val="none"/>
              </w:rPr>
            </w:pPr>
          </w:p>
        </w:tc>
      </w:tr>
      <w:tr w14:paraId="38F2CF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8A5158">
            <w:pPr>
              <w:snapToGrid w:val="0"/>
              <w:jc w:val="left"/>
              <w:rPr>
                <w:rFonts w:hint="eastAsia" w:ascii="宋体" w:hAnsi="宋体" w:eastAsia="宋体" w:cs="宋体"/>
                <w:i w:val="0"/>
                <w:iCs w:val="0"/>
                <w:color w:val="000000"/>
                <w:sz w:val="16"/>
                <w:szCs w:val="16"/>
                <w:u w:val="none"/>
              </w:rPr>
            </w:pP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408EA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867424">
            <w:pPr>
              <w:snapToGrid w:val="0"/>
              <w:jc w:val="right"/>
              <w:rPr>
                <w:rFonts w:hint="eastAsia" w:ascii="宋体" w:hAnsi="宋体" w:eastAsia="宋体" w:cs="宋体"/>
                <w:i w:val="0"/>
                <w:iCs w:val="0"/>
                <w:color w:val="000000"/>
                <w:sz w:val="16"/>
                <w:szCs w:val="16"/>
                <w:u w:val="none"/>
              </w:rPr>
            </w:pP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CF094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九、卫生健康支出</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EA4295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41</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9D6227">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20.57</w:t>
            </w: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091951">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20.57</w:t>
            </w: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43BA63">
            <w:pPr>
              <w:snapToGrid w:val="0"/>
              <w:jc w:val="right"/>
              <w:rPr>
                <w:rFonts w:hint="eastAsia" w:ascii="宋体" w:hAnsi="宋体" w:eastAsia="宋体" w:cs="宋体"/>
                <w:i w:val="0"/>
                <w:iCs w:val="0"/>
                <w:color w:val="000000"/>
                <w:sz w:val="16"/>
                <w:szCs w:val="16"/>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0A2E75">
            <w:pPr>
              <w:snapToGrid w:val="0"/>
              <w:jc w:val="center"/>
              <w:rPr>
                <w:rFonts w:hint="eastAsia" w:ascii="宋体" w:hAnsi="宋体" w:eastAsia="宋体" w:cs="宋体"/>
                <w:i w:val="0"/>
                <w:iCs w:val="0"/>
                <w:color w:val="000000"/>
                <w:sz w:val="16"/>
                <w:szCs w:val="16"/>
                <w:u w:val="none"/>
              </w:rPr>
            </w:pPr>
          </w:p>
        </w:tc>
      </w:tr>
      <w:tr w14:paraId="4FAEB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32BE77">
            <w:pPr>
              <w:snapToGrid w:val="0"/>
              <w:jc w:val="left"/>
              <w:rPr>
                <w:rFonts w:hint="eastAsia" w:ascii="宋体" w:hAnsi="宋体" w:eastAsia="宋体" w:cs="宋体"/>
                <w:i w:val="0"/>
                <w:iCs w:val="0"/>
                <w:color w:val="000000"/>
                <w:sz w:val="16"/>
                <w:szCs w:val="16"/>
                <w:u w:val="none"/>
              </w:rPr>
            </w:pP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E9DD7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DDBE62">
            <w:pPr>
              <w:snapToGrid w:val="0"/>
              <w:jc w:val="right"/>
              <w:rPr>
                <w:rFonts w:hint="eastAsia" w:ascii="宋体" w:hAnsi="宋体" w:eastAsia="宋体" w:cs="宋体"/>
                <w:i w:val="0"/>
                <w:iCs w:val="0"/>
                <w:color w:val="000000"/>
                <w:sz w:val="16"/>
                <w:szCs w:val="16"/>
                <w:u w:val="none"/>
              </w:rPr>
            </w:pP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66603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十、节能环保支出</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2BB80E">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42</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3D4020">
            <w:pPr>
              <w:snapToGrid w:val="0"/>
              <w:jc w:val="right"/>
              <w:rPr>
                <w:rFonts w:hint="eastAsia" w:ascii="宋体" w:hAnsi="宋体" w:eastAsia="宋体" w:cs="宋体"/>
                <w:i w:val="0"/>
                <w:iCs w:val="0"/>
                <w:color w:val="000000"/>
                <w:sz w:val="16"/>
                <w:szCs w:val="16"/>
                <w:u w:val="none"/>
              </w:rPr>
            </w:pP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76F6F0">
            <w:pPr>
              <w:snapToGrid w:val="0"/>
              <w:jc w:val="right"/>
              <w:rPr>
                <w:rFonts w:hint="eastAsia" w:ascii="宋体" w:hAnsi="宋体" w:eastAsia="宋体" w:cs="宋体"/>
                <w:i w:val="0"/>
                <w:iCs w:val="0"/>
                <w:color w:val="000000"/>
                <w:sz w:val="16"/>
                <w:szCs w:val="16"/>
                <w:u w:val="none"/>
              </w:rPr>
            </w:pP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D84AFF">
            <w:pPr>
              <w:snapToGrid w:val="0"/>
              <w:jc w:val="right"/>
              <w:rPr>
                <w:rFonts w:hint="eastAsia" w:ascii="宋体" w:hAnsi="宋体" w:eastAsia="宋体" w:cs="宋体"/>
                <w:i w:val="0"/>
                <w:iCs w:val="0"/>
                <w:color w:val="000000"/>
                <w:sz w:val="16"/>
                <w:szCs w:val="16"/>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FB8D6F">
            <w:pPr>
              <w:snapToGrid w:val="0"/>
              <w:jc w:val="center"/>
              <w:rPr>
                <w:rFonts w:hint="eastAsia" w:ascii="宋体" w:hAnsi="宋体" w:eastAsia="宋体" w:cs="宋体"/>
                <w:i w:val="0"/>
                <w:iCs w:val="0"/>
                <w:color w:val="000000"/>
                <w:sz w:val="16"/>
                <w:szCs w:val="16"/>
                <w:u w:val="none"/>
              </w:rPr>
            </w:pPr>
          </w:p>
        </w:tc>
      </w:tr>
      <w:tr w14:paraId="64154A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4476D1">
            <w:pPr>
              <w:snapToGrid w:val="0"/>
              <w:jc w:val="left"/>
              <w:rPr>
                <w:rFonts w:hint="eastAsia" w:ascii="宋体" w:hAnsi="宋体" w:eastAsia="宋体" w:cs="宋体"/>
                <w:i w:val="0"/>
                <w:iCs w:val="0"/>
                <w:color w:val="000000"/>
                <w:sz w:val="16"/>
                <w:szCs w:val="16"/>
                <w:u w:val="none"/>
              </w:rPr>
            </w:pP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A73A5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6BBC86">
            <w:pPr>
              <w:snapToGrid w:val="0"/>
              <w:jc w:val="right"/>
              <w:rPr>
                <w:rFonts w:hint="eastAsia" w:ascii="宋体" w:hAnsi="宋体" w:eastAsia="宋体" w:cs="宋体"/>
                <w:i w:val="0"/>
                <w:iCs w:val="0"/>
                <w:color w:val="000000"/>
                <w:sz w:val="16"/>
                <w:szCs w:val="16"/>
                <w:u w:val="none"/>
              </w:rPr>
            </w:pP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028A5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十一、城乡社区支出</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8B675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43</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697DC9">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2,626.00</w:t>
            </w: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4E8427">
            <w:pPr>
              <w:snapToGrid w:val="0"/>
              <w:jc w:val="right"/>
              <w:rPr>
                <w:rFonts w:hint="eastAsia" w:ascii="宋体" w:hAnsi="宋体" w:eastAsia="宋体" w:cs="宋体"/>
                <w:i w:val="0"/>
                <w:iCs w:val="0"/>
                <w:color w:val="000000"/>
                <w:sz w:val="16"/>
                <w:szCs w:val="16"/>
                <w:u w:val="none"/>
              </w:rPr>
            </w:pP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39A123">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2,626.00</w:t>
            </w: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DD904F">
            <w:pPr>
              <w:snapToGrid w:val="0"/>
              <w:jc w:val="center"/>
              <w:rPr>
                <w:rFonts w:hint="eastAsia" w:ascii="宋体" w:hAnsi="宋体" w:eastAsia="宋体" w:cs="宋体"/>
                <w:i w:val="0"/>
                <w:iCs w:val="0"/>
                <w:color w:val="000000"/>
                <w:sz w:val="16"/>
                <w:szCs w:val="16"/>
                <w:u w:val="none"/>
              </w:rPr>
            </w:pPr>
          </w:p>
        </w:tc>
      </w:tr>
      <w:tr w14:paraId="1C2DE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3F7244">
            <w:pPr>
              <w:snapToGrid w:val="0"/>
              <w:jc w:val="left"/>
              <w:rPr>
                <w:rFonts w:hint="eastAsia" w:ascii="宋体" w:hAnsi="宋体" w:eastAsia="宋体" w:cs="宋体"/>
                <w:i w:val="0"/>
                <w:iCs w:val="0"/>
                <w:color w:val="000000"/>
                <w:sz w:val="16"/>
                <w:szCs w:val="16"/>
                <w:u w:val="none"/>
              </w:rPr>
            </w:pP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C95DA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FDADC2">
            <w:pPr>
              <w:snapToGrid w:val="0"/>
              <w:jc w:val="right"/>
              <w:rPr>
                <w:rFonts w:hint="eastAsia" w:ascii="宋体" w:hAnsi="宋体" w:eastAsia="宋体" w:cs="宋体"/>
                <w:i w:val="0"/>
                <w:iCs w:val="0"/>
                <w:color w:val="000000"/>
                <w:sz w:val="16"/>
                <w:szCs w:val="16"/>
                <w:u w:val="none"/>
              </w:rPr>
            </w:pP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0F0A9D">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十二、农林水支出</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A2A6A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44</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D46E51">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2.64</w:t>
            </w: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67B5C7">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2.64</w:t>
            </w: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518ED8">
            <w:pPr>
              <w:snapToGrid w:val="0"/>
              <w:jc w:val="right"/>
              <w:rPr>
                <w:rFonts w:hint="eastAsia" w:ascii="宋体" w:hAnsi="宋体" w:eastAsia="宋体" w:cs="宋体"/>
                <w:i w:val="0"/>
                <w:iCs w:val="0"/>
                <w:color w:val="000000"/>
                <w:sz w:val="16"/>
                <w:szCs w:val="16"/>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25AFEF">
            <w:pPr>
              <w:snapToGrid w:val="0"/>
              <w:jc w:val="center"/>
              <w:rPr>
                <w:rFonts w:hint="eastAsia" w:ascii="宋体" w:hAnsi="宋体" w:eastAsia="宋体" w:cs="宋体"/>
                <w:i w:val="0"/>
                <w:iCs w:val="0"/>
                <w:color w:val="000000"/>
                <w:sz w:val="16"/>
                <w:szCs w:val="16"/>
                <w:u w:val="none"/>
              </w:rPr>
            </w:pPr>
          </w:p>
        </w:tc>
      </w:tr>
      <w:tr w14:paraId="226B13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07AECE">
            <w:pPr>
              <w:snapToGrid w:val="0"/>
              <w:jc w:val="left"/>
              <w:rPr>
                <w:rFonts w:hint="eastAsia" w:ascii="宋体" w:hAnsi="宋体" w:eastAsia="宋体" w:cs="宋体"/>
                <w:i w:val="0"/>
                <w:iCs w:val="0"/>
                <w:color w:val="000000"/>
                <w:sz w:val="16"/>
                <w:szCs w:val="16"/>
                <w:u w:val="none"/>
              </w:rPr>
            </w:pP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57C50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8590AD">
            <w:pPr>
              <w:snapToGrid w:val="0"/>
              <w:jc w:val="right"/>
              <w:rPr>
                <w:rFonts w:hint="eastAsia" w:ascii="宋体" w:hAnsi="宋体" w:eastAsia="宋体" w:cs="宋体"/>
                <w:i w:val="0"/>
                <w:iCs w:val="0"/>
                <w:color w:val="000000"/>
                <w:sz w:val="16"/>
                <w:szCs w:val="16"/>
                <w:u w:val="none"/>
              </w:rPr>
            </w:pP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3DC2E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十三、交通运输支出</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407AA7">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45</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F6EE35">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14,879.53</w:t>
            </w: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18EA084">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12,613.33</w:t>
            </w: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2075F8">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2,266.20</w:t>
            </w: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519010">
            <w:pPr>
              <w:snapToGrid w:val="0"/>
              <w:jc w:val="center"/>
              <w:rPr>
                <w:rFonts w:hint="eastAsia" w:ascii="宋体" w:hAnsi="宋体" w:eastAsia="宋体" w:cs="宋体"/>
                <w:i w:val="0"/>
                <w:iCs w:val="0"/>
                <w:color w:val="000000"/>
                <w:sz w:val="16"/>
                <w:szCs w:val="16"/>
                <w:u w:val="none"/>
              </w:rPr>
            </w:pPr>
          </w:p>
        </w:tc>
      </w:tr>
      <w:tr w14:paraId="62CE4C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1CB1BB">
            <w:pPr>
              <w:snapToGrid w:val="0"/>
              <w:jc w:val="left"/>
              <w:rPr>
                <w:rFonts w:hint="eastAsia" w:ascii="宋体" w:hAnsi="宋体" w:eastAsia="宋体" w:cs="宋体"/>
                <w:i w:val="0"/>
                <w:iCs w:val="0"/>
                <w:color w:val="000000"/>
                <w:sz w:val="16"/>
                <w:szCs w:val="16"/>
                <w:u w:val="none"/>
              </w:rPr>
            </w:pP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3902C7">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7FAA91">
            <w:pPr>
              <w:snapToGrid w:val="0"/>
              <w:jc w:val="right"/>
              <w:rPr>
                <w:rFonts w:hint="eastAsia" w:ascii="宋体" w:hAnsi="宋体" w:eastAsia="宋体" w:cs="宋体"/>
                <w:i w:val="0"/>
                <w:iCs w:val="0"/>
                <w:color w:val="000000"/>
                <w:sz w:val="16"/>
                <w:szCs w:val="16"/>
                <w:u w:val="none"/>
              </w:rPr>
            </w:pP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FAC877">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十四、资源勘探工业信息等支出</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73B15F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46</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C52D79">
            <w:pPr>
              <w:snapToGrid w:val="0"/>
              <w:jc w:val="right"/>
              <w:rPr>
                <w:rFonts w:hint="eastAsia" w:ascii="宋体" w:hAnsi="宋体" w:eastAsia="宋体" w:cs="宋体"/>
                <w:i w:val="0"/>
                <w:iCs w:val="0"/>
                <w:color w:val="000000"/>
                <w:sz w:val="16"/>
                <w:szCs w:val="16"/>
                <w:u w:val="none"/>
              </w:rPr>
            </w:pP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A8DBEB">
            <w:pPr>
              <w:snapToGrid w:val="0"/>
              <w:jc w:val="right"/>
              <w:rPr>
                <w:rFonts w:hint="eastAsia" w:ascii="宋体" w:hAnsi="宋体" w:eastAsia="宋体" w:cs="宋体"/>
                <w:i w:val="0"/>
                <w:iCs w:val="0"/>
                <w:color w:val="000000"/>
                <w:sz w:val="16"/>
                <w:szCs w:val="16"/>
                <w:u w:val="none"/>
              </w:rPr>
            </w:pP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D085D0">
            <w:pPr>
              <w:snapToGrid w:val="0"/>
              <w:jc w:val="right"/>
              <w:rPr>
                <w:rFonts w:hint="eastAsia" w:ascii="宋体" w:hAnsi="宋体" w:eastAsia="宋体" w:cs="宋体"/>
                <w:i w:val="0"/>
                <w:iCs w:val="0"/>
                <w:color w:val="000000"/>
                <w:sz w:val="16"/>
                <w:szCs w:val="16"/>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E7094A">
            <w:pPr>
              <w:snapToGrid w:val="0"/>
              <w:jc w:val="center"/>
              <w:rPr>
                <w:rFonts w:hint="eastAsia" w:ascii="宋体" w:hAnsi="宋体" w:eastAsia="宋体" w:cs="宋体"/>
                <w:i w:val="0"/>
                <w:iCs w:val="0"/>
                <w:color w:val="000000"/>
                <w:sz w:val="16"/>
                <w:szCs w:val="16"/>
                <w:u w:val="none"/>
              </w:rPr>
            </w:pPr>
          </w:p>
        </w:tc>
      </w:tr>
      <w:tr w14:paraId="62BA2F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D33B3D">
            <w:pPr>
              <w:snapToGrid w:val="0"/>
              <w:jc w:val="left"/>
              <w:rPr>
                <w:rFonts w:hint="eastAsia" w:ascii="宋体" w:hAnsi="宋体" w:eastAsia="宋体" w:cs="宋体"/>
                <w:i w:val="0"/>
                <w:iCs w:val="0"/>
                <w:color w:val="000000"/>
                <w:sz w:val="16"/>
                <w:szCs w:val="16"/>
                <w:u w:val="none"/>
              </w:rPr>
            </w:pP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E057E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8D5A61">
            <w:pPr>
              <w:snapToGrid w:val="0"/>
              <w:jc w:val="right"/>
              <w:rPr>
                <w:rFonts w:hint="eastAsia" w:ascii="宋体" w:hAnsi="宋体" w:eastAsia="宋体" w:cs="宋体"/>
                <w:i w:val="0"/>
                <w:iCs w:val="0"/>
                <w:color w:val="000000"/>
                <w:sz w:val="16"/>
                <w:szCs w:val="16"/>
                <w:u w:val="none"/>
              </w:rPr>
            </w:pP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90CC3D">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十五、商业服务业等支出</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CC60C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47</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76D2AE">
            <w:pPr>
              <w:snapToGrid w:val="0"/>
              <w:jc w:val="right"/>
              <w:rPr>
                <w:rFonts w:hint="eastAsia" w:ascii="宋体" w:hAnsi="宋体" w:eastAsia="宋体" w:cs="宋体"/>
                <w:i w:val="0"/>
                <w:iCs w:val="0"/>
                <w:color w:val="000000"/>
                <w:sz w:val="16"/>
                <w:szCs w:val="16"/>
                <w:u w:val="none"/>
              </w:rPr>
            </w:pP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0018FF">
            <w:pPr>
              <w:snapToGrid w:val="0"/>
              <w:jc w:val="right"/>
              <w:rPr>
                <w:rFonts w:hint="eastAsia" w:ascii="宋体" w:hAnsi="宋体" w:eastAsia="宋体" w:cs="宋体"/>
                <w:i w:val="0"/>
                <w:iCs w:val="0"/>
                <w:color w:val="000000"/>
                <w:sz w:val="16"/>
                <w:szCs w:val="16"/>
                <w:u w:val="none"/>
              </w:rPr>
            </w:pP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BF1564">
            <w:pPr>
              <w:snapToGrid w:val="0"/>
              <w:jc w:val="right"/>
              <w:rPr>
                <w:rFonts w:hint="eastAsia" w:ascii="宋体" w:hAnsi="宋体" w:eastAsia="宋体" w:cs="宋体"/>
                <w:i w:val="0"/>
                <w:iCs w:val="0"/>
                <w:color w:val="000000"/>
                <w:sz w:val="16"/>
                <w:szCs w:val="16"/>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0E973F">
            <w:pPr>
              <w:snapToGrid w:val="0"/>
              <w:jc w:val="center"/>
              <w:rPr>
                <w:rFonts w:hint="eastAsia" w:ascii="宋体" w:hAnsi="宋体" w:eastAsia="宋体" w:cs="宋体"/>
                <w:i w:val="0"/>
                <w:iCs w:val="0"/>
                <w:color w:val="000000"/>
                <w:sz w:val="16"/>
                <w:szCs w:val="16"/>
                <w:u w:val="none"/>
              </w:rPr>
            </w:pPr>
          </w:p>
        </w:tc>
      </w:tr>
      <w:tr w14:paraId="6124BEA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50E529">
            <w:pPr>
              <w:snapToGrid w:val="0"/>
              <w:jc w:val="left"/>
              <w:rPr>
                <w:rFonts w:hint="eastAsia" w:ascii="宋体" w:hAnsi="宋体" w:eastAsia="宋体" w:cs="宋体"/>
                <w:i w:val="0"/>
                <w:iCs w:val="0"/>
                <w:color w:val="000000"/>
                <w:sz w:val="16"/>
                <w:szCs w:val="16"/>
                <w:u w:val="none"/>
              </w:rPr>
            </w:pP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A29D7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EDD10F">
            <w:pPr>
              <w:snapToGrid w:val="0"/>
              <w:jc w:val="right"/>
              <w:rPr>
                <w:rFonts w:hint="eastAsia" w:ascii="宋体" w:hAnsi="宋体" w:eastAsia="宋体" w:cs="宋体"/>
                <w:i w:val="0"/>
                <w:iCs w:val="0"/>
                <w:color w:val="000000"/>
                <w:sz w:val="16"/>
                <w:szCs w:val="16"/>
                <w:u w:val="none"/>
              </w:rPr>
            </w:pP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D8B57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十六、金融支出</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22D93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F77067E">
            <w:pPr>
              <w:snapToGrid w:val="0"/>
              <w:jc w:val="right"/>
              <w:rPr>
                <w:rFonts w:hint="eastAsia" w:ascii="宋体" w:hAnsi="宋体" w:eastAsia="宋体" w:cs="宋体"/>
                <w:i w:val="0"/>
                <w:iCs w:val="0"/>
                <w:color w:val="000000"/>
                <w:sz w:val="16"/>
                <w:szCs w:val="16"/>
                <w:u w:val="none"/>
              </w:rPr>
            </w:pP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0D395C">
            <w:pPr>
              <w:snapToGrid w:val="0"/>
              <w:jc w:val="right"/>
              <w:rPr>
                <w:rFonts w:hint="eastAsia" w:ascii="宋体" w:hAnsi="宋体" w:eastAsia="宋体" w:cs="宋体"/>
                <w:i w:val="0"/>
                <w:iCs w:val="0"/>
                <w:color w:val="000000"/>
                <w:sz w:val="16"/>
                <w:szCs w:val="16"/>
                <w:u w:val="none"/>
              </w:rPr>
            </w:pP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26C63B">
            <w:pPr>
              <w:snapToGrid w:val="0"/>
              <w:jc w:val="right"/>
              <w:rPr>
                <w:rFonts w:hint="eastAsia" w:ascii="宋体" w:hAnsi="宋体" w:eastAsia="宋体" w:cs="宋体"/>
                <w:i w:val="0"/>
                <w:iCs w:val="0"/>
                <w:color w:val="000000"/>
                <w:sz w:val="16"/>
                <w:szCs w:val="16"/>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EF936C">
            <w:pPr>
              <w:snapToGrid w:val="0"/>
              <w:jc w:val="center"/>
              <w:rPr>
                <w:rFonts w:hint="eastAsia" w:ascii="宋体" w:hAnsi="宋体" w:eastAsia="宋体" w:cs="宋体"/>
                <w:i w:val="0"/>
                <w:iCs w:val="0"/>
                <w:color w:val="000000"/>
                <w:sz w:val="16"/>
                <w:szCs w:val="16"/>
                <w:u w:val="none"/>
              </w:rPr>
            </w:pPr>
          </w:p>
        </w:tc>
      </w:tr>
      <w:tr w14:paraId="175C92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B39290">
            <w:pPr>
              <w:snapToGrid w:val="0"/>
              <w:jc w:val="left"/>
              <w:rPr>
                <w:rFonts w:hint="eastAsia" w:ascii="宋体" w:hAnsi="宋体" w:eastAsia="宋体" w:cs="宋体"/>
                <w:i w:val="0"/>
                <w:iCs w:val="0"/>
                <w:color w:val="000000"/>
                <w:sz w:val="16"/>
                <w:szCs w:val="16"/>
                <w:u w:val="none"/>
              </w:rPr>
            </w:pP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9A791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389242">
            <w:pPr>
              <w:snapToGrid w:val="0"/>
              <w:jc w:val="right"/>
              <w:rPr>
                <w:rFonts w:hint="eastAsia" w:ascii="宋体" w:hAnsi="宋体" w:eastAsia="宋体" w:cs="宋体"/>
                <w:i w:val="0"/>
                <w:iCs w:val="0"/>
                <w:color w:val="000000"/>
                <w:sz w:val="16"/>
                <w:szCs w:val="16"/>
                <w:u w:val="none"/>
              </w:rPr>
            </w:pP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2B210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十七、援助其他地区支出</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4147E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49</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E0FE89">
            <w:pPr>
              <w:snapToGrid w:val="0"/>
              <w:jc w:val="right"/>
              <w:rPr>
                <w:rFonts w:hint="eastAsia" w:ascii="宋体" w:hAnsi="宋体" w:eastAsia="宋体" w:cs="宋体"/>
                <w:i w:val="0"/>
                <w:iCs w:val="0"/>
                <w:color w:val="000000"/>
                <w:sz w:val="16"/>
                <w:szCs w:val="16"/>
                <w:u w:val="none"/>
              </w:rPr>
            </w:pP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BA6FBD">
            <w:pPr>
              <w:snapToGrid w:val="0"/>
              <w:jc w:val="right"/>
              <w:rPr>
                <w:rFonts w:hint="eastAsia" w:ascii="宋体" w:hAnsi="宋体" w:eastAsia="宋体" w:cs="宋体"/>
                <w:i w:val="0"/>
                <w:iCs w:val="0"/>
                <w:color w:val="000000"/>
                <w:sz w:val="16"/>
                <w:szCs w:val="16"/>
                <w:u w:val="none"/>
              </w:rPr>
            </w:pP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627F30">
            <w:pPr>
              <w:snapToGrid w:val="0"/>
              <w:jc w:val="right"/>
              <w:rPr>
                <w:rFonts w:hint="eastAsia" w:ascii="宋体" w:hAnsi="宋体" w:eastAsia="宋体" w:cs="宋体"/>
                <w:i w:val="0"/>
                <w:iCs w:val="0"/>
                <w:color w:val="000000"/>
                <w:sz w:val="16"/>
                <w:szCs w:val="16"/>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4A31427">
            <w:pPr>
              <w:snapToGrid w:val="0"/>
              <w:jc w:val="center"/>
              <w:rPr>
                <w:rFonts w:hint="eastAsia" w:ascii="宋体" w:hAnsi="宋体" w:eastAsia="宋体" w:cs="宋体"/>
                <w:i w:val="0"/>
                <w:iCs w:val="0"/>
                <w:color w:val="000000"/>
                <w:sz w:val="16"/>
                <w:szCs w:val="16"/>
                <w:u w:val="none"/>
              </w:rPr>
            </w:pPr>
          </w:p>
        </w:tc>
      </w:tr>
      <w:tr w14:paraId="07F963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8BAC16">
            <w:pPr>
              <w:snapToGrid w:val="0"/>
              <w:jc w:val="left"/>
              <w:rPr>
                <w:rFonts w:hint="eastAsia" w:ascii="宋体" w:hAnsi="宋体" w:eastAsia="宋体" w:cs="宋体"/>
                <w:i w:val="0"/>
                <w:iCs w:val="0"/>
                <w:color w:val="000000"/>
                <w:sz w:val="16"/>
                <w:szCs w:val="16"/>
                <w:u w:val="none"/>
              </w:rPr>
            </w:pP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099B9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A55403">
            <w:pPr>
              <w:snapToGrid w:val="0"/>
              <w:jc w:val="right"/>
              <w:rPr>
                <w:rFonts w:hint="eastAsia" w:ascii="宋体" w:hAnsi="宋体" w:eastAsia="宋体" w:cs="宋体"/>
                <w:i w:val="0"/>
                <w:iCs w:val="0"/>
                <w:color w:val="000000"/>
                <w:sz w:val="16"/>
                <w:szCs w:val="16"/>
                <w:u w:val="none"/>
              </w:rPr>
            </w:pP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5D2B8E">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十八、自然资源海洋气象等支出</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E30CA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555A08">
            <w:pPr>
              <w:snapToGrid w:val="0"/>
              <w:jc w:val="right"/>
              <w:rPr>
                <w:rFonts w:hint="eastAsia" w:ascii="宋体" w:hAnsi="宋体" w:eastAsia="宋体" w:cs="宋体"/>
                <w:i w:val="0"/>
                <w:iCs w:val="0"/>
                <w:color w:val="000000"/>
                <w:sz w:val="16"/>
                <w:szCs w:val="16"/>
                <w:u w:val="none"/>
              </w:rPr>
            </w:pP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7A9BDD">
            <w:pPr>
              <w:snapToGrid w:val="0"/>
              <w:jc w:val="right"/>
              <w:rPr>
                <w:rFonts w:hint="eastAsia" w:ascii="宋体" w:hAnsi="宋体" w:eastAsia="宋体" w:cs="宋体"/>
                <w:i w:val="0"/>
                <w:iCs w:val="0"/>
                <w:color w:val="000000"/>
                <w:sz w:val="16"/>
                <w:szCs w:val="16"/>
                <w:u w:val="none"/>
              </w:rPr>
            </w:pP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B81BE2">
            <w:pPr>
              <w:snapToGrid w:val="0"/>
              <w:jc w:val="right"/>
              <w:rPr>
                <w:rFonts w:hint="eastAsia" w:ascii="宋体" w:hAnsi="宋体" w:eastAsia="宋体" w:cs="宋体"/>
                <w:i w:val="0"/>
                <w:iCs w:val="0"/>
                <w:color w:val="000000"/>
                <w:sz w:val="16"/>
                <w:szCs w:val="16"/>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030BD8">
            <w:pPr>
              <w:snapToGrid w:val="0"/>
              <w:jc w:val="center"/>
              <w:rPr>
                <w:rFonts w:hint="eastAsia" w:ascii="宋体" w:hAnsi="宋体" w:eastAsia="宋体" w:cs="宋体"/>
                <w:i w:val="0"/>
                <w:iCs w:val="0"/>
                <w:color w:val="000000"/>
                <w:sz w:val="16"/>
                <w:szCs w:val="16"/>
                <w:u w:val="none"/>
              </w:rPr>
            </w:pPr>
          </w:p>
        </w:tc>
      </w:tr>
      <w:tr w14:paraId="301563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39CEE2">
            <w:pPr>
              <w:snapToGrid w:val="0"/>
              <w:jc w:val="left"/>
              <w:rPr>
                <w:rFonts w:hint="eastAsia" w:ascii="宋体" w:hAnsi="宋体" w:eastAsia="宋体" w:cs="宋体"/>
                <w:i w:val="0"/>
                <w:iCs w:val="0"/>
                <w:color w:val="000000"/>
                <w:sz w:val="16"/>
                <w:szCs w:val="16"/>
                <w:u w:val="none"/>
              </w:rPr>
            </w:pP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7E553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20C187">
            <w:pPr>
              <w:snapToGrid w:val="0"/>
              <w:jc w:val="right"/>
              <w:rPr>
                <w:rFonts w:hint="eastAsia" w:ascii="宋体" w:hAnsi="宋体" w:eastAsia="宋体" w:cs="宋体"/>
                <w:i w:val="0"/>
                <w:iCs w:val="0"/>
                <w:color w:val="000000"/>
                <w:sz w:val="16"/>
                <w:szCs w:val="16"/>
                <w:u w:val="none"/>
              </w:rPr>
            </w:pP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0DE68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十九、住房保障支出</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CAB70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51</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E4B217">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58.98</w:t>
            </w: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07ADB7">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58.98</w:t>
            </w: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CE846A">
            <w:pPr>
              <w:snapToGrid w:val="0"/>
              <w:jc w:val="right"/>
              <w:rPr>
                <w:rFonts w:hint="eastAsia" w:ascii="宋体" w:hAnsi="宋体" w:eastAsia="宋体" w:cs="宋体"/>
                <w:i w:val="0"/>
                <w:iCs w:val="0"/>
                <w:color w:val="000000"/>
                <w:sz w:val="16"/>
                <w:szCs w:val="16"/>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F9CCC7">
            <w:pPr>
              <w:snapToGrid w:val="0"/>
              <w:jc w:val="center"/>
              <w:rPr>
                <w:rFonts w:hint="eastAsia" w:ascii="宋体" w:hAnsi="宋体" w:eastAsia="宋体" w:cs="宋体"/>
                <w:i w:val="0"/>
                <w:iCs w:val="0"/>
                <w:color w:val="000000"/>
                <w:sz w:val="16"/>
                <w:szCs w:val="16"/>
                <w:u w:val="none"/>
              </w:rPr>
            </w:pPr>
          </w:p>
        </w:tc>
      </w:tr>
      <w:tr w14:paraId="27ABD7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7C4C30">
            <w:pPr>
              <w:snapToGrid w:val="0"/>
              <w:jc w:val="left"/>
              <w:rPr>
                <w:rFonts w:hint="eastAsia" w:ascii="宋体" w:hAnsi="宋体" w:eastAsia="宋体" w:cs="宋体"/>
                <w:i w:val="0"/>
                <w:iCs w:val="0"/>
                <w:color w:val="000000"/>
                <w:sz w:val="16"/>
                <w:szCs w:val="16"/>
                <w:u w:val="none"/>
              </w:rPr>
            </w:pP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A7BD2C">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70D533">
            <w:pPr>
              <w:snapToGrid w:val="0"/>
              <w:jc w:val="right"/>
              <w:rPr>
                <w:rFonts w:hint="eastAsia" w:ascii="宋体" w:hAnsi="宋体" w:eastAsia="宋体" w:cs="宋体"/>
                <w:i w:val="0"/>
                <w:iCs w:val="0"/>
                <w:color w:val="000000"/>
                <w:sz w:val="16"/>
                <w:szCs w:val="16"/>
                <w:u w:val="none"/>
              </w:rPr>
            </w:pP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C78B7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二十、粮油物资储备支出</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F7699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52</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56DDBF">
            <w:pPr>
              <w:snapToGrid w:val="0"/>
              <w:jc w:val="right"/>
              <w:rPr>
                <w:rFonts w:hint="eastAsia" w:ascii="宋体" w:hAnsi="宋体" w:eastAsia="宋体" w:cs="宋体"/>
                <w:i w:val="0"/>
                <w:iCs w:val="0"/>
                <w:color w:val="000000"/>
                <w:sz w:val="16"/>
                <w:szCs w:val="16"/>
                <w:u w:val="none"/>
              </w:rPr>
            </w:pP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4615C05">
            <w:pPr>
              <w:snapToGrid w:val="0"/>
              <w:jc w:val="right"/>
              <w:rPr>
                <w:rFonts w:hint="eastAsia" w:ascii="宋体" w:hAnsi="宋体" w:eastAsia="宋体" w:cs="宋体"/>
                <w:i w:val="0"/>
                <w:iCs w:val="0"/>
                <w:color w:val="000000"/>
                <w:sz w:val="16"/>
                <w:szCs w:val="16"/>
                <w:u w:val="none"/>
              </w:rPr>
            </w:pP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F92330">
            <w:pPr>
              <w:snapToGrid w:val="0"/>
              <w:jc w:val="right"/>
              <w:rPr>
                <w:rFonts w:hint="eastAsia" w:ascii="宋体" w:hAnsi="宋体" w:eastAsia="宋体" w:cs="宋体"/>
                <w:i w:val="0"/>
                <w:iCs w:val="0"/>
                <w:color w:val="000000"/>
                <w:sz w:val="16"/>
                <w:szCs w:val="16"/>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ABB759">
            <w:pPr>
              <w:snapToGrid w:val="0"/>
              <w:jc w:val="center"/>
              <w:rPr>
                <w:rFonts w:hint="eastAsia" w:ascii="宋体" w:hAnsi="宋体" w:eastAsia="宋体" w:cs="宋体"/>
                <w:i w:val="0"/>
                <w:iCs w:val="0"/>
                <w:color w:val="000000"/>
                <w:sz w:val="16"/>
                <w:szCs w:val="16"/>
                <w:u w:val="none"/>
              </w:rPr>
            </w:pPr>
          </w:p>
        </w:tc>
      </w:tr>
      <w:tr w14:paraId="0C97B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861141">
            <w:pPr>
              <w:snapToGrid w:val="0"/>
              <w:jc w:val="left"/>
              <w:rPr>
                <w:rFonts w:hint="eastAsia" w:ascii="宋体" w:hAnsi="宋体" w:eastAsia="宋体" w:cs="宋体"/>
                <w:i w:val="0"/>
                <w:iCs w:val="0"/>
                <w:color w:val="000000"/>
                <w:sz w:val="16"/>
                <w:szCs w:val="16"/>
                <w:u w:val="none"/>
              </w:rPr>
            </w:pP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B0BDBED">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80A652">
            <w:pPr>
              <w:snapToGrid w:val="0"/>
              <w:jc w:val="right"/>
              <w:rPr>
                <w:rFonts w:hint="eastAsia" w:ascii="宋体" w:hAnsi="宋体" w:eastAsia="宋体" w:cs="宋体"/>
                <w:i w:val="0"/>
                <w:iCs w:val="0"/>
                <w:color w:val="000000"/>
                <w:sz w:val="16"/>
                <w:szCs w:val="16"/>
                <w:u w:val="none"/>
              </w:rPr>
            </w:pP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3C761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二十一、国有资本经营预算支出</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54E54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53</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582F56">
            <w:pPr>
              <w:snapToGrid w:val="0"/>
              <w:jc w:val="right"/>
              <w:rPr>
                <w:rFonts w:hint="eastAsia" w:ascii="宋体" w:hAnsi="宋体" w:eastAsia="宋体" w:cs="宋体"/>
                <w:i w:val="0"/>
                <w:iCs w:val="0"/>
                <w:color w:val="000000"/>
                <w:sz w:val="16"/>
                <w:szCs w:val="16"/>
                <w:u w:val="none"/>
              </w:rPr>
            </w:pP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292620">
            <w:pPr>
              <w:snapToGrid w:val="0"/>
              <w:jc w:val="right"/>
              <w:rPr>
                <w:rFonts w:hint="eastAsia" w:ascii="宋体" w:hAnsi="宋体" w:eastAsia="宋体" w:cs="宋体"/>
                <w:i w:val="0"/>
                <w:iCs w:val="0"/>
                <w:color w:val="000000"/>
                <w:sz w:val="16"/>
                <w:szCs w:val="16"/>
                <w:u w:val="none"/>
              </w:rPr>
            </w:pP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6BCA9F">
            <w:pPr>
              <w:snapToGrid w:val="0"/>
              <w:jc w:val="right"/>
              <w:rPr>
                <w:rFonts w:hint="eastAsia" w:ascii="宋体" w:hAnsi="宋体" w:eastAsia="宋体" w:cs="宋体"/>
                <w:i w:val="0"/>
                <w:iCs w:val="0"/>
                <w:color w:val="000000"/>
                <w:sz w:val="16"/>
                <w:szCs w:val="16"/>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8489B1">
            <w:pPr>
              <w:snapToGrid w:val="0"/>
              <w:jc w:val="center"/>
              <w:rPr>
                <w:rFonts w:hint="eastAsia" w:ascii="宋体" w:hAnsi="宋体" w:eastAsia="宋体" w:cs="宋体"/>
                <w:i w:val="0"/>
                <w:iCs w:val="0"/>
                <w:color w:val="000000"/>
                <w:sz w:val="16"/>
                <w:szCs w:val="16"/>
                <w:u w:val="none"/>
              </w:rPr>
            </w:pPr>
          </w:p>
        </w:tc>
      </w:tr>
      <w:tr w14:paraId="3074A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2B8457">
            <w:pPr>
              <w:snapToGrid w:val="0"/>
              <w:jc w:val="left"/>
              <w:rPr>
                <w:rFonts w:hint="eastAsia" w:ascii="宋体" w:hAnsi="宋体" w:eastAsia="宋体" w:cs="宋体"/>
                <w:i w:val="0"/>
                <w:iCs w:val="0"/>
                <w:color w:val="000000"/>
                <w:sz w:val="16"/>
                <w:szCs w:val="16"/>
                <w:u w:val="none"/>
              </w:rPr>
            </w:pP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6BF784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970D14">
            <w:pPr>
              <w:snapToGrid w:val="0"/>
              <w:jc w:val="right"/>
              <w:rPr>
                <w:rFonts w:hint="eastAsia" w:ascii="宋体" w:hAnsi="宋体" w:eastAsia="宋体" w:cs="宋体"/>
                <w:i w:val="0"/>
                <w:iCs w:val="0"/>
                <w:color w:val="000000"/>
                <w:sz w:val="16"/>
                <w:szCs w:val="16"/>
                <w:u w:val="none"/>
              </w:rPr>
            </w:pP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50164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二十二、灾害防治及应急管理支出</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52FCAD">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54</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7F8E6E">
            <w:pPr>
              <w:snapToGrid w:val="0"/>
              <w:jc w:val="right"/>
              <w:rPr>
                <w:rFonts w:hint="eastAsia" w:ascii="宋体" w:hAnsi="宋体" w:eastAsia="宋体" w:cs="宋体"/>
                <w:i w:val="0"/>
                <w:iCs w:val="0"/>
                <w:color w:val="000000"/>
                <w:sz w:val="16"/>
                <w:szCs w:val="16"/>
                <w:u w:val="none"/>
              </w:rPr>
            </w:pP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8F06DE">
            <w:pPr>
              <w:snapToGrid w:val="0"/>
              <w:jc w:val="right"/>
              <w:rPr>
                <w:rFonts w:hint="eastAsia" w:ascii="宋体" w:hAnsi="宋体" w:eastAsia="宋体" w:cs="宋体"/>
                <w:i w:val="0"/>
                <w:iCs w:val="0"/>
                <w:color w:val="000000"/>
                <w:sz w:val="16"/>
                <w:szCs w:val="16"/>
                <w:u w:val="none"/>
              </w:rPr>
            </w:pP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8F83AC">
            <w:pPr>
              <w:snapToGrid w:val="0"/>
              <w:jc w:val="right"/>
              <w:rPr>
                <w:rFonts w:hint="eastAsia" w:ascii="宋体" w:hAnsi="宋体" w:eastAsia="宋体" w:cs="宋体"/>
                <w:i w:val="0"/>
                <w:iCs w:val="0"/>
                <w:color w:val="000000"/>
                <w:sz w:val="16"/>
                <w:szCs w:val="16"/>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39E901">
            <w:pPr>
              <w:snapToGrid w:val="0"/>
              <w:jc w:val="center"/>
              <w:rPr>
                <w:rFonts w:hint="eastAsia" w:ascii="宋体" w:hAnsi="宋体" w:eastAsia="宋体" w:cs="宋体"/>
                <w:i w:val="0"/>
                <w:iCs w:val="0"/>
                <w:color w:val="000000"/>
                <w:sz w:val="16"/>
                <w:szCs w:val="16"/>
                <w:u w:val="none"/>
              </w:rPr>
            </w:pPr>
          </w:p>
        </w:tc>
      </w:tr>
      <w:tr w14:paraId="416C2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572043">
            <w:pPr>
              <w:snapToGrid w:val="0"/>
              <w:jc w:val="left"/>
              <w:rPr>
                <w:rFonts w:hint="eastAsia" w:ascii="宋体" w:hAnsi="宋体" w:eastAsia="宋体" w:cs="宋体"/>
                <w:i w:val="0"/>
                <w:iCs w:val="0"/>
                <w:color w:val="000000"/>
                <w:sz w:val="16"/>
                <w:szCs w:val="16"/>
                <w:u w:val="none"/>
              </w:rPr>
            </w:pP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FD388E">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ADD16B">
            <w:pPr>
              <w:snapToGrid w:val="0"/>
              <w:jc w:val="right"/>
              <w:rPr>
                <w:rFonts w:hint="eastAsia" w:ascii="宋体" w:hAnsi="宋体" w:eastAsia="宋体" w:cs="宋体"/>
                <w:i w:val="0"/>
                <w:iCs w:val="0"/>
                <w:color w:val="000000"/>
                <w:sz w:val="16"/>
                <w:szCs w:val="16"/>
                <w:u w:val="none"/>
              </w:rPr>
            </w:pP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62D47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二十三、其他支出</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5BEC0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55</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20D461">
            <w:pPr>
              <w:snapToGrid w:val="0"/>
              <w:jc w:val="right"/>
              <w:rPr>
                <w:rFonts w:hint="eastAsia" w:ascii="宋体" w:hAnsi="宋体" w:eastAsia="宋体" w:cs="宋体"/>
                <w:i w:val="0"/>
                <w:iCs w:val="0"/>
                <w:color w:val="000000"/>
                <w:sz w:val="16"/>
                <w:szCs w:val="16"/>
                <w:u w:val="none"/>
              </w:rPr>
            </w:pP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ED4156">
            <w:pPr>
              <w:snapToGrid w:val="0"/>
              <w:jc w:val="right"/>
              <w:rPr>
                <w:rFonts w:hint="eastAsia" w:ascii="宋体" w:hAnsi="宋体" w:eastAsia="宋体" w:cs="宋体"/>
                <w:i w:val="0"/>
                <w:iCs w:val="0"/>
                <w:color w:val="000000"/>
                <w:sz w:val="16"/>
                <w:szCs w:val="16"/>
                <w:u w:val="none"/>
              </w:rPr>
            </w:pP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756CBB">
            <w:pPr>
              <w:snapToGrid w:val="0"/>
              <w:jc w:val="right"/>
              <w:rPr>
                <w:rFonts w:hint="eastAsia" w:ascii="宋体" w:hAnsi="宋体" w:eastAsia="宋体" w:cs="宋体"/>
                <w:i w:val="0"/>
                <w:iCs w:val="0"/>
                <w:color w:val="000000"/>
                <w:sz w:val="16"/>
                <w:szCs w:val="16"/>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C485EC">
            <w:pPr>
              <w:snapToGrid w:val="0"/>
              <w:jc w:val="center"/>
              <w:rPr>
                <w:rFonts w:hint="eastAsia" w:ascii="宋体" w:hAnsi="宋体" w:eastAsia="宋体" w:cs="宋体"/>
                <w:i w:val="0"/>
                <w:iCs w:val="0"/>
                <w:color w:val="000000"/>
                <w:sz w:val="16"/>
                <w:szCs w:val="16"/>
                <w:u w:val="none"/>
              </w:rPr>
            </w:pPr>
          </w:p>
        </w:tc>
      </w:tr>
      <w:tr w14:paraId="5D99C6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0EDD13">
            <w:pPr>
              <w:snapToGrid w:val="0"/>
              <w:jc w:val="left"/>
              <w:rPr>
                <w:rFonts w:hint="eastAsia" w:ascii="宋体" w:hAnsi="宋体" w:eastAsia="宋体" w:cs="宋体"/>
                <w:i w:val="0"/>
                <w:iCs w:val="0"/>
                <w:color w:val="000000"/>
                <w:sz w:val="16"/>
                <w:szCs w:val="16"/>
                <w:u w:val="none"/>
              </w:rPr>
            </w:pP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03B31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24</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8B1EE5">
            <w:pPr>
              <w:snapToGrid w:val="0"/>
              <w:jc w:val="right"/>
              <w:rPr>
                <w:rFonts w:hint="eastAsia" w:ascii="宋体" w:hAnsi="宋体" w:eastAsia="宋体" w:cs="宋体"/>
                <w:i w:val="0"/>
                <w:iCs w:val="0"/>
                <w:color w:val="000000"/>
                <w:sz w:val="16"/>
                <w:szCs w:val="16"/>
                <w:u w:val="none"/>
              </w:rPr>
            </w:pP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9E135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二十四、债务还本支出</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FBC2B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56</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1EE649">
            <w:pPr>
              <w:snapToGrid w:val="0"/>
              <w:jc w:val="right"/>
              <w:rPr>
                <w:rFonts w:hint="eastAsia" w:ascii="宋体" w:hAnsi="宋体" w:eastAsia="宋体" w:cs="宋体"/>
                <w:i w:val="0"/>
                <w:iCs w:val="0"/>
                <w:color w:val="000000"/>
                <w:sz w:val="16"/>
                <w:szCs w:val="16"/>
                <w:u w:val="none"/>
              </w:rPr>
            </w:pP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169589">
            <w:pPr>
              <w:snapToGrid w:val="0"/>
              <w:jc w:val="right"/>
              <w:rPr>
                <w:rFonts w:hint="eastAsia" w:ascii="宋体" w:hAnsi="宋体" w:eastAsia="宋体" w:cs="宋体"/>
                <w:i w:val="0"/>
                <w:iCs w:val="0"/>
                <w:color w:val="000000"/>
                <w:sz w:val="16"/>
                <w:szCs w:val="16"/>
                <w:u w:val="none"/>
              </w:rPr>
            </w:pP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F18F0F">
            <w:pPr>
              <w:snapToGrid w:val="0"/>
              <w:jc w:val="right"/>
              <w:rPr>
                <w:rFonts w:hint="eastAsia" w:ascii="宋体" w:hAnsi="宋体" w:eastAsia="宋体" w:cs="宋体"/>
                <w:i w:val="0"/>
                <w:iCs w:val="0"/>
                <w:color w:val="000000"/>
                <w:sz w:val="16"/>
                <w:szCs w:val="16"/>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6377A5">
            <w:pPr>
              <w:snapToGrid w:val="0"/>
              <w:jc w:val="center"/>
              <w:rPr>
                <w:rFonts w:hint="eastAsia" w:ascii="宋体" w:hAnsi="宋体" w:eastAsia="宋体" w:cs="宋体"/>
                <w:i w:val="0"/>
                <w:iCs w:val="0"/>
                <w:color w:val="000000"/>
                <w:sz w:val="16"/>
                <w:szCs w:val="16"/>
                <w:u w:val="none"/>
              </w:rPr>
            </w:pPr>
          </w:p>
        </w:tc>
      </w:tr>
      <w:tr w14:paraId="65BC37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B4A323">
            <w:pPr>
              <w:snapToGrid w:val="0"/>
              <w:jc w:val="left"/>
              <w:rPr>
                <w:rFonts w:hint="eastAsia" w:ascii="宋体" w:hAnsi="宋体" w:eastAsia="宋体" w:cs="宋体"/>
                <w:b/>
                <w:bCs/>
                <w:i w:val="0"/>
                <w:iCs w:val="0"/>
                <w:color w:val="000000"/>
                <w:sz w:val="16"/>
                <w:szCs w:val="16"/>
                <w:u w:val="none"/>
              </w:rPr>
            </w:pP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A09CF7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E813A7">
            <w:pPr>
              <w:snapToGrid w:val="0"/>
              <w:jc w:val="right"/>
              <w:rPr>
                <w:rFonts w:hint="eastAsia" w:ascii="宋体" w:hAnsi="宋体" w:eastAsia="宋体" w:cs="宋体"/>
                <w:i w:val="0"/>
                <w:iCs w:val="0"/>
                <w:color w:val="000000"/>
                <w:sz w:val="16"/>
                <w:szCs w:val="16"/>
                <w:u w:val="none"/>
              </w:rPr>
            </w:pP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C4341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二十五、债务付息支出</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0D686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57</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5F6845">
            <w:pPr>
              <w:snapToGrid w:val="0"/>
              <w:jc w:val="right"/>
              <w:rPr>
                <w:rFonts w:hint="eastAsia" w:ascii="宋体" w:hAnsi="宋体" w:eastAsia="宋体" w:cs="宋体"/>
                <w:i w:val="0"/>
                <w:iCs w:val="0"/>
                <w:color w:val="000000"/>
                <w:sz w:val="16"/>
                <w:szCs w:val="16"/>
                <w:u w:val="none"/>
              </w:rPr>
            </w:pP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6EC3E3">
            <w:pPr>
              <w:snapToGrid w:val="0"/>
              <w:jc w:val="right"/>
              <w:rPr>
                <w:rFonts w:hint="eastAsia" w:ascii="宋体" w:hAnsi="宋体" w:eastAsia="宋体" w:cs="宋体"/>
                <w:i w:val="0"/>
                <w:iCs w:val="0"/>
                <w:color w:val="000000"/>
                <w:sz w:val="16"/>
                <w:szCs w:val="16"/>
                <w:u w:val="none"/>
              </w:rPr>
            </w:pP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49A9EA">
            <w:pPr>
              <w:snapToGrid w:val="0"/>
              <w:jc w:val="right"/>
              <w:rPr>
                <w:rFonts w:hint="eastAsia" w:ascii="宋体" w:hAnsi="宋体" w:eastAsia="宋体" w:cs="宋体"/>
                <w:i w:val="0"/>
                <w:iCs w:val="0"/>
                <w:color w:val="000000"/>
                <w:sz w:val="16"/>
                <w:szCs w:val="16"/>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E9A700">
            <w:pPr>
              <w:snapToGrid w:val="0"/>
              <w:jc w:val="center"/>
              <w:rPr>
                <w:rFonts w:hint="eastAsia" w:ascii="宋体" w:hAnsi="宋体" w:eastAsia="宋体" w:cs="宋体"/>
                <w:i w:val="0"/>
                <w:iCs w:val="0"/>
                <w:color w:val="000000"/>
                <w:sz w:val="16"/>
                <w:szCs w:val="16"/>
                <w:u w:val="none"/>
              </w:rPr>
            </w:pPr>
          </w:p>
        </w:tc>
      </w:tr>
      <w:tr w14:paraId="0419B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773FC48">
            <w:pPr>
              <w:snapToGrid w:val="0"/>
              <w:jc w:val="left"/>
              <w:rPr>
                <w:rFonts w:hint="eastAsia" w:ascii="宋体" w:hAnsi="宋体" w:eastAsia="宋体" w:cs="宋体"/>
                <w:b/>
                <w:i w:val="0"/>
                <w:iCs w:val="0"/>
                <w:color w:val="000000"/>
                <w:sz w:val="16"/>
                <w:szCs w:val="16"/>
                <w:u w:val="none"/>
              </w:rPr>
            </w:pP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055ABF">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26</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81A303">
            <w:pPr>
              <w:snapToGrid w:val="0"/>
              <w:jc w:val="right"/>
              <w:rPr>
                <w:rFonts w:hint="eastAsia" w:ascii="宋体" w:hAnsi="宋体" w:eastAsia="宋体" w:cs="宋体"/>
                <w:b/>
                <w:i w:val="0"/>
                <w:iCs w:val="0"/>
                <w:color w:val="000000"/>
                <w:sz w:val="16"/>
                <w:szCs w:val="16"/>
                <w:u w:val="none"/>
              </w:rPr>
            </w:pP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52160B">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二十六、抗疫特别国债安排的支出</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75943A">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58</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46C62F">
            <w:pPr>
              <w:snapToGrid w:val="0"/>
              <w:jc w:val="right"/>
              <w:rPr>
                <w:rFonts w:hint="eastAsia" w:ascii="宋体" w:hAnsi="宋体" w:eastAsia="宋体" w:cs="宋体"/>
                <w:b/>
                <w:i w:val="0"/>
                <w:iCs w:val="0"/>
                <w:color w:val="000000"/>
                <w:sz w:val="16"/>
                <w:szCs w:val="16"/>
                <w:u w:val="none"/>
              </w:rPr>
            </w:pP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E48CF9">
            <w:pPr>
              <w:snapToGrid w:val="0"/>
              <w:jc w:val="right"/>
              <w:rPr>
                <w:rFonts w:hint="eastAsia" w:ascii="宋体" w:hAnsi="宋体" w:eastAsia="宋体" w:cs="宋体"/>
                <w:b/>
                <w:i w:val="0"/>
                <w:iCs w:val="0"/>
                <w:color w:val="000000"/>
                <w:sz w:val="16"/>
                <w:szCs w:val="16"/>
                <w:u w:val="none"/>
              </w:rPr>
            </w:pP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5F338D">
            <w:pPr>
              <w:snapToGrid w:val="0"/>
              <w:jc w:val="right"/>
              <w:rPr>
                <w:rFonts w:hint="eastAsia" w:ascii="宋体" w:hAnsi="宋体" w:eastAsia="宋体" w:cs="宋体"/>
                <w:b/>
                <w:i w:val="0"/>
                <w:iCs w:val="0"/>
                <w:color w:val="000000"/>
                <w:sz w:val="16"/>
                <w:szCs w:val="16"/>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4DBD5E">
            <w:pPr>
              <w:snapToGrid w:val="0"/>
              <w:jc w:val="center"/>
              <w:rPr>
                <w:rFonts w:hint="eastAsia" w:ascii="宋体" w:hAnsi="宋体" w:eastAsia="宋体" w:cs="宋体"/>
                <w:b/>
                <w:i w:val="0"/>
                <w:iCs w:val="0"/>
                <w:color w:val="000000"/>
                <w:sz w:val="16"/>
                <w:szCs w:val="16"/>
                <w:u w:val="none"/>
              </w:rPr>
            </w:pPr>
          </w:p>
        </w:tc>
      </w:tr>
      <w:tr w14:paraId="452F99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7CCD75">
            <w:pPr>
              <w:keepNext w:val="0"/>
              <w:keepLines w:val="0"/>
              <w:widowControl/>
              <w:suppressLineNumbers w:val="0"/>
              <w:snapToGrid w:val="0"/>
              <w:jc w:val="left"/>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本年收入合计</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58790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27</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A8135E">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17,705.67</w:t>
            </w: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8F6A07">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本年支出合计</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6FD601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59</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165E22">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17,705.67</w:t>
            </w: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577EF4">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12,813.47</w:t>
            </w: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EB561C">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4,892.20</w:t>
            </w: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FAA60F9">
            <w:pPr>
              <w:snapToGrid w:val="0"/>
              <w:jc w:val="center"/>
              <w:rPr>
                <w:rFonts w:hint="eastAsia" w:ascii="宋体" w:hAnsi="宋体" w:eastAsia="宋体" w:cs="宋体"/>
                <w:i w:val="0"/>
                <w:iCs w:val="0"/>
                <w:color w:val="000000"/>
                <w:sz w:val="16"/>
                <w:szCs w:val="16"/>
                <w:u w:val="none"/>
              </w:rPr>
            </w:pPr>
          </w:p>
        </w:tc>
      </w:tr>
      <w:tr w14:paraId="289CA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A79A4F">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年初财政拨款结转和结余</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80D92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28</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B7A778">
            <w:pPr>
              <w:snapToGrid w:val="0"/>
              <w:jc w:val="right"/>
              <w:rPr>
                <w:rFonts w:hint="eastAsia" w:ascii="宋体" w:hAnsi="宋体" w:eastAsia="宋体" w:cs="宋体"/>
                <w:i w:val="0"/>
                <w:iCs w:val="0"/>
                <w:color w:val="000000"/>
                <w:sz w:val="16"/>
                <w:szCs w:val="16"/>
                <w:u w:val="none"/>
              </w:rPr>
            </w:pP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4AD4AC">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年末财政拨款结转和结余</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A6DDE7">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7EBC60">
            <w:pPr>
              <w:snapToGrid w:val="0"/>
              <w:jc w:val="right"/>
              <w:rPr>
                <w:rFonts w:hint="eastAsia" w:ascii="宋体" w:hAnsi="宋体" w:eastAsia="宋体" w:cs="宋体"/>
                <w:i w:val="0"/>
                <w:iCs w:val="0"/>
                <w:color w:val="000000"/>
                <w:sz w:val="16"/>
                <w:szCs w:val="16"/>
                <w:u w:val="none"/>
              </w:rPr>
            </w:pP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FFDA6F">
            <w:pPr>
              <w:snapToGrid w:val="0"/>
              <w:jc w:val="right"/>
              <w:rPr>
                <w:rFonts w:hint="eastAsia" w:ascii="宋体" w:hAnsi="宋体" w:eastAsia="宋体" w:cs="宋体"/>
                <w:i w:val="0"/>
                <w:iCs w:val="0"/>
                <w:color w:val="000000"/>
                <w:sz w:val="16"/>
                <w:szCs w:val="16"/>
                <w:u w:val="none"/>
              </w:rPr>
            </w:pP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B96CB5">
            <w:pPr>
              <w:snapToGrid w:val="0"/>
              <w:jc w:val="right"/>
              <w:rPr>
                <w:rFonts w:hint="eastAsia" w:ascii="宋体" w:hAnsi="宋体" w:eastAsia="宋体" w:cs="宋体"/>
                <w:i w:val="0"/>
                <w:iCs w:val="0"/>
                <w:color w:val="000000"/>
                <w:sz w:val="16"/>
                <w:szCs w:val="16"/>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9ABC4B">
            <w:pPr>
              <w:snapToGrid w:val="0"/>
              <w:jc w:val="center"/>
              <w:rPr>
                <w:rFonts w:hint="eastAsia" w:ascii="宋体" w:hAnsi="宋体" w:eastAsia="宋体" w:cs="宋体"/>
                <w:i w:val="0"/>
                <w:iCs w:val="0"/>
                <w:color w:val="000000"/>
                <w:sz w:val="16"/>
                <w:szCs w:val="16"/>
                <w:u w:val="none"/>
              </w:rPr>
            </w:pPr>
          </w:p>
        </w:tc>
      </w:tr>
      <w:tr w14:paraId="7FB75E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AC8E157">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一、一般公共预算财政拨款</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C1EB9C">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29</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FC5DADC">
            <w:pPr>
              <w:snapToGrid w:val="0"/>
              <w:jc w:val="right"/>
              <w:rPr>
                <w:rFonts w:hint="eastAsia" w:ascii="宋体" w:hAnsi="宋体" w:eastAsia="宋体" w:cs="宋体"/>
                <w:i w:val="0"/>
                <w:iCs w:val="0"/>
                <w:color w:val="000000"/>
                <w:sz w:val="16"/>
                <w:szCs w:val="16"/>
                <w:u w:val="none"/>
              </w:rPr>
            </w:pP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57D164">
            <w:pPr>
              <w:snapToGrid w:val="0"/>
              <w:jc w:val="center"/>
              <w:rPr>
                <w:rFonts w:hint="eastAsia" w:ascii="宋体" w:hAnsi="宋体" w:eastAsia="宋体" w:cs="宋体"/>
                <w:i w:val="0"/>
                <w:iCs w:val="0"/>
                <w:color w:val="000000"/>
                <w:sz w:val="16"/>
                <w:szCs w:val="16"/>
                <w:u w:val="none"/>
              </w:rPr>
            </w:pP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E2361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0D6FEE">
            <w:pPr>
              <w:snapToGrid w:val="0"/>
              <w:jc w:val="right"/>
              <w:rPr>
                <w:rFonts w:hint="eastAsia" w:ascii="宋体" w:hAnsi="宋体" w:eastAsia="宋体" w:cs="宋体"/>
                <w:i w:val="0"/>
                <w:iCs w:val="0"/>
                <w:color w:val="000000"/>
                <w:sz w:val="16"/>
                <w:szCs w:val="16"/>
                <w:u w:val="none"/>
              </w:rPr>
            </w:pP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69FCC4">
            <w:pPr>
              <w:snapToGrid w:val="0"/>
              <w:jc w:val="right"/>
              <w:rPr>
                <w:rFonts w:hint="eastAsia" w:ascii="宋体" w:hAnsi="宋体" w:eastAsia="宋体" w:cs="宋体"/>
                <w:i w:val="0"/>
                <w:iCs w:val="0"/>
                <w:color w:val="000000"/>
                <w:sz w:val="16"/>
                <w:szCs w:val="16"/>
                <w:u w:val="none"/>
              </w:rPr>
            </w:pP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4CAE60">
            <w:pPr>
              <w:snapToGrid w:val="0"/>
              <w:jc w:val="right"/>
              <w:rPr>
                <w:rFonts w:hint="eastAsia" w:ascii="宋体" w:hAnsi="宋体" w:eastAsia="宋体" w:cs="宋体"/>
                <w:i w:val="0"/>
                <w:iCs w:val="0"/>
                <w:color w:val="000000"/>
                <w:sz w:val="16"/>
                <w:szCs w:val="16"/>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327930">
            <w:pPr>
              <w:snapToGrid w:val="0"/>
              <w:jc w:val="center"/>
              <w:rPr>
                <w:rFonts w:hint="eastAsia" w:ascii="宋体" w:hAnsi="宋体" w:eastAsia="宋体" w:cs="宋体"/>
                <w:i w:val="0"/>
                <w:iCs w:val="0"/>
                <w:color w:val="000000"/>
                <w:sz w:val="16"/>
                <w:szCs w:val="16"/>
                <w:u w:val="none"/>
              </w:rPr>
            </w:pPr>
          </w:p>
        </w:tc>
      </w:tr>
      <w:tr w14:paraId="5173A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91C69D9">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二、政府性基金预算财政拨款</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3E0FD5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30</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A1792B">
            <w:pPr>
              <w:snapToGrid w:val="0"/>
              <w:jc w:val="right"/>
              <w:rPr>
                <w:rFonts w:hint="eastAsia" w:ascii="宋体" w:hAnsi="宋体" w:eastAsia="宋体" w:cs="宋体"/>
                <w:i w:val="0"/>
                <w:iCs w:val="0"/>
                <w:color w:val="000000"/>
                <w:sz w:val="16"/>
                <w:szCs w:val="16"/>
                <w:u w:val="none"/>
              </w:rPr>
            </w:pP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A0AF7A7">
            <w:pPr>
              <w:snapToGrid w:val="0"/>
              <w:jc w:val="center"/>
              <w:rPr>
                <w:rFonts w:hint="eastAsia" w:ascii="宋体" w:hAnsi="宋体" w:eastAsia="宋体" w:cs="宋体"/>
                <w:b/>
                <w:bCs/>
                <w:i w:val="0"/>
                <w:iCs w:val="0"/>
                <w:color w:val="000000"/>
                <w:sz w:val="16"/>
                <w:szCs w:val="16"/>
                <w:u w:val="none"/>
              </w:rPr>
            </w:pP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1C042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62</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EF4786">
            <w:pPr>
              <w:snapToGrid w:val="0"/>
              <w:jc w:val="right"/>
              <w:rPr>
                <w:rFonts w:hint="eastAsia" w:ascii="宋体" w:hAnsi="宋体" w:eastAsia="宋体" w:cs="宋体"/>
                <w:i w:val="0"/>
                <w:iCs w:val="0"/>
                <w:color w:val="000000"/>
                <w:sz w:val="16"/>
                <w:szCs w:val="16"/>
                <w:u w:val="none"/>
              </w:rPr>
            </w:pP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3A9081">
            <w:pPr>
              <w:snapToGrid w:val="0"/>
              <w:jc w:val="right"/>
              <w:rPr>
                <w:rFonts w:hint="eastAsia" w:ascii="宋体" w:hAnsi="宋体" w:eastAsia="宋体" w:cs="宋体"/>
                <w:i w:val="0"/>
                <w:iCs w:val="0"/>
                <w:color w:val="000000"/>
                <w:sz w:val="16"/>
                <w:szCs w:val="16"/>
                <w:u w:val="none"/>
              </w:rPr>
            </w:pP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D07CEE">
            <w:pPr>
              <w:snapToGrid w:val="0"/>
              <w:jc w:val="right"/>
              <w:rPr>
                <w:rFonts w:hint="eastAsia" w:ascii="宋体" w:hAnsi="宋体" w:eastAsia="宋体" w:cs="宋体"/>
                <w:i w:val="0"/>
                <w:iCs w:val="0"/>
                <w:color w:val="000000"/>
                <w:sz w:val="16"/>
                <w:szCs w:val="16"/>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24BDAD">
            <w:pPr>
              <w:snapToGrid w:val="0"/>
              <w:jc w:val="center"/>
              <w:rPr>
                <w:rFonts w:hint="eastAsia" w:ascii="宋体" w:hAnsi="宋体" w:eastAsia="宋体" w:cs="宋体"/>
                <w:i w:val="0"/>
                <w:iCs w:val="0"/>
                <w:color w:val="000000"/>
                <w:sz w:val="16"/>
                <w:szCs w:val="16"/>
                <w:u w:val="none"/>
              </w:rPr>
            </w:pPr>
          </w:p>
        </w:tc>
      </w:tr>
      <w:tr w14:paraId="0428DC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534158">
            <w:pPr>
              <w:keepNext w:val="0"/>
              <w:keepLines w:val="0"/>
              <w:widowControl/>
              <w:suppressLineNumbers w:val="0"/>
              <w:snapToGrid w:val="0"/>
              <w:jc w:val="left"/>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三、国有资本经营预算财政拨款</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F62B90">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31</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7205C5">
            <w:pPr>
              <w:snapToGrid w:val="0"/>
              <w:jc w:val="right"/>
              <w:rPr>
                <w:rFonts w:hint="eastAsia" w:ascii="宋体" w:hAnsi="宋体" w:eastAsia="宋体" w:cs="宋体"/>
                <w:b/>
                <w:i w:val="0"/>
                <w:iCs w:val="0"/>
                <w:color w:val="000000"/>
                <w:sz w:val="16"/>
                <w:szCs w:val="16"/>
                <w:u w:val="none"/>
              </w:rPr>
            </w:pP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30B614">
            <w:pPr>
              <w:snapToGrid w:val="0"/>
              <w:jc w:val="center"/>
              <w:rPr>
                <w:rFonts w:hint="eastAsia" w:ascii="宋体" w:hAnsi="宋体" w:eastAsia="宋体" w:cs="宋体"/>
                <w:b/>
                <w:bCs/>
                <w:i w:val="0"/>
                <w:iCs w:val="0"/>
                <w:color w:val="000000"/>
                <w:sz w:val="16"/>
                <w:szCs w:val="16"/>
                <w:u w:val="none"/>
              </w:rPr>
            </w:pP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D4032DF">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63</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2C5C56">
            <w:pPr>
              <w:snapToGrid w:val="0"/>
              <w:jc w:val="right"/>
              <w:rPr>
                <w:rFonts w:hint="eastAsia" w:ascii="宋体" w:hAnsi="宋体" w:eastAsia="宋体" w:cs="宋体"/>
                <w:b/>
                <w:i w:val="0"/>
                <w:iCs w:val="0"/>
                <w:color w:val="000000"/>
                <w:sz w:val="16"/>
                <w:szCs w:val="16"/>
                <w:u w:val="none"/>
              </w:rPr>
            </w:pP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347E3E">
            <w:pPr>
              <w:snapToGrid w:val="0"/>
              <w:jc w:val="right"/>
              <w:rPr>
                <w:rFonts w:hint="eastAsia" w:ascii="宋体" w:hAnsi="宋体" w:eastAsia="宋体" w:cs="宋体"/>
                <w:b/>
                <w:i w:val="0"/>
                <w:iCs w:val="0"/>
                <w:color w:val="000000"/>
                <w:sz w:val="16"/>
                <w:szCs w:val="16"/>
                <w:u w:val="none"/>
              </w:rPr>
            </w:pP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A0904E0">
            <w:pPr>
              <w:snapToGrid w:val="0"/>
              <w:jc w:val="right"/>
              <w:rPr>
                <w:rFonts w:hint="eastAsia" w:ascii="宋体" w:hAnsi="宋体" w:eastAsia="宋体" w:cs="宋体"/>
                <w:b/>
                <w:i w:val="0"/>
                <w:iCs w:val="0"/>
                <w:color w:val="000000"/>
                <w:sz w:val="16"/>
                <w:szCs w:val="16"/>
                <w:u w:val="none"/>
              </w:rPr>
            </w:pP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C952BEE">
            <w:pPr>
              <w:snapToGrid w:val="0"/>
              <w:jc w:val="center"/>
              <w:rPr>
                <w:rFonts w:hint="eastAsia" w:ascii="宋体" w:hAnsi="宋体" w:eastAsia="宋体" w:cs="宋体"/>
                <w:b/>
                <w:i w:val="0"/>
                <w:iCs w:val="0"/>
                <w:color w:val="000000"/>
                <w:sz w:val="16"/>
                <w:szCs w:val="16"/>
                <w:u w:val="none"/>
              </w:rPr>
            </w:pPr>
          </w:p>
        </w:tc>
      </w:tr>
      <w:tr w14:paraId="0DCB1E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376"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C8D9DBD">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总计</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79B17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32</w:t>
            </w:r>
          </w:p>
        </w:tc>
        <w:tc>
          <w:tcPr>
            <w:tcW w:w="849"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6BBF9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17,705.67</w:t>
            </w:r>
          </w:p>
        </w:tc>
        <w:tc>
          <w:tcPr>
            <w:tcW w:w="2537"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454FFA">
            <w:pPr>
              <w:keepNext w:val="0"/>
              <w:keepLines w:val="0"/>
              <w:widowControl/>
              <w:suppressLineNumbers w:val="0"/>
              <w:snapToGrid w:val="0"/>
              <w:jc w:val="center"/>
              <w:textAlignment w:val="center"/>
              <w:rPr>
                <w:rFonts w:hint="eastAsia" w:ascii="宋体" w:hAnsi="宋体" w:eastAsia="宋体" w:cs="宋体"/>
                <w:b/>
                <w:bCs/>
                <w:i w:val="0"/>
                <w:iCs w:val="0"/>
                <w:color w:val="000000"/>
                <w:sz w:val="16"/>
                <w:szCs w:val="16"/>
                <w:u w:val="none"/>
              </w:rPr>
            </w:pPr>
            <w:r>
              <w:rPr>
                <w:rFonts w:hint="eastAsia" w:ascii="宋体" w:hAnsi="宋体" w:eastAsia="宋体" w:cs="宋体"/>
                <w:b/>
                <w:bCs/>
                <w:i w:val="0"/>
                <w:iCs w:val="0"/>
                <w:color w:val="000000"/>
                <w:kern w:val="0"/>
                <w:sz w:val="16"/>
                <w:szCs w:val="16"/>
                <w:u w:val="none"/>
                <w:lang w:val="en-US" w:eastAsia="zh-CN" w:bidi="ar"/>
              </w:rPr>
              <w:t>总计</w:t>
            </w:r>
          </w:p>
        </w:tc>
        <w:tc>
          <w:tcPr>
            <w:tcW w:w="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1048D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64</w:t>
            </w:r>
          </w:p>
        </w:tc>
        <w:tc>
          <w:tcPr>
            <w:tcW w:w="848"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AB242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17,705.67</w:t>
            </w:r>
          </w:p>
        </w:tc>
        <w:tc>
          <w:tcPr>
            <w:tcW w:w="9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BED60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12,813.47</w:t>
            </w:r>
          </w:p>
        </w:tc>
        <w:tc>
          <w:tcPr>
            <w:tcW w:w="107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84743D">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4,892.20</w:t>
            </w:r>
          </w:p>
        </w:tc>
        <w:tc>
          <w:tcPr>
            <w:tcW w:w="51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D7605EF">
            <w:pPr>
              <w:snapToGrid w:val="0"/>
              <w:jc w:val="center"/>
              <w:rPr>
                <w:rFonts w:hint="eastAsia" w:ascii="宋体" w:hAnsi="宋体" w:eastAsia="宋体" w:cs="宋体"/>
                <w:i w:val="0"/>
                <w:iCs w:val="0"/>
                <w:color w:val="000000"/>
                <w:sz w:val="16"/>
                <w:szCs w:val="16"/>
                <w:u w:val="none"/>
              </w:rPr>
            </w:pPr>
          </w:p>
        </w:tc>
      </w:tr>
      <w:tr w14:paraId="46902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510" w:type="dxa"/>
            <w:gridSpan w:val="9"/>
            <w:tcBorders>
              <w:top w:val="single" w:color="D4D4D4" w:sz="4" w:space="0"/>
              <w:left w:val="nil"/>
              <w:bottom w:val="nil"/>
              <w:right w:val="nil"/>
            </w:tcBorders>
            <w:shd w:val="clear" w:color="auto" w:fill="auto"/>
            <w:vAlign w:val="center"/>
          </w:tcPr>
          <w:p w14:paraId="3C27DB62">
            <w:pPr>
              <w:keepNext w:val="0"/>
              <w:keepLines w:val="0"/>
              <w:widowControl/>
              <w:suppressLineNumbers w:val="0"/>
              <w:snapToGrid w:val="0"/>
              <w:jc w:val="center"/>
              <w:textAlignment w:val="center"/>
              <w:rPr>
                <w:rFonts w:hint="eastAsia" w:ascii="宋体" w:hAnsi="宋体" w:eastAsia="宋体" w:cs="宋体"/>
                <w:i w:val="0"/>
                <w:iCs w:val="0"/>
                <w:color w:val="000000"/>
                <w:kern w:val="0"/>
                <w:sz w:val="16"/>
                <w:szCs w:val="16"/>
                <w:u w:val="none"/>
                <w:lang w:val="en-US" w:eastAsia="zh-CN" w:bidi="ar"/>
              </w:rPr>
            </w:pPr>
            <w:r>
              <w:rPr>
                <w:rFonts w:hint="eastAsia" w:ascii="宋体" w:hAnsi="宋体" w:eastAsia="宋体" w:cs="宋体"/>
                <w:i w:val="0"/>
                <w:iCs w:val="0"/>
                <w:color w:val="000000"/>
                <w:kern w:val="0"/>
                <w:sz w:val="16"/>
                <w:szCs w:val="16"/>
                <w:u w:val="none"/>
                <w:lang w:val="en-US" w:eastAsia="zh-CN" w:bidi="ar"/>
              </w:rPr>
              <w:t>注：本表反映部门(单位)本年度一般公共预算财政拨款、政府性基金预算财政拨款和国有资本经营预算财政拨款的总收支和年末结转结余情况。</w:t>
            </w:r>
          </w:p>
          <w:p w14:paraId="59645B95">
            <w:pPr>
              <w:tabs>
                <w:tab w:val="left" w:pos="2514"/>
              </w:tabs>
              <w:bidi w:val="0"/>
              <w:snapToGrid w:val="0"/>
              <w:jc w:val="center"/>
              <w:rPr>
                <w:rFonts w:hint="eastAsia" w:eastAsia="宋体"/>
                <w:sz w:val="11"/>
                <w:szCs w:val="13"/>
                <w:lang w:eastAsia="zh-CN"/>
              </w:rPr>
            </w:pPr>
            <w:r>
              <w:rPr>
                <w:rFonts w:hint="eastAsia"/>
                <w:sz w:val="16"/>
                <w:szCs w:val="18"/>
                <w:lang w:eastAsia="zh-CN"/>
              </w:rPr>
              <w:tab/>
            </w:r>
          </w:p>
        </w:tc>
      </w:tr>
    </w:tbl>
    <w:p w14:paraId="33DE7CA3">
      <w:pPr>
        <w:pageBreakBefore/>
        <w:jc w:val="center"/>
        <w:outlineLvl w:val="1"/>
        <w:rPr>
          <w:rFonts w:hint="eastAsia" w:ascii="黑体" w:hAnsi="宋体" w:eastAsia="黑体" w:cs="黑体"/>
          <w:sz w:val="32"/>
          <w:szCs w:val="32"/>
          <w:lang w:eastAsia="zh-CN" w:bidi="en-AU"/>
        </w:rPr>
      </w:pPr>
      <w:r>
        <w:rPr>
          <w:rFonts w:hint="eastAsia" w:ascii="黑体" w:hAnsi="宋体" w:eastAsia="黑体" w:cs="黑体"/>
          <w:sz w:val="32"/>
          <w:szCs w:val="32"/>
          <w:lang w:bidi="en-AU"/>
        </w:rPr>
        <w:t>一般公共预算财政拨款支出决算表</w:t>
      </w:r>
      <w:r>
        <w:rPr>
          <w:rFonts w:hint="eastAsia" w:ascii="黑体" w:hAnsi="宋体" w:eastAsia="黑体" w:cs="黑体"/>
          <w:sz w:val="32"/>
          <w:szCs w:val="32"/>
          <w:lang w:eastAsia="zh-CN" w:bidi="en-AU"/>
        </w:rPr>
        <w:t>（</w:t>
      </w:r>
      <w:r>
        <w:rPr>
          <w:rFonts w:hint="eastAsia" w:ascii="黑体" w:hAnsi="宋体" w:eastAsia="黑体" w:cs="黑体"/>
          <w:sz w:val="32"/>
          <w:szCs w:val="32"/>
          <w:lang w:val="en-US" w:eastAsia="zh-CN" w:bidi="en-AU"/>
        </w:rPr>
        <w:t>金额单位：万元</w:t>
      </w:r>
      <w:r>
        <w:rPr>
          <w:rFonts w:hint="eastAsia" w:ascii="黑体" w:hAnsi="宋体" w:eastAsia="黑体" w:cs="黑体"/>
          <w:sz w:val="32"/>
          <w:szCs w:val="32"/>
          <w:lang w:eastAsia="zh-CN" w:bidi="en-AU"/>
        </w:rPr>
        <w:t>）</w:t>
      </w:r>
    </w:p>
    <w:tbl>
      <w:tblPr>
        <w:tblStyle w:val="14"/>
        <w:tblW w:w="915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32" w:type="dxa"/>
          <w:left w:w="64" w:type="dxa"/>
          <w:bottom w:w="32" w:type="dxa"/>
          <w:right w:w="64" w:type="dxa"/>
        </w:tblCellMar>
      </w:tblPr>
      <w:tblGrid>
        <w:gridCol w:w="955"/>
        <w:gridCol w:w="1065"/>
        <w:gridCol w:w="975"/>
        <w:gridCol w:w="2940"/>
        <w:gridCol w:w="1350"/>
        <w:gridCol w:w="825"/>
        <w:gridCol w:w="1044"/>
      </w:tblGrid>
      <w:tr w14:paraId="0BF11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tblHeader/>
          <w:jc w:val="center"/>
        </w:trPr>
        <w:tc>
          <w:tcPr>
            <w:tcW w:w="5935" w:type="dxa"/>
            <w:gridSpan w:val="4"/>
            <w:tcBorders>
              <w:top w:val="single" w:color="D4D4D4" w:sz="4" w:space="0"/>
              <w:left w:val="single" w:color="D4D4D4" w:sz="4" w:space="0"/>
              <w:bottom w:val="single" w:color="D4D4D4" w:sz="4" w:space="0"/>
              <w:right w:val="single" w:color="D4D4D4" w:sz="4" w:space="0"/>
            </w:tcBorders>
            <w:shd w:val="clear" w:color="auto" w:fill="auto"/>
            <w:noWrap/>
            <w:vAlign w:val="center"/>
          </w:tcPr>
          <w:p w14:paraId="51D9E977">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项目</w:t>
            </w:r>
          </w:p>
        </w:tc>
        <w:tc>
          <w:tcPr>
            <w:tcW w:w="1350" w:type="dxa"/>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67CB6B">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本年支出合计</w:t>
            </w:r>
          </w:p>
        </w:tc>
        <w:tc>
          <w:tcPr>
            <w:tcW w:w="825" w:type="dxa"/>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E9BEB7">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基本支出</w:t>
            </w:r>
          </w:p>
        </w:tc>
        <w:tc>
          <w:tcPr>
            <w:tcW w:w="1044" w:type="dxa"/>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DD76DF">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项目支出</w:t>
            </w:r>
          </w:p>
        </w:tc>
      </w:tr>
      <w:tr w14:paraId="3C771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blHeader/>
          <w:jc w:val="center"/>
        </w:trPr>
        <w:tc>
          <w:tcPr>
            <w:tcW w:w="2995" w:type="dxa"/>
            <w:gridSpan w:val="3"/>
            <w:vMerge w:val="restart"/>
            <w:tcBorders>
              <w:top w:val="single" w:color="D4D4D4" w:sz="4" w:space="0"/>
              <w:left w:val="single" w:color="D4D4D4" w:sz="4" w:space="0"/>
              <w:bottom w:val="single" w:color="D4D4D4" w:sz="4" w:space="0"/>
              <w:right w:val="single" w:color="D4D4D4" w:sz="4" w:space="0"/>
            </w:tcBorders>
            <w:shd w:val="clear" w:color="auto" w:fill="auto"/>
            <w:vAlign w:val="center"/>
          </w:tcPr>
          <w:p w14:paraId="6C443F9A">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支出功能分类科目编码</w:t>
            </w:r>
          </w:p>
        </w:tc>
        <w:tc>
          <w:tcPr>
            <w:tcW w:w="2940" w:type="dxa"/>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731EE8">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科目名称</w:t>
            </w:r>
          </w:p>
        </w:tc>
        <w:tc>
          <w:tcPr>
            <w:tcW w:w="1350" w:type="dxa"/>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13786AF3">
            <w:pPr>
              <w:snapToGrid w:val="0"/>
              <w:jc w:val="center"/>
              <w:rPr>
                <w:rFonts w:hint="eastAsia" w:ascii="宋体" w:hAnsi="宋体" w:eastAsia="宋体" w:cs="宋体"/>
                <w:b/>
                <w:i w:val="0"/>
                <w:iCs w:val="0"/>
                <w:color w:val="000000"/>
                <w:sz w:val="16"/>
                <w:szCs w:val="16"/>
                <w:u w:val="none"/>
                <w:lang w:eastAsia="zh-CN"/>
              </w:rPr>
            </w:pPr>
          </w:p>
        </w:tc>
        <w:tc>
          <w:tcPr>
            <w:tcW w:w="825" w:type="dxa"/>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AF357B">
            <w:pPr>
              <w:snapToGrid w:val="0"/>
              <w:jc w:val="center"/>
              <w:rPr>
                <w:rFonts w:hint="eastAsia" w:ascii="宋体" w:hAnsi="宋体" w:eastAsia="宋体" w:cs="宋体"/>
                <w:b/>
                <w:i w:val="0"/>
                <w:iCs w:val="0"/>
                <w:color w:val="000000"/>
                <w:sz w:val="16"/>
                <w:szCs w:val="16"/>
                <w:u w:val="none"/>
                <w:lang w:eastAsia="zh-CN"/>
              </w:rPr>
            </w:pPr>
          </w:p>
        </w:tc>
        <w:tc>
          <w:tcPr>
            <w:tcW w:w="1044" w:type="dxa"/>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EA831C">
            <w:pPr>
              <w:snapToGrid w:val="0"/>
              <w:jc w:val="center"/>
              <w:rPr>
                <w:rFonts w:hint="eastAsia" w:ascii="宋体" w:hAnsi="宋体" w:eastAsia="宋体" w:cs="宋体"/>
                <w:b/>
                <w:i w:val="0"/>
                <w:iCs w:val="0"/>
                <w:color w:val="000000"/>
                <w:sz w:val="16"/>
                <w:szCs w:val="16"/>
                <w:u w:val="none"/>
                <w:lang w:eastAsia="zh-CN"/>
              </w:rPr>
            </w:pPr>
          </w:p>
        </w:tc>
      </w:tr>
      <w:tr w14:paraId="6B9674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312" w:hRule="atLeast"/>
          <w:tblHeader/>
          <w:jc w:val="center"/>
        </w:trPr>
        <w:tc>
          <w:tcPr>
            <w:tcW w:w="2995"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1D1B1737">
            <w:pPr>
              <w:snapToGrid w:val="0"/>
              <w:jc w:val="left"/>
              <w:rPr>
                <w:rFonts w:hint="eastAsia" w:ascii="宋体" w:hAnsi="宋体" w:eastAsia="宋体" w:cs="宋体"/>
                <w:b/>
                <w:i w:val="0"/>
                <w:iCs w:val="0"/>
                <w:color w:val="000000"/>
                <w:sz w:val="16"/>
                <w:szCs w:val="16"/>
                <w:u w:val="none"/>
                <w:lang w:eastAsia="zh-CN"/>
              </w:rPr>
            </w:pPr>
          </w:p>
        </w:tc>
        <w:tc>
          <w:tcPr>
            <w:tcW w:w="2940" w:type="dxa"/>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42F36D4D">
            <w:pPr>
              <w:snapToGrid w:val="0"/>
              <w:jc w:val="center"/>
              <w:rPr>
                <w:rFonts w:hint="eastAsia" w:ascii="宋体" w:hAnsi="宋体" w:eastAsia="宋体" w:cs="宋体"/>
                <w:b/>
                <w:i w:val="0"/>
                <w:iCs w:val="0"/>
                <w:color w:val="000000"/>
                <w:sz w:val="16"/>
                <w:szCs w:val="16"/>
                <w:u w:val="none"/>
                <w:lang w:eastAsia="zh-CN"/>
              </w:rPr>
            </w:pPr>
          </w:p>
        </w:tc>
        <w:tc>
          <w:tcPr>
            <w:tcW w:w="1350" w:type="dxa"/>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282EA4E4">
            <w:pPr>
              <w:snapToGrid w:val="0"/>
              <w:jc w:val="center"/>
              <w:rPr>
                <w:rFonts w:hint="eastAsia" w:ascii="宋体" w:hAnsi="宋体" w:eastAsia="宋体" w:cs="宋体"/>
                <w:b/>
                <w:i w:val="0"/>
                <w:iCs w:val="0"/>
                <w:color w:val="000000"/>
                <w:sz w:val="16"/>
                <w:szCs w:val="16"/>
                <w:u w:val="none"/>
                <w:lang w:eastAsia="zh-CN"/>
              </w:rPr>
            </w:pPr>
          </w:p>
        </w:tc>
        <w:tc>
          <w:tcPr>
            <w:tcW w:w="825" w:type="dxa"/>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46576D">
            <w:pPr>
              <w:snapToGrid w:val="0"/>
              <w:jc w:val="center"/>
              <w:rPr>
                <w:rFonts w:hint="eastAsia" w:ascii="宋体" w:hAnsi="宋体" w:eastAsia="宋体" w:cs="宋体"/>
                <w:b/>
                <w:i w:val="0"/>
                <w:iCs w:val="0"/>
                <w:color w:val="000000"/>
                <w:sz w:val="16"/>
                <w:szCs w:val="16"/>
                <w:u w:val="none"/>
                <w:lang w:eastAsia="zh-CN"/>
              </w:rPr>
            </w:pPr>
          </w:p>
        </w:tc>
        <w:tc>
          <w:tcPr>
            <w:tcW w:w="1044" w:type="dxa"/>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6F3EF4">
            <w:pPr>
              <w:snapToGrid w:val="0"/>
              <w:jc w:val="right"/>
              <w:rPr>
                <w:rFonts w:hint="eastAsia" w:ascii="宋体" w:hAnsi="宋体" w:eastAsia="宋体" w:cs="宋体"/>
                <w:b/>
                <w:i w:val="0"/>
                <w:iCs w:val="0"/>
                <w:color w:val="000000"/>
                <w:sz w:val="16"/>
                <w:szCs w:val="16"/>
                <w:u w:val="none"/>
                <w:lang w:eastAsia="zh-CN"/>
              </w:rPr>
            </w:pPr>
          </w:p>
        </w:tc>
      </w:tr>
      <w:tr w14:paraId="5738A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312" w:hRule="atLeast"/>
          <w:tblHeader/>
          <w:jc w:val="center"/>
        </w:trPr>
        <w:tc>
          <w:tcPr>
            <w:tcW w:w="2995" w:type="dxa"/>
            <w:gridSpan w:val="3"/>
            <w:vMerge w:val="continue"/>
            <w:tcBorders>
              <w:top w:val="single" w:color="D4D4D4" w:sz="4" w:space="0"/>
              <w:left w:val="single" w:color="D4D4D4" w:sz="4" w:space="0"/>
              <w:bottom w:val="single" w:color="D4D4D4" w:sz="4" w:space="0"/>
              <w:right w:val="single" w:color="D4D4D4" w:sz="4" w:space="0"/>
            </w:tcBorders>
            <w:shd w:val="clear" w:color="auto" w:fill="auto"/>
            <w:vAlign w:val="center"/>
          </w:tcPr>
          <w:p w14:paraId="061C412B">
            <w:pPr>
              <w:snapToGrid w:val="0"/>
              <w:jc w:val="center"/>
              <w:rPr>
                <w:rFonts w:hint="eastAsia" w:ascii="宋体" w:hAnsi="宋体" w:eastAsia="宋体" w:cs="宋体"/>
                <w:b/>
                <w:i w:val="0"/>
                <w:iCs w:val="0"/>
                <w:color w:val="000000"/>
                <w:sz w:val="16"/>
                <w:szCs w:val="16"/>
                <w:u w:val="none"/>
                <w:lang w:eastAsia="zh-CN"/>
              </w:rPr>
            </w:pPr>
          </w:p>
        </w:tc>
        <w:tc>
          <w:tcPr>
            <w:tcW w:w="2940" w:type="dxa"/>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AFD040">
            <w:pPr>
              <w:snapToGrid w:val="0"/>
              <w:jc w:val="center"/>
              <w:rPr>
                <w:rFonts w:hint="eastAsia" w:ascii="宋体" w:hAnsi="宋体" w:eastAsia="宋体" w:cs="宋体"/>
                <w:b/>
                <w:i w:val="0"/>
                <w:iCs w:val="0"/>
                <w:color w:val="000000"/>
                <w:sz w:val="16"/>
                <w:szCs w:val="16"/>
                <w:u w:val="none"/>
                <w:lang w:eastAsia="zh-CN"/>
              </w:rPr>
            </w:pPr>
          </w:p>
        </w:tc>
        <w:tc>
          <w:tcPr>
            <w:tcW w:w="1350" w:type="dxa"/>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CC4BDB">
            <w:pPr>
              <w:snapToGrid w:val="0"/>
              <w:jc w:val="right"/>
              <w:rPr>
                <w:rFonts w:hint="eastAsia" w:ascii="宋体" w:hAnsi="宋体" w:eastAsia="宋体" w:cs="宋体"/>
                <w:b/>
                <w:i w:val="0"/>
                <w:iCs w:val="0"/>
                <w:color w:val="000000"/>
                <w:sz w:val="16"/>
                <w:szCs w:val="16"/>
                <w:u w:val="none"/>
                <w:lang w:eastAsia="zh-CN"/>
              </w:rPr>
            </w:pPr>
          </w:p>
        </w:tc>
        <w:tc>
          <w:tcPr>
            <w:tcW w:w="825" w:type="dxa"/>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E29DBA">
            <w:pPr>
              <w:snapToGrid w:val="0"/>
              <w:jc w:val="right"/>
              <w:rPr>
                <w:rFonts w:hint="eastAsia" w:ascii="宋体" w:hAnsi="宋体" w:eastAsia="宋体" w:cs="宋体"/>
                <w:b/>
                <w:i w:val="0"/>
                <w:iCs w:val="0"/>
                <w:color w:val="000000"/>
                <w:sz w:val="16"/>
                <w:szCs w:val="16"/>
                <w:u w:val="none"/>
                <w:lang w:eastAsia="zh-CN"/>
              </w:rPr>
            </w:pPr>
          </w:p>
        </w:tc>
        <w:tc>
          <w:tcPr>
            <w:tcW w:w="1044" w:type="dxa"/>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CDE1EC">
            <w:pPr>
              <w:snapToGrid w:val="0"/>
              <w:jc w:val="right"/>
              <w:rPr>
                <w:rFonts w:hint="eastAsia" w:ascii="宋体" w:hAnsi="宋体" w:eastAsia="宋体" w:cs="宋体"/>
                <w:b/>
                <w:i w:val="0"/>
                <w:iCs w:val="0"/>
                <w:color w:val="000000"/>
                <w:sz w:val="16"/>
                <w:szCs w:val="16"/>
                <w:u w:val="none"/>
                <w:lang w:eastAsia="zh-CN"/>
              </w:rPr>
            </w:pPr>
          </w:p>
        </w:tc>
      </w:tr>
      <w:tr w14:paraId="377349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5" w:type="dxa"/>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7F9A56FA">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类</w:t>
            </w:r>
          </w:p>
        </w:tc>
        <w:tc>
          <w:tcPr>
            <w:tcW w:w="1065" w:type="dxa"/>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4C257BC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款</w:t>
            </w:r>
          </w:p>
        </w:tc>
        <w:tc>
          <w:tcPr>
            <w:tcW w:w="975" w:type="dxa"/>
            <w:vMerge w:val="restart"/>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12F61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29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378AAC">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13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7928CA">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82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17B6D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04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C2117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23F90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955" w:type="dxa"/>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94B762">
            <w:pPr>
              <w:snapToGrid w:val="0"/>
              <w:jc w:val="left"/>
              <w:rPr>
                <w:rFonts w:hint="eastAsia" w:ascii="宋体" w:hAnsi="宋体" w:eastAsia="宋体" w:cs="宋体"/>
                <w:i w:val="0"/>
                <w:iCs w:val="0"/>
                <w:color w:val="000000"/>
                <w:sz w:val="16"/>
                <w:szCs w:val="16"/>
                <w:u w:val="none"/>
              </w:rPr>
            </w:pPr>
          </w:p>
        </w:tc>
        <w:tc>
          <w:tcPr>
            <w:tcW w:w="1065" w:type="dxa"/>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4BF0D2">
            <w:pPr>
              <w:snapToGrid w:val="0"/>
              <w:jc w:val="center"/>
              <w:rPr>
                <w:rFonts w:hint="eastAsia" w:ascii="宋体" w:hAnsi="宋体" w:eastAsia="宋体" w:cs="宋体"/>
                <w:i w:val="0"/>
                <w:iCs w:val="0"/>
                <w:color w:val="000000"/>
                <w:sz w:val="16"/>
                <w:szCs w:val="16"/>
                <w:u w:val="none"/>
              </w:rPr>
            </w:pPr>
          </w:p>
        </w:tc>
        <w:tc>
          <w:tcPr>
            <w:tcW w:w="975" w:type="dxa"/>
            <w:vMerge w:val="continue"/>
            <w:tcBorders>
              <w:top w:val="single" w:color="D4D4D4" w:sz="4" w:space="0"/>
              <w:left w:val="single" w:color="D4D4D4" w:sz="4" w:space="0"/>
              <w:bottom w:val="single" w:color="D4D4D4" w:sz="4" w:space="0"/>
              <w:right w:val="single" w:color="D4D4D4" w:sz="4" w:space="0"/>
            </w:tcBorders>
            <w:shd w:val="clear" w:color="auto" w:fill="auto"/>
            <w:noWrap/>
            <w:vAlign w:val="center"/>
          </w:tcPr>
          <w:p w14:paraId="656E426D">
            <w:pPr>
              <w:snapToGrid w:val="0"/>
              <w:jc w:val="center"/>
              <w:rPr>
                <w:rFonts w:hint="eastAsia" w:ascii="宋体" w:hAnsi="宋体" w:eastAsia="宋体" w:cs="宋体"/>
                <w:i w:val="0"/>
                <w:iCs w:val="0"/>
                <w:color w:val="000000"/>
                <w:sz w:val="16"/>
                <w:szCs w:val="16"/>
                <w:u w:val="none"/>
              </w:rPr>
            </w:pPr>
          </w:p>
        </w:tc>
        <w:tc>
          <w:tcPr>
            <w:tcW w:w="29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DA92C7">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13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A5EFD0">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12,813.47</w:t>
            </w:r>
          </w:p>
        </w:tc>
        <w:tc>
          <w:tcPr>
            <w:tcW w:w="82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E0EB5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959.83</w:t>
            </w:r>
          </w:p>
        </w:tc>
        <w:tc>
          <w:tcPr>
            <w:tcW w:w="104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22C7B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11,853.65</w:t>
            </w:r>
          </w:p>
        </w:tc>
      </w:tr>
      <w:tr w14:paraId="1E84E6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95"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850976">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2080505</w:t>
            </w:r>
          </w:p>
        </w:tc>
        <w:tc>
          <w:tcPr>
            <w:tcW w:w="29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68486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机关事业单位基本养老保险缴费支出</w:t>
            </w:r>
          </w:p>
        </w:tc>
        <w:tc>
          <w:tcPr>
            <w:tcW w:w="13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0A8A92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78.64</w:t>
            </w:r>
          </w:p>
        </w:tc>
        <w:tc>
          <w:tcPr>
            <w:tcW w:w="82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4BC63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78.64</w:t>
            </w:r>
          </w:p>
        </w:tc>
        <w:tc>
          <w:tcPr>
            <w:tcW w:w="104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0CA2A9C">
            <w:pPr>
              <w:snapToGrid w:val="0"/>
              <w:jc w:val="right"/>
              <w:rPr>
                <w:rFonts w:hint="eastAsia" w:ascii="宋体" w:hAnsi="宋体" w:eastAsia="宋体" w:cs="宋体"/>
                <w:i w:val="0"/>
                <w:iCs w:val="0"/>
                <w:color w:val="000000"/>
                <w:sz w:val="16"/>
                <w:szCs w:val="16"/>
                <w:u w:val="none"/>
              </w:rPr>
            </w:pPr>
          </w:p>
        </w:tc>
      </w:tr>
      <w:tr w14:paraId="0A9B38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95"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02423C">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2080506</w:t>
            </w:r>
          </w:p>
        </w:tc>
        <w:tc>
          <w:tcPr>
            <w:tcW w:w="29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AE6488D">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机关事业单位职业年金缴费支出</w:t>
            </w:r>
          </w:p>
        </w:tc>
        <w:tc>
          <w:tcPr>
            <w:tcW w:w="13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69B00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39.32</w:t>
            </w:r>
          </w:p>
        </w:tc>
        <w:tc>
          <w:tcPr>
            <w:tcW w:w="82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56C4F1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39.32</w:t>
            </w:r>
          </w:p>
        </w:tc>
        <w:tc>
          <w:tcPr>
            <w:tcW w:w="104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AB7BBF">
            <w:pPr>
              <w:snapToGrid w:val="0"/>
              <w:jc w:val="right"/>
              <w:rPr>
                <w:rFonts w:hint="eastAsia" w:ascii="宋体" w:hAnsi="宋体" w:eastAsia="宋体" w:cs="宋体"/>
                <w:i w:val="0"/>
                <w:iCs w:val="0"/>
                <w:color w:val="000000"/>
                <w:sz w:val="16"/>
                <w:szCs w:val="16"/>
                <w:u w:val="none"/>
              </w:rPr>
            </w:pPr>
          </w:p>
        </w:tc>
      </w:tr>
      <w:tr w14:paraId="222AB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95"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161684">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2101101</w:t>
            </w:r>
          </w:p>
        </w:tc>
        <w:tc>
          <w:tcPr>
            <w:tcW w:w="29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0A301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行政单位医疗</w:t>
            </w:r>
          </w:p>
        </w:tc>
        <w:tc>
          <w:tcPr>
            <w:tcW w:w="13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E492F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9.79</w:t>
            </w:r>
          </w:p>
        </w:tc>
        <w:tc>
          <w:tcPr>
            <w:tcW w:w="82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221FE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9.79</w:t>
            </w:r>
          </w:p>
        </w:tc>
        <w:tc>
          <w:tcPr>
            <w:tcW w:w="104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3DBEE8">
            <w:pPr>
              <w:snapToGrid w:val="0"/>
              <w:jc w:val="right"/>
              <w:rPr>
                <w:rFonts w:hint="eastAsia" w:ascii="宋体" w:hAnsi="宋体" w:eastAsia="宋体" w:cs="宋体"/>
                <w:i w:val="0"/>
                <w:iCs w:val="0"/>
                <w:color w:val="000000"/>
                <w:sz w:val="16"/>
                <w:szCs w:val="16"/>
                <w:u w:val="none"/>
              </w:rPr>
            </w:pPr>
          </w:p>
        </w:tc>
      </w:tr>
      <w:tr w14:paraId="7ECE65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95"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4DA3219">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2101102</w:t>
            </w:r>
          </w:p>
        </w:tc>
        <w:tc>
          <w:tcPr>
            <w:tcW w:w="29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D144AC6">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事业单位医疗</w:t>
            </w:r>
          </w:p>
        </w:tc>
        <w:tc>
          <w:tcPr>
            <w:tcW w:w="13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59AB9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9.79</w:t>
            </w:r>
          </w:p>
        </w:tc>
        <w:tc>
          <w:tcPr>
            <w:tcW w:w="82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65C57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9.79</w:t>
            </w:r>
          </w:p>
        </w:tc>
        <w:tc>
          <w:tcPr>
            <w:tcW w:w="104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394BCE">
            <w:pPr>
              <w:snapToGrid w:val="0"/>
              <w:jc w:val="right"/>
              <w:rPr>
                <w:rFonts w:hint="eastAsia" w:ascii="宋体" w:hAnsi="宋体" w:eastAsia="宋体" w:cs="宋体"/>
                <w:i w:val="0"/>
                <w:iCs w:val="0"/>
                <w:color w:val="000000"/>
                <w:sz w:val="16"/>
                <w:szCs w:val="16"/>
                <w:u w:val="none"/>
              </w:rPr>
            </w:pPr>
          </w:p>
        </w:tc>
      </w:tr>
      <w:tr w14:paraId="2CF11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95"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469AB5">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2101199</w:t>
            </w:r>
          </w:p>
        </w:tc>
        <w:tc>
          <w:tcPr>
            <w:tcW w:w="29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297C68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其他行政事业单位医疗支出</w:t>
            </w:r>
          </w:p>
        </w:tc>
        <w:tc>
          <w:tcPr>
            <w:tcW w:w="13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84BEFD">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0.98</w:t>
            </w:r>
          </w:p>
        </w:tc>
        <w:tc>
          <w:tcPr>
            <w:tcW w:w="82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47026D">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0.98</w:t>
            </w:r>
          </w:p>
        </w:tc>
        <w:tc>
          <w:tcPr>
            <w:tcW w:w="104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62CD80">
            <w:pPr>
              <w:snapToGrid w:val="0"/>
              <w:jc w:val="right"/>
              <w:rPr>
                <w:rFonts w:hint="eastAsia" w:ascii="宋体" w:hAnsi="宋体" w:eastAsia="宋体" w:cs="宋体"/>
                <w:i w:val="0"/>
                <w:iCs w:val="0"/>
                <w:color w:val="000000"/>
                <w:sz w:val="16"/>
                <w:szCs w:val="16"/>
                <w:u w:val="none"/>
              </w:rPr>
            </w:pPr>
          </w:p>
        </w:tc>
      </w:tr>
      <w:tr w14:paraId="3A8C2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95"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6E53C2">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2130199</w:t>
            </w:r>
          </w:p>
        </w:tc>
        <w:tc>
          <w:tcPr>
            <w:tcW w:w="29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94D5F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其他农业农村支出</w:t>
            </w:r>
          </w:p>
        </w:tc>
        <w:tc>
          <w:tcPr>
            <w:tcW w:w="13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4966C9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2.64</w:t>
            </w:r>
          </w:p>
        </w:tc>
        <w:tc>
          <w:tcPr>
            <w:tcW w:w="82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73BA3E">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2.64</w:t>
            </w:r>
          </w:p>
        </w:tc>
        <w:tc>
          <w:tcPr>
            <w:tcW w:w="104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47CDD7">
            <w:pPr>
              <w:snapToGrid w:val="0"/>
              <w:jc w:val="right"/>
              <w:rPr>
                <w:rFonts w:hint="eastAsia" w:ascii="宋体" w:hAnsi="宋体" w:eastAsia="宋体" w:cs="宋体"/>
                <w:i w:val="0"/>
                <w:iCs w:val="0"/>
                <w:color w:val="000000"/>
                <w:sz w:val="16"/>
                <w:szCs w:val="16"/>
                <w:u w:val="none"/>
              </w:rPr>
            </w:pPr>
          </w:p>
        </w:tc>
      </w:tr>
      <w:tr w14:paraId="1A2C1D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95"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7960E69D">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2140101</w:t>
            </w:r>
          </w:p>
        </w:tc>
        <w:tc>
          <w:tcPr>
            <w:tcW w:w="29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A9281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行政运行</w:t>
            </w:r>
          </w:p>
        </w:tc>
        <w:tc>
          <w:tcPr>
            <w:tcW w:w="13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64178E6">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801.36</w:t>
            </w:r>
          </w:p>
        </w:tc>
        <w:tc>
          <w:tcPr>
            <w:tcW w:w="82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0AD64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751.36</w:t>
            </w:r>
          </w:p>
        </w:tc>
        <w:tc>
          <w:tcPr>
            <w:tcW w:w="104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CAF4BB">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50.00</w:t>
            </w:r>
          </w:p>
        </w:tc>
      </w:tr>
      <w:tr w14:paraId="0E716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95"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A78289">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2140102</w:t>
            </w:r>
          </w:p>
        </w:tc>
        <w:tc>
          <w:tcPr>
            <w:tcW w:w="29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B2C53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一般行政管理事务</w:t>
            </w:r>
          </w:p>
        </w:tc>
        <w:tc>
          <w:tcPr>
            <w:tcW w:w="13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8CB65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w:t>
            </w:r>
          </w:p>
        </w:tc>
        <w:tc>
          <w:tcPr>
            <w:tcW w:w="82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74CEEF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6.02</w:t>
            </w:r>
          </w:p>
        </w:tc>
        <w:tc>
          <w:tcPr>
            <w:tcW w:w="104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844730A">
            <w:pPr>
              <w:snapToGrid w:val="0"/>
              <w:jc w:val="right"/>
              <w:rPr>
                <w:rFonts w:hint="eastAsia" w:ascii="宋体" w:hAnsi="宋体" w:eastAsia="宋体" w:cs="宋体"/>
                <w:i w:val="0"/>
                <w:iCs w:val="0"/>
                <w:color w:val="000000"/>
                <w:sz w:val="16"/>
                <w:szCs w:val="16"/>
                <w:u w:val="none"/>
              </w:rPr>
            </w:pPr>
          </w:p>
        </w:tc>
      </w:tr>
      <w:tr w14:paraId="3BD127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95"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A395C0">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2140104</w:t>
            </w:r>
          </w:p>
        </w:tc>
        <w:tc>
          <w:tcPr>
            <w:tcW w:w="29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6AD13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公路建设</w:t>
            </w:r>
          </w:p>
        </w:tc>
        <w:tc>
          <w:tcPr>
            <w:tcW w:w="13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FD78C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8,220.00</w:t>
            </w:r>
          </w:p>
        </w:tc>
        <w:tc>
          <w:tcPr>
            <w:tcW w:w="82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FD70F0">
            <w:pPr>
              <w:snapToGrid w:val="0"/>
              <w:jc w:val="center"/>
              <w:rPr>
                <w:rFonts w:hint="eastAsia" w:ascii="宋体" w:hAnsi="宋体" w:eastAsia="宋体" w:cs="宋体"/>
                <w:i w:val="0"/>
                <w:iCs w:val="0"/>
                <w:color w:val="000000"/>
                <w:sz w:val="16"/>
                <w:szCs w:val="16"/>
                <w:u w:val="none"/>
              </w:rPr>
            </w:pPr>
          </w:p>
        </w:tc>
        <w:tc>
          <w:tcPr>
            <w:tcW w:w="104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3CE974">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8,220.00</w:t>
            </w:r>
          </w:p>
        </w:tc>
      </w:tr>
      <w:tr w14:paraId="7028A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95"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379052">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2140106</w:t>
            </w:r>
          </w:p>
        </w:tc>
        <w:tc>
          <w:tcPr>
            <w:tcW w:w="29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B68B76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公路养护</w:t>
            </w:r>
          </w:p>
        </w:tc>
        <w:tc>
          <w:tcPr>
            <w:tcW w:w="13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F3473C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131.30</w:t>
            </w:r>
          </w:p>
        </w:tc>
        <w:tc>
          <w:tcPr>
            <w:tcW w:w="82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6DB2302">
            <w:pPr>
              <w:snapToGrid w:val="0"/>
              <w:jc w:val="center"/>
              <w:rPr>
                <w:rFonts w:hint="eastAsia" w:ascii="宋体" w:hAnsi="宋体" w:eastAsia="宋体" w:cs="宋体"/>
                <w:i w:val="0"/>
                <w:iCs w:val="0"/>
                <w:color w:val="000000"/>
                <w:sz w:val="16"/>
                <w:szCs w:val="16"/>
                <w:u w:val="none"/>
              </w:rPr>
            </w:pPr>
          </w:p>
        </w:tc>
        <w:tc>
          <w:tcPr>
            <w:tcW w:w="104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F8B4AE">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131.30</w:t>
            </w:r>
          </w:p>
        </w:tc>
      </w:tr>
      <w:tr w14:paraId="741A19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2995"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8CE70C">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2140199</w:t>
            </w:r>
          </w:p>
        </w:tc>
        <w:tc>
          <w:tcPr>
            <w:tcW w:w="29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B71AEA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其他公路水路运输支出</w:t>
            </w:r>
          </w:p>
        </w:tc>
        <w:tc>
          <w:tcPr>
            <w:tcW w:w="13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0DF43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742.37</w:t>
            </w:r>
          </w:p>
        </w:tc>
        <w:tc>
          <w:tcPr>
            <w:tcW w:w="82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0991E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2.30</w:t>
            </w:r>
          </w:p>
        </w:tc>
        <w:tc>
          <w:tcPr>
            <w:tcW w:w="104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931A865">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740.07</w:t>
            </w:r>
          </w:p>
        </w:tc>
      </w:tr>
      <w:tr w14:paraId="14F430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95"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22C151A8">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2149901</w:t>
            </w:r>
          </w:p>
        </w:tc>
        <w:tc>
          <w:tcPr>
            <w:tcW w:w="29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C0188C">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公共交通运营补助</w:t>
            </w:r>
          </w:p>
        </w:tc>
        <w:tc>
          <w:tcPr>
            <w:tcW w:w="13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7F9B3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1,143.20</w:t>
            </w:r>
          </w:p>
        </w:tc>
        <w:tc>
          <w:tcPr>
            <w:tcW w:w="82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D02037">
            <w:pPr>
              <w:snapToGrid w:val="0"/>
              <w:jc w:val="center"/>
              <w:rPr>
                <w:rFonts w:hint="eastAsia" w:ascii="宋体" w:hAnsi="宋体" w:eastAsia="宋体" w:cs="宋体"/>
                <w:i w:val="0"/>
                <w:iCs w:val="0"/>
                <w:color w:val="000000"/>
                <w:sz w:val="16"/>
                <w:szCs w:val="16"/>
                <w:u w:val="none"/>
              </w:rPr>
            </w:pPr>
          </w:p>
        </w:tc>
        <w:tc>
          <w:tcPr>
            <w:tcW w:w="104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DE9819">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1,143.20</w:t>
            </w:r>
          </w:p>
        </w:tc>
      </w:tr>
      <w:tr w14:paraId="4C231E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95"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3DDB16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2149999</w:t>
            </w:r>
          </w:p>
        </w:tc>
        <w:tc>
          <w:tcPr>
            <w:tcW w:w="29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96B7E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其他交通运输支出</w:t>
            </w:r>
          </w:p>
        </w:tc>
        <w:tc>
          <w:tcPr>
            <w:tcW w:w="13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49A437">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1,569.08</w:t>
            </w:r>
          </w:p>
        </w:tc>
        <w:tc>
          <w:tcPr>
            <w:tcW w:w="82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2137DAF">
            <w:pPr>
              <w:snapToGrid w:val="0"/>
              <w:jc w:val="center"/>
              <w:rPr>
                <w:rFonts w:hint="eastAsia" w:ascii="宋体" w:hAnsi="宋体" w:eastAsia="宋体" w:cs="宋体"/>
                <w:i w:val="0"/>
                <w:iCs w:val="0"/>
                <w:color w:val="000000"/>
                <w:sz w:val="16"/>
                <w:szCs w:val="16"/>
                <w:u w:val="none"/>
              </w:rPr>
            </w:pPr>
          </w:p>
        </w:tc>
        <w:tc>
          <w:tcPr>
            <w:tcW w:w="104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E6A6276">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1,569.08</w:t>
            </w:r>
          </w:p>
        </w:tc>
      </w:tr>
      <w:tr w14:paraId="04145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32" w:type="dxa"/>
            <w:left w:w="64" w:type="dxa"/>
            <w:bottom w:w="32" w:type="dxa"/>
            <w:right w:w="64" w:type="dxa"/>
          </w:tblCellMar>
        </w:tblPrEx>
        <w:trPr>
          <w:trHeight w:val="0" w:hRule="atLeast"/>
          <w:jc w:val="center"/>
        </w:trPr>
        <w:tc>
          <w:tcPr>
            <w:tcW w:w="2995" w:type="dxa"/>
            <w:gridSpan w:val="3"/>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87E13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2210201</w:t>
            </w:r>
          </w:p>
        </w:tc>
        <w:tc>
          <w:tcPr>
            <w:tcW w:w="29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C7068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住房公积金</w:t>
            </w:r>
          </w:p>
        </w:tc>
        <w:tc>
          <w:tcPr>
            <w:tcW w:w="135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4634FF">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58.98</w:t>
            </w:r>
          </w:p>
        </w:tc>
        <w:tc>
          <w:tcPr>
            <w:tcW w:w="825"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C43BB1">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58.98</w:t>
            </w:r>
          </w:p>
        </w:tc>
        <w:tc>
          <w:tcPr>
            <w:tcW w:w="1044"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71457D3">
            <w:pPr>
              <w:snapToGrid w:val="0"/>
              <w:jc w:val="center"/>
              <w:rPr>
                <w:rFonts w:hint="eastAsia" w:ascii="宋体" w:hAnsi="宋体" w:eastAsia="宋体" w:cs="宋体"/>
                <w:i w:val="0"/>
                <w:iCs w:val="0"/>
                <w:color w:val="000000"/>
                <w:sz w:val="16"/>
                <w:szCs w:val="16"/>
                <w:u w:val="none"/>
              </w:rPr>
            </w:pPr>
          </w:p>
        </w:tc>
      </w:tr>
      <w:tr w14:paraId="685327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32" w:type="dxa"/>
            <w:left w:w="64" w:type="dxa"/>
            <w:bottom w:w="32" w:type="dxa"/>
            <w:right w:w="64" w:type="dxa"/>
          </w:tblCellMar>
        </w:tblPrEx>
        <w:trPr>
          <w:trHeight w:val="0" w:hRule="atLeast"/>
          <w:jc w:val="center"/>
        </w:trPr>
        <w:tc>
          <w:tcPr>
            <w:tcW w:w="9154" w:type="dxa"/>
            <w:gridSpan w:val="7"/>
            <w:tcBorders>
              <w:top w:val="single" w:color="D4D4D4" w:sz="4" w:space="0"/>
              <w:left w:val="nil"/>
              <w:bottom w:val="nil"/>
              <w:right w:val="nil"/>
            </w:tcBorders>
            <w:shd w:val="clear" w:color="auto" w:fill="auto"/>
            <w:vAlign w:val="center"/>
          </w:tcPr>
          <w:p w14:paraId="56AE4D0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注：本表反映部门(单位)本年度一般公共预算财政拨款支出情况。</w:t>
            </w:r>
          </w:p>
        </w:tc>
      </w:tr>
    </w:tbl>
    <w:p w14:paraId="5249A3D6">
      <w:pPr>
        <w:pStyle w:val="2"/>
        <w:rPr>
          <w:rFonts w:hint="eastAsia"/>
          <w:lang w:eastAsia="zh-CN"/>
        </w:rPr>
      </w:pPr>
    </w:p>
    <w:p w14:paraId="193A217C">
      <w:pPr>
        <w:pageBreakBefore/>
        <w:jc w:val="center"/>
        <w:outlineLvl w:val="1"/>
        <w:rPr>
          <w:rFonts w:hint="eastAsia" w:ascii="黑体" w:hAnsi="宋体" w:eastAsia="黑体" w:cs="黑体"/>
          <w:sz w:val="32"/>
          <w:szCs w:val="32"/>
          <w:lang w:eastAsia="zh-CN" w:bidi="en-AU"/>
        </w:rPr>
      </w:pPr>
      <w:r>
        <w:rPr>
          <w:rFonts w:hint="eastAsia" w:ascii="黑体" w:hAnsi="宋体" w:eastAsia="黑体" w:cs="黑体"/>
          <w:sz w:val="32"/>
          <w:szCs w:val="32"/>
          <w:lang w:bidi="en-AU"/>
        </w:rPr>
        <w:t>一般公共预算财政拨款基本支出决算表</w:t>
      </w:r>
      <w:r>
        <w:rPr>
          <w:rFonts w:hint="eastAsia" w:ascii="黑体" w:hAnsi="宋体" w:eastAsia="黑体" w:cs="黑体"/>
          <w:sz w:val="32"/>
          <w:szCs w:val="32"/>
          <w:lang w:eastAsia="zh-CN" w:bidi="en-AU"/>
        </w:rPr>
        <w:t>（</w:t>
      </w:r>
      <w:r>
        <w:rPr>
          <w:rFonts w:hint="eastAsia" w:ascii="黑体" w:hAnsi="宋体" w:eastAsia="黑体" w:cs="黑体"/>
          <w:sz w:val="32"/>
          <w:szCs w:val="32"/>
          <w:lang w:val="en-US" w:eastAsia="zh-CN" w:bidi="en-AU"/>
        </w:rPr>
        <w:t>金额单位：万元</w:t>
      </w:r>
      <w:r>
        <w:rPr>
          <w:rFonts w:hint="eastAsia" w:ascii="黑体" w:hAnsi="宋体" w:eastAsia="黑体" w:cs="黑体"/>
          <w:sz w:val="32"/>
          <w:szCs w:val="32"/>
          <w:lang w:eastAsia="zh-CN" w:bidi="en-AU"/>
        </w:rPr>
        <w:t>）</w:t>
      </w:r>
    </w:p>
    <w:tbl>
      <w:tblPr>
        <w:tblStyle w:val="14"/>
        <w:tblW w:w="9392"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32" w:type="dxa"/>
          <w:left w:w="64" w:type="dxa"/>
          <w:bottom w:w="32" w:type="dxa"/>
          <w:right w:w="64" w:type="dxa"/>
        </w:tblCellMar>
      </w:tblPr>
      <w:tblGrid>
        <w:gridCol w:w="1181"/>
        <w:gridCol w:w="1304"/>
        <w:gridCol w:w="1095"/>
        <w:gridCol w:w="1065"/>
        <w:gridCol w:w="1184"/>
        <w:gridCol w:w="660"/>
        <w:gridCol w:w="660"/>
        <w:gridCol w:w="1240"/>
        <w:gridCol w:w="238"/>
        <w:gridCol w:w="765"/>
      </w:tblGrid>
      <w:tr w14:paraId="1E4C8DA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3580" w:type="dxa"/>
            <w:gridSpan w:val="3"/>
            <w:vAlign w:val="center"/>
          </w:tcPr>
          <w:p w14:paraId="64DC8C6E">
            <w:pPr>
              <w:keepNext w:val="0"/>
              <w:keepLines w:val="0"/>
              <w:widowControl/>
              <w:suppressLineNumbers w:val="0"/>
              <w:snapToGrid w:val="0"/>
              <w:jc w:val="center"/>
              <w:textAlignment w:val="center"/>
              <w:rPr>
                <w:sz w:val="15"/>
                <w:szCs w:val="16"/>
              </w:rPr>
            </w:pPr>
            <w:r>
              <w:rPr>
                <w:rFonts w:hint="eastAsia" w:ascii="宋体" w:hAnsi="宋体" w:eastAsia="宋体" w:cs="宋体"/>
                <w:i w:val="0"/>
                <w:iCs w:val="0"/>
                <w:color w:val="000000"/>
                <w:kern w:val="0"/>
                <w:sz w:val="16"/>
                <w:szCs w:val="16"/>
                <w:u w:val="none"/>
                <w:lang w:val="en-US" w:eastAsia="zh-CN" w:bidi="ar"/>
              </w:rPr>
              <w:t>人员经费</w:t>
            </w:r>
          </w:p>
        </w:tc>
        <w:tc>
          <w:tcPr>
            <w:tcW w:w="5812" w:type="dxa"/>
            <w:gridSpan w:val="7"/>
            <w:vAlign w:val="center"/>
          </w:tcPr>
          <w:p w14:paraId="013E6430">
            <w:pPr>
              <w:keepNext w:val="0"/>
              <w:keepLines w:val="0"/>
              <w:widowControl/>
              <w:suppressLineNumbers w:val="0"/>
              <w:snapToGrid w:val="0"/>
              <w:jc w:val="center"/>
              <w:textAlignment w:val="center"/>
              <w:rPr>
                <w:sz w:val="15"/>
                <w:szCs w:val="16"/>
              </w:rPr>
            </w:pPr>
            <w:r>
              <w:rPr>
                <w:rFonts w:hint="eastAsia" w:ascii="宋体" w:hAnsi="宋体" w:eastAsia="宋体" w:cs="宋体"/>
                <w:i w:val="0"/>
                <w:iCs w:val="0"/>
                <w:color w:val="000000"/>
                <w:kern w:val="0"/>
                <w:sz w:val="16"/>
                <w:szCs w:val="16"/>
                <w:u w:val="none"/>
                <w:lang w:val="en-US" w:eastAsia="zh-CN" w:bidi="ar"/>
              </w:rPr>
              <w:t>公用经费</w:t>
            </w:r>
          </w:p>
        </w:tc>
      </w:tr>
      <w:tr w14:paraId="5BC0FF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1181" w:type="dxa"/>
            <w:vAlign w:val="center"/>
          </w:tcPr>
          <w:p w14:paraId="4554ED2F">
            <w:pPr>
              <w:keepNext w:val="0"/>
              <w:keepLines w:val="0"/>
              <w:widowControl/>
              <w:suppressLineNumbers w:val="0"/>
              <w:snapToGrid w:val="0"/>
              <w:jc w:val="center"/>
              <w:textAlignment w:val="center"/>
              <w:rPr>
                <w:sz w:val="15"/>
                <w:szCs w:val="16"/>
              </w:rPr>
            </w:pPr>
            <w:r>
              <w:rPr>
                <w:rFonts w:hint="eastAsia" w:ascii="宋体" w:hAnsi="宋体" w:eastAsia="宋体" w:cs="宋体"/>
                <w:i w:val="0"/>
                <w:iCs w:val="0"/>
                <w:color w:val="000000"/>
                <w:kern w:val="0"/>
                <w:sz w:val="16"/>
                <w:szCs w:val="16"/>
                <w:u w:val="none"/>
                <w:lang w:val="en-US" w:eastAsia="zh-CN" w:bidi="ar"/>
              </w:rPr>
              <w:t>经济分类科目编码</w:t>
            </w:r>
          </w:p>
        </w:tc>
        <w:tc>
          <w:tcPr>
            <w:tcW w:w="1304" w:type="dxa"/>
            <w:vAlign w:val="center"/>
          </w:tcPr>
          <w:p w14:paraId="3F4ED58E">
            <w:pPr>
              <w:keepNext w:val="0"/>
              <w:keepLines w:val="0"/>
              <w:widowControl/>
              <w:suppressLineNumbers w:val="0"/>
              <w:snapToGrid w:val="0"/>
              <w:jc w:val="center"/>
              <w:textAlignment w:val="center"/>
              <w:rPr>
                <w:sz w:val="15"/>
                <w:szCs w:val="16"/>
              </w:rPr>
            </w:pPr>
            <w:r>
              <w:rPr>
                <w:rFonts w:hint="eastAsia" w:ascii="宋体" w:hAnsi="宋体" w:eastAsia="宋体" w:cs="宋体"/>
                <w:i w:val="0"/>
                <w:iCs w:val="0"/>
                <w:color w:val="000000"/>
                <w:kern w:val="0"/>
                <w:sz w:val="16"/>
                <w:szCs w:val="16"/>
                <w:u w:val="none"/>
                <w:lang w:val="en-US" w:eastAsia="zh-CN" w:bidi="ar"/>
              </w:rPr>
              <w:t>科目名称</w:t>
            </w:r>
          </w:p>
        </w:tc>
        <w:tc>
          <w:tcPr>
            <w:tcW w:w="1095" w:type="dxa"/>
            <w:vAlign w:val="center"/>
          </w:tcPr>
          <w:p w14:paraId="54E3C492">
            <w:pPr>
              <w:keepNext w:val="0"/>
              <w:keepLines w:val="0"/>
              <w:widowControl/>
              <w:suppressLineNumbers w:val="0"/>
              <w:snapToGrid w:val="0"/>
              <w:jc w:val="center"/>
              <w:textAlignment w:val="center"/>
              <w:rPr>
                <w:sz w:val="15"/>
                <w:szCs w:val="16"/>
              </w:rPr>
            </w:pPr>
            <w:r>
              <w:rPr>
                <w:rFonts w:hint="eastAsia" w:ascii="宋体" w:hAnsi="宋体" w:eastAsia="宋体" w:cs="宋体"/>
                <w:i w:val="0"/>
                <w:iCs w:val="0"/>
                <w:color w:val="000000"/>
                <w:kern w:val="0"/>
                <w:sz w:val="16"/>
                <w:szCs w:val="16"/>
                <w:u w:val="none"/>
                <w:lang w:val="en-US" w:eastAsia="zh-CN" w:bidi="ar"/>
              </w:rPr>
              <w:t>金额</w:t>
            </w:r>
          </w:p>
        </w:tc>
        <w:tc>
          <w:tcPr>
            <w:tcW w:w="1065" w:type="dxa"/>
            <w:vAlign w:val="center"/>
          </w:tcPr>
          <w:p w14:paraId="1A96EB98">
            <w:pPr>
              <w:keepNext w:val="0"/>
              <w:keepLines w:val="0"/>
              <w:widowControl/>
              <w:suppressLineNumbers w:val="0"/>
              <w:snapToGrid w:val="0"/>
              <w:jc w:val="center"/>
              <w:textAlignment w:val="center"/>
              <w:rPr>
                <w:sz w:val="15"/>
                <w:szCs w:val="16"/>
              </w:rPr>
            </w:pPr>
            <w:r>
              <w:rPr>
                <w:rFonts w:hint="eastAsia" w:ascii="宋体" w:hAnsi="宋体" w:eastAsia="宋体" w:cs="宋体"/>
                <w:i w:val="0"/>
                <w:iCs w:val="0"/>
                <w:color w:val="000000"/>
                <w:kern w:val="0"/>
                <w:sz w:val="16"/>
                <w:szCs w:val="16"/>
                <w:u w:val="none"/>
                <w:lang w:val="en-US" w:eastAsia="zh-CN" w:bidi="ar"/>
              </w:rPr>
              <w:t>经济分类科目编码</w:t>
            </w:r>
          </w:p>
        </w:tc>
        <w:tc>
          <w:tcPr>
            <w:tcW w:w="1184" w:type="dxa"/>
            <w:vAlign w:val="center"/>
          </w:tcPr>
          <w:p w14:paraId="467301CB">
            <w:pPr>
              <w:keepNext w:val="0"/>
              <w:keepLines w:val="0"/>
              <w:widowControl/>
              <w:suppressLineNumbers w:val="0"/>
              <w:snapToGrid w:val="0"/>
              <w:jc w:val="center"/>
              <w:textAlignment w:val="center"/>
              <w:rPr>
                <w:sz w:val="15"/>
                <w:szCs w:val="16"/>
              </w:rPr>
            </w:pPr>
            <w:r>
              <w:rPr>
                <w:rFonts w:hint="eastAsia" w:ascii="宋体" w:hAnsi="宋体" w:eastAsia="宋体" w:cs="宋体"/>
                <w:i w:val="0"/>
                <w:iCs w:val="0"/>
                <w:color w:val="000000"/>
                <w:kern w:val="0"/>
                <w:sz w:val="16"/>
                <w:szCs w:val="16"/>
                <w:u w:val="none"/>
                <w:lang w:val="en-US" w:eastAsia="zh-CN" w:bidi="ar"/>
              </w:rPr>
              <w:t>科目名称</w:t>
            </w:r>
          </w:p>
        </w:tc>
        <w:tc>
          <w:tcPr>
            <w:tcW w:w="660" w:type="dxa"/>
            <w:vAlign w:val="center"/>
          </w:tcPr>
          <w:p w14:paraId="2CF93D2F">
            <w:pPr>
              <w:keepNext w:val="0"/>
              <w:keepLines w:val="0"/>
              <w:widowControl/>
              <w:suppressLineNumbers w:val="0"/>
              <w:snapToGrid w:val="0"/>
              <w:jc w:val="center"/>
              <w:textAlignment w:val="center"/>
              <w:rPr>
                <w:sz w:val="15"/>
                <w:szCs w:val="16"/>
              </w:rPr>
            </w:pPr>
            <w:r>
              <w:rPr>
                <w:rFonts w:hint="eastAsia" w:ascii="宋体" w:hAnsi="宋体" w:eastAsia="宋体" w:cs="宋体"/>
                <w:i w:val="0"/>
                <w:iCs w:val="0"/>
                <w:color w:val="000000"/>
                <w:kern w:val="0"/>
                <w:sz w:val="16"/>
                <w:szCs w:val="16"/>
                <w:u w:val="none"/>
                <w:lang w:val="en-US" w:eastAsia="zh-CN" w:bidi="ar"/>
              </w:rPr>
              <w:t>金额</w:t>
            </w:r>
          </w:p>
        </w:tc>
        <w:tc>
          <w:tcPr>
            <w:tcW w:w="660" w:type="dxa"/>
            <w:vAlign w:val="center"/>
          </w:tcPr>
          <w:p w14:paraId="1BE7C2E4">
            <w:pPr>
              <w:keepNext w:val="0"/>
              <w:keepLines w:val="0"/>
              <w:widowControl/>
              <w:suppressLineNumbers w:val="0"/>
              <w:snapToGrid w:val="0"/>
              <w:jc w:val="center"/>
              <w:textAlignment w:val="center"/>
              <w:rPr>
                <w:sz w:val="15"/>
                <w:szCs w:val="16"/>
              </w:rPr>
            </w:pPr>
            <w:r>
              <w:rPr>
                <w:rFonts w:hint="eastAsia" w:ascii="宋体" w:hAnsi="宋体" w:eastAsia="宋体" w:cs="宋体"/>
                <w:i w:val="0"/>
                <w:iCs w:val="0"/>
                <w:color w:val="000000"/>
                <w:kern w:val="0"/>
                <w:sz w:val="16"/>
                <w:szCs w:val="16"/>
                <w:u w:val="none"/>
                <w:lang w:val="en-US" w:eastAsia="zh-CN" w:bidi="ar"/>
              </w:rPr>
              <w:t>经济分类科目编码</w:t>
            </w:r>
          </w:p>
        </w:tc>
        <w:tc>
          <w:tcPr>
            <w:tcW w:w="1478" w:type="dxa"/>
            <w:gridSpan w:val="2"/>
            <w:vAlign w:val="center"/>
          </w:tcPr>
          <w:p w14:paraId="7A41A454">
            <w:pPr>
              <w:keepNext w:val="0"/>
              <w:keepLines w:val="0"/>
              <w:widowControl/>
              <w:suppressLineNumbers w:val="0"/>
              <w:snapToGrid w:val="0"/>
              <w:jc w:val="center"/>
              <w:textAlignment w:val="center"/>
              <w:rPr>
                <w:sz w:val="15"/>
                <w:szCs w:val="16"/>
              </w:rPr>
            </w:pPr>
            <w:r>
              <w:rPr>
                <w:rFonts w:hint="eastAsia" w:ascii="宋体" w:hAnsi="宋体" w:eastAsia="宋体" w:cs="宋体"/>
                <w:i w:val="0"/>
                <w:iCs w:val="0"/>
                <w:color w:val="000000"/>
                <w:kern w:val="0"/>
                <w:sz w:val="16"/>
                <w:szCs w:val="16"/>
                <w:u w:val="none"/>
                <w:lang w:val="en-US" w:eastAsia="zh-CN" w:bidi="ar"/>
              </w:rPr>
              <w:t>科目名称</w:t>
            </w:r>
          </w:p>
        </w:tc>
        <w:tc>
          <w:tcPr>
            <w:tcW w:w="765" w:type="dxa"/>
            <w:vAlign w:val="center"/>
          </w:tcPr>
          <w:p w14:paraId="514AE091">
            <w:pPr>
              <w:keepNext w:val="0"/>
              <w:keepLines w:val="0"/>
              <w:widowControl/>
              <w:suppressLineNumbers w:val="0"/>
              <w:snapToGrid w:val="0"/>
              <w:jc w:val="center"/>
              <w:textAlignment w:val="center"/>
              <w:rPr>
                <w:sz w:val="15"/>
                <w:szCs w:val="16"/>
              </w:rPr>
            </w:pPr>
            <w:r>
              <w:rPr>
                <w:rFonts w:hint="eastAsia" w:ascii="宋体" w:hAnsi="宋体" w:eastAsia="宋体" w:cs="宋体"/>
                <w:i w:val="0"/>
                <w:iCs w:val="0"/>
                <w:color w:val="000000"/>
                <w:kern w:val="0"/>
                <w:sz w:val="16"/>
                <w:szCs w:val="16"/>
                <w:u w:val="none"/>
                <w:lang w:val="en-US" w:eastAsia="zh-CN" w:bidi="ar"/>
              </w:rPr>
              <w:t>金额</w:t>
            </w:r>
          </w:p>
        </w:tc>
      </w:tr>
      <w:tr w14:paraId="691FD4F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1181" w:type="dxa"/>
            <w:vAlign w:val="center"/>
          </w:tcPr>
          <w:p w14:paraId="2FE35574">
            <w:pPr>
              <w:keepNext w:val="0"/>
              <w:keepLines w:val="0"/>
              <w:widowControl/>
              <w:suppressLineNumbers w:val="0"/>
              <w:snapToGrid w:val="0"/>
              <w:jc w:val="left"/>
              <w:textAlignment w:val="center"/>
              <w:rPr>
                <w:sz w:val="15"/>
                <w:szCs w:val="16"/>
              </w:rPr>
            </w:pPr>
            <w:r>
              <w:rPr>
                <w:rFonts w:hint="eastAsia" w:ascii="宋体" w:hAnsi="宋体" w:eastAsia="宋体" w:cs="宋体"/>
                <w:b/>
                <w:bCs/>
                <w:i w:val="0"/>
                <w:iCs w:val="0"/>
                <w:color w:val="000000"/>
                <w:kern w:val="0"/>
                <w:sz w:val="16"/>
                <w:szCs w:val="16"/>
                <w:u w:val="none"/>
                <w:lang w:val="en-US" w:eastAsia="zh-CN" w:bidi="ar"/>
              </w:rPr>
              <w:t>301</w:t>
            </w:r>
          </w:p>
        </w:tc>
        <w:tc>
          <w:tcPr>
            <w:tcW w:w="1304" w:type="dxa"/>
            <w:vAlign w:val="center"/>
          </w:tcPr>
          <w:p w14:paraId="4E14F9B0">
            <w:pPr>
              <w:keepNext w:val="0"/>
              <w:keepLines w:val="0"/>
              <w:widowControl/>
              <w:suppressLineNumbers w:val="0"/>
              <w:snapToGrid w:val="0"/>
              <w:jc w:val="left"/>
              <w:textAlignment w:val="center"/>
              <w:rPr>
                <w:sz w:val="15"/>
                <w:szCs w:val="16"/>
              </w:rPr>
            </w:pPr>
            <w:r>
              <w:rPr>
                <w:rFonts w:hint="eastAsia" w:ascii="宋体" w:hAnsi="宋体" w:eastAsia="宋体" w:cs="宋体"/>
                <w:b/>
                <w:bCs/>
                <w:i w:val="0"/>
                <w:iCs w:val="0"/>
                <w:color w:val="000000"/>
                <w:kern w:val="0"/>
                <w:sz w:val="16"/>
                <w:szCs w:val="16"/>
                <w:u w:val="none"/>
                <w:lang w:val="en-US" w:eastAsia="zh-CN" w:bidi="ar"/>
              </w:rPr>
              <w:t>工资福利支出</w:t>
            </w:r>
          </w:p>
        </w:tc>
        <w:tc>
          <w:tcPr>
            <w:tcW w:w="1095" w:type="dxa"/>
            <w:vAlign w:val="center"/>
          </w:tcPr>
          <w:p w14:paraId="366E8D7C">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877.69</w:t>
            </w:r>
          </w:p>
        </w:tc>
        <w:tc>
          <w:tcPr>
            <w:tcW w:w="1065" w:type="dxa"/>
            <w:vAlign w:val="center"/>
          </w:tcPr>
          <w:p w14:paraId="33D96066">
            <w:pPr>
              <w:keepNext w:val="0"/>
              <w:keepLines w:val="0"/>
              <w:widowControl/>
              <w:suppressLineNumbers w:val="0"/>
              <w:snapToGrid w:val="0"/>
              <w:jc w:val="left"/>
              <w:textAlignment w:val="center"/>
              <w:rPr>
                <w:sz w:val="15"/>
                <w:szCs w:val="16"/>
              </w:rPr>
            </w:pPr>
            <w:r>
              <w:rPr>
                <w:rFonts w:hint="eastAsia" w:ascii="宋体" w:hAnsi="宋体" w:eastAsia="宋体" w:cs="宋体"/>
                <w:b/>
                <w:bCs/>
                <w:i w:val="0"/>
                <w:iCs w:val="0"/>
                <w:color w:val="000000"/>
                <w:kern w:val="0"/>
                <w:sz w:val="16"/>
                <w:szCs w:val="16"/>
                <w:u w:val="none"/>
                <w:lang w:val="en-US" w:eastAsia="zh-CN" w:bidi="ar"/>
              </w:rPr>
              <w:t>302</w:t>
            </w:r>
          </w:p>
        </w:tc>
        <w:tc>
          <w:tcPr>
            <w:tcW w:w="1184" w:type="dxa"/>
            <w:vAlign w:val="center"/>
          </w:tcPr>
          <w:p w14:paraId="33D659C5">
            <w:pPr>
              <w:keepNext w:val="0"/>
              <w:keepLines w:val="0"/>
              <w:widowControl/>
              <w:suppressLineNumbers w:val="0"/>
              <w:snapToGrid w:val="0"/>
              <w:jc w:val="left"/>
              <w:textAlignment w:val="center"/>
              <w:rPr>
                <w:sz w:val="15"/>
                <w:szCs w:val="16"/>
              </w:rPr>
            </w:pPr>
            <w:r>
              <w:rPr>
                <w:rFonts w:hint="eastAsia" w:ascii="宋体" w:hAnsi="宋体" w:eastAsia="宋体" w:cs="宋体"/>
                <w:b/>
                <w:bCs/>
                <w:i w:val="0"/>
                <w:iCs w:val="0"/>
                <w:color w:val="000000"/>
                <w:kern w:val="0"/>
                <w:sz w:val="16"/>
                <w:szCs w:val="16"/>
                <w:u w:val="none"/>
                <w:lang w:val="en-US" w:eastAsia="zh-CN" w:bidi="ar"/>
              </w:rPr>
              <w:t>商品和服务支出</w:t>
            </w:r>
          </w:p>
        </w:tc>
        <w:tc>
          <w:tcPr>
            <w:tcW w:w="660" w:type="dxa"/>
            <w:vAlign w:val="center"/>
          </w:tcPr>
          <w:p w14:paraId="7BB790D4">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75.28</w:t>
            </w:r>
          </w:p>
        </w:tc>
        <w:tc>
          <w:tcPr>
            <w:tcW w:w="660" w:type="dxa"/>
            <w:vAlign w:val="center"/>
          </w:tcPr>
          <w:p w14:paraId="24688611">
            <w:pPr>
              <w:keepNext w:val="0"/>
              <w:keepLines w:val="0"/>
              <w:widowControl/>
              <w:suppressLineNumbers w:val="0"/>
              <w:snapToGrid w:val="0"/>
              <w:jc w:val="left"/>
              <w:textAlignment w:val="center"/>
              <w:rPr>
                <w:sz w:val="15"/>
                <w:szCs w:val="16"/>
              </w:rPr>
            </w:pPr>
            <w:r>
              <w:rPr>
                <w:rFonts w:hint="eastAsia" w:ascii="宋体" w:hAnsi="宋体" w:eastAsia="宋体" w:cs="宋体"/>
                <w:b/>
                <w:bCs/>
                <w:i w:val="0"/>
                <w:iCs w:val="0"/>
                <w:color w:val="000000"/>
                <w:kern w:val="0"/>
                <w:sz w:val="16"/>
                <w:szCs w:val="16"/>
                <w:u w:val="none"/>
                <w:lang w:val="en-US" w:eastAsia="zh-CN" w:bidi="ar"/>
              </w:rPr>
              <w:t>307</w:t>
            </w:r>
          </w:p>
        </w:tc>
        <w:tc>
          <w:tcPr>
            <w:tcW w:w="1478" w:type="dxa"/>
            <w:gridSpan w:val="2"/>
            <w:vAlign w:val="center"/>
          </w:tcPr>
          <w:p w14:paraId="40D87DA6">
            <w:pPr>
              <w:keepNext w:val="0"/>
              <w:keepLines w:val="0"/>
              <w:widowControl/>
              <w:suppressLineNumbers w:val="0"/>
              <w:snapToGrid w:val="0"/>
              <w:jc w:val="left"/>
              <w:textAlignment w:val="center"/>
              <w:rPr>
                <w:sz w:val="15"/>
                <w:szCs w:val="16"/>
              </w:rPr>
            </w:pPr>
            <w:r>
              <w:rPr>
                <w:rFonts w:hint="eastAsia" w:ascii="宋体" w:hAnsi="宋体" w:eastAsia="宋体" w:cs="宋体"/>
                <w:b/>
                <w:bCs/>
                <w:i w:val="0"/>
                <w:iCs w:val="0"/>
                <w:color w:val="000000"/>
                <w:kern w:val="0"/>
                <w:sz w:val="16"/>
                <w:szCs w:val="16"/>
                <w:u w:val="none"/>
                <w:lang w:val="en-US" w:eastAsia="zh-CN" w:bidi="ar"/>
              </w:rPr>
              <w:t>债务利息及费用支出</w:t>
            </w:r>
          </w:p>
        </w:tc>
        <w:tc>
          <w:tcPr>
            <w:tcW w:w="765" w:type="dxa"/>
            <w:vAlign w:val="center"/>
          </w:tcPr>
          <w:p w14:paraId="10D415EE">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r>
      <w:tr w14:paraId="48D5B1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1181" w:type="dxa"/>
            <w:vAlign w:val="center"/>
          </w:tcPr>
          <w:p w14:paraId="7640A8E3">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30101</w:t>
            </w:r>
          </w:p>
        </w:tc>
        <w:tc>
          <w:tcPr>
            <w:tcW w:w="1304" w:type="dxa"/>
            <w:vAlign w:val="center"/>
          </w:tcPr>
          <w:p w14:paraId="41ADF672">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基本工资</w:t>
            </w:r>
          </w:p>
        </w:tc>
        <w:tc>
          <w:tcPr>
            <w:tcW w:w="1095" w:type="dxa"/>
            <w:vAlign w:val="center"/>
          </w:tcPr>
          <w:p w14:paraId="642B39B0">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262.30</w:t>
            </w:r>
          </w:p>
        </w:tc>
        <w:tc>
          <w:tcPr>
            <w:tcW w:w="1065" w:type="dxa"/>
            <w:vAlign w:val="center"/>
          </w:tcPr>
          <w:p w14:paraId="4F12F46F">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30201</w:t>
            </w:r>
          </w:p>
        </w:tc>
        <w:tc>
          <w:tcPr>
            <w:tcW w:w="1184" w:type="dxa"/>
            <w:vAlign w:val="center"/>
          </w:tcPr>
          <w:p w14:paraId="692A109B">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办公费</w:t>
            </w:r>
          </w:p>
        </w:tc>
        <w:tc>
          <w:tcPr>
            <w:tcW w:w="660" w:type="dxa"/>
            <w:vAlign w:val="center"/>
          </w:tcPr>
          <w:p w14:paraId="54FC2760">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27.65</w:t>
            </w:r>
          </w:p>
        </w:tc>
        <w:tc>
          <w:tcPr>
            <w:tcW w:w="660" w:type="dxa"/>
            <w:vAlign w:val="center"/>
          </w:tcPr>
          <w:p w14:paraId="1E1F8C05">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30701</w:t>
            </w:r>
          </w:p>
        </w:tc>
        <w:tc>
          <w:tcPr>
            <w:tcW w:w="1478" w:type="dxa"/>
            <w:gridSpan w:val="2"/>
            <w:vAlign w:val="center"/>
          </w:tcPr>
          <w:p w14:paraId="1EB5F346">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国内债务付息</w:t>
            </w:r>
          </w:p>
        </w:tc>
        <w:tc>
          <w:tcPr>
            <w:tcW w:w="765" w:type="dxa"/>
            <w:vAlign w:val="center"/>
          </w:tcPr>
          <w:p w14:paraId="4D91CE4B">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r>
      <w:tr w14:paraId="51675EA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1181" w:type="dxa"/>
            <w:vAlign w:val="center"/>
          </w:tcPr>
          <w:p w14:paraId="53BC3E91">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30102</w:t>
            </w:r>
          </w:p>
        </w:tc>
        <w:tc>
          <w:tcPr>
            <w:tcW w:w="1304" w:type="dxa"/>
            <w:vAlign w:val="center"/>
          </w:tcPr>
          <w:p w14:paraId="07D38A85">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津贴补贴</w:t>
            </w:r>
          </w:p>
        </w:tc>
        <w:tc>
          <w:tcPr>
            <w:tcW w:w="1095" w:type="dxa"/>
            <w:vAlign w:val="center"/>
          </w:tcPr>
          <w:p w14:paraId="27FC9D0E">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155.52</w:t>
            </w:r>
          </w:p>
        </w:tc>
        <w:tc>
          <w:tcPr>
            <w:tcW w:w="1065" w:type="dxa"/>
            <w:vAlign w:val="center"/>
          </w:tcPr>
          <w:p w14:paraId="38210DAE">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30202</w:t>
            </w:r>
          </w:p>
        </w:tc>
        <w:tc>
          <w:tcPr>
            <w:tcW w:w="1184" w:type="dxa"/>
            <w:vAlign w:val="center"/>
          </w:tcPr>
          <w:p w14:paraId="12597721">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印刷费</w:t>
            </w:r>
          </w:p>
        </w:tc>
        <w:tc>
          <w:tcPr>
            <w:tcW w:w="660" w:type="dxa"/>
            <w:vAlign w:val="center"/>
          </w:tcPr>
          <w:p w14:paraId="74131F57">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0.09</w:t>
            </w:r>
          </w:p>
        </w:tc>
        <w:tc>
          <w:tcPr>
            <w:tcW w:w="660" w:type="dxa"/>
            <w:vAlign w:val="center"/>
          </w:tcPr>
          <w:p w14:paraId="18B1BF91">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30702</w:t>
            </w:r>
          </w:p>
        </w:tc>
        <w:tc>
          <w:tcPr>
            <w:tcW w:w="1478" w:type="dxa"/>
            <w:gridSpan w:val="2"/>
            <w:vAlign w:val="center"/>
          </w:tcPr>
          <w:p w14:paraId="42E177E4">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国外债务付息</w:t>
            </w:r>
          </w:p>
        </w:tc>
        <w:tc>
          <w:tcPr>
            <w:tcW w:w="765" w:type="dxa"/>
            <w:vAlign w:val="center"/>
          </w:tcPr>
          <w:p w14:paraId="09A624B8">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r>
      <w:tr w14:paraId="4D8FEA4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1181" w:type="dxa"/>
            <w:vAlign w:val="center"/>
          </w:tcPr>
          <w:p w14:paraId="4B8B921E">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30103</w:t>
            </w:r>
          </w:p>
        </w:tc>
        <w:tc>
          <w:tcPr>
            <w:tcW w:w="1304" w:type="dxa"/>
            <w:vAlign w:val="center"/>
          </w:tcPr>
          <w:p w14:paraId="7A5D69D2">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奖金</w:t>
            </w:r>
          </w:p>
        </w:tc>
        <w:tc>
          <w:tcPr>
            <w:tcW w:w="1095" w:type="dxa"/>
            <w:vAlign w:val="center"/>
          </w:tcPr>
          <w:p w14:paraId="77CCAF05">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118.78</w:t>
            </w:r>
          </w:p>
        </w:tc>
        <w:tc>
          <w:tcPr>
            <w:tcW w:w="1065" w:type="dxa"/>
            <w:vAlign w:val="center"/>
          </w:tcPr>
          <w:p w14:paraId="0EC87816">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30203</w:t>
            </w:r>
          </w:p>
        </w:tc>
        <w:tc>
          <w:tcPr>
            <w:tcW w:w="1184" w:type="dxa"/>
            <w:vAlign w:val="center"/>
          </w:tcPr>
          <w:p w14:paraId="2B0B8F82">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咨询费</w:t>
            </w:r>
          </w:p>
        </w:tc>
        <w:tc>
          <w:tcPr>
            <w:tcW w:w="660" w:type="dxa"/>
            <w:vAlign w:val="center"/>
          </w:tcPr>
          <w:p w14:paraId="39C6B4EE">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c>
          <w:tcPr>
            <w:tcW w:w="660" w:type="dxa"/>
            <w:vAlign w:val="center"/>
          </w:tcPr>
          <w:p w14:paraId="13CEE9AF">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30703</w:t>
            </w:r>
          </w:p>
        </w:tc>
        <w:tc>
          <w:tcPr>
            <w:tcW w:w="1478" w:type="dxa"/>
            <w:gridSpan w:val="2"/>
            <w:vAlign w:val="center"/>
          </w:tcPr>
          <w:p w14:paraId="090BF4E0">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国内债务发行费用</w:t>
            </w:r>
          </w:p>
        </w:tc>
        <w:tc>
          <w:tcPr>
            <w:tcW w:w="765" w:type="dxa"/>
            <w:vAlign w:val="center"/>
          </w:tcPr>
          <w:p w14:paraId="303278B0">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r>
      <w:tr w14:paraId="26FC1A3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1181" w:type="dxa"/>
            <w:vAlign w:val="center"/>
          </w:tcPr>
          <w:p w14:paraId="239EFC8D">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30106</w:t>
            </w:r>
          </w:p>
        </w:tc>
        <w:tc>
          <w:tcPr>
            <w:tcW w:w="1304" w:type="dxa"/>
            <w:vAlign w:val="center"/>
          </w:tcPr>
          <w:p w14:paraId="55027B8D">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伙食补助费</w:t>
            </w:r>
          </w:p>
        </w:tc>
        <w:tc>
          <w:tcPr>
            <w:tcW w:w="1095" w:type="dxa"/>
            <w:vAlign w:val="center"/>
          </w:tcPr>
          <w:p w14:paraId="7E936F86">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c>
          <w:tcPr>
            <w:tcW w:w="1065" w:type="dxa"/>
            <w:vAlign w:val="center"/>
          </w:tcPr>
          <w:p w14:paraId="56B1A4F6">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30204</w:t>
            </w:r>
          </w:p>
        </w:tc>
        <w:tc>
          <w:tcPr>
            <w:tcW w:w="1184" w:type="dxa"/>
            <w:vAlign w:val="center"/>
          </w:tcPr>
          <w:p w14:paraId="0A9BC165">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手续费</w:t>
            </w:r>
          </w:p>
        </w:tc>
        <w:tc>
          <w:tcPr>
            <w:tcW w:w="660" w:type="dxa"/>
            <w:vAlign w:val="center"/>
          </w:tcPr>
          <w:p w14:paraId="3611C4E8">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c>
          <w:tcPr>
            <w:tcW w:w="660" w:type="dxa"/>
            <w:vAlign w:val="center"/>
          </w:tcPr>
          <w:p w14:paraId="44980A97">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30704</w:t>
            </w:r>
          </w:p>
        </w:tc>
        <w:tc>
          <w:tcPr>
            <w:tcW w:w="1478" w:type="dxa"/>
            <w:gridSpan w:val="2"/>
            <w:vAlign w:val="center"/>
          </w:tcPr>
          <w:p w14:paraId="23300784">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国外债务发行费用</w:t>
            </w:r>
          </w:p>
        </w:tc>
        <w:tc>
          <w:tcPr>
            <w:tcW w:w="765" w:type="dxa"/>
            <w:vAlign w:val="center"/>
          </w:tcPr>
          <w:p w14:paraId="047A5466">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r>
      <w:tr w14:paraId="005E231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1181" w:type="dxa"/>
            <w:vAlign w:val="center"/>
          </w:tcPr>
          <w:p w14:paraId="364401D5">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30107</w:t>
            </w:r>
          </w:p>
        </w:tc>
        <w:tc>
          <w:tcPr>
            <w:tcW w:w="1304" w:type="dxa"/>
            <w:vAlign w:val="center"/>
          </w:tcPr>
          <w:p w14:paraId="4931CFD5">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绩效工资</w:t>
            </w:r>
          </w:p>
        </w:tc>
        <w:tc>
          <w:tcPr>
            <w:tcW w:w="1095" w:type="dxa"/>
            <w:vAlign w:val="center"/>
          </w:tcPr>
          <w:p w14:paraId="2C31AC62">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73.30</w:t>
            </w:r>
          </w:p>
        </w:tc>
        <w:tc>
          <w:tcPr>
            <w:tcW w:w="1065" w:type="dxa"/>
            <w:vAlign w:val="center"/>
          </w:tcPr>
          <w:p w14:paraId="324D61C8">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30205</w:t>
            </w:r>
          </w:p>
        </w:tc>
        <w:tc>
          <w:tcPr>
            <w:tcW w:w="1184" w:type="dxa"/>
            <w:vAlign w:val="center"/>
          </w:tcPr>
          <w:p w14:paraId="5F4EDB81">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水费</w:t>
            </w:r>
          </w:p>
        </w:tc>
        <w:tc>
          <w:tcPr>
            <w:tcW w:w="660" w:type="dxa"/>
            <w:vAlign w:val="center"/>
          </w:tcPr>
          <w:p w14:paraId="7145F77A">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0.90</w:t>
            </w:r>
          </w:p>
        </w:tc>
        <w:tc>
          <w:tcPr>
            <w:tcW w:w="660" w:type="dxa"/>
            <w:vAlign w:val="center"/>
          </w:tcPr>
          <w:p w14:paraId="4EFB734F">
            <w:pPr>
              <w:keepNext w:val="0"/>
              <w:keepLines w:val="0"/>
              <w:widowControl/>
              <w:suppressLineNumbers w:val="0"/>
              <w:snapToGrid w:val="0"/>
              <w:jc w:val="left"/>
              <w:textAlignment w:val="center"/>
              <w:rPr>
                <w:sz w:val="15"/>
                <w:szCs w:val="16"/>
              </w:rPr>
            </w:pPr>
            <w:r>
              <w:rPr>
                <w:rFonts w:hint="eastAsia" w:ascii="宋体" w:hAnsi="宋体" w:eastAsia="宋体" w:cs="宋体"/>
                <w:b/>
                <w:bCs/>
                <w:i w:val="0"/>
                <w:iCs w:val="0"/>
                <w:color w:val="000000"/>
                <w:kern w:val="0"/>
                <w:sz w:val="16"/>
                <w:szCs w:val="16"/>
                <w:u w:val="none"/>
                <w:lang w:val="en-US" w:eastAsia="zh-CN" w:bidi="ar"/>
              </w:rPr>
              <w:t>310</w:t>
            </w:r>
          </w:p>
        </w:tc>
        <w:tc>
          <w:tcPr>
            <w:tcW w:w="1478" w:type="dxa"/>
            <w:gridSpan w:val="2"/>
            <w:vAlign w:val="center"/>
          </w:tcPr>
          <w:p w14:paraId="2F85E05A">
            <w:pPr>
              <w:keepNext w:val="0"/>
              <w:keepLines w:val="0"/>
              <w:widowControl/>
              <w:suppressLineNumbers w:val="0"/>
              <w:snapToGrid w:val="0"/>
              <w:jc w:val="left"/>
              <w:textAlignment w:val="center"/>
              <w:rPr>
                <w:sz w:val="15"/>
                <w:szCs w:val="16"/>
              </w:rPr>
            </w:pPr>
            <w:r>
              <w:rPr>
                <w:rFonts w:hint="eastAsia" w:ascii="宋体" w:hAnsi="宋体" w:eastAsia="宋体" w:cs="宋体"/>
                <w:b/>
                <w:bCs/>
                <w:i w:val="0"/>
                <w:iCs w:val="0"/>
                <w:color w:val="000000"/>
                <w:kern w:val="0"/>
                <w:sz w:val="16"/>
                <w:szCs w:val="16"/>
                <w:u w:val="none"/>
                <w:lang w:val="en-US" w:eastAsia="zh-CN" w:bidi="ar"/>
              </w:rPr>
              <w:t>资本性支出</w:t>
            </w:r>
          </w:p>
        </w:tc>
        <w:tc>
          <w:tcPr>
            <w:tcW w:w="765" w:type="dxa"/>
            <w:vAlign w:val="center"/>
          </w:tcPr>
          <w:p w14:paraId="62D96815">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3.39</w:t>
            </w:r>
          </w:p>
        </w:tc>
      </w:tr>
      <w:tr w14:paraId="4B45DFD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1181" w:type="dxa"/>
            <w:vAlign w:val="center"/>
          </w:tcPr>
          <w:p w14:paraId="34790C9C">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30108</w:t>
            </w:r>
          </w:p>
        </w:tc>
        <w:tc>
          <w:tcPr>
            <w:tcW w:w="1304" w:type="dxa"/>
            <w:vAlign w:val="center"/>
          </w:tcPr>
          <w:p w14:paraId="5C9C9EA7">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机关事业单位基本养老保险缴费</w:t>
            </w:r>
          </w:p>
        </w:tc>
        <w:tc>
          <w:tcPr>
            <w:tcW w:w="1095" w:type="dxa"/>
            <w:vAlign w:val="center"/>
          </w:tcPr>
          <w:p w14:paraId="58D80A4B">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78.64</w:t>
            </w:r>
          </w:p>
        </w:tc>
        <w:tc>
          <w:tcPr>
            <w:tcW w:w="1065" w:type="dxa"/>
            <w:vAlign w:val="center"/>
          </w:tcPr>
          <w:p w14:paraId="0D403D82">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30206</w:t>
            </w:r>
          </w:p>
        </w:tc>
        <w:tc>
          <w:tcPr>
            <w:tcW w:w="1184" w:type="dxa"/>
            <w:vAlign w:val="center"/>
          </w:tcPr>
          <w:p w14:paraId="65A7660F">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电费</w:t>
            </w:r>
          </w:p>
        </w:tc>
        <w:tc>
          <w:tcPr>
            <w:tcW w:w="660" w:type="dxa"/>
            <w:vAlign w:val="center"/>
          </w:tcPr>
          <w:p w14:paraId="457F07AD">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8.33</w:t>
            </w:r>
          </w:p>
        </w:tc>
        <w:tc>
          <w:tcPr>
            <w:tcW w:w="660" w:type="dxa"/>
            <w:vAlign w:val="center"/>
          </w:tcPr>
          <w:p w14:paraId="78C0C24E">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31001</w:t>
            </w:r>
          </w:p>
        </w:tc>
        <w:tc>
          <w:tcPr>
            <w:tcW w:w="1478" w:type="dxa"/>
            <w:gridSpan w:val="2"/>
            <w:vAlign w:val="center"/>
          </w:tcPr>
          <w:p w14:paraId="3AD0FB8B">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房屋建筑物购建</w:t>
            </w:r>
          </w:p>
        </w:tc>
        <w:tc>
          <w:tcPr>
            <w:tcW w:w="765" w:type="dxa"/>
            <w:vAlign w:val="center"/>
          </w:tcPr>
          <w:p w14:paraId="4224358F">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r>
      <w:tr w14:paraId="653FDFA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1181" w:type="dxa"/>
            <w:vAlign w:val="center"/>
          </w:tcPr>
          <w:p w14:paraId="093CBC36">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30109</w:t>
            </w:r>
          </w:p>
        </w:tc>
        <w:tc>
          <w:tcPr>
            <w:tcW w:w="1304" w:type="dxa"/>
            <w:vAlign w:val="center"/>
          </w:tcPr>
          <w:p w14:paraId="0F29D6D2">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职业年金缴费</w:t>
            </w:r>
          </w:p>
        </w:tc>
        <w:tc>
          <w:tcPr>
            <w:tcW w:w="1095" w:type="dxa"/>
            <w:vAlign w:val="center"/>
          </w:tcPr>
          <w:p w14:paraId="747D24E1">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39.32</w:t>
            </w:r>
          </w:p>
        </w:tc>
        <w:tc>
          <w:tcPr>
            <w:tcW w:w="1065" w:type="dxa"/>
            <w:vAlign w:val="center"/>
          </w:tcPr>
          <w:p w14:paraId="332C24B4">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30207</w:t>
            </w:r>
          </w:p>
        </w:tc>
        <w:tc>
          <w:tcPr>
            <w:tcW w:w="1184" w:type="dxa"/>
            <w:vAlign w:val="center"/>
          </w:tcPr>
          <w:p w14:paraId="1E84A6C8">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邮电费</w:t>
            </w:r>
          </w:p>
        </w:tc>
        <w:tc>
          <w:tcPr>
            <w:tcW w:w="660" w:type="dxa"/>
            <w:vAlign w:val="center"/>
          </w:tcPr>
          <w:p w14:paraId="08B01C59">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c>
          <w:tcPr>
            <w:tcW w:w="660" w:type="dxa"/>
            <w:vAlign w:val="center"/>
          </w:tcPr>
          <w:p w14:paraId="2BD50B43">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31002</w:t>
            </w:r>
          </w:p>
        </w:tc>
        <w:tc>
          <w:tcPr>
            <w:tcW w:w="1478" w:type="dxa"/>
            <w:gridSpan w:val="2"/>
            <w:vAlign w:val="center"/>
          </w:tcPr>
          <w:p w14:paraId="066A64B3">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办公设备购置</w:t>
            </w:r>
          </w:p>
        </w:tc>
        <w:tc>
          <w:tcPr>
            <w:tcW w:w="765" w:type="dxa"/>
            <w:vAlign w:val="center"/>
          </w:tcPr>
          <w:p w14:paraId="04A274CE">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3.39</w:t>
            </w:r>
          </w:p>
        </w:tc>
      </w:tr>
      <w:tr w14:paraId="1C7D3BF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1181" w:type="dxa"/>
            <w:vAlign w:val="center"/>
          </w:tcPr>
          <w:p w14:paraId="040CDA4B">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30110</w:t>
            </w:r>
          </w:p>
        </w:tc>
        <w:tc>
          <w:tcPr>
            <w:tcW w:w="1304" w:type="dxa"/>
            <w:vAlign w:val="center"/>
          </w:tcPr>
          <w:p w14:paraId="799E504A">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职工基本医疗保险缴费</w:t>
            </w:r>
          </w:p>
        </w:tc>
        <w:tc>
          <w:tcPr>
            <w:tcW w:w="1095" w:type="dxa"/>
            <w:vAlign w:val="center"/>
          </w:tcPr>
          <w:p w14:paraId="3A28C024">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19.58</w:t>
            </w:r>
          </w:p>
        </w:tc>
        <w:tc>
          <w:tcPr>
            <w:tcW w:w="1065" w:type="dxa"/>
            <w:vAlign w:val="center"/>
          </w:tcPr>
          <w:p w14:paraId="23196F99">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30208</w:t>
            </w:r>
          </w:p>
        </w:tc>
        <w:tc>
          <w:tcPr>
            <w:tcW w:w="1184" w:type="dxa"/>
            <w:vAlign w:val="center"/>
          </w:tcPr>
          <w:p w14:paraId="030EC1AD">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取暖费</w:t>
            </w:r>
          </w:p>
        </w:tc>
        <w:tc>
          <w:tcPr>
            <w:tcW w:w="660" w:type="dxa"/>
            <w:vAlign w:val="center"/>
          </w:tcPr>
          <w:p w14:paraId="14D4FB4B">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c>
          <w:tcPr>
            <w:tcW w:w="660" w:type="dxa"/>
            <w:vAlign w:val="center"/>
          </w:tcPr>
          <w:p w14:paraId="685282F1">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31003</w:t>
            </w:r>
          </w:p>
        </w:tc>
        <w:tc>
          <w:tcPr>
            <w:tcW w:w="1478" w:type="dxa"/>
            <w:gridSpan w:val="2"/>
            <w:vAlign w:val="center"/>
          </w:tcPr>
          <w:p w14:paraId="0D67CF31">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专用设备购置</w:t>
            </w:r>
          </w:p>
        </w:tc>
        <w:tc>
          <w:tcPr>
            <w:tcW w:w="765" w:type="dxa"/>
            <w:vAlign w:val="center"/>
          </w:tcPr>
          <w:p w14:paraId="1ADE0D73">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r>
      <w:tr w14:paraId="5647CFA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1181" w:type="dxa"/>
            <w:vAlign w:val="center"/>
          </w:tcPr>
          <w:p w14:paraId="301E6251">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30111</w:t>
            </w:r>
          </w:p>
        </w:tc>
        <w:tc>
          <w:tcPr>
            <w:tcW w:w="1304" w:type="dxa"/>
            <w:vAlign w:val="center"/>
          </w:tcPr>
          <w:p w14:paraId="6A23F021">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公务员医疗补助缴款</w:t>
            </w:r>
          </w:p>
        </w:tc>
        <w:tc>
          <w:tcPr>
            <w:tcW w:w="1095" w:type="dxa"/>
            <w:vAlign w:val="center"/>
          </w:tcPr>
          <w:p w14:paraId="76822BB7">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c>
          <w:tcPr>
            <w:tcW w:w="1065" w:type="dxa"/>
            <w:vAlign w:val="center"/>
          </w:tcPr>
          <w:p w14:paraId="275A742E">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30209</w:t>
            </w:r>
          </w:p>
        </w:tc>
        <w:tc>
          <w:tcPr>
            <w:tcW w:w="1184" w:type="dxa"/>
            <w:vAlign w:val="center"/>
          </w:tcPr>
          <w:p w14:paraId="2109DD60">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物业管理费</w:t>
            </w:r>
          </w:p>
        </w:tc>
        <w:tc>
          <w:tcPr>
            <w:tcW w:w="660" w:type="dxa"/>
            <w:vAlign w:val="center"/>
          </w:tcPr>
          <w:p w14:paraId="5FCBDB98">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c>
          <w:tcPr>
            <w:tcW w:w="660" w:type="dxa"/>
            <w:vAlign w:val="center"/>
          </w:tcPr>
          <w:p w14:paraId="769CAA02">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31005</w:t>
            </w:r>
          </w:p>
        </w:tc>
        <w:tc>
          <w:tcPr>
            <w:tcW w:w="1478" w:type="dxa"/>
            <w:gridSpan w:val="2"/>
            <w:vAlign w:val="center"/>
          </w:tcPr>
          <w:p w14:paraId="6B4C6049">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基础设施建设</w:t>
            </w:r>
          </w:p>
        </w:tc>
        <w:tc>
          <w:tcPr>
            <w:tcW w:w="765" w:type="dxa"/>
            <w:vAlign w:val="center"/>
          </w:tcPr>
          <w:p w14:paraId="22A22208">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r>
      <w:tr w14:paraId="44856C7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1181" w:type="dxa"/>
            <w:vAlign w:val="center"/>
          </w:tcPr>
          <w:p w14:paraId="4B31005B">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30112</w:t>
            </w:r>
          </w:p>
        </w:tc>
        <w:tc>
          <w:tcPr>
            <w:tcW w:w="1304" w:type="dxa"/>
            <w:vAlign w:val="center"/>
          </w:tcPr>
          <w:p w14:paraId="1C541D93">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其他社会保障缴费</w:t>
            </w:r>
          </w:p>
        </w:tc>
        <w:tc>
          <w:tcPr>
            <w:tcW w:w="1095" w:type="dxa"/>
            <w:vAlign w:val="center"/>
          </w:tcPr>
          <w:p w14:paraId="0F7396F0">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0.98</w:t>
            </w:r>
          </w:p>
        </w:tc>
        <w:tc>
          <w:tcPr>
            <w:tcW w:w="1065" w:type="dxa"/>
            <w:vAlign w:val="center"/>
          </w:tcPr>
          <w:p w14:paraId="3AC6D50C">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30211</w:t>
            </w:r>
          </w:p>
        </w:tc>
        <w:tc>
          <w:tcPr>
            <w:tcW w:w="1184" w:type="dxa"/>
            <w:vAlign w:val="center"/>
          </w:tcPr>
          <w:p w14:paraId="639A24C6">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差旅费</w:t>
            </w:r>
          </w:p>
        </w:tc>
        <w:tc>
          <w:tcPr>
            <w:tcW w:w="660" w:type="dxa"/>
            <w:vAlign w:val="center"/>
          </w:tcPr>
          <w:p w14:paraId="1F0AF2DD">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1.45</w:t>
            </w:r>
          </w:p>
        </w:tc>
        <w:tc>
          <w:tcPr>
            <w:tcW w:w="660" w:type="dxa"/>
            <w:vAlign w:val="center"/>
          </w:tcPr>
          <w:p w14:paraId="2FFF2C24">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31006</w:t>
            </w:r>
          </w:p>
        </w:tc>
        <w:tc>
          <w:tcPr>
            <w:tcW w:w="1478" w:type="dxa"/>
            <w:gridSpan w:val="2"/>
            <w:vAlign w:val="center"/>
          </w:tcPr>
          <w:p w14:paraId="4E5DC838">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大型修缮</w:t>
            </w:r>
          </w:p>
        </w:tc>
        <w:tc>
          <w:tcPr>
            <w:tcW w:w="765" w:type="dxa"/>
            <w:vAlign w:val="center"/>
          </w:tcPr>
          <w:p w14:paraId="5A5BC3AB">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r>
      <w:tr w14:paraId="794112A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1181" w:type="dxa"/>
            <w:vAlign w:val="center"/>
          </w:tcPr>
          <w:p w14:paraId="0E6221E0">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30113</w:t>
            </w:r>
          </w:p>
        </w:tc>
        <w:tc>
          <w:tcPr>
            <w:tcW w:w="1304" w:type="dxa"/>
            <w:vAlign w:val="center"/>
          </w:tcPr>
          <w:p w14:paraId="567F07F8">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住房公积金</w:t>
            </w:r>
          </w:p>
        </w:tc>
        <w:tc>
          <w:tcPr>
            <w:tcW w:w="1095" w:type="dxa"/>
            <w:vAlign w:val="center"/>
          </w:tcPr>
          <w:p w14:paraId="20074434">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65.03</w:t>
            </w:r>
          </w:p>
        </w:tc>
        <w:tc>
          <w:tcPr>
            <w:tcW w:w="1065" w:type="dxa"/>
            <w:vAlign w:val="center"/>
          </w:tcPr>
          <w:p w14:paraId="6938E631">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30212</w:t>
            </w:r>
          </w:p>
        </w:tc>
        <w:tc>
          <w:tcPr>
            <w:tcW w:w="1184" w:type="dxa"/>
            <w:vAlign w:val="center"/>
          </w:tcPr>
          <w:p w14:paraId="16902B6C">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因公出国（境）费用</w:t>
            </w:r>
          </w:p>
        </w:tc>
        <w:tc>
          <w:tcPr>
            <w:tcW w:w="660" w:type="dxa"/>
            <w:vAlign w:val="center"/>
          </w:tcPr>
          <w:p w14:paraId="2CFE6147">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c>
          <w:tcPr>
            <w:tcW w:w="660" w:type="dxa"/>
            <w:vAlign w:val="center"/>
          </w:tcPr>
          <w:p w14:paraId="2361CB1E">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31007</w:t>
            </w:r>
          </w:p>
        </w:tc>
        <w:tc>
          <w:tcPr>
            <w:tcW w:w="1478" w:type="dxa"/>
            <w:gridSpan w:val="2"/>
            <w:vAlign w:val="center"/>
          </w:tcPr>
          <w:p w14:paraId="1957BEF0">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信息网络及软件购置更新</w:t>
            </w:r>
          </w:p>
        </w:tc>
        <w:tc>
          <w:tcPr>
            <w:tcW w:w="765" w:type="dxa"/>
            <w:vAlign w:val="center"/>
          </w:tcPr>
          <w:p w14:paraId="3243E5FA">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r>
      <w:tr w14:paraId="5173751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1181" w:type="dxa"/>
            <w:vAlign w:val="center"/>
          </w:tcPr>
          <w:p w14:paraId="2341C45D">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30114</w:t>
            </w:r>
          </w:p>
        </w:tc>
        <w:tc>
          <w:tcPr>
            <w:tcW w:w="1304" w:type="dxa"/>
            <w:vAlign w:val="center"/>
          </w:tcPr>
          <w:p w14:paraId="1F140E77">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医疗费</w:t>
            </w:r>
          </w:p>
        </w:tc>
        <w:tc>
          <w:tcPr>
            <w:tcW w:w="1095" w:type="dxa"/>
            <w:vAlign w:val="center"/>
          </w:tcPr>
          <w:p w14:paraId="43EE2B25">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c>
          <w:tcPr>
            <w:tcW w:w="1065" w:type="dxa"/>
            <w:vAlign w:val="center"/>
          </w:tcPr>
          <w:p w14:paraId="2EFC6829">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30213</w:t>
            </w:r>
          </w:p>
        </w:tc>
        <w:tc>
          <w:tcPr>
            <w:tcW w:w="1184" w:type="dxa"/>
            <w:vAlign w:val="center"/>
          </w:tcPr>
          <w:p w14:paraId="167B636D">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维修（护）费</w:t>
            </w:r>
          </w:p>
        </w:tc>
        <w:tc>
          <w:tcPr>
            <w:tcW w:w="660" w:type="dxa"/>
            <w:vAlign w:val="center"/>
          </w:tcPr>
          <w:p w14:paraId="7C888ED1">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c>
          <w:tcPr>
            <w:tcW w:w="660" w:type="dxa"/>
            <w:vAlign w:val="center"/>
          </w:tcPr>
          <w:p w14:paraId="6D75E608">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31008</w:t>
            </w:r>
          </w:p>
        </w:tc>
        <w:tc>
          <w:tcPr>
            <w:tcW w:w="1478" w:type="dxa"/>
            <w:gridSpan w:val="2"/>
            <w:vAlign w:val="center"/>
          </w:tcPr>
          <w:p w14:paraId="1CBED157">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物资储备</w:t>
            </w:r>
          </w:p>
        </w:tc>
        <w:tc>
          <w:tcPr>
            <w:tcW w:w="765" w:type="dxa"/>
            <w:vAlign w:val="center"/>
          </w:tcPr>
          <w:p w14:paraId="45055431">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r>
      <w:tr w14:paraId="0A9954E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1181" w:type="dxa"/>
            <w:vAlign w:val="center"/>
          </w:tcPr>
          <w:p w14:paraId="7718F2F2">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30199</w:t>
            </w:r>
          </w:p>
        </w:tc>
        <w:tc>
          <w:tcPr>
            <w:tcW w:w="1304" w:type="dxa"/>
            <w:vAlign w:val="center"/>
          </w:tcPr>
          <w:p w14:paraId="6D4D025D">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其他工资福利支出</w:t>
            </w:r>
          </w:p>
        </w:tc>
        <w:tc>
          <w:tcPr>
            <w:tcW w:w="1095" w:type="dxa"/>
            <w:vAlign w:val="center"/>
          </w:tcPr>
          <w:p w14:paraId="7B5D18EF">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64.24</w:t>
            </w:r>
          </w:p>
        </w:tc>
        <w:tc>
          <w:tcPr>
            <w:tcW w:w="1065" w:type="dxa"/>
            <w:vAlign w:val="center"/>
          </w:tcPr>
          <w:p w14:paraId="449AACE4">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30214</w:t>
            </w:r>
          </w:p>
        </w:tc>
        <w:tc>
          <w:tcPr>
            <w:tcW w:w="1184" w:type="dxa"/>
            <w:vAlign w:val="center"/>
          </w:tcPr>
          <w:p w14:paraId="036A9F16">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租赁费</w:t>
            </w:r>
          </w:p>
        </w:tc>
        <w:tc>
          <w:tcPr>
            <w:tcW w:w="660" w:type="dxa"/>
            <w:vAlign w:val="center"/>
          </w:tcPr>
          <w:p w14:paraId="366924F8">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c>
          <w:tcPr>
            <w:tcW w:w="660" w:type="dxa"/>
            <w:vAlign w:val="center"/>
          </w:tcPr>
          <w:p w14:paraId="636C9574">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31009</w:t>
            </w:r>
          </w:p>
        </w:tc>
        <w:tc>
          <w:tcPr>
            <w:tcW w:w="1478" w:type="dxa"/>
            <w:gridSpan w:val="2"/>
            <w:vAlign w:val="center"/>
          </w:tcPr>
          <w:p w14:paraId="511100F3">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土地补偿</w:t>
            </w:r>
          </w:p>
        </w:tc>
        <w:tc>
          <w:tcPr>
            <w:tcW w:w="765" w:type="dxa"/>
            <w:vAlign w:val="center"/>
          </w:tcPr>
          <w:p w14:paraId="6F73400E">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r>
      <w:tr w14:paraId="498AC29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1181" w:type="dxa"/>
            <w:vAlign w:val="center"/>
          </w:tcPr>
          <w:p w14:paraId="00F746BD">
            <w:pPr>
              <w:keepNext w:val="0"/>
              <w:keepLines w:val="0"/>
              <w:widowControl/>
              <w:suppressLineNumbers w:val="0"/>
              <w:snapToGrid w:val="0"/>
              <w:jc w:val="left"/>
              <w:textAlignment w:val="center"/>
              <w:rPr>
                <w:sz w:val="15"/>
                <w:szCs w:val="16"/>
              </w:rPr>
            </w:pPr>
            <w:r>
              <w:rPr>
                <w:rFonts w:hint="eastAsia" w:ascii="宋体" w:hAnsi="宋体" w:eastAsia="宋体" w:cs="宋体"/>
                <w:b/>
                <w:bCs/>
                <w:i w:val="0"/>
                <w:iCs w:val="0"/>
                <w:color w:val="000000"/>
                <w:kern w:val="0"/>
                <w:sz w:val="16"/>
                <w:szCs w:val="16"/>
                <w:u w:val="none"/>
                <w:lang w:val="en-US" w:eastAsia="zh-CN" w:bidi="ar"/>
              </w:rPr>
              <w:t>303</w:t>
            </w:r>
          </w:p>
        </w:tc>
        <w:tc>
          <w:tcPr>
            <w:tcW w:w="1304" w:type="dxa"/>
            <w:vAlign w:val="center"/>
          </w:tcPr>
          <w:p w14:paraId="4441C9A3">
            <w:pPr>
              <w:keepNext w:val="0"/>
              <w:keepLines w:val="0"/>
              <w:widowControl/>
              <w:suppressLineNumbers w:val="0"/>
              <w:snapToGrid w:val="0"/>
              <w:jc w:val="left"/>
              <w:textAlignment w:val="center"/>
              <w:rPr>
                <w:sz w:val="15"/>
                <w:szCs w:val="16"/>
              </w:rPr>
            </w:pPr>
            <w:r>
              <w:rPr>
                <w:rFonts w:hint="eastAsia" w:ascii="宋体" w:hAnsi="宋体" w:eastAsia="宋体" w:cs="宋体"/>
                <w:b/>
                <w:bCs/>
                <w:i w:val="0"/>
                <w:iCs w:val="0"/>
                <w:color w:val="000000"/>
                <w:kern w:val="0"/>
                <w:sz w:val="16"/>
                <w:szCs w:val="16"/>
                <w:u w:val="none"/>
                <w:lang w:val="en-US" w:eastAsia="zh-CN" w:bidi="ar"/>
              </w:rPr>
              <w:t>对个人和家庭的补助</w:t>
            </w:r>
          </w:p>
        </w:tc>
        <w:tc>
          <w:tcPr>
            <w:tcW w:w="1095" w:type="dxa"/>
            <w:vAlign w:val="center"/>
          </w:tcPr>
          <w:p w14:paraId="60A8D235">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3.47</w:t>
            </w:r>
          </w:p>
        </w:tc>
        <w:tc>
          <w:tcPr>
            <w:tcW w:w="1065" w:type="dxa"/>
            <w:vAlign w:val="center"/>
          </w:tcPr>
          <w:p w14:paraId="08670C33">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30215</w:t>
            </w:r>
          </w:p>
        </w:tc>
        <w:tc>
          <w:tcPr>
            <w:tcW w:w="1184" w:type="dxa"/>
            <w:vAlign w:val="center"/>
          </w:tcPr>
          <w:p w14:paraId="2569A6F2">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会议费</w:t>
            </w:r>
          </w:p>
        </w:tc>
        <w:tc>
          <w:tcPr>
            <w:tcW w:w="660" w:type="dxa"/>
            <w:vAlign w:val="center"/>
          </w:tcPr>
          <w:p w14:paraId="1D645473">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c>
          <w:tcPr>
            <w:tcW w:w="660" w:type="dxa"/>
            <w:vAlign w:val="center"/>
          </w:tcPr>
          <w:p w14:paraId="452A14AB">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31010</w:t>
            </w:r>
          </w:p>
        </w:tc>
        <w:tc>
          <w:tcPr>
            <w:tcW w:w="1478" w:type="dxa"/>
            <w:gridSpan w:val="2"/>
            <w:vAlign w:val="center"/>
          </w:tcPr>
          <w:p w14:paraId="4E691A90">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安置补助</w:t>
            </w:r>
          </w:p>
        </w:tc>
        <w:tc>
          <w:tcPr>
            <w:tcW w:w="765" w:type="dxa"/>
            <w:vAlign w:val="center"/>
          </w:tcPr>
          <w:p w14:paraId="3C0C095D">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r>
      <w:tr w14:paraId="77F6A6F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1181" w:type="dxa"/>
            <w:vAlign w:val="center"/>
          </w:tcPr>
          <w:p w14:paraId="0F72F3F3">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30301</w:t>
            </w:r>
          </w:p>
        </w:tc>
        <w:tc>
          <w:tcPr>
            <w:tcW w:w="1304" w:type="dxa"/>
            <w:vAlign w:val="center"/>
          </w:tcPr>
          <w:p w14:paraId="2C77487F">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离休费</w:t>
            </w:r>
          </w:p>
        </w:tc>
        <w:tc>
          <w:tcPr>
            <w:tcW w:w="1095" w:type="dxa"/>
            <w:vAlign w:val="center"/>
          </w:tcPr>
          <w:p w14:paraId="75BEF835">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c>
          <w:tcPr>
            <w:tcW w:w="1065" w:type="dxa"/>
            <w:vAlign w:val="center"/>
          </w:tcPr>
          <w:p w14:paraId="5E6D3984">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30216</w:t>
            </w:r>
          </w:p>
        </w:tc>
        <w:tc>
          <w:tcPr>
            <w:tcW w:w="1184" w:type="dxa"/>
            <w:vAlign w:val="center"/>
          </w:tcPr>
          <w:p w14:paraId="6956C5E1">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培训费</w:t>
            </w:r>
          </w:p>
        </w:tc>
        <w:tc>
          <w:tcPr>
            <w:tcW w:w="660" w:type="dxa"/>
            <w:vAlign w:val="center"/>
          </w:tcPr>
          <w:p w14:paraId="5C0AB274">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0.33</w:t>
            </w:r>
          </w:p>
        </w:tc>
        <w:tc>
          <w:tcPr>
            <w:tcW w:w="660" w:type="dxa"/>
            <w:vAlign w:val="center"/>
          </w:tcPr>
          <w:p w14:paraId="7FF50F6B">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310111</w:t>
            </w:r>
          </w:p>
        </w:tc>
        <w:tc>
          <w:tcPr>
            <w:tcW w:w="1478" w:type="dxa"/>
            <w:gridSpan w:val="2"/>
            <w:vAlign w:val="center"/>
          </w:tcPr>
          <w:p w14:paraId="7D40A610">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地上附着物和青苗补偿</w:t>
            </w:r>
          </w:p>
        </w:tc>
        <w:tc>
          <w:tcPr>
            <w:tcW w:w="765" w:type="dxa"/>
            <w:vAlign w:val="center"/>
          </w:tcPr>
          <w:p w14:paraId="2B9CC739">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r>
      <w:tr w14:paraId="16A712B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1181" w:type="dxa"/>
            <w:vAlign w:val="center"/>
          </w:tcPr>
          <w:p w14:paraId="638680A8">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30302</w:t>
            </w:r>
          </w:p>
        </w:tc>
        <w:tc>
          <w:tcPr>
            <w:tcW w:w="1304" w:type="dxa"/>
            <w:vAlign w:val="center"/>
          </w:tcPr>
          <w:p w14:paraId="1F6FA02A">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退休费</w:t>
            </w:r>
          </w:p>
        </w:tc>
        <w:tc>
          <w:tcPr>
            <w:tcW w:w="1095" w:type="dxa"/>
            <w:vAlign w:val="center"/>
          </w:tcPr>
          <w:p w14:paraId="2D448673">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c>
          <w:tcPr>
            <w:tcW w:w="1065" w:type="dxa"/>
            <w:vAlign w:val="center"/>
          </w:tcPr>
          <w:p w14:paraId="49E12D82">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30217</w:t>
            </w:r>
          </w:p>
        </w:tc>
        <w:tc>
          <w:tcPr>
            <w:tcW w:w="1184" w:type="dxa"/>
            <w:vAlign w:val="center"/>
          </w:tcPr>
          <w:p w14:paraId="0DBBE123">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公务接待费</w:t>
            </w:r>
          </w:p>
        </w:tc>
        <w:tc>
          <w:tcPr>
            <w:tcW w:w="660" w:type="dxa"/>
            <w:vAlign w:val="center"/>
          </w:tcPr>
          <w:p w14:paraId="525C986C">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1.86</w:t>
            </w:r>
          </w:p>
        </w:tc>
        <w:tc>
          <w:tcPr>
            <w:tcW w:w="660" w:type="dxa"/>
            <w:vAlign w:val="center"/>
          </w:tcPr>
          <w:p w14:paraId="5B1F2D8E">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31012</w:t>
            </w:r>
          </w:p>
        </w:tc>
        <w:tc>
          <w:tcPr>
            <w:tcW w:w="1478" w:type="dxa"/>
            <w:gridSpan w:val="2"/>
            <w:vAlign w:val="center"/>
          </w:tcPr>
          <w:p w14:paraId="22BA2946">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拆迁补偿</w:t>
            </w:r>
          </w:p>
        </w:tc>
        <w:tc>
          <w:tcPr>
            <w:tcW w:w="765" w:type="dxa"/>
            <w:vAlign w:val="center"/>
          </w:tcPr>
          <w:p w14:paraId="42F4B60B">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r>
      <w:tr w14:paraId="2E69439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1181" w:type="dxa"/>
            <w:vAlign w:val="center"/>
          </w:tcPr>
          <w:p w14:paraId="521A41E7">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30303</w:t>
            </w:r>
          </w:p>
        </w:tc>
        <w:tc>
          <w:tcPr>
            <w:tcW w:w="1304" w:type="dxa"/>
            <w:vAlign w:val="center"/>
          </w:tcPr>
          <w:p w14:paraId="5F7E7AAF">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退职（役）费</w:t>
            </w:r>
          </w:p>
        </w:tc>
        <w:tc>
          <w:tcPr>
            <w:tcW w:w="1095" w:type="dxa"/>
            <w:vAlign w:val="center"/>
          </w:tcPr>
          <w:p w14:paraId="4C52B5B0">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c>
          <w:tcPr>
            <w:tcW w:w="1065" w:type="dxa"/>
            <w:vAlign w:val="center"/>
          </w:tcPr>
          <w:p w14:paraId="18DA4893">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30218</w:t>
            </w:r>
          </w:p>
        </w:tc>
        <w:tc>
          <w:tcPr>
            <w:tcW w:w="1184" w:type="dxa"/>
            <w:vAlign w:val="center"/>
          </w:tcPr>
          <w:p w14:paraId="674258C2">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专用材料费</w:t>
            </w:r>
          </w:p>
        </w:tc>
        <w:tc>
          <w:tcPr>
            <w:tcW w:w="660" w:type="dxa"/>
            <w:vAlign w:val="center"/>
          </w:tcPr>
          <w:p w14:paraId="6E22552D">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c>
          <w:tcPr>
            <w:tcW w:w="660" w:type="dxa"/>
            <w:vAlign w:val="center"/>
          </w:tcPr>
          <w:p w14:paraId="73FFC2E4">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31013</w:t>
            </w:r>
          </w:p>
        </w:tc>
        <w:tc>
          <w:tcPr>
            <w:tcW w:w="1478" w:type="dxa"/>
            <w:gridSpan w:val="2"/>
            <w:vAlign w:val="center"/>
          </w:tcPr>
          <w:p w14:paraId="68B8F417">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公务用车购置</w:t>
            </w:r>
          </w:p>
        </w:tc>
        <w:tc>
          <w:tcPr>
            <w:tcW w:w="765" w:type="dxa"/>
            <w:vAlign w:val="center"/>
          </w:tcPr>
          <w:p w14:paraId="75905A51">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r>
      <w:tr w14:paraId="205249D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1181" w:type="dxa"/>
            <w:vAlign w:val="center"/>
          </w:tcPr>
          <w:p w14:paraId="3687D796">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30304</w:t>
            </w:r>
          </w:p>
        </w:tc>
        <w:tc>
          <w:tcPr>
            <w:tcW w:w="1304" w:type="dxa"/>
            <w:vAlign w:val="center"/>
          </w:tcPr>
          <w:p w14:paraId="0AE97AED">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抚恤金</w:t>
            </w:r>
          </w:p>
        </w:tc>
        <w:tc>
          <w:tcPr>
            <w:tcW w:w="1095" w:type="dxa"/>
            <w:vAlign w:val="center"/>
          </w:tcPr>
          <w:p w14:paraId="2670AA20">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3.47</w:t>
            </w:r>
          </w:p>
        </w:tc>
        <w:tc>
          <w:tcPr>
            <w:tcW w:w="1065" w:type="dxa"/>
            <w:vAlign w:val="center"/>
          </w:tcPr>
          <w:p w14:paraId="511D3DC8">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30224</w:t>
            </w:r>
          </w:p>
        </w:tc>
        <w:tc>
          <w:tcPr>
            <w:tcW w:w="1184" w:type="dxa"/>
            <w:vAlign w:val="center"/>
          </w:tcPr>
          <w:p w14:paraId="3E67F823">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被装购置费</w:t>
            </w:r>
          </w:p>
        </w:tc>
        <w:tc>
          <w:tcPr>
            <w:tcW w:w="660" w:type="dxa"/>
            <w:vAlign w:val="center"/>
          </w:tcPr>
          <w:p w14:paraId="6F56430A">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c>
          <w:tcPr>
            <w:tcW w:w="660" w:type="dxa"/>
            <w:vAlign w:val="center"/>
          </w:tcPr>
          <w:p w14:paraId="5FD0B796">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31019</w:t>
            </w:r>
          </w:p>
        </w:tc>
        <w:tc>
          <w:tcPr>
            <w:tcW w:w="1478" w:type="dxa"/>
            <w:gridSpan w:val="2"/>
            <w:vAlign w:val="center"/>
          </w:tcPr>
          <w:p w14:paraId="1904C448">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其他交通工具购置</w:t>
            </w:r>
          </w:p>
        </w:tc>
        <w:tc>
          <w:tcPr>
            <w:tcW w:w="765" w:type="dxa"/>
            <w:vAlign w:val="center"/>
          </w:tcPr>
          <w:p w14:paraId="41BA91E3">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r>
      <w:tr w14:paraId="204A756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1181" w:type="dxa"/>
            <w:vAlign w:val="center"/>
          </w:tcPr>
          <w:p w14:paraId="57148157">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30305</w:t>
            </w:r>
          </w:p>
        </w:tc>
        <w:tc>
          <w:tcPr>
            <w:tcW w:w="1304" w:type="dxa"/>
            <w:vAlign w:val="center"/>
          </w:tcPr>
          <w:p w14:paraId="4FDEDF4B">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生活补贴</w:t>
            </w:r>
          </w:p>
        </w:tc>
        <w:tc>
          <w:tcPr>
            <w:tcW w:w="1095" w:type="dxa"/>
            <w:vAlign w:val="center"/>
          </w:tcPr>
          <w:p w14:paraId="73AE92D4">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c>
          <w:tcPr>
            <w:tcW w:w="1065" w:type="dxa"/>
            <w:vAlign w:val="center"/>
          </w:tcPr>
          <w:p w14:paraId="6A185DB8">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30225</w:t>
            </w:r>
          </w:p>
        </w:tc>
        <w:tc>
          <w:tcPr>
            <w:tcW w:w="1184" w:type="dxa"/>
            <w:vAlign w:val="center"/>
          </w:tcPr>
          <w:p w14:paraId="2DDF4F78">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专用燃料费</w:t>
            </w:r>
          </w:p>
        </w:tc>
        <w:tc>
          <w:tcPr>
            <w:tcW w:w="660" w:type="dxa"/>
            <w:vAlign w:val="center"/>
          </w:tcPr>
          <w:p w14:paraId="349427B5">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c>
          <w:tcPr>
            <w:tcW w:w="660" w:type="dxa"/>
            <w:vAlign w:val="center"/>
          </w:tcPr>
          <w:p w14:paraId="742DFDEF">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31021</w:t>
            </w:r>
          </w:p>
        </w:tc>
        <w:tc>
          <w:tcPr>
            <w:tcW w:w="1478" w:type="dxa"/>
            <w:gridSpan w:val="2"/>
            <w:vAlign w:val="center"/>
          </w:tcPr>
          <w:p w14:paraId="34BE8EDF">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文物和陈列品购置</w:t>
            </w:r>
          </w:p>
        </w:tc>
        <w:tc>
          <w:tcPr>
            <w:tcW w:w="765" w:type="dxa"/>
            <w:vAlign w:val="center"/>
          </w:tcPr>
          <w:p w14:paraId="49E2D8A8">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r>
      <w:tr w14:paraId="1FC38E2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1181" w:type="dxa"/>
            <w:vAlign w:val="center"/>
          </w:tcPr>
          <w:p w14:paraId="2B80C8AC">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30306</w:t>
            </w:r>
          </w:p>
        </w:tc>
        <w:tc>
          <w:tcPr>
            <w:tcW w:w="1304" w:type="dxa"/>
            <w:vAlign w:val="center"/>
          </w:tcPr>
          <w:p w14:paraId="7C319BFF">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救济费</w:t>
            </w:r>
          </w:p>
        </w:tc>
        <w:tc>
          <w:tcPr>
            <w:tcW w:w="1095" w:type="dxa"/>
            <w:vAlign w:val="center"/>
          </w:tcPr>
          <w:p w14:paraId="4431B4CA">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c>
          <w:tcPr>
            <w:tcW w:w="1065" w:type="dxa"/>
            <w:vAlign w:val="center"/>
          </w:tcPr>
          <w:p w14:paraId="3BF72C61">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30226</w:t>
            </w:r>
          </w:p>
        </w:tc>
        <w:tc>
          <w:tcPr>
            <w:tcW w:w="1184" w:type="dxa"/>
            <w:vAlign w:val="center"/>
          </w:tcPr>
          <w:p w14:paraId="30C652B1">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劳务费</w:t>
            </w:r>
          </w:p>
        </w:tc>
        <w:tc>
          <w:tcPr>
            <w:tcW w:w="660" w:type="dxa"/>
            <w:vAlign w:val="center"/>
          </w:tcPr>
          <w:p w14:paraId="11774F49">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4.94</w:t>
            </w:r>
          </w:p>
        </w:tc>
        <w:tc>
          <w:tcPr>
            <w:tcW w:w="660" w:type="dxa"/>
            <w:vAlign w:val="center"/>
          </w:tcPr>
          <w:p w14:paraId="064408AC">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31022</w:t>
            </w:r>
          </w:p>
        </w:tc>
        <w:tc>
          <w:tcPr>
            <w:tcW w:w="1478" w:type="dxa"/>
            <w:gridSpan w:val="2"/>
            <w:vAlign w:val="center"/>
          </w:tcPr>
          <w:p w14:paraId="56556355">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无形资产购置</w:t>
            </w:r>
          </w:p>
        </w:tc>
        <w:tc>
          <w:tcPr>
            <w:tcW w:w="765" w:type="dxa"/>
            <w:vAlign w:val="center"/>
          </w:tcPr>
          <w:p w14:paraId="21287308">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r>
      <w:tr w14:paraId="23680D0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1181" w:type="dxa"/>
            <w:vAlign w:val="center"/>
          </w:tcPr>
          <w:p w14:paraId="508E5947">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30307</w:t>
            </w:r>
          </w:p>
        </w:tc>
        <w:tc>
          <w:tcPr>
            <w:tcW w:w="1304" w:type="dxa"/>
            <w:vAlign w:val="center"/>
          </w:tcPr>
          <w:p w14:paraId="5269C0D0">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医疗费补助</w:t>
            </w:r>
          </w:p>
        </w:tc>
        <w:tc>
          <w:tcPr>
            <w:tcW w:w="1095" w:type="dxa"/>
            <w:vAlign w:val="center"/>
          </w:tcPr>
          <w:p w14:paraId="7C005308">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c>
          <w:tcPr>
            <w:tcW w:w="1065" w:type="dxa"/>
            <w:vAlign w:val="center"/>
          </w:tcPr>
          <w:p w14:paraId="24FA0799">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30227</w:t>
            </w:r>
          </w:p>
        </w:tc>
        <w:tc>
          <w:tcPr>
            <w:tcW w:w="1184" w:type="dxa"/>
            <w:vAlign w:val="center"/>
          </w:tcPr>
          <w:p w14:paraId="35E679D7">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委托业务费</w:t>
            </w:r>
          </w:p>
        </w:tc>
        <w:tc>
          <w:tcPr>
            <w:tcW w:w="660" w:type="dxa"/>
            <w:vAlign w:val="center"/>
          </w:tcPr>
          <w:p w14:paraId="0645C052">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0.62</w:t>
            </w:r>
          </w:p>
        </w:tc>
        <w:tc>
          <w:tcPr>
            <w:tcW w:w="660" w:type="dxa"/>
            <w:vAlign w:val="center"/>
          </w:tcPr>
          <w:p w14:paraId="35C08EC1">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31099</w:t>
            </w:r>
          </w:p>
        </w:tc>
        <w:tc>
          <w:tcPr>
            <w:tcW w:w="1478" w:type="dxa"/>
            <w:gridSpan w:val="2"/>
            <w:vAlign w:val="center"/>
          </w:tcPr>
          <w:p w14:paraId="3ADC30E1">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其他资本性支出</w:t>
            </w:r>
          </w:p>
        </w:tc>
        <w:tc>
          <w:tcPr>
            <w:tcW w:w="765" w:type="dxa"/>
            <w:vAlign w:val="center"/>
          </w:tcPr>
          <w:p w14:paraId="13EBD034">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r>
      <w:tr w14:paraId="4774C0E8">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1181" w:type="dxa"/>
            <w:vAlign w:val="center"/>
          </w:tcPr>
          <w:p w14:paraId="1B4DA4DA">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30308</w:t>
            </w:r>
          </w:p>
        </w:tc>
        <w:tc>
          <w:tcPr>
            <w:tcW w:w="1304" w:type="dxa"/>
            <w:vAlign w:val="center"/>
          </w:tcPr>
          <w:p w14:paraId="64AB0C60">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助学金</w:t>
            </w:r>
          </w:p>
        </w:tc>
        <w:tc>
          <w:tcPr>
            <w:tcW w:w="1095" w:type="dxa"/>
            <w:vAlign w:val="center"/>
          </w:tcPr>
          <w:p w14:paraId="23BEC4BB">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c>
          <w:tcPr>
            <w:tcW w:w="1065" w:type="dxa"/>
            <w:vAlign w:val="center"/>
          </w:tcPr>
          <w:p w14:paraId="58BAEC76">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30228</w:t>
            </w:r>
          </w:p>
        </w:tc>
        <w:tc>
          <w:tcPr>
            <w:tcW w:w="1184" w:type="dxa"/>
            <w:vAlign w:val="center"/>
          </w:tcPr>
          <w:p w14:paraId="079897C6">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工会经费</w:t>
            </w:r>
          </w:p>
        </w:tc>
        <w:tc>
          <w:tcPr>
            <w:tcW w:w="660" w:type="dxa"/>
            <w:vAlign w:val="center"/>
          </w:tcPr>
          <w:p w14:paraId="6704E11B">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8.96</w:t>
            </w:r>
          </w:p>
        </w:tc>
        <w:tc>
          <w:tcPr>
            <w:tcW w:w="660" w:type="dxa"/>
            <w:vAlign w:val="center"/>
          </w:tcPr>
          <w:p w14:paraId="7C50610C">
            <w:pPr>
              <w:keepNext w:val="0"/>
              <w:keepLines w:val="0"/>
              <w:widowControl/>
              <w:suppressLineNumbers w:val="0"/>
              <w:snapToGrid w:val="0"/>
              <w:jc w:val="left"/>
              <w:textAlignment w:val="center"/>
              <w:rPr>
                <w:sz w:val="15"/>
                <w:szCs w:val="16"/>
              </w:rPr>
            </w:pPr>
            <w:r>
              <w:rPr>
                <w:rFonts w:hint="eastAsia" w:ascii="宋体" w:hAnsi="宋体" w:eastAsia="宋体" w:cs="宋体"/>
                <w:b/>
                <w:bCs/>
                <w:i w:val="0"/>
                <w:iCs w:val="0"/>
                <w:color w:val="000000"/>
                <w:kern w:val="0"/>
                <w:sz w:val="16"/>
                <w:szCs w:val="16"/>
                <w:u w:val="none"/>
                <w:lang w:val="en-US" w:eastAsia="zh-CN" w:bidi="ar"/>
              </w:rPr>
              <w:t>399</w:t>
            </w:r>
          </w:p>
        </w:tc>
        <w:tc>
          <w:tcPr>
            <w:tcW w:w="1478" w:type="dxa"/>
            <w:gridSpan w:val="2"/>
            <w:vAlign w:val="center"/>
          </w:tcPr>
          <w:p w14:paraId="15DEDF93">
            <w:pPr>
              <w:keepNext w:val="0"/>
              <w:keepLines w:val="0"/>
              <w:widowControl/>
              <w:suppressLineNumbers w:val="0"/>
              <w:snapToGrid w:val="0"/>
              <w:jc w:val="left"/>
              <w:textAlignment w:val="center"/>
              <w:rPr>
                <w:sz w:val="15"/>
                <w:szCs w:val="16"/>
              </w:rPr>
            </w:pPr>
            <w:r>
              <w:rPr>
                <w:rFonts w:hint="eastAsia" w:ascii="宋体" w:hAnsi="宋体" w:eastAsia="宋体" w:cs="宋体"/>
                <w:b/>
                <w:bCs/>
                <w:i w:val="0"/>
                <w:iCs w:val="0"/>
                <w:color w:val="000000"/>
                <w:kern w:val="0"/>
                <w:sz w:val="16"/>
                <w:szCs w:val="16"/>
                <w:u w:val="none"/>
                <w:lang w:val="en-US" w:eastAsia="zh-CN" w:bidi="ar"/>
              </w:rPr>
              <w:t>其他支出</w:t>
            </w:r>
          </w:p>
        </w:tc>
        <w:tc>
          <w:tcPr>
            <w:tcW w:w="765" w:type="dxa"/>
            <w:vAlign w:val="center"/>
          </w:tcPr>
          <w:p w14:paraId="1E402AFC">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r>
      <w:tr w14:paraId="7885CC2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1181" w:type="dxa"/>
            <w:vAlign w:val="center"/>
          </w:tcPr>
          <w:p w14:paraId="73DF98C3">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30309</w:t>
            </w:r>
          </w:p>
        </w:tc>
        <w:tc>
          <w:tcPr>
            <w:tcW w:w="1304" w:type="dxa"/>
            <w:vAlign w:val="center"/>
          </w:tcPr>
          <w:p w14:paraId="222B4FDD">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奖励金</w:t>
            </w:r>
          </w:p>
        </w:tc>
        <w:tc>
          <w:tcPr>
            <w:tcW w:w="1095" w:type="dxa"/>
            <w:vAlign w:val="center"/>
          </w:tcPr>
          <w:p w14:paraId="6FA28464">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c>
          <w:tcPr>
            <w:tcW w:w="1065" w:type="dxa"/>
            <w:vAlign w:val="center"/>
          </w:tcPr>
          <w:p w14:paraId="097C7199">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30229</w:t>
            </w:r>
          </w:p>
        </w:tc>
        <w:tc>
          <w:tcPr>
            <w:tcW w:w="1184" w:type="dxa"/>
            <w:vAlign w:val="center"/>
          </w:tcPr>
          <w:p w14:paraId="5EA5B268">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福利费</w:t>
            </w:r>
          </w:p>
        </w:tc>
        <w:tc>
          <w:tcPr>
            <w:tcW w:w="660" w:type="dxa"/>
            <w:vAlign w:val="center"/>
          </w:tcPr>
          <w:p w14:paraId="1F3A63AC">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c>
          <w:tcPr>
            <w:tcW w:w="660" w:type="dxa"/>
            <w:vAlign w:val="center"/>
          </w:tcPr>
          <w:p w14:paraId="65316C3C">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39907</w:t>
            </w:r>
          </w:p>
        </w:tc>
        <w:tc>
          <w:tcPr>
            <w:tcW w:w="1478" w:type="dxa"/>
            <w:gridSpan w:val="2"/>
            <w:vAlign w:val="center"/>
          </w:tcPr>
          <w:p w14:paraId="711C876D">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国家赔偿费用支出</w:t>
            </w:r>
          </w:p>
        </w:tc>
        <w:tc>
          <w:tcPr>
            <w:tcW w:w="765" w:type="dxa"/>
            <w:vAlign w:val="center"/>
          </w:tcPr>
          <w:p w14:paraId="251D2845">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r>
      <w:tr w14:paraId="2E34636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1181" w:type="dxa"/>
            <w:vAlign w:val="center"/>
          </w:tcPr>
          <w:p w14:paraId="6E1093B5">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30310</w:t>
            </w:r>
          </w:p>
        </w:tc>
        <w:tc>
          <w:tcPr>
            <w:tcW w:w="1304" w:type="dxa"/>
            <w:vAlign w:val="center"/>
          </w:tcPr>
          <w:p w14:paraId="6B47D401">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个人农业生产补贴</w:t>
            </w:r>
          </w:p>
        </w:tc>
        <w:tc>
          <w:tcPr>
            <w:tcW w:w="1095" w:type="dxa"/>
            <w:vAlign w:val="center"/>
          </w:tcPr>
          <w:p w14:paraId="3AE481AB">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c>
          <w:tcPr>
            <w:tcW w:w="1065" w:type="dxa"/>
            <w:vAlign w:val="center"/>
          </w:tcPr>
          <w:p w14:paraId="38254E6B">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30231</w:t>
            </w:r>
          </w:p>
        </w:tc>
        <w:tc>
          <w:tcPr>
            <w:tcW w:w="1184" w:type="dxa"/>
            <w:vAlign w:val="center"/>
          </w:tcPr>
          <w:p w14:paraId="1294BB4A">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公务用车运行维护费</w:t>
            </w:r>
          </w:p>
        </w:tc>
        <w:tc>
          <w:tcPr>
            <w:tcW w:w="660" w:type="dxa"/>
            <w:vAlign w:val="center"/>
          </w:tcPr>
          <w:p w14:paraId="6E0D553F">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11.83</w:t>
            </w:r>
          </w:p>
        </w:tc>
        <w:tc>
          <w:tcPr>
            <w:tcW w:w="660" w:type="dxa"/>
            <w:vAlign w:val="center"/>
          </w:tcPr>
          <w:p w14:paraId="1B5E8401">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39908</w:t>
            </w:r>
          </w:p>
        </w:tc>
        <w:tc>
          <w:tcPr>
            <w:tcW w:w="1478" w:type="dxa"/>
            <w:gridSpan w:val="2"/>
            <w:vAlign w:val="center"/>
          </w:tcPr>
          <w:p w14:paraId="536B0F57">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对民间非营利组织和群众性自治组织补贴</w:t>
            </w:r>
          </w:p>
        </w:tc>
        <w:tc>
          <w:tcPr>
            <w:tcW w:w="765" w:type="dxa"/>
            <w:vAlign w:val="center"/>
          </w:tcPr>
          <w:p w14:paraId="2CA83BA9">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r>
      <w:tr w14:paraId="39C9709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1181" w:type="dxa"/>
            <w:vAlign w:val="center"/>
          </w:tcPr>
          <w:p w14:paraId="71722FED">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30311</w:t>
            </w:r>
          </w:p>
        </w:tc>
        <w:tc>
          <w:tcPr>
            <w:tcW w:w="1304" w:type="dxa"/>
            <w:vAlign w:val="center"/>
          </w:tcPr>
          <w:p w14:paraId="0679F99B">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代缴社会保险费</w:t>
            </w:r>
          </w:p>
        </w:tc>
        <w:tc>
          <w:tcPr>
            <w:tcW w:w="1095" w:type="dxa"/>
            <w:vAlign w:val="center"/>
          </w:tcPr>
          <w:p w14:paraId="098DFB98">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c>
          <w:tcPr>
            <w:tcW w:w="1065" w:type="dxa"/>
            <w:vAlign w:val="center"/>
          </w:tcPr>
          <w:p w14:paraId="02A9F003">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30239</w:t>
            </w:r>
          </w:p>
        </w:tc>
        <w:tc>
          <w:tcPr>
            <w:tcW w:w="1184" w:type="dxa"/>
            <w:vAlign w:val="center"/>
          </w:tcPr>
          <w:p w14:paraId="5507BB69">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其他交通费用</w:t>
            </w:r>
          </w:p>
        </w:tc>
        <w:tc>
          <w:tcPr>
            <w:tcW w:w="660" w:type="dxa"/>
            <w:vAlign w:val="center"/>
          </w:tcPr>
          <w:p w14:paraId="0AE7F3A8">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2.88</w:t>
            </w:r>
          </w:p>
        </w:tc>
        <w:tc>
          <w:tcPr>
            <w:tcW w:w="660" w:type="dxa"/>
            <w:vAlign w:val="center"/>
          </w:tcPr>
          <w:p w14:paraId="321192C6">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39909</w:t>
            </w:r>
          </w:p>
        </w:tc>
        <w:tc>
          <w:tcPr>
            <w:tcW w:w="1478" w:type="dxa"/>
            <w:gridSpan w:val="2"/>
            <w:vAlign w:val="center"/>
          </w:tcPr>
          <w:p w14:paraId="461376F9">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经常性赠与</w:t>
            </w:r>
          </w:p>
        </w:tc>
        <w:tc>
          <w:tcPr>
            <w:tcW w:w="765" w:type="dxa"/>
            <w:vAlign w:val="center"/>
          </w:tcPr>
          <w:p w14:paraId="2E650AFD">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r>
      <w:tr w14:paraId="180DCA4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1181" w:type="dxa"/>
            <w:vAlign w:val="center"/>
          </w:tcPr>
          <w:p w14:paraId="074D1DB9">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30399</w:t>
            </w:r>
          </w:p>
        </w:tc>
        <w:tc>
          <w:tcPr>
            <w:tcW w:w="1304" w:type="dxa"/>
            <w:vAlign w:val="center"/>
          </w:tcPr>
          <w:p w14:paraId="56B192BC">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其他对个人和家庭的补助支出</w:t>
            </w:r>
          </w:p>
        </w:tc>
        <w:tc>
          <w:tcPr>
            <w:tcW w:w="1095" w:type="dxa"/>
            <w:vAlign w:val="center"/>
          </w:tcPr>
          <w:p w14:paraId="78110ED1">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c>
          <w:tcPr>
            <w:tcW w:w="1065" w:type="dxa"/>
            <w:vAlign w:val="center"/>
          </w:tcPr>
          <w:p w14:paraId="20252C5D">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30240</w:t>
            </w:r>
          </w:p>
        </w:tc>
        <w:tc>
          <w:tcPr>
            <w:tcW w:w="1184" w:type="dxa"/>
            <w:vAlign w:val="center"/>
          </w:tcPr>
          <w:p w14:paraId="4DEC7BA0">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税金及附加费用</w:t>
            </w:r>
          </w:p>
        </w:tc>
        <w:tc>
          <w:tcPr>
            <w:tcW w:w="660" w:type="dxa"/>
            <w:vAlign w:val="center"/>
          </w:tcPr>
          <w:p w14:paraId="44CE683A">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c>
          <w:tcPr>
            <w:tcW w:w="660" w:type="dxa"/>
            <w:vAlign w:val="center"/>
          </w:tcPr>
          <w:p w14:paraId="1DEB506F">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39910</w:t>
            </w:r>
          </w:p>
        </w:tc>
        <w:tc>
          <w:tcPr>
            <w:tcW w:w="1478" w:type="dxa"/>
            <w:gridSpan w:val="2"/>
            <w:vAlign w:val="center"/>
          </w:tcPr>
          <w:p w14:paraId="1D644F2C">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资本性赠与</w:t>
            </w:r>
          </w:p>
        </w:tc>
        <w:tc>
          <w:tcPr>
            <w:tcW w:w="765" w:type="dxa"/>
            <w:vAlign w:val="center"/>
          </w:tcPr>
          <w:p w14:paraId="27A61464">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r>
      <w:tr w14:paraId="6630633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1181" w:type="dxa"/>
            <w:vAlign w:val="center"/>
          </w:tcPr>
          <w:p w14:paraId="76F0D106">
            <w:pPr>
              <w:snapToGrid w:val="0"/>
              <w:jc w:val="left"/>
              <w:rPr>
                <w:sz w:val="13"/>
                <w:szCs w:val="13"/>
              </w:rPr>
            </w:pPr>
          </w:p>
        </w:tc>
        <w:tc>
          <w:tcPr>
            <w:tcW w:w="1304" w:type="dxa"/>
            <w:vAlign w:val="center"/>
          </w:tcPr>
          <w:p w14:paraId="54BEB532">
            <w:pPr>
              <w:snapToGrid w:val="0"/>
              <w:jc w:val="left"/>
              <w:rPr>
                <w:sz w:val="13"/>
                <w:szCs w:val="13"/>
              </w:rPr>
            </w:pPr>
          </w:p>
        </w:tc>
        <w:tc>
          <w:tcPr>
            <w:tcW w:w="1095" w:type="dxa"/>
            <w:vAlign w:val="center"/>
          </w:tcPr>
          <w:p w14:paraId="17598CD9">
            <w:pPr>
              <w:snapToGrid w:val="0"/>
              <w:jc w:val="right"/>
              <w:rPr>
                <w:sz w:val="13"/>
                <w:szCs w:val="13"/>
              </w:rPr>
            </w:pPr>
          </w:p>
        </w:tc>
        <w:tc>
          <w:tcPr>
            <w:tcW w:w="1065" w:type="dxa"/>
            <w:vAlign w:val="center"/>
          </w:tcPr>
          <w:p w14:paraId="210ABBFB">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30299</w:t>
            </w:r>
          </w:p>
        </w:tc>
        <w:tc>
          <w:tcPr>
            <w:tcW w:w="1184" w:type="dxa"/>
            <w:vAlign w:val="center"/>
          </w:tcPr>
          <w:p w14:paraId="26E35C22">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其他商品和服务支出</w:t>
            </w:r>
          </w:p>
        </w:tc>
        <w:tc>
          <w:tcPr>
            <w:tcW w:w="660" w:type="dxa"/>
            <w:vAlign w:val="center"/>
          </w:tcPr>
          <w:p w14:paraId="45B320F8">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5.45</w:t>
            </w:r>
          </w:p>
        </w:tc>
        <w:tc>
          <w:tcPr>
            <w:tcW w:w="660" w:type="dxa"/>
            <w:vAlign w:val="center"/>
          </w:tcPr>
          <w:p w14:paraId="50EEA8B5">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39999</w:t>
            </w:r>
          </w:p>
        </w:tc>
        <w:tc>
          <w:tcPr>
            <w:tcW w:w="1478" w:type="dxa"/>
            <w:gridSpan w:val="2"/>
            <w:vAlign w:val="center"/>
          </w:tcPr>
          <w:p w14:paraId="33C375B3">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其他支出</w:t>
            </w:r>
          </w:p>
        </w:tc>
        <w:tc>
          <w:tcPr>
            <w:tcW w:w="765" w:type="dxa"/>
            <w:vAlign w:val="center"/>
          </w:tcPr>
          <w:p w14:paraId="339E4463">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0.00</w:t>
            </w:r>
          </w:p>
        </w:tc>
      </w:tr>
      <w:tr w14:paraId="18A3D88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2485" w:type="dxa"/>
            <w:gridSpan w:val="2"/>
            <w:vAlign w:val="center"/>
          </w:tcPr>
          <w:p w14:paraId="06882692">
            <w:pPr>
              <w:keepNext w:val="0"/>
              <w:keepLines w:val="0"/>
              <w:widowControl/>
              <w:suppressLineNumbers w:val="0"/>
              <w:snapToGrid w:val="0"/>
              <w:jc w:val="center"/>
              <w:textAlignment w:val="center"/>
              <w:rPr>
                <w:sz w:val="15"/>
                <w:szCs w:val="16"/>
              </w:rPr>
            </w:pPr>
            <w:r>
              <w:rPr>
                <w:rFonts w:hint="eastAsia" w:ascii="宋体" w:hAnsi="宋体" w:eastAsia="宋体" w:cs="宋体"/>
                <w:i w:val="0"/>
                <w:iCs w:val="0"/>
                <w:color w:val="000000"/>
                <w:kern w:val="0"/>
                <w:sz w:val="16"/>
                <w:szCs w:val="16"/>
                <w:u w:val="none"/>
                <w:lang w:val="en-US" w:eastAsia="zh-CN" w:bidi="ar"/>
              </w:rPr>
              <w:t>人员经费合计</w:t>
            </w:r>
          </w:p>
        </w:tc>
        <w:tc>
          <w:tcPr>
            <w:tcW w:w="1095" w:type="dxa"/>
            <w:vAlign w:val="center"/>
          </w:tcPr>
          <w:p w14:paraId="0163736D">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881.16</w:t>
            </w:r>
          </w:p>
        </w:tc>
        <w:tc>
          <w:tcPr>
            <w:tcW w:w="4809" w:type="dxa"/>
            <w:gridSpan w:val="5"/>
            <w:vAlign w:val="center"/>
          </w:tcPr>
          <w:p w14:paraId="74EE19C8">
            <w:pPr>
              <w:keepNext w:val="0"/>
              <w:keepLines w:val="0"/>
              <w:widowControl/>
              <w:suppressLineNumbers w:val="0"/>
              <w:snapToGrid w:val="0"/>
              <w:jc w:val="center"/>
              <w:textAlignment w:val="center"/>
              <w:rPr>
                <w:sz w:val="15"/>
                <w:szCs w:val="16"/>
              </w:rPr>
            </w:pPr>
            <w:r>
              <w:rPr>
                <w:rFonts w:hint="eastAsia" w:ascii="宋体" w:hAnsi="宋体" w:eastAsia="宋体" w:cs="宋体"/>
                <w:i w:val="0"/>
                <w:iCs w:val="0"/>
                <w:color w:val="000000"/>
                <w:kern w:val="0"/>
                <w:sz w:val="16"/>
                <w:szCs w:val="16"/>
                <w:u w:val="none"/>
                <w:lang w:val="en-US" w:eastAsia="zh-CN" w:bidi="ar"/>
              </w:rPr>
              <w:t>公用经费合计</w:t>
            </w:r>
          </w:p>
        </w:tc>
        <w:tc>
          <w:tcPr>
            <w:tcW w:w="1003" w:type="dxa"/>
            <w:gridSpan w:val="2"/>
            <w:vAlign w:val="center"/>
          </w:tcPr>
          <w:p w14:paraId="39314826">
            <w:pPr>
              <w:keepNext w:val="0"/>
              <w:keepLines w:val="0"/>
              <w:widowControl/>
              <w:suppressLineNumbers w:val="0"/>
              <w:snapToGrid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78.67</w:t>
            </w:r>
          </w:p>
        </w:tc>
      </w:tr>
      <w:tr w14:paraId="420254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32" w:type="dxa"/>
            <w:left w:w="64" w:type="dxa"/>
            <w:bottom w:w="32" w:type="dxa"/>
            <w:right w:w="64" w:type="dxa"/>
          </w:tblCellMar>
        </w:tblPrEx>
        <w:trPr>
          <w:trHeight w:val="0" w:hRule="atLeast"/>
          <w:jc w:val="center"/>
        </w:trPr>
        <w:tc>
          <w:tcPr>
            <w:tcW w:w="9392" w:type="dxa"/>
            <w:gridSpan w:val="10"/>
            <w:vAlign w:val="center"/>
          </w:tcPr>
          <w:p w14:paraId="4C3D289E">
            <w:pPr>
              <w:keepNext w:val="0"/>
              <w:keepLines w:val="0"/>
              <w:widowControl/>
              <w:suppressLineNumbers w:val="0"/>
              <w:snapToGrid w:val="0"/>
              <w:jc w:val="left"/>
              <w:textAlignment w:val="center"/>
              <w:rPr>
                <w:sz w:val="15"/>
                <w:szCs w:val="16"/>
              </w:rPr>
            </w:pPr>
            <w:r>
              <w:rPr>
                <w:rFonts w:hint="eastAsia" w:ascii="宋体" w:hAnsi="宋体" w:eastAsia="宋体" w:cs="宋体"/>
                <w:i w:val="0"/>
                <w:iCs w:val="0"/>
                <w:color w:val="000000"/>
                <w:kern w:val="0"/>
                <w:sz w:val="18"/>
                <w:szCs w:val="18"/>
                <w:u w:val="none"/>
                <w:lang w:val="en-US" w:eastAsia="zh-CN" w:bidi="ar"/>
              </w:rPr>
              <w:t>注：本表反映部门(单位)本年度一般公共预算财政拨款基本支出明细情况。</w:t>
            </w:r>
          </w:p>
        </w:tc>
      </w:tr>
    </w:tbl>
    <w:p w14:paraId="0A357BFB">
      <w:pPr>
        <w:pageBreakBefore/>
        <w:jc w:val="center"/>
        <w:outlineLvl w:val="1"/>
        <w:rPr>
          <w:rFonts w:hint="eastAsia" w:ascii="黑体" w:hAnsi="宋体" w:eastAsia="黑体" w:cs="黑体"/>
          <w:sz w:val="32"/>
          <w:szCs w:val="32"/>
          <w:lang w:eastAsia="zh-CN" w:bidi="en-AU"/>
        </w:rPr>
      </w:pPr>
      <w:r>
        <w:rPr>
          <w:rFonts w:hint="eastAsia" w:ascii="黑体" w:hAnsi="宋体" w:eastAsia="黑体" w:cs="黑体"/>
          <w:sz w:val="32"/>
          <w:szCs w:val="32"/>
          <w:lang w:bidi="en-AU"/>
        </w:rPr>
        <w:t>政府性基金预算财政拨款收入支出决算表</w:t>
      </w:r>
      <w:r>
        <w:rPr>
          <w:rFonts w:hint="eastAsia" w:ascii="黑体" w:hAnsi="宋体" w:eastAsia="黑体" w:cs="黑体"/>
          <w:sz w:val="32"/>
          <w:szCs w:val="32"/>
          <w:lang w:eastAsia="zh-CN" w:bidi="en-AU"/>
        </w:rPr>
        <w:t>（</w:t>
      </w:r>
      <w:r>
        <w:rPr>
          <w:rFonts w:hint="eastAsia" w:ascii="黑体" w:hAnsi="宋体" w:eastAsia="黑体" w:cs="黑体"/>
          <w:sz w:val="32"/>
          <w:szCs w:val="32"/>
          <w:lang w:val="en-US" w:eastAsia="zh-CN" w:bidi="en-AU"/>
        </w:rPr>
        <w:t>金额单位：万元</w:t>
      </w:r>
      <w:r>
        <w:rPr>
          <w:rFonts w:hint="eastAsia" w:ascii="黑体" w:hAnsi="宋体" w:eastAsia="黑体" w:cs="黑体"/>
          <w:sz w:val="32"/>
          <w:szCs w:val="32"/>
          <w:lang w:eastAsia="zh-CN" w:bidi="en-AU"/>
        </w:rPr>
        <w:t>）</w:t>
      </w:r>
    </w:p>
    <w:p w14:paraId="57BDDEFD">
      <w:pPr>
        <w:pStyle w:val="2"/>
        <w:rPr>
          <w:rFonts w:hint="eastAsia"/>
        </w:rPr>
      </w:pPr>
    </w:p>
    <w:tbl>
      <w:tblPr>
        <w:tblStyle w:val="14"/>
        <w:tblW w:w="895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40" w:type="dxa"/>
          <w:left w:w="64" w:type="dxa"/>
          <w:bottom w:w="40" w:type="dxa"/>
          <w:right w:w="64" w:type="dxa"/>
        </w:tblCellMar>
      </w:tblPr>
      <w:tblGrid>
        <w:gridCol w:w="715"/>
        <w:gridCol w:w="850"/>
        <w:gridCol w:w="1017"/>
        <w:gridCol w:w="1750"/>
        <w:gridCol w:w="900"/>
        <w:gridCol w:w="917"/>
        <w:gridCol w:w="750"/>
        <w:gridCol w:w="616"/>
        <w:gridCol w:w="711"/>
        <w:gridCol w:w="732"/>
      </w:tblGrid>
      <w:tr w14:paraId="50F01D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tblHeader/>
          <w:jc w:val="center"/>
        </w:trPr>
        <w:tc>
          <w:tcPr>
            <w:tcW w:w="433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BE01F">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项目</w:t>
            </w:r>
          </w:p>
        </w:tc>
        <w:tc>
          <w:tcPr>
            <w:tcW w:w="90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815EA6">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年初结转和结余</w:t>
            </w:r>
          </w:p>
        </w:tc>
        <w:tc>
          <w:tcPr>
            <w:tcW w:w="9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F437F">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本年收入</w:t>
            </w:r>
          </w:p>
        </w:tc>
        <w:tc>
          <w:tcPr>
            <w:tcW w:w="2077"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F0B4B">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本年支出</w:t>
            </w:r>
          </w:p>
        </w:tc>
        <w:tc>
          <w:tcPr>
            <w:tcW w:w="73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407ECE">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年末结转和结余</w:t>
            </w:r>
          </w:p>
        </w:tc>
      </w:tr>
      <w:tr w14:paraId="315D87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tblHeader/>
          <w:jc w:val="center"/>
        </w:trPr>
        <w:tc>
          <w:tcPr>
            <w:tcW w:w="2582" w:type="dxa"/>
            <w:gridSpan w:val="3"/>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C0312E">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支出功能分类科目编码</w:t>
            </w:r>
          </w:p>
        </w:tc>
        <w:tc>
          <w:tcPr>
            <w:tcW w:w="17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E1C18">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科目名称</w:t>
            </w: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0176FC">
            <w:pPr>
              <w:snapToGrid w:val="0"/>
              <w:jc w:val="center"/>
              <w:rPr>
                <w:rFonts w:hint="eastAsia" w:ascii="宋体" w:hAnsi="宋体" w:eastAsia="宋体" w:cs="宋体"/>
                <w:b/>
                <w:i w:val="0"/>
                <w:iCs w:val="0"/>
                <w:color w:val="000000"/>
                <w:sz w:val="16"/>
                <w:szCs w:val="16"/>
                <w:u w:val="none"/>
                <w:lang w:eastAsia="zh-CN"/>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6767">
            <w:pPr>
              <w:snapToGrid w:val="0"/>
              <w:jc w:val="center"/>
              <w:rPr>
                <w:rFonts w:hint="eastAsia" w:ascii="宋体" w:hAnsi="宋体" w:eastAsia="宋体" w:cs="宋体"/>
                <w:b/>
                <w:i w:val="0"/>
                <w:iCs w:val="0"/>
                <w:color w:val="000000"/>
                <w:sz w:val="16"/>
                <w:szCs w:val="16"/>
                <w:u w:val="none"/>
                <w:lang w:eastAsia="zh-CN"/>
              </w:rPr>
            </w:pPr>
          </w:p>
        </w:tc>
        <w:tc>
          <w:tcPr>
            <w:tcW w:w="7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73E7A2">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小计</w:t>
            </w:r>
          </w:p>
        </w:tc>
        <w:tc>
          <w:tcPr>
            <w:tcW w:w="616"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14BC2">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基本支出</w:t>
            </w:r>
          </w:p>
        </w:tc>
        <w:tc>
          <w:tcPr>
            <w:tcW w:w="711"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BC13">
            <w:pPr>
              <w:keepNext w:val="0"/>
              <w:keepLines w:val="0"/>
              <w:widowControl/>
              <w:suppressLineNumbers w:val="0"/>
              <w:snapToGrid w:val="0"/>
              <w:jc w:val="center"/>
              <w:textAlignment w:val="center"/>
              <w:rPr>
                <w:rFonts w:hint="eastAsia" w:ascii="宋体" w:hAnsi="宋体" w:eastAsia="宋体" w:cs="宋体"/>
                <w:b/>
                <w:i w:val="0"/>
                <w:iCs w:val="0"/>
                <w:color w:val="000000"/>
                <w:sz w:val="16"/>
                <w:szCs w:val="16"/>
                <w:u w:val="none"/>
              </w:rPr>
            </w:pPr>
            <w:r>
              <w:rPr>
                <w:rFonts w:hint="eastAsia" w:ascii="宋体" w:hAnsi="宋体" w:eastAsia="宋体" w:cs="宋体"/>
                <w:b/>
                <w:i w:val="0"/>
                <w:iCs w:val="0"/>
                <w:color w:val="000000"/>
                <w:kern w:val="0"/>
                <w:sz w:val="16"/>
                <w:szCs w:val="16"/>
                <w:u w:val="none"/>
                <w:lang w:val="en-US" w:eastAsia="zh-CN" w:bidi="ar"/>
              </w:rPr>
              <w:t>项目支出</w:t>
            </w: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11CC4">
            <w:pPr>
              <w:snapToGrid w:val="0"/>
              <w:jc w:val="center"/>
              <w:rPr>
                <w:rFonts w:hint="eastAsia" w:ascii="宋体" w:hAnsi="宋体" w:eastAsia="宋体" w:cs="宋体"/>
                <w:b/>
                <w:i w:val="0"/>
                <w:iCs w:val="0"/>
                <w:color w:val="000000"/>
                <w:sz w:val="16"/>
                <w:szCs w:val="16"/>
                <w:u w:val="none"/>
                <w:lang w:eastAsia="zh-CN"/>
              </w:rPr>
            </w:pPr>
          </w:p>
        </w:tc>
      </w:tr>
      <w:tr w14:paraId="0A00C4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312" w:hRule="atLeast"/>
          <w:tblHeader/>
          <w:jc w:val="center"/>
        </w:trPr>
        <w:tc>
          <w:tcPr>
            <w:tcW w:w="258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F6F8DC">
            <w:pPr>
              <w:snapToGrid w:val="0"/>
              <w:jc w:val="center"/>
              <w:rPr>
                <w:rFonts w:hint="eastAsia" w:ascii="宋体" w:hAnsi="宋体" w:eastAsia="宋体" w:cs="宋体"/>
                <w:b/>
                <w:i w:val="0"/>
                <w:iCs w:val="0"/>
                <w:color w:val="000000"/>
                <w:sz w:val="16"/>
                <w:szCs w:val="16"/>
                <w:u w:val="none"/>
                <w:lang w:eastAsia="zh-CN"/>
              </w:rPr>
            </w:pPr>
          </w:p>
        </w:tc>
        <w:tc>
          <w:tcPr>
            <w:tcW w:w="1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93C8B5">
            <w:pPr>
              <w:snapToGrid w:val="0"/>
              <w:jc w:val="center"/>
              <w:rPr>
                <w:rFonts w:hint="eastAsia" w:ascii="宋体" w:hAnsi="宋体" w:eastAsia="宋体" w:cs="宋体"/>
                <w:b/>
                <w:i w:val="0"/>
                <w:iCs w:val="0"/>
                <w:color w:val="000000"/>
                <w:sz w:val="16"/>
                <w:szCs w:val="16"/>
                <w:u w:val="none"/>
                <w:lang w:eastAsia="zh-CN"/>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D089B3">
            <w:pPr>
              <w:snapToGrid w:val="0"/>
              <w:jc w:val="center"/>
              <w:rPr>
                <w:rFonts w:hint="eastAsia" w:ascii="宋体" w:hAnsi="宋体" w:eastAsia="宋体" w:cs="宋体"/>
                <w:b/>
                <w:i w:val="0"/>
                <w:iCs w:val="0"/>
                <w:color w:val="000000"/>
                <w:sz w:val="16"/>
                <w:szCs w:val="16"/>
                <w:u w:val="none"/>
                <w:lang w:eastAsia="zh-CN"/>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2B9196">
            <w:pPr>
              <w:snapToGrid w:val="0"/>
              <w:jc w:val="center"/>
              <w:rPr>
                <w:rFonts w:hint="eastAsia" w:ascii="宋体" w:hAnsi="宋体" w:eastAsia="宋体" w:cs="宋体"/>
                <w:b/>
                <w:i w:val="0"/>
                <w:iCs w:val="0"/>
                <w:color w:val="000000"/>
                <w:sz w:val="16"/>
                <w:szCs w:val="16"/>
                <w:u w:val="none"/>
                <w:lang w:eastAsia="zh-CN"/>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328CE">
            <w:pPr>
              <w:snapToGrid w:val="0"/>
              <w:jc w:val="center"/>
              <w:rPr>
                <w:rFonts w:hint="eastAsia" w:ascii="宋体" w:hAnsi="宋体" w:eastAsia="宋体" w:cs="宋体"/>
                <w:b/>
                <w:i w:val="0"/>
                <w:iCs w:val="0"/>
                <w:color w:val="000000"/>
                <w:sz w:val="16"/>
                <w:szCs w:val="16"/>
                <w:u w:val="none"/>
                <w:lang w:eastAsia="zh-CN"/>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26B4">
            <w:pPr>
              <w:snapToGrid w:val="0"/>
              <w:jc w:val="center"/>
              <w:rPr>
                <w:rFonts w:hint="eastAsia" w:ascii="宋体" w:hAnsi="宋体" w:eastAsia="宋体" w:cs="宋体"/>
                <w:b/>
                <w:i w:val="0"/>
                <w:iCs w:val="0"/>
                <w:color w:val="000000"/>
                <w:sz w:val="16"/>
                <w:szCs w:val="16"/>
                <w:u w:val="none"/>
                <w:lang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61BC9">
            <w:pPr>
              <w:snapToGrid w:val="0"/>
              <w:jc w:val="center"/>
              <w:rPr>
                <w:rFonts w:hint="eastAsia" w:ascii="宋体" w:hAnsi="宋体" w:eastAsia="宋体" w:cs="宋体"/>
                <w:b/>
                <w:i w:val="0"/>
                <w:iCs w:val="0"/>
                <w:color w:val="000000"/>
                <w:sz w:val="16"/>
                <w:szCs w:val="16"/>
                <w:u w:val="none"/>
                <w:lang w:eastAsia="zh-CN"/>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B7A437">
            <w:pPr>
              <w:snapToGrid w:val="0"/>
              <w:jc w:val="center"/>
              <w:rPr>
                <w:rFonts w:hint="eastAsia" w:ascii="宋体" w:hAnsi="宋体" w:eastAsia="宋体" w:cs="宋体"/>
                <w:b/>
                <w:i w:val="0"/>
                <w:iCs w:val="0"/>
                <w:color w:val="000000"/>
                <w:sz w:val="16"/>
                <w:szCs w:val="16"/>
                <w:u w:val="none"/>
                <w:lang w:eastAsia="zh-CN"/>
              </w:rPr>
            </w:pPr>
          </w:p>
        </w:tc>
      </w:tr>
      <w:tr w14:paraId="5BE945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312" w:hRule="atLeast"/>
          <w:tblHeader/>
          <w:jc w:val="center"/>
        </w:trPr>
        <w:tc>
          <w:tcPr>
            <w:tcW w:w="2582" w:type="dxa"/>
            <w:gridSpan w:val="3"/>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58BE0">
            <w:pPr>
              <w:snapToGrid w:val="0"/>
              <w:jc w:val="center"/>
              <w:rPr>
                <w:rFonts w:hint="eastAsia" w:ascii="宋体" w:hAnsi="宋体" w:eastAsia="宋体" w:cs="宋体"/>
                <w:i w:val="0"/>
                <w:iCs w:val="0"/>
                <w:color w:val="000000"/>
                <w:sz w:val="16"/>
                <w:szCs w:val="16"/>
                <w:u w:val="none"/>
                <w:lang w:eastAsia="zh-CN"/>
              </w:rPr>
            </w:pPr>
          </w:p>
        </w:tc>
        <w:tc>
          <w:tcPr>
            <w:tcW w:w="1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62DD0">
            <w:pPr>
              <w:snapToGrid w:val="0"/>
              <w:jc w:val="center"/>
              <w:rPr>
                <w:rFonts w:hint="eastAsia" w:ascii="宋体" w:hAnsi="宋体" w:eastAsia="宋体" w:cs="宋体"/>
                <w:i w:val="0"/>
                <w:iCs w:val="0"/>
                <w:color w:val="000000"/>
                <w:sz w:val="16"/>
                <w:szCs w:val="16"/>
                <w:u w:val="none"/>
                <w:lang w:eastAsia="zh-CN"/>
              </w:rPr>
            </w:pPr>
          </w:p>
        </w:tc>
        <w:tc>
          <w:tcPr>
            <w:tcW w:w="90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16A3E">
            <w:pPr>
              <w:snapToGrid w:val="0"/>
              <w:jc w:val="center"/>
              <w:rPr>
                <w:rFonts w:hint="eastAsia" w:ascii="宋体" w:hAnsi="宋体" w:eastAsia="宋体" w:cs="宋体"/>
                <w:i w:val="0"/>
                <w:iCs w:val="0"/>
                <w:color w:val="000000"/>
                <w:sz w:val="16"/>
                <w:szCs w:val="16"/>
                <w:u w:val="none"/>
                <w:lang w:eastAsia="zh-CN"/>
              </w:rPr>
            </w:pPr>
          </w:p>
        </w:tc>
        <w:tc>
          <w:tcPr>
            <w:tcW w:w="9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26D70F">
            <w:pPr>
              <w:snapToGrid w:val="0"/>
              <w:jc w:val="center"/>
              <w:rPr>
                <w:rFonts w:hint="eastAsia" w:ascii="宋体" w:hAnsi="宋体" w:eastAsia="宋体" w:cs="宋体"/>
                <w:i w:val="0"/>
                <w:iCs w:val="0"/>
                <w:color w:val="000000"/>
                <w:sz w:val="16"/>
                <w:szCs w:val="16"/>
                <w:u w:val="none"/>
                <w:lang w:eastAsia="zh-CN"/>
              </w:rPr>
            </w:pPr>
          </w:p>
        </w:tc>
        <w:tc>
          <w:tcPr>
            <w:tcW w:w="7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661D">
            <w:pPr>
              <w:snapToGrid w:val="0"/>
              <w:jc w:val="center"/>
              <w:rPr>
                <w:rFonts w:hint="eastAsia" w:ascii="宋体" w:hAnsi="宋体" w:eastAsia="宋体" w:cs="宋体"/>
                <w:i w:val="0"/>
                <w:iCs w:val="0"/>
                <w:color w:val="000000"/>
                <w:sz w:val="16"/>
                <w:szCs w:val="16"/>
                <w:u w:val="none"/>
                <w:lang w:eastAsia="zh-CN"/>
              </w:rPr>
            </w:pPr>
          </w:p>
        </w:tc>
        <w:tc>
          <w:tcPr>
            <w:tcW w:w="616"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DD2EA">
            <w:pPr>
              <w:snapToGrid w:val="0"/>
              <w:jc w:val="center"/>
              <w:rPr>
                <w:rFonts w:hint="eastAsia" w:ascii="宋体" w:hAnsi="宋体" w:eastAsia="宋体" w:cs="宋体"/>
                <w:i w:val="0"/>
                <w:iCs w:val="0"/>
                <w:color w:val="000000"/>
                <w:sz w:val="16"/>
                <w:szCs w:val="16"/>
                <w:u w:val="none"/>
                <w:lang w:eastAsia="zh-CN"/>
              </w:rPr>
            </w:pPr>
          </w:p>
        </w:tc>
        <w:tc>
          <w:tcPr>
            <w:tcW w:w="711"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8C15C">
            <w:pPr>
              <w:snapToGrid w:val="0"/>
              <w:jc w:val="center"/>
              <w:rPr>
                <w:rFonts w:hint="eastAsia" w:ascii="宋体" w:hAnsi="宋体" w:eastAsia="宋体" w:cs="宋体"/>
                <w:i w:val="0"/>
                <w:iCs w:val="0"/>
                <w:color w:val="000000"/>
                <w:sz w:val="16"/>
                <w:szCs w:val="16"/>
                <w:u w:val="none"/>
                <w:lang w:eastAsia="zh-CN"/>
              </w:rPr>
            </w:pPr>
          </w:p>
        </w:tc>
        <w:tc>
          <w:tcPr>
            <w:tcW w:w="73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5C346B">
            <w:pPr>
              <w:snapToGrid w:val="0"/>
              <w:jc w:val="center"/>
              <w:rPr>
                <w:rFonts w:hint="eastAsia" w:ascii="宋体" w:hAnsi="宋体" w:eastAsia="宋体" w:cs="宋体"/>
                <w:i w:val="0"/>
                <w:iCs w:val="0"/>
                <w:color w:val="000000"/>
                <w:sz w:val="16"/>
                <w:szCs w:val="16"/>
                <w:u w:val="none"/>
                <w:lang w:eastAsia="zh-CN"/>
              </w:rPr>
            </w:pPr>
          </w:p>
        </w:tc>
      </w:tr>
      <w:tr w14:paraId="73016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715"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22D3F4">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类</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39C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款</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5139E">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w:t>
            </w: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A1086">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2459A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220A2">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77731">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B02C6E">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4FA99">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6913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14:paraId="60D7A6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715"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AD5071">
            <w:pPr>
              <w:snapToGrid w:val="0"/>
              <w:jc w:val="left"/>
              <w:rPr>
                <w:rFonts w:hint="eastAsia" w:ascii="宋体" w:hAnsi="宋体" w:eastAsia="宋体" w:cs="宋体"/>
                <w:i w:val="0"/>
                <w:iCs w:val="0"/>
                <w:color w:val="000000"/>
                <w:sz w:val="16"/>
                <w:szCs w:val="16"/>
                <w:u w:val="none"/>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9B3AF8">
            <w:pPr>
              <w:snapToGrid w:val="0"/>
              <w:jc w:val="center"/>
              <w:rPr>
                <w:rFonts w:hint="eastAsia" w:ascii="宋体" w:hAnsi="宋体" w:eastAsia="宋体" w:cs="宋体"/>
                <w:i w:val="0"/>
                <w:iCs w:val="0"/>
                <w:color w:val="000000"/>
                <w:sz w:val="16"/>
                <w:szCs w:val="16"/>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34916">
            <w:pPr>
              <w:snapToGrid w:val="0"/>
              <w:jc w:val="center"/>
              <w:rPr>
                <w:rFonts w:hint="eastAsia" w:ascii="宋体" w:hAnsi="宋体" w:eastAsia="宋体" w:cs="宋体"/>
                <w:i w:val="0"/>
                <w:iCs w:val="0"/>
                <w:color w:val="000000"/>
                <w:sz w:val="16"/>
                <w:szCs w:val="16"/>
                <w:u w:val="none"/>
              </w:rPr>
            </w:pPr>
          </w:p>
        </w:tc>
        <w:tc>
          <w:tcPr>
            <w:tcW w:w="1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C2AAB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合计</w:t>
            </w:r>
          </w:p>
        </w:tc>
        <w:tc>
          <w:tcPr>
            <w:tcW w:w="9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7EA78">
            <w:pPr>
              <w:snapToGrid w:val="0"/>
              <w:jc w:val="center"/>
              <w:rPr>
                <w:rFonts w:hint="eastAsia" w:ascii="宋体" w:hAnsi="宋体" w:eastAsia="宋体" w:cs="宋体"/>
                <w:i w:val="0"/>
                <w:iCs w:val="0"/>
                <w:color w:val="000000"/>
                <w:sz w:val="16"/>
                <w:szCs w:val="16"/>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5200B6">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4,892.20</w:t>
            </w:r>
          </w:p>
        </w:tc>
        <w:tc>
          <w:tcPr>
            <w:tcW w:w="7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B164E">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4,892.20</w:t>
            </w:r>
          </w:p>
        </w:tc>
        <w:tc>
          <w:tcPr>
            <w:tcW w:w="6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0B9E89">
            <w:pPr>
              <w:snapToGrid w:val="0"/>
              <w:jc w:val="center"/>
              <w:rPr>
                <w:rFonts w:hint="eastAsia" w:ascii="宋体" w:hAnsi="宋体" w:eastAsia="宋体" w:cs="宋体"/>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C800E0">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4,892.20</w:t>
            </w:r>
          </w:p>
        </w:tc>
        <w:tc>
          <w:tcPr>
            <w:tcW w:w="7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D40AFF">
            <w:pPr>
              <w:snapToGrid w:val="0"/>
              <w:jc w:val="center"/>
              <w:rPr>
                <w:rFonts w:hint="eastAsia" w:ascii="宋体" w:hAnsi="宋体" w:eastAsia="宋体" w:cs="宋体"/>
                <w:i w:val="0"/>
                <w:iCs w:val="0"/>
                <w:color w:val="000000"/>
                <w:sz w:val="16"/>
                <w:szCs w:val="16"/>
                <w:u w:val="none"/>
              </w:rPr>
            </w:pPr>
          </w:p>
        </w:tc>
      </w:tr>
      <w:tr w14:paraId="1A574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09528A">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2120803</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959E2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城市建设支出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EBCA">
            <w:pPr>
              <w:snapToGrid w:val="0"/>
              <w:jc w:val="center"/>
              <w:rPr>
                <w:rFonts w:hint="eastAsia" w:ascii="宋体" w:hAnsi="宋体" w:eastAsia="宋体" w:cs="宋体"/>
                <w:i w:val="0"/>
                <w:iCs w:val="0"/>
                <w:color w:val="000000"/>
                <w:sz w:val="16"/>
                <w:szCs w:val="16"/>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DF8CD">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175.00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77928">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175.00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19CF3E">
            <w:pPr>
              <w:snapToGrid w:val="0"/>
              <w:jc w:val="right"/>
              <w:rPr>
                <w:rFonts w:hint="eastAsia" w:ascii="宋体" w:hAnsi="宋体" w:eastAsia="宋体" w:cs="宋体"/>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32F9A">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175.00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6899E">
            <w:pPr>
              <w:snapToGrid w:val="0"/>
              <w:jc w:val="center"/>
              <w:rPr>
                <w:rFonts w:hint="eastAsia" w:ascii="宋体" w:hAnsi="宋体" w:eastAsia="宋体" w:cs="宋体"/>
                <w:i w:val="0"/>
                <w:iCs w:val="0"/>
                <w:color w:val="000000"/>
                <w:sz w:val="16"/>
                <w:szCs w:val="16"/>
                <w:u w:val="none"/>
              </w:rPr>
            </w:pPr>
          </w:p>
        </w:tc>
      </w:tr>
      <w:tr w14:paraId="42991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2D51D8">
            <w:pPr>
              <w:keepNext w:val="0"/>
              <w:keepLines w:val="0"/>
              <w:widowControl/>
              <w:suppressLineNumbers w:val="0"/>
              <w:snapToGrid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2120804</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C0C0BD">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农村基础设施建设支出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82F4D">
            <w:pPr>
              <w:snapToGrid w:val="0"/>
              <w:jc w:val="center"/>
              <w:rPr>
                <w:rFonts w:hint="eastAsia" w:ascii="宋体" w:hAnsi="宋体" w:eastAsia="宋体" w:cs="宋体"/>
                <w:i w:val="0"/>
                <w:iCs w:val="0"/>
                <w:color w:val="000000"/>
                <w:sz w:val="16"/>
                <w:szCs w:val="16"/>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E341B">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2,300.00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1D85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2,300.00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A15AD">
            <w:pPr>
              <w:snapToGrid w:val="0"/>
              <w:jc w:val="right"/>
              <w:rPr>
                <w:rFonts w:hint="eastAsia" w:ascii="宋体" w:hAnsi="宋体" w:eastAsia="宋体" w:cs="宋体"/>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A5BC6">
            <w:pPr>
              <w:keepNext w:val="0"/>
              <w:keepLines w:val="0"/>
              <w:widowControl/>
              <w:suppressLineNumbers w:val="0"/>
              <w:snapToGrid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2,300.00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3F8FC">
            <w:pPr>
              <w:snapToGrid w:val="0"/>
              <w:jc w:val="center"/>
              <w:rPr>
                <w:rFonts w:hint="eastAsia" w:ascii="宋体" w:hAnsi="宋体" w:eastAsia="宋体" w:cs="宋体"/>
                <w:i w:val="0"/>
                <w:iCs w:val="0"/>
                <w:color w:val="000000"/>
                <w:sz w:val="16"/>
                <w:szCs w:val="16"/>
                <w:u w:val="none"/>
              </w:rPr>
            </w:pPr>
          </w:p>
        </w:tc>
      </w:tr>
      <w:tr w14:paraId="4EC4B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2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2B070F3">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2120899</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89C6E">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其他国有土地使用权出让收入安排的支出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5E85">
            <w:pPr>
              <w:snapToGrid w:val="0"/>
              <w:jc w:val="center"/>
              <w:rPr>
                <w:rFonts w:hint="eastAsia" w:ascii="宋体" w:hAnsi="宋体" w:eastAsia="宋体" w:cs="宋体"/>
                <w:i w:val="0"/>
                <w:iCs w:val="0"/>
                <w:color w:val="000000"/>
                <w:sz w:val="16"/>
                <w:szCs w:val="16"/>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9DB37">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151.00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434BD">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151.00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63254">
            <w:pPr>
              <w:snapToGrid w:val="0"/>
              <w:jc w:val="center"/>
              <w:rPr>
                <w:rFonts w:hint="eastAsia" w:ascii="宋体" w:hAnsi="宋体" w:eastAsia="宋体" w:cs="宋体"/>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2909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151.00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8F6AB">
            <w:pPr>
              <w:snapToGrid w:val="0"/>
              <w:jc w:val="center"/>
              <w:rPr>
                <w:rFonts w:hint="eastAsia" w:ascii="宋体" w:hAnsi="宋体" w:eastAsia="宋体" w:cs="宋体"/>
                <w:i w:val="0"/>
                <w:iCs w:val="0"/>
                <w:color w:val="000000"/>
                <w:sz w:val="16"/>
                <w:szCs w:val="16"/>
                <w:u w:val="none"/>
              </w:rPr>
            </w:pPr>
          </w:p>
        </w:tc>
      </w:tr>
      <w:tr w14:paraId="676435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40" w:type="dxa"/>
            <w:left w:w="64" w:type="dxa"/>
            <w:bottom w:w="40" w:type="dxa"/>
            <w:right w:w="64" w:type="dxa"/>
          </w:tblCellMar>
        </w:tblPrEx>
        <w:trPr>
          <w:trHeight w:val="0" w:hRule="atLeast"/>
          <w:jc w:val="center"/>
        </w:trPr>
        <w:tc>
          <w:tcPr>
            <w:tcW w:w="258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0C8445">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2146299</w:t>
            </w:r>
          </w:p>
        </w:tc>
        <w:tc>
          <w:tcPr>
            <w:tcW w:w="1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4F304">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其他车辆通行费安排的支出</w:t>
            </w:r>
          </w:p>
        </w:tc>
        <w:tc>
          <w:tcPr>
            <w:tcW w:w="9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6580D">
            <w:pPr>
              <w:snapToGrid w:val="0"/>
              <w:jc w:val="center"/>
              <w:rPr>
                <w:rFonts w:hint="eastAsia" w:ascii="宋体" w:hAnsi="宋体" w:eastAsia="宋体" w:cs="宋体"/>
                <w:i w:val="0"/>
                <w:iCs w:val="0"/>
                <w:color w:val="000000"/>
                <w:sz w:val="16"/>
                <w:szCs w:val="16"/>
                <w:u w:val="none"/>
              </w:rPr>
            </w:pPr>
          </w:p>
        </w:tc>
        <w:tc>
          <w:tcPr>
            <w:tcW w:w="9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B7E3BA">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2,266.20</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B3282">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2,266.20</w:t>
            </w:r>
          </w:p>
        </w:tc>
        <w:tc>
          <w:tcPr>
            <w:tcW w:w="6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7DFEB">
            <w:pPr>
              <w:snapToGrid w:val="0"/>
              <w:jc w:val="center"/>
              <w:rPr>
                <w:rFonts w:hint="eastAsia" w:ascii="宋体" w:hAnsi="宋体" w:eastAsia="宋体" w:cs="宋体"/>
                <w:i w:val="0"/>
                <w:iCs w:val="0"/>
                <w:color w:val="000000"/>
                <w:sz w:val="16"/>
                <w:szCs w:val="16"/>
                <w:u w:val="none"/>
              </w:rPr>
            </w:pPr>
          </w:p>
        </w:tc>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AC566">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2,266.20</w:t>
            </w:r>
          </w:p>
        </w:tc>
        <w:tc>
          <w:tcPr>
            <w:tcW w:w="7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2D244">
            <w:pPr>
              <w:snapToGrid w:val="0"/>
              <w:jc w:val="center"/>
              <w:rPr>
                <w:rFonts w:hint="eastAsia" w:ascii="宋体" w:hAnsi="宋体" w:eastAsia="宋体" w:cs="宋体"/>
                <w:i w:val="0"/>
                <w:iCs w:val="0"/>
                <w:color w:val="000000"/>
                <w:sz w:val="16"/>
                <w:szCs w:val="16"/>
                <w:u w:val="none"/>
              </w:rPr>
            </w:pPr>
          </w:p>
        </w:tc>
      </w:tr>
      <w:tr w14:paraId="3EF88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958"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A8017">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注：1.本表反映部门(单位)本年度政府性基金预算财政拨款收入、支出及结转和结余情况。</w:t>
            </w:r>
          </w:p>
        </w:tc>
      </w:tr>
      <w:tr w14:paraId="0D445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40" w:type="dxa"/>
            <w:left w:w="64" w:type="dxa"/>
            <w:bottom w:w="40" w:type="dxa"/>
            <w:right w:w="64" w:type="dxa"/>
          </w:tblCellMar>
        </w:tblPrEx>
        <w:trPr>
          <w:trHeight w:val="0" w:hRule="atLeast"/>
          <w:jc w:val="center"/>
        </w:trPr>
        <w:tc>
          <w:tcPr>
            <w:tcW w:w="8958" w:type="dxa"/>
            <w:gridSpan w:val="10"/>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447C">
            <w:pPr>
              <w:keepNext w:val="0"/>
              <w:keepLines w:val="0"/>
              <w:widowControl/>
              <w:suppressLineNumbers w:val="0"/>
              <w:snapToGrid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2.当此表数据为空时，即本部门(单位)无政府性基金预算财政拨款收入、支出。</w:t>
            </w:r>
          </w:p>
        </w:tc>
      </w:tr>
    </w:tbl>
    <w:p w14:paraId="555C0409">
      <w:pPr>
        <w:pStyle w:val="2"/>
        <w:rPr>
          <w:rFonts w:hint="eastAsia"/>
        </w:rPr>
      </w:pPr>
    </w:p>
    <w:p w14:paraId="18985617">
      <w:pPr>
        <w:pageBreakBefore/>
        <w:jc w:val="center"/>
        <w:outlineLvl w:val="1"/>
        <w:rPr>
          <w:rFonts w:hint="eastAsia" w:ascii="黑体" w:hAnsi="宋体" w:eastAsia="黑体" w:cs="黑体"/>
          <w:sz w:val="32"/>
          <w:szCs w:val="32"/>
          <w:lang w:eastAsia="zh-CN" w:bidi="en-AU"/>
        </w:rPr>
      </w:pPr>
      <w:r>
        <w:rPr>
          <w:rFonts w:hint="eastAsia" w:ascii="黑体" w:hAnsi="宋体" w:eastAsia="黑体" w:cs="黑体"/>
          <w:sz w:val="32"/>
          <w:szCs w:val="32"/>
          <w:lang w:bidi="en-AU"/>
        </w:rPr>
        <w:t>国有资本经营预算财政拨款支出决算表</w:t>
      </w:r>
      <w:r>
        <w:rPr>
          <w:rFonts w:hint="eastAsia" w:ascii="黑体" w:hAnsi="宋体" w:eastAsia="黑体" w:cs="黑体"/>
          <w:sz w:val="32"/>
          <w:szCs w:val="32"/>
          <w:lang w:eastAsia="zh-CN" w:bidi="en-AU"/>
        </w:rPr>
        <w:t>（</w:t>
      </w:r>
      <w:r>
        <w:rPr>
          <w:rFonts w:hint="eastAsia" w:ascii="黑体" w:hAnsi="宋体" w:eastAsia="黑体" w:cs="黑体"/>
          <w:sz w:val="32"/>
          <w:szCs w:val="32"/>
          <w:lang w:val="en-US" w:eastAsia="zh-CN" w:bidi="en-AU"/>
        </w:rPr>
        <w:t>金额单位：万元</w:t>
      </w:r>
      <w:r>
        <w:rPr>
          <w:rFonts w:hint="eastAsia" w:ascii="黑体" w:hAnsi="宋体" w:eastAsia="黑体" w:cs="黑体"/>
          <w:sz w:val="32"/>
          <w:szCs w:val="32"/>
          <w:lang w:eastAsia="zh-CN" w:bidi="en-AU"/>
        </w:rPr>
        <w:t>）</w:t>
      </w:r>
    </w:p>
    <w:tbl>
      <w:tblPr>
        <w:tblStyle w:val="1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40"/>
        <w:gridCol w:w="420"/>
        <w:gridCol w:w="440"/>
        <w:gridCol w:w="2740"/>
        <w:gridCol w:w="1380"/>
        <w:gridCol w:w="1520"/>
        <w:gridCol w:w="1366"/>
      </w:tblGrid>
      <w:tr w14:paraId="04AAE3E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040" w:type="dxa"/>
            <w:gridSpan w:val="4"/>
            <w:vAlign w:val="center"/>
          </w:tcPr>
          <w:p w14:paraId="3565C6DF">
            <w:pPr>
              <w:jc w:val="center"/>
            </w:pPr>
            <w:r>
              <w:rPr>
                <w:rFonts w:ascii="宋体" w:hAnsi="宋体" w:eastAsia="宋体" w:cs="宋体"/>
                <w:b w:val="0"/>
                <w:i w:val="0"/>
                <w:color w:val="000000"/>
                <w:sz w:val="17"/>
              </w:rPr>
              <w:t>项目</w:t>
            </w:r>
          </w:p>
        </w:tc>
        <w:tc>
          <w:tcPr>
            <w:tcW w:w="1380" w:type="dxa"/>
            <w:vMerge w:val="restart"/>
            <w:vAlign w:val="center"/>
          </w:tcPr>
          <w:p w14:paraId="201ACA73">
            <w:pPr>
              <w:jc w:val="center"/>
            </w:pPr>
            <w:r>
              <w:rPr>
                <w:rFonts w:ascii="宋体" w:hAnsi="宋体" w:eastAsia="宋体" w:cs="宋体"/>
                <w:b w:val="0"/>
                <w:i w:val="0"/>
                <w:color w:val="000000"/>
                <w:sz w:val="17"/>
              </w:rPr>
              <w:t>合计</w:t>
            </w:r>
          </w:p>
        </w:tc>
        <w:tc>
          <w:tcPr>
            <w:tcW w:w="1520" w:type="dxa"/>
            <w:vMerge w:val="restart"/>
            <w:vAlign w:val="center"/>
          </w:tcPr>
          <w:p w14:paraId="6E4D5C95">
            <w:pPr>
              <w:jc w:val="center"/>
            </w:pPr>
            <w:r>
              <w:rPr>
                <w:rFonts w:ascii="宋体" w:hAnsi="宋体" w:eastAsia="宋体" w:cs="宋体"/>
                <w:b w:val="0"/>
                <w:i w:val="0"/>
                <w:color w:val="000000"/>
                <w:sz w:val="17"/>
              </w:rPr>
              <w:t>基本支出</w:t>
            </w:r>
          </w:p>
        </w:tc>
        <w:tc>
          <w:tcPr>
            <w:tcW w:w="1366" w:type="dxa"/>
            <w:vMerge w:val="restart"/>
            <w:vAlign w:val="center"/>
          </w:tcPr>
          <w:p w14:paraId="1D9F07B2">
            <w:pPr>
              <w:jc w:val="center"/>
            </w:pPr>
            <w:r>
              <w:rPr>
                <w:rFonts w:ascii="宋体" w:hAnsi="宋体" w:eastAsia="宋体" w:cs="宋体"/>
                <w:b w:val="0"/>
                <w:i w:val="0"/>
                <w:color w:val="000000"/>
                <w:sz w:val="17"/>
              </w:rPr>
              <w:t>项目支出</w:t>
            </w:r>
          </w:p>
        </w:tc>
      </w:tr>
      <w:tr w14:paraId="5DB2B81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restart"/>
            <w:vAlign w:val="center"/>
          </w:tcPr>
          <w:p w14:paraId="4EF7B3F0">
            <w:pPr>
              <w:jc w:val="center"/>
            </w:pPr>
            <w:r>
              <w:rPr>
                <w:rFonts w:ascii="宋体" w:hAnsi="宋体" w:eastAsia="宋体" w:cs="宋体"/>
                <w:b w:val="0"/>
                <w:i w:val="0"/>
                <w:color w:val="000000"/>
                <w:sz w:val="17"/>
              </w:rPr>
              <w:t>支出功能分类科目编码</w:t>
            </w:r>
          </w:p>
        </w:tc>
        <w:tc>
          <w:tcPr>
            <w:tcW w:w="2740" w:type="dxa"/>
            <w:vMerge w:val="restart"/>
            <w:vAlign w:val="center"/>
          </w:tcPr>
          <w:p w14:paraId="66318AEF">
            <w:pPr>
              <w:jc w:val="center"/>
            </w:pPr>
            <w:r>
              <w:rPr>
                <w:rFonts w:ascii="宋体" w:hAnsi="宋体" w:eastAsia="宋体" w:cs="宋体"/>
                <w:b w:val="0"/>
                <w:i w:val="0"/>
                <w:color w:val="000000"/>
                <w:sz w:val="17"/>
              </w:rPr>
              <w:t>科目名称</w:t>
            </w:r>
          </w:p>
        </w:tc>
        <w:tc>
          <w:tcPr>
            <w:tcW w:w="1380" w:type="dxa"/>
            <w:vMerge w:val="continue"/>
            <w:vAlign w:val="center"/>
          </w:tcPr>
          <w:p w14:paraId="13D51405"/>
        </w:tc>
        <w:tc>
          <w:tcPr>
            <w:tcW w:w="1520" w:type="dxa"/>
            <w:vMerge w:val="continue"/>
            <w:vAlign w:val="center"/>
          </w:tcPr>
          <w:p w14:paraId="42725DFC"/>
        </w:tc>
        <w:tc>
          <w:tcPr>
            <w:tcW w:w="1366" w:type="dxa"/>
            <w:vMerge w:val="continue"/>
            <w:vAlign w:val="center"/>
          </w:tcPr>
          <w:p w14:paraId="4326D588"/>
        </w:tc>
      </w:tr>
      <w:tr w14:paraId="74DC2B9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380944F0"/>
        </w:tc>
        <w:tc>
          <w:tcPr>
            <w:tcW w:w="2740" w:type="dxa"/>
            <w:vMerge w:val="continue"/>
            <w:vAlign w:val="center"/>
          </w:tcPr>
          <w:p w14:paraId="4EA5330D"/>
        </w:tc>
        <w:tc>
          <w:tcPr>
            <w:tcW w:w="1380" w:type="dxa"/>
            <w:vMerge w:val="continue"/>
            <w:vAlign w:val="center"/>
          </w:tcPr>
          <w:p w14:paraId="67C9585D"/>
        </w:tc>
        <w:tc>
          <w:tcPr>
            <w:tcW w:w="1520" w:type="dxa"/>
            <w:vMerge w:val="continue"/>
            <w:vAlign w:val="center"/>
          </w:tcPr>
          <w:p w14:paraId="157D01FA"/>
        </w:tc>
        <w:tc>
          <w:tcPr>
            <w:tcW w:w="1366" w:type="dxa"/>
            <w:vMerge w:val="continue"/>
            <w:vAlign w:val="center"/>
          </w:tcPr>
          <w:p w14:paraId="6FC55123"/>
        </w:tc>
      </w:tr>
      <w:tr w14:paraId="146EEF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Merge w:val="continue"/>
            <w:vAlign w:val="center"/>
          </w:tcPr>
          <w:p w14:paraId="3F6EC694"/>
        </w:tc>
        <w:tc>
          <w:tcPr>
            <w:tcW w:w="2740" w:type="dxa"/>
            <w:vMerge w:val="continue"/>
            <w:vAlign w:val="center"/>
          </w:tcPr>
          <w:p w14:paraId="3BFCC209"/>
        </w:tc>
        <w:tc>
          <w:tcPr>
            <w:tcW w:w="1380" w:type="dxa"/>
            <w:vMerge w:val="continue"/>
            <w:vAlign w:val="center"/>
          </w:tcPr>
          <w:p w14:paraId="3C6BD996"/>
        </w:tc>
        <w:tc>
          <w:tcPr>
            <w:tcW w:w="1520" w:type="dxa"/>
            <w:vMerge w:val="continue"/>
            <w:vAlign w:val="center"/>
          </w:tcPr>
          <w:p w14:paraId="6C872EA2"/>
        </w:tc>
        <w:tc>
          <w:tcPr>
            <w:tcW w:w="1366" w:type="dxa"/>
            <w:vMerge w:val="continue"/>
            <w:vAlign w:val="center"/>
          </w:tcPr>
          <w:p w14:paraId="1C8DC4D3"/>
        </w:tc>
      </w:tr>
      <w:tr w14:paraId="77E58117">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restart"/>
            <w:vAlign w:val="center"/>
          </w:tcPr>
          <w:p w14:paraId="14CAF298">
            <w:pPr>
              <w:jc w:val="center"/>
            </w:pPr>
            <w:r>
              <w:rPr>
                <w:rFonts w:ascii="宋体" w:hAnsi="宋体" w:eastAsia="宋体" w:cs="宋体"/>
                <w:b w:val="0"/>
                <w:i w:val="0"/>
                <w:color w:val="000000"/>
                <w:sz w:val="17"/>
              </w:rPr>
              <w:t>类</w:t>
            </w:r>
          </w:p>
        </w:tc>
        <w:tc>
          <w:tcPr>
            <w:tcW w:w="420" w:type="dxa"/>
            <w:vMerge w:val="restart"/>
            <w:vAlign w:val="center"/>
          </w:tcPr>
          <w:p w14:paraId="101EF6EF">
            <w:pPr>
              <w:jc w:val="center"/>
            </w:pPr>
            <w:r>
              <w:rPr>
                <w:rFonts w:ascii="宋体" w:hAnsi="宋体" w:eastAsia="宋体" w:cs="宋体"/>
                <w:b w:val="0"/>
                <w:i w:val="0"/>
                <w:color w:val="000000"/>
                <w:sz w:val="17"/>
              </w:rPr>
              <w:t>款</w:t>
            </w:r>
          </w:p>
        </w:tc>
        <w:tc>
          <w:tcPr>
            <w:tcW w:w="440" w:type="dxa"/>
            <w:vMerge w:val="restart"/>
            <w:vAlign w:val="center"/>
          </w:tcPr>
          <w:p w14:paraId="06F91117">
            <w:pPr>
              <w:jc w:val="center"/>
            </w:pPr>
            <w:r>
              <w:rPr>
                <w:rFonts w:ascii="宋体" w:hAnsi="宋体" w:eastAsia="宋体" w:cs="宋体"/>
                <w:b w:val="0"/>
                <w:i w:val="0"/>
                <w:color w:val="000000"/>
                <w:sz w:val="17"/>
              </w:rPr>
              <w:t>项</w:t>
            </w:r>
          </w:p>
        </w:tc>
        <w:tc>
          <w:tcPr>
            <w:tcW w:w="2740" w:type="dxa"/>
            <w:vAlign w:val="center"/>
          </w:tcPr>
          <w:p w14:paraId="20A34907">
            <w:pPr>
              <w:jc w:val="center"/>
            </w:pPr>
            <w:r>
              <w:rPr>
                <w:rFonts w:ascii="宋体" w:hAnsi="宋体" w:eastAsia="宋体" w:cs="宋体"/>
                <w:b w:val="0"/>
                <w:i w:val="0"/>
                <w:color w:val="000000"/>
                <w:sz w:val="17"/>
              </w:rPr>
              <w:t>栏次</w:t>
            </w:r>
          </w:p>
        </w:tc>
        <w:tc>
          <w:tcPr>
            <w:tcW w:w="1380" w:type="dxa"/>
            <w:vAlign w:val="center"/>
          </w:tcPr>
          <w:p w14:paraId="03AF3891">
            <w:pPr>
              <w:jc w:val="center"/>
            </w:pPr>
            <w:r>
              <w:rPr>
                <w:rFonts w:ascii="宋体" w:hAnsi="宋体" w:eastAsia="宋体" w:cs="宋体"/>
                <w:b w:val="0"/>
                <w:i w:val="0"/>
                <w:color w:val="000000"/>
                <w:sz w:val="17"/>
              </w:rPr>
              <w:t>1</w:t>
            </w:r>
          </w:p>
        </w:tc>
        <w:tc>
          <w:tcPr>
            <w:tcW w:w="1520" w:type="dxa"/>
            <w:vAlign w:val="center"/>
          </w:tcPr>
          <w:p w14:paraId="337165D8">
            <w:pPr>
              <w:jc w:val="center"/>
            </w:pPr>
            <w:r>
              <w:rPr>
                <w:rFonts w:ascii="宋体" w:hAnsi="宋体" w:eastAsia="宋体" w:cs="宋体"/>
                <w:b w:val="0"/>
                <w:i w:val="0"/>
                <w:color w:val="000000"/>
                <w:sz w:val="17"/>
              </w:rPr>
              <w:t>2</w:t>
            </w:r>
          </w:p>
        </w:tc>
        <w:tc>
          <w:tcPr>
            <w:tcW w:w="1366" w:type="dxa"/>
            <w:vAlign w:val="center"/>
          </w:tcPr>
          <w:p w14:paraId="4EF2DE26">
            <w:pPr>
              <w:jc w:val="center"/>
            </w:pPr>
            <w:r>
              <w:rPr>
                <w:rFonts w:ascii="宋体" w:hAnsi="宋体" w:eastAsia="宋体" w:cs="宋体"/>
                <w:b w:val="0"/>
                <w:i w:val="0"/>
                <w:color w:val="000000"/>
                <w:sz w:val="17"/>
              </w:rPr>
              <w:t>3</w:t>
            </w:r>
          </w:p>
        </w:tc>
      </w:tr>
      <w:tr w14:paraId="5E978F4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440" w:type="dxa"/>
            <w:vMerge w:val="continue"/>
            <w:vAlign w:val="center"/>
          </w:tcPr>
          <w:p w14:paraId="6AAE5AFE"/>
        </w:tc>
        <w:tc>
          <w:tcPr>
            <w:tcW w:w="420" w:type="dxa"/>
            <w:vMerge w:val="continue"/>
            <w:vAlign w:val="center"/>
          </w:tcPr>
          <w:p w14:paraId="22068A46"/>
        </w:tc>
        <w:tc>
          <w:tcPr>
            <w:tcW w:w="440" w:type="dxa"/>
            <w:vMerge w:val="continue"/>
            <w:vAlign w:val="center"/>
          </w:tcPr>
          <w:p w14:paraId="44628F5D"/>
        </w:tc>
        <w:tc>
          <w:tcPr>
            <w:tcW w:w="2740" w:type="dxa"/>
            <w:vAlign w:val="center"/>
          </w:tcPr>
          <w:p w14:paraId="77F7D9CC">
            <w:pPr>
              <w:jc w:val="center"/>
            </w:pPr>
            <w:r>
              <w:rPr>
                <w:rFonts w:ascii="宋体" w:hAnsi="宋体" w:eastAsia="宋体" w:cs="宋体"/>
                <w:b w:val="0"/>
                <w:i w:val="0"/>
                <w:color w:val="000000"/>
                <w:sz w:val="17"/>
              </w:rPr>
              <w:t>合计</w:t>
            </w:r>
          </w:p>
        </w:tc>
        <w:tc>
          <w:tcPr>
            <w:tcW w:w="1380" w:type="dxa"/>
            <w:vAlign w:val="center"/>
          </w:tcPr>
          <w:p w14:paraId="72FC2802"/>
        </w:tc>
        <w:tc>
          <w:tcPr>
            <w:tcW w:w="1520" w:type="dxa"/>
            <w:vAlign w:val="center"/>
          </w:tcPr>
          <w:p w14:paraId="7F7D9E1C"/>
        </w:tc>
        <w:tc>
          <w:tcPr>
            <w:tcW w:w="1366" w:type="dxa"/>
            <w:vAlign w:val="center"/>
          </w:tcPr>
          <w:p w14:paraId="0D955AE1"/>
        </w:tc>
      </w:tr>
      <w:tr w14:paraId="02326C10">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1300" w:type="dxa"/>
            <w:gridSpan w:val="3"/>
            <w:vAlign w:val="center"/>
          </w:tcPr>
          <w:p w14:paraId="2BEEAAE7"/>
        </w:tc>
        <w:tc>
          <w:tcPr>
            <w:tcW w:w="2740" w:type="dxa"/>
            <w:vAlign w:val="center"/>
          </w:tcPr>
          <w:p w14:paraId="2CA1782B"/>
        </w:tc>
        <w:tc>
          <w:tcPr>
            <w:tcW w:w="1380" w:type="dxa"/>
            <w:vAlign w:val="center"/>
          </w:tcPr>
          <w:p w14:paraId="35085BCE"/>
        </w:tc>
        <w:tc>
          <w:tcPr>
            <w:tcW w:w="1520" w:type="dxa"/>
            <w:vAlign w:val="center"/>
          </w:tcPr>
          <w:p w14:paraId="27D4E41C"/>
        </w:tc>
        <w:tc>
          <w:tcPr>
            <w:tcW w:w="1366" w:type="dxa"/>
            <w:vAlign w:val="center"/>
          </w:tcPr>
          <w:p w14:paraId="4222101F"/>
        </w:tc>
      </w:tr>
      <w:tr w14:paraId="49DBE24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88" w:hRule="exact"/>
          <w:jc w:val="center"/>
        </w:trPr>
        <w:tc>
          <w:tcPr>
            <w:tcW w:w="8306" w:type="dxa"/>
            <w:gridSpan w:val="7"/>
            <w:tcBorders>
              <w:left w:val="single" w:color="FFFFFF" w:sz="4" w:space="0"/>
              <w:bottom w:val="single" w:color="FFFFFF" w:sz="4" w:space="0"/>
              <w:right w:val="single" w:color="FFFFFF" w:sz="4" w:space="0"/>
              <w:insideH w:val="single" w:sz="4" w:space="0"/>
              <w:insideV w:val="single" w:sz="4" w:space="0"/>
            </w:tcBorders>
            <w:vAlign w:val="center"/>
          </w:tcPr>
          <w:p w14:paraId="2C397351">
            <w:pPr>
              <w:jc w:val="left"/>
            </w:pPr>
            <w:r>
              <w:rPr>
                <w:rFonts w:ascii="宋体" w:hAnsi="宋体" w:eastAsia="宋体" w:cs="宋体"/>
                <w:b w:val="0"/>
                <w:i w:val="0"/>
                <w:color w:val="000000"/>
                <w:sz w:val="17"/>
              </w:rPr>
              <w:t>注：1.本表反映部门(单位)本年度国有资本经营预算财政拨款支出情况。</w:t>
            </w:r>
          </w:p>
        </w:tc>
      </w:tr>
      <w:tr w14:paraId="3373D1C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0" w:hRule="exact"/>
          <w:jc w:val="center"/>
        </w:trPr>
        <w:tc>
          <w:tcPr>
            <w:tcW w:w="8306" w:type="dxa"/>
            <w:gridSpan w:val="7"/>
            <w:tcBorders>
              <w:top w:val="single" w:color="FFFFFF" w:sz="4" w:space="0"/>
              <w:left w:val="single" w:color="FFFFFF" w:sz="4" w:space="0"/>
              <w:bottom w:val="single" w:color="FFFFFF" w:sz="4" w:space="0"/>
              <w:right w:val="single" w:color="FFFFFF" w:sz="4" w:space="0"/>
              <w:insideH w:val="single" w:sz="4" w:space="0"/>
              <w:insideV w:val="single" w:sz="4" w:space="0"/>
            </w:tcBorders>
            <w:vAlign w:val="center"/>
          </w:tcPr>
          <w:p w14:paraId="7FCEB287">
            <w:pPr>
              <w:jc w:val="left"/>
            </w:pPr>
            <w:r>
              <w:rPr>
                <w:rFonts w:ascii="宋体" w:hAnsi="宋体" w:eastAsia="宋体" w:cs="宋体"/>
                <w:b w:val="0"/>
                <w:i w:val="0"/>
                <w:color w:val="000000"/>
                <w:sz w:val="17"/>
              </w:rPr>
              <w:t>2.当此表数据为空时，即本部门(单位)无国有资本经营预算财政拨款支出。</w:t>
            </w:r>
          </w:p>
        </w:tc>
      </w:tr>
    </w:tbl>
    <w:p w14:paraId="6D0D8B44">
      <w:pPr>
        <w:pageBreakBefore/>
        <w:jc w:val="center"/>
        <w:outlineLvl w:val="1"/>
        <w:rPr>
          <w:rFonts w:hint="eastAsia" w:ascii="黑体" w:hAnsi="宋体" w:eastAsia="黑体" w:cs="黑体"/>
          <w:sz w:val="32"/>
          <w:szCs w:val="32"/>
          <w:lang w:bidi="en-AU"/>
        </w:rPr>
      </w:pPr>
      <w:r>
        <w:rPr>
          <w:rFonts w:hint="eastAsia" w:ascii="黑体" w:hAnsi="宋体" w:eastAsia="黑体" w:cs="黑体"/>
          <w:sz w:val="32"/>
          <w:szCs w:val="32"/>
          <w:lang w:bidi="en-AU"/>
        </w:rPr>
        <w:t>财政拨款“三公”经费支出决算表</w:t>
      </w:r>
      <w:r>
        <w:rPr>
          <w:rFonts w:hint="eastAsia" w:ascii="黑体" w:hAnsi="宋体" w:eastAsia="黑体" w:cs="黑体"/>
          <w:sz w:val="32"/>
          <w:szCs w:val="32"/>
          <w:lang w:eastAsia="zh-CN" w:bidi="en-AU"/>
        </w:rPr>
        <w:t>（</w:t>
      </w:r>
      <w:r>
        <w:rPr>
          <w:rFonts w:hint="eastAsia" w:ascii="黑体" w:hAnsi="宋体" w:eastAsia="黑体" w:cs="黑体"/>
          <w:sz w:val="32"/>
          <w:szCs w:val="32"/>
          <w:lang w:val="en-US" w:eastAsia="zh-CN" w:bidi="en-AU"/>
        </w:rPr>
        <w:t>金额单位：万元</w:t>
      </w:r>
      <w:r>
        <w:rPr>
          <w:rFonts w:hint="eastAsia" w:ascii="黑体" w:hAnsi="宋体" w:eastAsia="黑体" w:cs="黑体"/>
          <w:sz w:val="32"/>
          <w:szCs w:val="32"/>
          <w:lang w:eastAsia="zh-CN" w:bidi="en-AU"/>
        </w:rPr>
        <w:t>）</w:t>
      </w:r>
    </w:p>
    <w:tbl>
      <w:tblPr>
        <w:tblStyle w:val="14"/>
        <w:tblW w:w="9591"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291"/>
        <w:gridCol w:w="1360"/>
        <w:gridCol w:w="1580"/>
        <w:gridCol w:w="2140"/>
        <w:gridCol w:w="1220"/>
      </w:tblGrid>
      <w:tr w14:paraId="4A5B1F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0" w:hRule="atLeast"/>
        </w:trPr>
        <w:tc>
          <w:tcPr>
            <w:tcW w:w="3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DAB82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项目</w:t>
            </w:r>
          </w:p>
        </w:tc>
        <w:tc>
          <w:tcPr>
            <w:tcW w:w="13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5E07885">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栏次</w:t>
            </w:r>
          </w:p>
        </w:tc>
        <w:tc>
          <w:tcPr>
            <w:tcW w:w="158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109863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年初预算数</w:t>
            </w:r>
          </w:p>
        </w:tc>
        <w:tc>
          <w:tcPr>
            <w:tcW w:w="21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49A5524">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全年预算数</w:t>
            </w:r>
          </w:p>
        </w:tc>
        <w:tc>
          <w:tcPr>
            <w:tcW w:w="12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3FDDE2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决算数</w:t>
            </w:r>
          </w:p>
        </w:tc>
      </w:tr>
      <w:tr w14:paraId="0C6990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A840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行次</w:t>
            </w:r>
          </w:p>
        </w:tc>
        <w:tc>
          <w:tcPr>
            <w:tcW w:w="13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924357">
            <w:pPr>
              <w:jc w:val="center"/>
              <w:rPr>
                <w:rFonts w:hint="eastAsia" w:ascii="宋体" w:hAnsi="宋体" w:eastAsia="宋体" w:cs="宋体"/>
                <w:i w:val="0"/>
                <w:iCs w:val="0"/>
                <w:color w:val="000000"/>
                <w:sz w:val="16"/>
                <w:szCs w:val="16"/>
                <w:u w:val="none"/>
              </w:rPr>
            </w:pPr>
          </w:p>
        </w:tc>
        <w:tc>
          <w:tcPr>
            <w:tcW w:w="158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F88BC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21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AB9A2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2</w:t>
            </w:r>
          </w:p>
        </w:tc>
        <w:tc>
          <w:tcPr>
            <w:tcW w:w="12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F34A1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r>
      <w:tr w14:paraId="3E8E2F3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91B4E30">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一、“三公”经费支出</w:t>
            </w:r>
          </w:p>
        </w:tc>
        <w:tc>
          <w:tcPr>
            <w:tcW w:w="13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D392F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w:t>
            </w:r>
          </w:p>
        </w:tc>
        <w:tc>
          <w:tcPr>
            <w:tcW w:w="158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33B4E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25.74</w:t>
            </w:r>
          </w:p>
        </w:tc>
        <w:tc>
          <w:tcPr>
            <w:tcW w:w="21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2CF8B2">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13.68</w:t>
            </w:r>
          </w:p>
        </w:tc>
        <w:tc>
          <w:tcPr>
            <w:tcW w:w="12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EC2950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13.68</w:t>
            </w:r>
          </w:p>
        </w:tc>
      </w:tr>
      <w:tr w14:paraId="47C8A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503E24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1.因公出国（境）费</w:t>
            </w:r>
          </w:p>
        </w:tc>
        <w:tc>
          <w:tcPr>
            <w:tcW w:w="13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27A5A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w:t>
            </w:r>
          </w:p>
        </w:tc>
        <w:tc>
          <w:tcPr>
            <w:tcW w:w="158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A1D60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72C984">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c>
          <w:tcPr>
            <w:tcW w:w="12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EBF64EE">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5AEA0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CF3B9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2.公务用车购置及运行维护费</w:t>
            </w:r>
          </w:p>
        </w:tc>
        <w:tc>
          <w:tcPr>
            <w:tcW w:w="13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C9332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w:t>
            </w:r>
          </w:p>
        </w:tc>
        <w:tc>
          <w:tcPr>
            <w:tcW w:w="158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0D8F7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15.54</w:t>
            </w:r>
          </w:p>
        </w:tc>
        <w:tc>
          <w:tcPr>
            <w:tcW w:w="21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5E89B3">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11.83</w:t>
            </w:r>
          </w:p>
        </w:tc>
        <w:tc>
          <w:tcPr>
            <w:tcW w:w="12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8E0136">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11.83</w:t>
            </w:r>
          </w:p>
        </w:tc>
      </w:tr>
      <w:tr w14:paraId="16C26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9C6E33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（1）公务用车购置费</w:t>
            </w:r>
          </w:p>
        </w:tc>
        <w:tc>
          <w:tcPr>
            <w:tcW w:w="13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D60A00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4</w:t>
            </w:r>
          </w:p>
        </w:tc>
        <w:tc>
          <w:tcPr>
            <w:tcW w:w="158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C1825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c>
          <w:tcPr>
            <w:tcW w:w="21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33C8C90">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0.00</w:t>
            </w:r>
          </w:p>
        </w:tc>
        <w:tc>
          <w:tcPr>
            <w:tcW w:w="12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37DA4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0.00</w:t>
            </w:r>
          </w:p>
        </w:tc>
      </w:tr>
      <w:tr w14:paraId="027F44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E461B72">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（2）公务用车运行维护费</w:t>
            </w:r>
          </w:p>
        </w:tc>
        <w:tc>
          <w:tcPr>
            <w:tcW w:w="13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0B5B93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5</w:t>
            </w:r>
          </w:p>
        </w:tc>
        <w:tc>
          <w:tcPr>
            <w:tcW w:w="158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A3FC41">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15.54</w:t>
            </w:r>
          </w:p>
        </w:tc>
        <w:tc>
          <w:tcPr>
            <w:tcW w:w="21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8F92A8C">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11.83</w:t>
            </w:r>
          </w:p>
        </w:tc>
        <w:tc>
          <w:tcPr>
            <w:tcW w:w="12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24C0D53">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11.83</w:t>
            </w:r>
          </w:p>
        </w:tc>
      </w:tr>
      <w:tr w14:paraId="338871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7A2D58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3.公务接待费</w:t>
            </w:r>
          </w:p>
        </w:tc>
        <w:tc>
          <w:tcPr>
            <w:tcW w:w="13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4D3B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c>
          <w:tcPr>
            <w:tcW w:w="158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2F3025D">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10.20</w:t>
            </w:r>
          </w:p>
        </w:tc>
        <w:tc>
          <w:tcPr>
            <w:tcW w:w="21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0C2F5C">
            <w:pPr>
              <w:keepNext w:val="0"/>
              <w:keepLines w:val="0"/>
              <w:widowControl/>
              <w:suppressLineNumbers w:val="0"/>
              <w:jc w:val="right"/>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1.86</w:t>
            </w:r>
          </w:p>
        </w:tc>
        <w:tc>
          <w:tcPr>
            <w:tcW w:w="12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F97E16F">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1.86</w:t>
            </w:r>
          </w:p>
        </w:tc>
      </w:tr>
      <w:tr w14:paraId="0DBAC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A45AA1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（1）国内接待费</w:t>
            </w:r>
          </w:p>
        </w:tc>
        <w:tc>
          <w:tcPr>
            <w:tcW w:w="13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90759B">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7</w:t>
            </w:r>
          </w:p>
        </w:tc>
        <w:tc>
          <w:tcPr>
            <w:tcW w:w="158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72D5F8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1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5C326E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12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D2AF0D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1.86</w:t>
            </w:r>
          </w:p>
        </w:tc>
      </w:tr>
      <w:tr w14:paraId="0F46069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4839F1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其中：外事接待费</w:t>
            </w:r>
          </w:p>
        </w:tc>
        <w:tc>
          <w:tcPr>
            <w:tcW w:w="13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8205E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8</w:t>
            </w:r>
          </w:p>
        </w:tc>
        <w:tc>
          <w:tcPr>
            <w:tcW w:w="158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DD4FB4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1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37AEE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12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6F9ACD">
            <w:pPr>
              <w:jc w:val="right"/>
              <w:rPr>
                <w:rFonts w:hint="eastAsia" w:ascii="宋体" w:hAnsi="宋体" w:eastAsia="宋体" w:cs="宋体"/>
                <w:i w:val="0"/>
                <w:iCs w:val="0"/>
                <w:color w:val="000000"/>
                <w:sz w:val="16"/>
                <w:szCs w:val="16"/>
                <w:u w:val="none"/>
              </w:rPr>
            </w:pPr>
          </w:p>
        </w:tc>
      </w:tr>
      <w:tr w14:paraId="77352B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443E8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（2）国（境）外接待费</w:t>
            </w:r>
          </w:p>
        </w:tc>
        <w:tc>
          <w:tcPr>
            <w:tcW w:w="13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1026D6">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9</w:t>
            </w:r>
          </w:p>
        </w:tc>
        <w:tc>
          <w:tcPr>
            <w:tcW w:w="158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1613E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1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35934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12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4D47EF8">
            <w:pPr>
              <w:jc w:val="right"/>
              <w:rPr>
                <w:rFonts w:hint="eastAsia" w:ascii="宋体" w:hAnsi="宋体" w:eastAsia="宋体" w:cs="宋体"/>
                <w:i w:val="0"/>
                <w:iCs w:val="0"/>
                <w:color w:val="000000"/>
                <w:sz w:val="16"/>
                <w:szCs w:val="16"/>
                <w:u w:val="none"/>
              </w:rPr>
            </w:pPr>
          </w:p>
        </w:tc>
      </w:tr>
      <w:tr w14:paraId="51FB6F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C311FB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二、相关统计数</w:t>
            </w:r>
          </w:p>
        </w:tc>
        <w:tc>
          <w:tcPr>
            <w:tcW w:w="13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B5AD6A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10</w:t>
            </w:r>
          </w:p>
        </w:tc>
        <w:tc>
          <w:tcPr>
            <w:tcW w:w="158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3EB459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1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9AC0BE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12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0AD94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r>
      <w:tr w14:paraId="45E062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740C07">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1.因公出国（境）团组数（个）</w:t>
            </w:r>
          </w:p>
        </w:tc>
        <w:tc>
          <w:tcPr>
            <w:tcW w:w="13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DE09EA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11</w:t>
            </w:r>
          </w:p>
        </w:tc>
        <w:tc>
          <w:tcPr>
            <w:tcW w:w="158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BBBE41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1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808D30D">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12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453884">
            <w:pPr>
              <w:jc w:val="right"/>
              <w:rPr>
                <w:rFonts w:hint="eastAsia" w:ascii="宋体" w:hAnsi="宋体" w:eastAsia="宋体" w:cs="宋体"/>
                <w:i w:val="0"/>
                <w:iCs w:val="0"/>
                <w:color w:val="000000"/>
                <w:sz w:val="16"/>
                <w:szCs w:val="16"/>
                <w:u w:val="none"/>
              </w:rPr>
            </w:pPr>
          </w:p>
        </w:tc>
      </w:tr>
      <w:tr w14:paraId="255524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EFA5C1">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2.因公出国（境）人次数（人）</w:t>
            </w:r>
          </w:p>
        </w:tc>
        <w:tc>
          <w:tcPr>
            <w:tcW w:w="13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C60845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12</w:t>
            </w:r>
          </w:p>
        </w:tc>
        <w:tc>
          <w:tcPr>
            <w:tcW w:w="158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3B559E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1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CBD435A">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12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B825BA1">
            <w:pPr>
              <w:jc w:val="right"/>
              <w:rPr>
                <w:rFonts w:hint="eastAsia" w:ascii="宋体" w:hAnsi="宋体" w:eastAsia="宋体" w:cs="宋体"/>
                <w:i w:val="0"/>
                <w:iCs w:val="0"/>
                <w:color w:val="000000"/>
                <w:sz w:val="16"/>
                <w:szCs w:val="16"/>
                <w:u w:val="none"/>
              </w:rPr>
            </w:pPr>
          </w:p>
        </w:tc>
      </w:tr>
      <w:tr w14:paraId="76555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E9458A">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3.公务用车购置数（辆）</w:t>
            </w:r>
          </w:p>
        </w:tc>
        <w:tc>
          <w:tcPr>
            <w:tcW w:w="13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FB1575D">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13</w:t>
            </w:r>
          </w:p>
        </w:tc>
        <w:tc>
          <w:tcPr>
            <w:tcW w:w="158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FDDDD8">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1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5995A01">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12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1091A21">
            <w:pPr>
              <w:jc w:val="right"/>
              <w:rPr>
                <w:rFonts w:hint="eastAsia" w:ascii="宋体" w:hAnsi="宋体" w:eastAsia="宋体" w:cs="宋体"/>
                <w:i w:val="0"/>
                <w:iCs w:val="0"/>
                <w:color w:val="000000"/>
                <w:sz w:val="16"/>
                <w:szCs w:val="16"/>
                <w:u w:val="none"/>
              </w:rPr>
            </w:pPr>
          </w:p>
        </w:tc>
      </w:tr>
      <w:tr w14:paraId="3F2F1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26E5E64">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4.公务用车保有量（辆）</w:t>
            </w:r>
          </w:p>
        </w:tc>
        <w:tc>
          <w:tcPr>
            <w:tcW w:w="13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04C528C">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14</w:t>
            </w:r>
          </w:p>
        </w:tc>
        <w:tc>
          <w:tcPr>
            <w:tcW w:w="158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02A991F">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1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41458E4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12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29C401C">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w:t>
            </w:r>
          </w:p>
        </w:tc>
      </w:tr>
      <w:tr w14:paraId="0337D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0C7C9B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5.国内公务接待批次（个）</w:t>
            </w:r>
          </w:p>
        </w:tc>
        <w:tc>
          <w:tcPr>
            <w:tcW w:w="13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D391D92">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15</w:t>
            </w:r>
          </w:p>
        </w:tc>
        <w:tc>
          <w:tcPr>
            <w:tcW w:w="158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89B5BE">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1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67E978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12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52D95BB">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61</w:t>
            </w:r>
          </w:p>
        </w:tc>
      </w:tr>
      <w:tr w14:paraId="2DF25D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CB1341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其中：外事接待批次（个）</w:t>
            </w:r>
          </w:p>
        </w:tc>
        <w:tc>
          <w:tcPr>
            <w:tcW w:w="13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A5C353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16</w:t>
            </w:r>
          </w:p>
        </w:tc>
        <w:tc>
          <w:tcPr>
            <w:tcW w:w="158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A185C3">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1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9AE6480">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12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2D5E49">
            <w:pPr>
              <w:jc w:val="right"/>
              <w:rPr>
                <w:rFonts w:hint="eastAsia" w:ascii="宋体" w:hAnsi="宋体" w:eastAsia="宋体" w:cs="宋体"/>
                <w:i w:val="0"/>
                <w:iCs w:val="0"/>
                <w:color w:val="000000"/>
                <w:sz w:val="16"/>
                <w:szCs w:val="16"/>
                <w:u w:val="none"/>
              </w:rPr>
            </w:pPr>
          </w:p>
        </w:tc>
      </w:tr>
      <w:tr w14:paraId="17DA08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876232F">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6.国内公务接待人次（人）</w:t>
            </w:r>
          </w:p>
        </w:tc>
        <w:tc>
          <w:tcPr>
            <w:tcW w:w="13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31F270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17</w:t>
            </w:r>
          </w:p>
        </w:tc>
        <w:tc>
          <w:tcPr>
            <w:tcW w:w="158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42067F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1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CD28055">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12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1698AA0">
            <w:pPr>
              <w:keepNext w:val="0"/>
              <w:keepLines w:val="0"/>
              <w:widowControl/>
              <w:suppressLineNumbers w:val="0"/>
              <w:jc w:val="righ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385</w:t>
            </w:r>
          </w:p>
        </w:tc>
      </w:tr>
      <w:tr w14:paraId="1F69A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3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81C5395">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其中：外事接待人次（人）</w:t>
            </w:r>
          </w:p>
        </w:tc>
        <w:tc>
          <w:tcPr>
            <w:tcW w:w="13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D683BA">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18</w:t>
            </w:r>
          </w:p>
        </w:tc>
        <w:tc>
          <w:tcPr>
            <w:tcW w:w="158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F92C549">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1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3E0A420E">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12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8413C59">
            <w:pPr>
              <w:jc w:val="right"/>
              <w:rPr>
                <w:rFonts w:hint="eastAsia" w:ascii="宋体" w:hAnsi="宋体" w:eastAsia="宋体" w:cs="宋体"/>
                <w:i w:val="0"/>
                <w:iCs w:val="0"/>
                <w:color w:val="000000"/>
                <w:sz w:val="16"/>
                <w:szCs w:val="16"/>
                <w:u w:val="none"/>
              </w:rPr>
            </w:pPr>
          </w:p>
        </w:tc>
      </w:tr>
      <w:tr w14:paraId="50D9E9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7D1294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7.国（境）外公务接待批次（个）</w:t>
            </w:r>
          </w:p>
        </w:tc>
        <w:tc>
          <w:tcPr>
            <w:tcW w:w="13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700A01">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19</w:t>
            </w:r>
          </w:p>
        </w:tc>
        <w:tc>
          <w:tcPr>
            <w:tcW w:w="158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0A53831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1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0755417">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12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2102888D">
            <w:pPr>
              <w:jc w:val="right"/>
              <w:rPr>
                <w:rFonts w:hint="eastAsia" w:ascii="宋体" w:hAnsi="宋体" w:eastAsia="宋体" w:cs="宋体"/>
                <w:i w:val="0"/>
                <w:iCs w:val="0"/>
                <w:color w:val="000000"/>
                <w:sz w:val="16"/>
                <w:szCs w:val="16"/>
                <w:u w:val="none"/>
              </w:rPr>
            </w:pPr>
          </w:p>
        </w:tc>
      </w:tr>
      <w:tr w14:paraId="5754A2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3291"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0229528">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8.国（境）外公务接待人次（人）</w:t>
            </w:r>
          </w:p>
        </w:tc>
        <w:tc>
          <w:tcPr>
            <w:tcW w:w="136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572090B7">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20</w:t>
            </w:r>
          </w:p>
        </w:tc>
        <w:tc>
          <w:tcPr>
            <w:tcW w:w="158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15794EE4">
            <w:pPr>
              <w:keepNext w:val="0"/>
              <w:keepLines w:val="0"/>
              <w:widowControl/>
              <w:suppressLineNumbers w:val="0"/>
              <w:jc w:val="center"/>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w:t>
            </w:r>
          </w:p>
        </w:tc>
        <w:tc>
          <w:tcPr>
            <w:tcW w:w="214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7E02945F">
            <w:pPr>
              <w:keepNext w:val="0"/>
              <w:keepLines w:val="0"/>
              <w:widowControl/>
              <w:suppressLineNumbers w:val="0"/>
              <w:jc w:val="center"/>
              <w:textAlignment w:val="center"/>
              <w:rPr>
                <w:rFonts w:hint="eastAsia" w:ascii="宋体" w:hAnsi="宋体" w:eastAsia="宋体" w:cs="宋体"/>
                <w:i w:val="0"/>
                <w:iCs w:val="0"/>
                <w:color w:val="000000"/>
                <w:sz w:val="13"/>
                <w:szCs w:val="13"/>
                <w:u w:val="none"/>
              </w:rPr>
            </w:pPr>
            <w:r>
              <w:rPr>
                <w:rFonts w:hint="eastAsia" w:ascii="宋体" w:hAnsi="宋体" w:eastAsia="宋体" w:cs="宋体"/>
                <w:i w:val="0"/>
                <w:iCs w:val="0"/>
                <w:color w:val="000000"/>
                <w:kern w:val="0"/>
                <w:sz w:val="13"/>
                <w:szCs w:val="13"/>
                <w:u w:val="none"/>
                <w:lang w:val="en-US" w:eastAsia="zh-CN" w:bidi="ar"/>
              </w:rPr>
              <w:t>——</w:t>
            </w:r>
          </w:p>
        </w:tc>
        <w:tc>
          <w:tcPr>
            <w:tcW w:w="1220" w:type="dxa"/>
            <w:tcBorders>
              <w:top w:val="single" w:color="D4D4D4" w:sz="4" w:space="0"/>
              <w:left w:val="single" w:color="D4D4D4" w:sz="4" w:space="0"/>
              <w:bottom w:val="single" w:color="D4D4D4" w:sz="4" w:space="0"/>
              <w:right w:val="single" w:color="D4D4D4" w:sz="4" w:space="0"/>
            </w:tcBorders>
            <w:shd w:val="clear" w:color="auto" w:fill="auto"/>
            <w:noWrap/>
            <w:vAlign w:val="center"/>
          </w:tcPr>
          <w:p w14:paraId="695E75A7">
            <w:pPr>
              <w:jc w:val="right"/>
              <w:rPr>
                <w:rFonts w:hint="eastAsia" w:ascii="宋体" w:hAnsi="宋体" w:eastAsia="宋体" w:cs="宋体"/>
                <w:i w:val="0"/>
                <w:iCs w:val="0"/>
                <w:color w:val="000000"/>
                <w:sz w:val="16"/>
                <w:szCs w:val="16"/>
                <w:u w:val="none"/>
              </w:rPr>
            </w:pPr>
          </w:p>
        </w:tc>
      </w:tr>
      <w:tr w14:paraId="6BC90E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5" w:hRule="atLeast"/>
        </w:trPr>
        <w:tc>
          <w:tcPr>
            <w:tcW w:w="9591" w:type="dxa"/>
            <w:gridSpan w:val="5"/>
            <w:tcBorders>
              <w:top w:val="single" w:color="D4D4D4" w:sz="4" w:space="0"/>
              <w:left w:val="nil"/>
              <w:bottom w:val="nil"/>
              <w:right w:val="nil"/>
            </w:tcBorders>
            <w:shd w:val="clear" w:color="auto" w:fill="auto"/>
            <w:vAlign w:val="center"/>
          </w:tcPr>
          <w:p w14:paraId="3F52647C">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注：1.本表反映部门本年度财政拨款“三公”经费支出预决算情况。财政拨款包括一般公共预算财政拨款和政府性基金预算财政拨款。年初预算数为年初“三公”经费部门预算数；全年预算数为按规定程序调整调剂后的全年“三公”经费部门预算数；决算数为当年实际支出数。</w:t>
            </w:r>
          </w:p>
        </w:tc>
      </w:tr>
      <w:tr w14:paraId="540D4A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trPr>
        <w:tc>
          <w:tcPr>
            <w:tcW w:w="9591" w:type="dxa"/>
            <w:gridSpan w:val="5"/>
            <w:tcBorders>
              <w:top w:val="nil"/>
              <w:left w:val="nil"/>
              <w:bottom w:val="nil"/>
              <w:right w:val="nil"/>
            </w:tcBorders>
            <w:shd w:val="clear" w:color="auto" w:fill="auto"/>
            <w:vAlign w:val="center"/>
          </w:tcPr>
          <w:p w14:paraId="5B63D276">
            <w:pPr>
              <w:keepNext w:val="0"/>
              <w:keepLines w:val="0"/>
              <w:widowControl/>
              <w:suppressLineNumbers w:val="0"/>
              <w:jc w:val="left"/>
              <w:textAlignment w:val="center"/>
              <w:rPr>
                <w:rFonts w:hint="eastAsia" w:ascii="宋体" w:hAnsi="宋体" w:eastAsia="宋体" w:cs="宋体"/>
                <w:i w:val="0"/>
                <w:iCs w:val="0"/>
                <w:color w:val="000000"/>
                <w:sz w:val="16"/>
                <w:szCs w:val="16"/>
                <w:u w:val="none"/>
              </w:rPr>
            </w:pPr>
            <w:r>
              <w:rPr>
                <w:rFonts w:hint="eastAsia" w:ascii="宋体" w:hAnsi="宋体" w:eastAsia="宋体" w:cs="宋体"/>
                <w:i w:val="0"/>
                <w:iCs w:val="0"/>
                <w:color w:val="000000"/>
                <w:kern w:val="0"/>
                <w:sz w:val="16"/>
                <w:szCs w:val="16"/>
                <w:u w:val="none"/>
                <w:lang w:val="en-US" w:eastAsia="zh-CN" w:bidi="ar"/>
              </w:rPr>
              <w:t xml:space="preserve">    2.当此表数据为空时，即本部门（单位）无财政拨款“三公”经费支出。</w:t>
            </w:r>
          </w:p>
        </w:tc>
      </w:tr>
    </w:tbl>
    <w:p w14:paraId="69FCDE6C">
      <w:pPr>
        <w:pStyle w:val="2"/>
        <w:rPr>
          <w:rFonts w:hint="eastAsia"/>
        </w:rPr>
      </w:pPr>
    </w:p>
    <w:p w14:paraId="37456D19">
      <w:pPr>
        <w:pageBreakBefore/>
        <w:jc w:val="center"/>
        <w:outlineLvl w:val="1"/>
        <w:rPr>
          <w:rFonts w:hint="eastAsia" w:ascii="黑体" w:hAnsi="宋体" w:eastAsia="黑体" w:cs="黑体"/>
          <w:sz w:val="32"/>
          <w:szCs w:val="32"/>
          <w:lang w:eastAsia="zh-CN" w:bidi="en-AU"/>
        </w:rPr>
      </w:pPr>
      <w:r>
        <w:rPr>
          <w:rFonts w:hint="eastAsia" w:ascii="黑体" w:hAnsi="宋体" w:eastAsia="黑体" w:cs="黑体"/>
          <w:sz w:val="32"/>
          <w:szCs w:val="32"/>
          <w:lang w:bidi="en-AU"/>
        </w:rPr>
        <w:t>国有资产占用情况表</w:t>
      </w:r>
      <w:r>
        <w:rPr>
          <w:rFonts w:hint="eastAsia" w:ascii="黑体" w:hAnsi="宋体" w:eastAsia="黑体" w:cs="黑体"/>
          <w:sz w:val="32"/>
          <w:szCs w:val="32"/>
          <w:lang w:eastAsia="zh-CN" w:bidi="en-AU"/>
        </w:rPr>
        <w:t>（</w:t>
      </w:r>
      <w:r>
        <w:rPr>
          <w:rFonts w:hint="eastAsia" w:ascii="黑体" w:hAnsi="宋体" w:eastAsia="黑体" w:cs="黑体"/>
          <w:sz w:val="32"/>
          <w:szCs w:val="32"/>
          <w:lang w:val="en-US" w:eastAsia="zh-CN" w:bidi="en-AU"/>
        </w:rPr>
        <w:t>金额单位：万元</w:t>
      </w:r>
      <w:r>
        <w:rPr>
          <w:rFonts w:hint="eastAsia" w:ascii="黑体" w:hAnsi="宋体" w:eastAsia="黑体" w:cs="黑体"/>
          <w:sz w:val="32"/>
          <w:szCs w:val="32"/>
          <w:lang w:eastAsia="zh-CN" w:bidi="en-AU"/>
        </w:rPr>
        <w:t>）</w:t>
      </w:r>
    </w:p>
    <w:tbl>
      <w:tblPr>
        <w:tblStyle w:val="22"/>
        <w:tblW w:w="8925" w:type="dxa"/>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fixed"/>
        <w:tblCellMar>
          <w:top w:w="0" w:type="dxa"/>
          <w:left w:w="80" w:type="dxa"/>
          <w:bottom w:w="0" w:type="dxa"/>
          <w:right w:w="80" w:type="dxa"/>
        </w:tblCellMar>
      </w:tblPr>
      <w:tblGrid>
        <w:gridCol w:w="5780"/>
        <w:gridCol w:w="880"/>
        <w:gridCol w:w="2265"/>
      </w:tblGrid>
      <w:tr w14:paraId="6036241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379" w:hRule="exact"/>
          <w:jc w:val="center"/>
        </w:trPr>
        <w:tc>
          <w:tcPr>
            <w:tcW w:w="5780" w:type="dxa"/>
            <w:shd w:val="clear" w:color="auto" w:fill="auto"/>
            <w:noWrap w:val="0"/>
            <w:vAlign w:val="center"/>
          </w:tcPr>
          <w:p w14:paraId="7295345F">
            <w:pPr>
              <w:keepNext w:val="0"/>
              <w:keepLines w:val="0"/>
              <w:widowControl/>
              <w:suppressLineNumbers w:val="0"/>
              <w:jc w:val="center"/>
              <w:textAlignment w:val="center"/>
              <w:rPr>
                <w:sz w:val="15"/>
                <w:szCs w:val="16"/>
              </w:rPr>
            </w:pPr>
            <w:r>
              <w:rPr>
                <w:rFonts w:hint="eastAsia" w:ascii="宋体" w:hAnsi="宋体" w:eastAsia="宋体" w:cs="宋体"/>
                <w:i w:val="0"/>
                <w:iCs w:val="0"/>
                <w:color w:val="000000"/>
                <w:kern w:val="0"/>
                <w:sz w:val="16"/>
                <w:szCs w:val="16"/>
                <w:u w:val="none"/>
                <w:lang w:val="en-US" w:eastAsia="zh-CN" w:bidi="ar"/>
              </w:rPr>
              <w:t>项  目</w:t>
            </w:r>
          </w:p>
        </w:tc>
        <w:tc>
          <w:tcPr>
            <w:tcW w:w="880" w:type="dxa"/>
            <w:shd w:val="clear" w:color="auto" w:fill="auto"/>
            <w:noWrap w:val="0"/>
            <w:vAlign w:val="center"/>
          </w:tcPr>
          <w:p w14:paraId="1680641C">
            <w:pPr>
              <w:keepNext w:val="0"/>
              <w:keepLines w:val="0"/>
              <w:widowControl/>
              <w:suppressLineNumbers w:val="0"/>
              <w:jc w:val="center"/>
              <w:textAlignment w:val="center"/>
              <w:rPr>
                <w:sz w:val="15"/>
                <w:szCs w:val="16"/>
              </w:rPr>
            </w:pPr>
            <w:r>
              <w:rPr>
                <w:rFonts w:hint="eastAsia" w:ascii="宋体" w:hAnsi="宋体" w:eastAsia="宋体" w:cs="宋体"/>
                <w:i w:val="0"/>
                <w:iCs w:val="0"/>
                <w:color w:val="000000"/>
                <w:kern w:val="0"/>
                <w:sz w:val="16"/>
                <w:szCs w:val="16"/>
                <w:u w:val="none"/>
                <w:lang w:val="en-US" w:eastAsia="zh-CN" w:bidi="ar"/>
              </w:rPr>
              <w:t>栏次</w:t>
            </w:r>
          </w:p>
        </w:tc>
        <w:tc>
          <w:tcPr>
            <w:tcW w:w="2265" w:type="dxa"/>
            <w:shd w:val="clear" w:color="auto" w:fill="auto"/>
            <w:noWrap w:val="0"/>
            <w:vAlign w:val="center"/>
          </w:tcPr>
          <w:p w14:paraId="4A981290">
            <w:pPr>
              <w:keepNext w:val="0"/>
              <w:keepLines w:val="0"/>
              <w:widowControl/>
              <w:suppressLineNumbers w:val="0"/>
              <w:jc w:val="center"/>
              <w:textAlignment w:val="center"/>
              <w:rPr>
                <w:sz w:val="15"/>
                <w:szCs w:val="16"/>
              </w:rPr>
            </w:pPr>
            <w:r>
              <w:rPr>
                <w:rFonts w:hint="eastAsia" w:ascii="宋体" w:hAnsi="宋体" w:eastAsia="宋体" w:cs="宋体"/>
                <w:i w:val="0"/>
                <w:iCs w:val="0"/>
                <w:color w:val="000000"/>
                <w:kern w:val="0"/>
                <w:sz w:val="16"/>
                <w:szCs w:val="16"/>
                <w:u w:val="none"/>
                <w:lang w:val="en-US" w:eastAsia="zh-CN" w:bidi="ar"/>
              </w:rPr>
              <w:t>统计数</w:t>
            </w:r>
          </w:p>
        </w:tc>
      </w:tr>
      <w:tr w14:paraId="218A9AE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shd w:val="clear" w:color="auto" w:fill="auto"/>
            <w:noWrap w:val="0"/>
            <w:vAlign w:val="center"/>
          </w:tcPr>
          <w:p w14:paraId="4D7617B5">
            <w:pPr>
              <w:keepNext w:val="0"/>
              <w:keepLines w:val="0"/>
              <w:widowControl/>
              <w:suppressLineNumbers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一、车辆数合计(台、辆)</w:t>
            </w:r>
          </w:p>
        </w:tc>
        <w:tc>
          <w:tcPr>
            <w:tcW w:w="880" w:type="dxa"/>
            <w:shd w:val="clear" w:color="auto" w:fill="auto"/>
            <w:noWrap w:val="0"/>
            <w:vAlign w:val="center"/>
          </w:tcPr>
          <w:p w14:paraId="76F7A9CA">
            <w:pPr>
              <w:keepNext w:val="0"/>
              <w:keepLines w:val="0"/>
              <w:widowControl/>
              <w:suppressLineNumbers w:val="0"/>
              <w:jc w:val="center"/>
              <w:textAlignment w:val="center"/>
              <w:rPr>
                <w:sz w:val="15"/>
                <w:szCs w:val="16"/>
              </w:rPr>
            </w:pPr>
            <w:r>
              <w:rPr>
                <w:rFonts w:hint="eastAsia" w:ascii="宋体" w:hAnsi="宋体" w:eastAsia="宋体" w:cs="宋体"/>
                <w:i w:val="0"/>
                <w:iCs w:val="0"/>
                <w:color w:val="000000"/>
                <w:kern w:val="0"/>
                <w:sz w:val="16"/>
                <w:szCs w:val="16"/>
                <w:u w:val="none"/>
                <w:lang w:val="en-US" w:eastAsia="zh-CN" w:bidi="ar"/>
              </w:rPr>
              <w:t>1</w:t>
            </w:r>
          </w:p>
        </w:tc>
        <w:tc>
          <w:tcPr>
            <w:tcW w:w="2265" w:type="dxa"/>
            <w:shd w:val="clear" w:color="auto" w:fill="auto"/>
            <w:noWrap w:val="0"/>
            <w:vAlign w:val="center"/>
          </w:tcPr>
          <w:p w14:paraId="01F4EBC9">
            <w:pPr>
              <w:keepNext w:val="0"/>
              <w:keepLines w:val="0"/>
              <w:widowControl/>
              <w:suppressLineNumbers w:val="0"/>
              <w:jc w:val="right"/>
              <w:textAlignment w:val="center"/>
              <w:rPr>
                <w:rFonts w:hint="eastAsia" w:ascii="宋体" w:hAnsi="宋体" w:eastAsia="宋体" w:cs="宋体"/>
                <w:b w:val="0"/>
                <w:i w:val="0"/>
                <w:color w:val="000000"/>
                <w:sz w:val="13"/>
                <w:szCs w:val="16"/>
              </w:rPr>
            </w:pPr>
            <w:r>
              <w:rPr>
                <w:rFonts w:hint="eastAsia" w:ascii="宋体" w:hAnsi="宋体" w:eastAsia="宋体" w:cs="宋体"/>
                <w:i w:val="0"/>
                <w:iCs w:val="0"/>
                <w:color w:val="000000"/>
                <w:kern w:val="0"/>
                <w:sz w:val="16"/>
                <w:szCs w:val="16"/>
                <w:u w:val="none"/>
                <w:lang w:val="en-US" w:eastAsia="zh-CN" w:bidi="ar"/>
              </w:rPr>
              <w:t>6</w:t>
            </w:r>
          </w:p>
        </w:tc>
      </w:tr>
      <w:tr w14:paraId="27DC367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shd w:val="clear" w:color="auto" w:fill="auto"/>
            <w:noWrap w:val="0"/>
            <w:vAlign w:val="center"/>
          </w:tcPr>
          <w:p w14:paraId="347A4338">
            <w:pPr>
              <w:keepNext w:val="0"/>
              <w:keepLines w:val="0"/>
              <w:widowControl/>
              <w:suppressLineNumbers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1.副部（省）级及以上领导用车</w:t>
            </w:r>
          </w:p>
        </w:tc>
        <w:tc>
          <w:tcPr>
            <w:tcW w:w="880" w:type="dxa"/>
            <w:shd w:val="clear" w:color="auto" w:fill="auto"/>
            <w:noWrap w:val="0"/>
            <w:vAlign w:val="center"/>
          </w:tcPr>
          <w:p w14:paraId="0080FE37">
            <w:pPr>
              <w:keepNext w:val="0"/>
              <w:keepLines w:val="0"/>
              <w:widowControl/>
              <w:suppressLineNumbers w:val="0"/>
              <w:jc w:val="center"/>
              <w:textAlignment w:val="center"/>
              <w:rPr>
                <w:sz w:val="15"/>
                <w:szCs w:val="16"/>
              </w:rPr>
            </w:pPr>
            <w:r>
              <w:rPr>
                <w:rFonts w:hint="eastAsia" w:ascii="宋体" w:hAnsi="宋体" w:eastAsia="宋体" w:cs="宋体"/>
                <w:i w:val="0"/>
                <w:iCs w:val="0"/>
                <w:color w:val="000000"/>
                <w:kern w:val="0"/>
                <w:sz w:val="16"/>
                <w:szCs w:val="16"/>
                <w:u w:val="none"/>
                <w:lang w:val="en-US" w:eastAsia="zh-CN" w:bidi="ar"/>
              </w:rPr>
              <w:t>2</w:t>
            </w:r>
          </w:p>
        </w:tc>
        <w:tc>
          <w:tcPr>
            <w:tcW w:w="2265" w:type="dxa"/>
            <w:shd w:val="clear" w:color="auto" w:fill="auto"/>
            <w:noWrap w:val="0"/>
            <w:vAlign w:val="center"/>
          </w:tcPr>
          <w:p w14:paraId="7EEAB4BB">
            <w:pPr>
              <w:jc w:val="right"/>
              <w:rPr>
                <w:sz w:val="13"/>
                <w:szCs w:val="13"/>
              </w:rPr>
            </w:pPr>
          </w:p>
        </w:tc>
      </w:tr>
      <w:tr w14:paraId="2E1EABF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shd w:val="clear" w:color="auto" w:fill="auto"/>
            <w:noWrap w:val="0"/>
            <w:vAlign w:val="center"/>
          </w:tcPr>
          <w:p w14:paraId="1AACE506">
            <w:pPr>
              <w:keepNext w:val="0"/>
              <w:keepLines w:val="0"/>
              <w:widowControl/>
              <w:suppressLineNumbers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2.主要负责人用车</w:t>
            </w:r>
          </w:p>
        </w:tc>
        <w:tc>
          <w:tcPr>
            <w:tcW w:w="880" w:type="dxa"/>
            <w:shd w:val="clear" w:color="auto" w:fill="auto"/>
            <w:noWrap w:val="0"/>
            <w:vAlign w:val="center"/>
          </w:tcPr>
          <w:p w14:paraId="7868CFC8">
            <w:pPr>
              <w:keepNext w:val="0"/>
              <w:keepLines w:val="0"/>
              <w:widowControl/>
              <w:suppressLineNumbers w:val="0"/>
              <w:jc w:val="center"/>
              <w:textAlignment w:val="center"/>
              <w:rPr>
                <w:sz w:val="15"/>
                <w:szCs w:val="16"/>
              </w:rPr>
            </w:pPr>
            <w:r>
              <w:rPr>
                <w:rFonts w:hint="eastAsia" w:ascii="宋体" w:hAnsi="宋体" w:eastAsia="宋体" w:cs="宋体"/>
                <w:i w:val="0"/>
                <w:iCs w:val="0"/>
                <w:color w:val="000000"/>
                <w:kern w:val="0"/>
                <w:sz w:val="16"/>
                <w:szCs w:val="16"/>
                <w:u w:val="none"/>
                <w:lang w:val="en-US" w:eastAsia="zh-CN" w:bidi="ar"/>
              </w:rPr>
              <w:t>3</w:t>
            </w:r>
          </w:p>
        </w:tc>
        <w:tc>
          <w:tcPr>
            <w:tcW w:w="2265" w:type="dxa"/>
            <w:shd w:val="clear" w:color="auto" w:fill="auto"/>
            <w:noWrap w:val="0"/>
            <w:vAlign w:val="center"/>
          </w:tcPr>
          <w:p w14:paraId="60F74CF5">
            <w:pPr>
              <w:jc w:val="right"/>
              <w:rPr>
                <w:sz w:val="13"/>
                <w:szCs w:val="13"/>
              </w:rPr>
            </w:pPr>
          </w:p>
        </w:tc>
      </w:tr>
      <w:tr w14:paraId="71CB1F81">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shd w:val="clear" w:color="auto" w:fill="auto"/>
            <w:noWrap w:val="0"/>
            <w:vAlign w:val="center"/>
          </w:tcPr>
          <w:p w14:paraId="7136592B">
            <w:pPr>
              <w:keepNext w:val="0"/>
              <w:keepLines w:val="0"/>
              <w:widowControl/>
              <w:suppressLineNumbers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3.机要通信用车</w:t>
            </w:r>
          </w:p>
        </w:tc>
        <w:tc>
          <w:tcPr>
            <w:tcW w:w="880" w:type="dxa"/>
            <w:shd w:val="clear" w:color="auto" w:fill="auto"/>
            <w:noWrap w:val="0"/>
            <w:vAlign w:val="center"/>
          </w:tcPr>
          <w:p w14:paraId="5F86A738">
            <w:pPr>
              <w:keepNext w:val="0"/>
              <w:keepLines w:val="0"/>
              <w:widowControl/>
              <w:suppressLineNumbers w:val="0"/>
              <w:jc w:val="center"/>
              <w:textAlignment w:val="center"/>
              <w:rPr>
                <w:sz w:val="15"/>
                <w:szCs w:val="16"/>
              </w:rPr>
            </w:pPr>
            <w:r>
              <w:rPr>
                <w:rFonts w:hint="eastAsia" w:ascii="宋体" w:hAnsi="宋体" w:eastAsia="宋体" w:cs="宋体"/>
                <w:i w:val="0"/>
                <w:iCs w:val="0"/>
                <w:color w:val="000000"/>
                <w:kern w:val="0"/>
                <w:sz w:val="16"/>
                <w:szCs w:val="16"/>
                <w:u w:val="none"/>
                <w:lang w:val="en-US" w:eastAsia="zh-CN" w:bidi="ar"/>
              </w:rPr>
              <w:t>4</w:t>
            </w:r>
          </w:p>
        </w:tc>
        <w:tc>
          <w:tcPr>
            <w:tcW w:w="2265" w:type="dxa"/>
            <w:shd w:val="clear" w:color="auto" w:fill="auto"/>
            <w:noWrap w:val="0"/>
            <w:vAlign w:val="center"/>
          </w:tcPr>
          <w:p w14:paraId="580F09F6">
            <w:pPr>
              <w:jc w:val="right"/>
              <w:rPr>
                <w:sz w:val="13"/>
                <w:szCs w:val="13"/>
              </w:rPr>
            </w:pPr>
          </w:p>
        </w:tc>
      </w:tr>
      <w:tr w14:paraId="6F5FA4C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shd w:val="clear" w:color="auto" w:fill="auto"/>
            <w:noWrap w:val="0"/>
            <w:vAlign w:val="center"/>
          </w:tcPr>
          <w:p w14:paraId="3ACC6D4F">
            <w:pPr>
              <w:keepNext w:val="0"/>
              <w:keepLines w:val="0"/>
              <w:widowControl/>
              <w:suppressLineNumbers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4.应急保障用车</w:t>
            </w:r>
          </w:p>
        </w:tc>
        <w:tc>
          <w:tcPr>
            <w:tcW w:w="880" w:type="dxa"/>
            <w:shd w:val="clear" w:color="auto" w:fill="auto"/>
            <w:noWrap w:val="0"/>
            <w:vAlign w:val="center"/>
          </w:tcPr>
          <w:p w14:paraId="6C763B66">
            <w:pPr>
              <w:keepNext w:val="0"/>
              <w:keepLines w:val="0"/>
              <w:widowControl/>
              <w:suppressLineNumbers w:val="0"/>
              <w:jc w:val="center"/>
              <w:textAlignment w:val="center"/>
              <w:rPr>
                <w:sz w:val="15"/>
                <w:szCs w:val="16"/>
              </w:rPr>
            </w:pPr>
            <w:r>
              <w:rPr>
                <w:rFonts w:hint="eastAsia" w:ascii="宋体" w:hAnsi="宋体" w:eastAsia="宋体" w:cs="宋体"/>
                <w:i w:val="0"/>
                <w:iCs w:val="0"/>
                <w:color w:val="000000"/>
                <w:kern w:val="0"/>
                <w:sz w:val="16"/>
                <w:szCs w:val="16"/>
                <w:u w:val="none"/>
                <w:lang w:val="en-US" w:eastAsia="zh-CN" w:bidi="ar"/>
              </w:rPr>
              <w:t>5</w:t>
            </w:r>
          </w:p>
        </w:tc>
        <w:tc>
          <w:tcPr>
            <w:tcW w:w="2265" w:type="dxa"/>
            <w:shd w:val="clear" w:color="auto" w:fill="auto"/>
            <w:noWrap w:val="0"/>
            <w:vAlign w:val="center"/>
          </w:tcPr>
          <w:p w14:paraId="30635B9E">
            <w:pPr>
              <w:jc w:val="right"/>
              <w:rPr>
                <w:sz w:val="13"/>
                <w:szCs w:val="13"/>
              </w:rPr>
            </w:pPr>
          </w:p>
        </w:tc>
      </w:tr>
      <w:tr w14:paraId="6CA7622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80" w:type="dxa"/>
            <w:bottom w:w="0" w:type="dxa"/>
            <w:right w:w="80" w:type="dxa"/>
          </w:tblCellMar>
        </w:tblPrEx>
        <w:trPr>
          <w:trHeight w:val="422" w:hRule="exact"/>
          <w:jc w:val="center"/>
        </w:trPr>
        <w:tc>
          <w:tcPr>
            <w:tcW w:w="5780" w:type="dxa"/>
            <w:shd w:val="clear" w:color="auto" w:fill="auto"/>
            <w:noWrap w:val="0"/>
            <w:vAlign w:val="center"/>
          </w:tcPr>
          <w:p w14:paraId="1A16EF89">
            <w:pPr>
              <w:keepNext w:val="0"/>
              <w:keepLines w:val="0"/>
              <w:widowControl/>
              <w:suppressLineNumbers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5.执法执勤用车</w:t>
            </w:r>
          </w:p>
        </w:tc>
        <w:tc>
          <w:tcPr>
            <w:tcW w:w="880" w:type="dxa"/>
            <w:shd w:val="clear" w:color="auto" w:fill="auto"/>
            <w:noWrap w:val="0"/>
            <w:vAlign w:val="center"/>
          </w:tcPr>
          <w:p w14:paraId="27AAF5BC">
            <w:pPr>
              <w:keepNext w:val="0"/>
              <w:keepLines w:val="0"/>
              <w:widowControl/>
              <w:suppressLineNumbers w:val="0"/>
              <w:jc w:val="center"/>
              <w:textAlignment w:val="center"/>
              <w:rPr>
                <w:sz w:val="15"/>
                <w:szCs w:val="16"/>
              </w:rPr>
            </w:pPr>
            <w:r>
              <w:rPr>
                <w:rFonts w:hint="eastAsia" w:ascii="宋体" w:hAnsi="宋体" w:eastAsia="宋体" w:cs="宋体"/>
                <w:i w:val="0"/>
                <w:iCs w:val="0"/>
                <w:color w:val="000000"/>
                <w:kern w:val="0"/>
                <w:sz w:val="16"/>
                <w:szCs w:val="16"/>
                <w:u w:val="none"/>
                <w:lang w:val="en-US" w:eastAsia="zh-CN" w:bidi="ar"/>
              </w:rPr>
              <w:t>6</w:t>
            </w:r>
          </w:p>
        </w:tc>
        <w:tc>
          <w:tcPr>
            <w:tcW w:w="2265" w:type="dxa"/>
            <w:shd w:val="clear" w:color="auto" w:fill="auto"/>
            <w:noWrap w:val="0"/>
            <w:vAlign w:val="center"/>
          </w:tcPr>
          <w:p w14:paraId="4604DE54">
            <w:pPr>
              <w:jc w:val="right"/>
              <w:rPr>
                <w:sz w:val="13"/>
                <w:szCs w:val="13"/>
              </w:rPr>
            </w:pPr>
          </w:p>
        </w:tc>
      </w:tr>
      <w:tr w14:paraId="023947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shd w:val="clear" w:color="auto" w:fill="auto"/>
            <w:noWrap w:val="0"/>
            <w:vAlign w:val="center"/>
          </w:tcPr>
          <w:p w14:paraId="103B0289">
            <w:pPr>
              <w:keepNext w:val="0"/>
              <w:keepLines w:val="0"/>
              <w:widowControl/>
              <w:suppressLineNumbers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6.特种专业技术用车</w:t>
            </w:r>
          </w:p>
        </w:tc>
        <w:tc>
          <w:tcPr>
            <w:tcW w:w="880" w:type="dxa"/>
            <w:shd w:val="clear" w:color="auto" w:fill="auto"/>
            <w:noWrap w:val="0"/>
            <w:vAlign w:val="center"/>
          </w:tcPr>
          <w:p w14:paraId="47B28E4A">
            <w:pPr>
              <w:keepNext w:val="0"/>
              <w:keepLines w:val="0"/>
              <w:widowControl/>
              <w:suppressLineNumbers w:val="0"/>
              <w:jc w:val="center"/>
              <w:textAlignment w:val="center"/>
              <w:rPr>
                <w:sz w:val="15"/>
                <w:szCs w:val="16"/>
              </w:rPr>
            </w:pPr>
            <w:r>
              <w:rPr>
                <w:rFonts w:hint="eastAsia" w:ascii="宋体" w:hAnsi="宋体" w:eastAsia="宋体" w:cs="宋体"/>
                <w:i w:val="0"/>
                <w:iCs w:val="0"/>
                <w:color w:val="000000"/>
                <w:kern w:val="0"/>
                <w:sz w:val="16"/>
                <w:szCs w:val="16"/>
                <w:u w:val="none"/>
                <w:lang w:val="en-US" w:eastAsia="zh-CN" w:bidi="ar"/>
              </w:rPr>
              <w:t>7</w:t>
            </w:r>
          </w:p>
        </w:tc>
        <w:tc>
          <w:tcPr>
            <w:tcW w:w="2265" w:type="dxa"/>
            <w:shd w:val="clear" w:color="auto" w:fill="auto"/>
            <w:noWrap w:val="0"/>
            <w:vAlign w:val="center"/>
          </w:tcPr>
          <w:p w14:paraId="52AB0975">
            <w:pPr>
              <w:jc w:val="right"/>
              <w:rPr>
                <w:sz w:val="13"/>
                <w:szCs w:val="13"/>
              </w:rPr>
            </w:pPr>
          </w:p>
        </w:tc>
      </w:tr>
      <w:tr w14:paraId="30DA153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shd w:val="clear" w:color="auto" w:fill="auto"/>
            <w:noWrap w:val="0"/>
            <w:vAlign w:val="center"/>
          </w:tcPr>
          <w:p w14:paraId="3F5D3C61">
            <w:pPr>
              <w:keepNext w:val="0"/>
              <w:keepLines w:val="0"/>
              <w:widowControl/>
              <w:suppressLineNumbers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7.离退休干部服务用车</w:t>
            </w:r>
          </w:p>
        </w:tc>
        <w:tc>
          <w:tcPr>
            <w:tcW w:w="880" w:type="dxa"/>
            <w:shd w:val="clear" w:color="auto" w:fill="auto"/>
            <w:noWrap w:val="0"/>
            <w:vAlign w:val="center"/>
          </w:tcPr>
          <w:p w14:paraId="651060A9">
            <w:pPr>
              <w:keepNext w:val="0"/>
              <w:keepLines w:val="0"/>
              <w:widowControl/>
              <w:suppressLineNumbers w:val="0"/>
              <w:jc w:val="center"/>
              <w:textAlignment w:val="center"/>
              <w:rPr>
                <w:sz w:val="15"/>
                <w:szCs w:val="16"/>
              </w:rPr>
            </w:pPr>
            <w:r>
              <w:rPr>
                <w:rFonts w:hint="eastAsia" w:ascii="宋体" w:hAnsi="宋体" w:eastAsia="宋体" w:cs="宋体"/>
                <w:i w:val="0"/>
                <w:iCs w:val="0"/>
                <w:color w:val="000000"/>
                <w:kern w:val="0"/>
                <w:sz w:val="16"/>
                <w:szCs w:val="16"/>
                <w:u w:val="none"/>
                <w:lang w:val="en-US" w:eastAsia="zh-CN" w:bidi="ar"/>
              </w:rPr>
              <w:t>8</w:t>
            </w:r>
          </w:p>
        </w:tc>
        <w:tc>
          <w:tcPr>
            <w:tcW w:w="2265" w:type="dxa"/>
            <w:shd w:val="clear" w:color="auto" w:fill="auto"/>
            <w:noWrap w:val="0"/>
            <w:vAlign w:val="center"/>
          </w:tcPr>
          <w:p w14:paraId="501C0B5F">
            <w:pPr>
              <w:jc w:val="right"/>
              <w:rPr>
                <w:sz w:val="13"/>
                <w:szCs w:val="13"/>
              </w:rPr>
            </w:pPr>
          </w:p>
        </w:tc>
      </w:tr>
      <w:tr w14:paraId="6EE5CF2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0" w:hRule="exact"/>
          <w:jc w:val="center"/>
        </w:trPr>
        <w:tc>
          <w:tcPr>
            <w:tcW w:w="5780" w:type="dxa"/>
            <w:shd w:val="clear" w:color="auto" w:fill="auto"/>
            <w:noWrap w:val="0"/>
            <w:vAlign w:val="center"/>
          </w:tcPr>
          <w:p w14:paraId="56976237">
            <w:pPr>
              <w:keepNext w:val="0"/>
              <w:keepLines w:val="0"/>
              <w:widowControl/>
              <w:suppressLineNumbers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 xml:space="preserve">  8.其他用车</w:t>
            </w:r>
          </w:p>
        </w:tc>
        <w:tc>
          <w:tcPr>
            <w:tcW w:w="880" w:type="dxa"/>
            <w:shd w:val="clear" w:color="auto" w:fill="auto"/>
            <w:noWrap w:val="0"/>
            <w:vAlign w:val="center"/>
          </w:tcPr>
          <w:p w14:paraId="2A3F9C98">
            <w:pPr>
              <w:keepNext w:val="0"/>
              <w:keepLines w:val="0"/>
              <w:widowControl/>
              <w:suppressLineNumbers w:val="0"/>
              <w:jc w:val="center"/>
              <w:textAlignment w:val="center"/>
              <w:rPr>
                <w:sz w:val="15"/>
                <w:szCs w:val="16"/>
              </w:rPr>
            </w:pPr>
            <w:r>
              <w:rPr>
                <w:rFonts w:hint="eastAsia" w:ascii="宋体" w:hAnsi="宋体" w:eastAsia="宋体" w:cs="宋体"/>
                <w:i w:val="0"/>
                <w:iCs w:val="0"/>
                <w:color w:val="000000"/>
                <w:kern w:val="0"/>
                <w:sz w:val="16"/>
                <w:szCs w:val="16"/>
                <w:u w:val="none"/>
                <w:lang w:val="en-US" w:eastAsia="zh-CN" w:bidi="ar"/>
              </w:rPr>
              <w:t>9</w:t>
            </w:r>
          </w:p>
        </w:tc>
        <w:tc>
          <w:tcPr>
            <w:tcW w:w="2265" w:type="dxa"/>
            <w:shd w:val="clear" w:color="auto" w:fill="auto"/>
            <w:noWrap w:val="0"/>
            <w:vAlign w:val="center"/>
          </w:tcPr>
          <w:p w14:paraId="24AE0915">
            <w:pPr>
              <w:keepNext w:val="0"/>
              <w:keepLines w:val="0"/>
              <w:widowControl/>
              <w:suppressLineNumbers w:val="0"/>
              <w:jc w:val="right"/>
              <w:textAlignment w:val="center"/>
              <w:rPr>
                <w:sz w:val="15"/>
                <w:szCs w:val="16"/>
              </w:rPr>
            </w:pPr>
            <w:r>
              <w:rPr>
                <w:rFonts w:hint="eastAsia" w:ascii="宋体" w:hAnsi="宋体" w:eastAsia="宋体" w:cs="宋体"/>
                <w:i w:val="0"/>
                <w:iCs w:val="0"/>
                <w:color w:val="000000"/>
                <w:kern w:val="0"/>
                <w:sz w:val="16"/>
                <w:szCs w:val="16"/>
                <w:u w:val="none"/>
                <w:lang w:val="en-US" w:eastAsia="zh-CN" w:bidi="ar"/>
              </w:rPr>
              <w:t>6</w:t>
            </w:r>
          </w:p>
        </w:tc>
      </w:tr>
      <w:tr w14:paraId="52765B0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22" w:hRule="exact"/>
          <w:jc w:val="center"/>
        </w:trPr>
        <w:tc>
          <w:tcPr>
            <w:tcW w:w="5780" w:type="dxa"/>
            <w:shd w:val="clear" w:color="auto" w:fill="auto"/>
            <w:noWrap w:val="0"/>
            <w:vAlign w:val="center"/>
          </w:tcPr>
          <w:p w14:paraId="35B122D2">
            <w:pPr>
              <w:keepNext w:val="0"/>
              <w:keepLines w:val="0"/>
              <w:widowControl/>
              <w:suppressLineNumbers w:val="0"/>
              <w:jc w:val="left"/>
              <w:textAlignment w:val="center"/>
              <w:rPr>
                <w:sz w:val="15"/>
                <w:szCs w:val="16"/>
              </w:rPr>
            </w:pPr>
            <w:r>
              <w:rPr>
                <w:rFonts w:hint="eastAsia" w:ascii="宋体" w:hAnsi="宋体" w:eastAsia="宋体" w:cs="宋体"/>
                <w:i w:val="0"/>
                <w:iCs w:val="0"/>
                <w:color w:val="000000"/>
                <w:kern w:val="0"/>
                <w:sz w:val="16"/>
                <w:szCs w:val="16"/>
                <w:u w:val="none"/>
                <w:lang w:val="en-US" w:eastAsia="zh-CN" w:bidi="ar"/>
              </w:rPr>
              <w:t>二、单价100万元（含）以上设备（不含车辆）</w:t>
            </w:r>
          </w:p>
        </w:tc>
        <w:tc>
          <w:tcPr>
            <w:tcW w:w="880" w:type="dxa"/>
            <w:shd w:val="clear" w:color="auto" w:fill="auto"/>
            <w:noWrap w:val="0"/>
            <w:vAlign w:val="center"/>
          </w:tcPr>
          <w:p w14:paraId="6C9DA35F">
            <w:pPr>
              <w:keepNext w:val="0"/>
              <w:keepLines w:val="0"/>
              <w:widowControl/>
              <w:suppressLineNumbers w:val="0"/>
              <w:jc w:val="center"/>
              <w:textAlignment w:val="center"/>
              <w:rPr>
                <w:sz w:val="15"/>
                <w:szCs w:val="16"/>
              </w:rPr>
            </w:pPr>
            <w:r>
              <w:rPr>
                <w:rFonts w:hint="eastAsia" w:ascii="宋体" w:hAnsi="宋体" w:eastAsia="宋体" w:cs="宋体"/>
                <w:i w:val="0"/>
                <w:iCs w:val="0"/>
                <w:color w:val="000000"/>
                <w:kern w:val="0"/>
                <w:sz w:val="16"/>
                <w:szCs w:val="16"/>
                <w:u w:val="none"/>
                <w:lang w:val="en-US" w:eastAsia="zh-CN" w:bidi="ar"/>
              </w:rPr>
              <w:t>10</w:t>
            </w:r>
          </w:p>
        </w:tc>
        <w:tc>
          <w:tcPr>
            <w:tcW w:w="2265" w:type="dxa"/>
            <w:shd w:val="clear" w:color="auto" w:fill="auto"/>
            <w:noWrap w:val="0"/>
            <w:vAlign w:val="center"/>
          </w:tcPr>
          <w:p w14:paraId="6AD57839">
            <w:pPr>
              <w:jc w:val="right"/>
              <w:rPr>
                <w:sz w:val="13"/>
                <w:szCs w:val="13"/>
              </w:rPr>
            </w:pPr>
          </w:p>
        </w:tc>
      </w:tr>
      <w:tr w14:paraId="1D5FFBDF">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970" w:hRule="exact"/>
          <w:jc w:val="center"/>
        </w:trPr>
        <w:tc>
          <w:tcPr>
            <w:tcW w:w="8925" w:type="dxa"/>
            <w:gridSpan w:val="3"/>
            <w:tcBorders>
              <w:left w:val="single" w:color="FFFFFF" w:sz="4" w:space="0"/>
              <w:bottom w:val="single" w:color="FFFFFF" w:sz="4" w:space="0"/>
              <w:right w:val="single" w:color="FFFFFF" w:sz="4" w:space="0"/>
            </w:tcBorders>
            <w:shd w:val="clear" w:color="auto" w:fill="auto"/>
            <w:noWrap w:val="0"/>
            <w:vAlign w:val="center"/>
          </w:tcPr>
          <w:p w14:paraId="2917F899">
            <w:pPr>
              <w:jc w:val="left"/>
            </w:pPr>
            <w:r>
              <w:rPr>
                <w:rFonts w:ascii="宋体" w:hAnsi="宋体" w:eastAsia="宋体" w:cs="宋体"/>
                <w:b w:val="0"/>
                <w:i w:val="0"/>
                <w:color w:val="000000"/>
                <w:sz w:val="20"/>
              </w:rPr>
              <w:t>注：1.本表反映截止202</w:t>
            </w:r>
            <w:r>
              <w:rPr>
                <w:rFonts w:hint="eastAsia" w:ascii="宋体" w:hAnsi="宋体" w:eastAsia="宋体" w:cs="宋体"/>
                <w:b w:val="0"/>
                <w:i w:val="0"/>
                <w:color w:val="000000"/>
                <w:sz w:val="20"/>
                <w:lang w:val="en-US" w:eastAsia="zh-CN"/>
              </w:rPr>
              <w:t>4</w:t>
            </w:r>
            <w:r>
              <w:rPr>
                <w:rFonts w:ascii="宋体" w:hAnsi="宋体" w:eastAsia="宋体" w:cs="宋体"/>
                <w:b w:val="0"/>
                <w:i w:val="0"/>
                <w:color w:val="000000"/>
                <w:sz w:val="20"/>
              </w:rPr>
              <w:t>年12月31日，部门(单位)占用的国有资产情况。</w:t>
            </w:r>
          </w:p>
          <w:p w14:paraId="09D6F640">
            <w:pPr>
              <w:jc w:val="left"/>
            </w:pPr>
            <w:r>
              <w:rPr>
                <w:rFonts w:ascii="宋体" w:hAnsi="宋体" w:eastAsia="宋体" w:cs="宋体"/>
                <w:b w:val="0"/>
                <w:i w:val="0"/>
                <w:color w:val="000000"/>
                <w:sz w:val="20"/>
              </w:rPr>
              <w:t>2.当本表数据为空时，即本部门（单位）无相关资产。</w:t>
            </w:r>
          </w:p>
        </w:tc>
      </w:tr>
    </w:tbl>
    <w:p w14:paraId="048231CF">
      <w:pPr>
        <w:rPr>
          <w:rFonts w:hint="eastAsia"/>
          <w:lang w:val="en-US" w:eastAsia="zh-CN"/>
        </w:rPr>
      </w:pPr>
      <w:r>
        <w:rPr>
          <w:rFonts w:hint="eastAsia"/>
          <w:lang w:val="en-US" w:eastAsia="zh-CN"/>
        </w:rPr>
        <w:br w:type="page"/>
      </w:r>
    </w:p>
    <w:p w14:paraId="7B4A4899">
      <w:pPr>
        <w:pStyle w:val="2"/>
        <w:jc w:val="center"/>
        <w:rPr>
          <w:rFonts w:hint="eastAsia" w:ascii="宋体" w:hAnsi="宋体" w:eastAsia="宋体" w:cs="宋体"/>
          <w:b/>
          <w:bCs w:val="0"/>
          <w:kern w:val="2"/>
          <w:sz w:val="44"/>
          <w:szCs w:val="44"/>
          <w:lang w:val="en-US" w:eastAsia="zh-CN" w:bidi="ar-SA"/>
        </w:rPr>
      </w:pPr>
      <w:r>
        <w:rPr>
          <w:rFonts w:hint="eastAsia" w:ascii="宋体" w:hAnsi="宋体" w:eastAsia="宋体" w:cs="宋体"/>
          <w:b/>
          <w:bCs w:val="0"/>
          <w:kern w:val="2"/>
          <w:sz w:val="44"/>
          <w:szCs w:val="44"/>
          <w:lang w:val="en-US" w:eastAsia="zh-CN" w:bidi="ar-SA"/>
        </w:rPr>
        <w:t>第三部分2024年度部门决算情况说明</w:t>
      </w:r>
    </w:p>
    <w:p w14:paraId="4949AF10">
      <w:pPr>
        <w:pStyle w:val="4"/>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一、收入决算情况说明</w:t>
      </w:r>
    </w:p>
    <w:p w14:paraId="0901CAB3">
      <w:pPr>
        <w:pStyle w:val="20"/>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本部门2024年度收入总计17751.65万元，其中：</w:t>
      </w:r>
    </w:p>
    <w:p w14:paraId="566A0C11">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年初结转和结余0.00万元，与上年持平（无跨年度结转资金）；</w:t>
      </w:r>
    </w:p>
    <w:p w14:paraId="7A28FC07">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本年收入合计17751.65万元，较2023年度（12175.04万元）增加5576.61万元，增长45.80%，主要原因：2024年加大公路建设、农村基础设施改造等交通民生项目投入，一般公共预算财政拨款收入同比显著增加。</w:t>
      </w:r>
    </w:p>
    <w:p w14:paraId="707C7627">
      <w:pPr>
        <w:pStyle w:val="20"/>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本年收入构成明细：</w:t>
      </w:r>
    </w:p>
    <w:p w14:paraId="08CCDD0D">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财政拨款收入17705.67万元，占总收入的99.74%（其中一般公共预算财政拨款12813.47万元，政府性基金预算财政拨款4892.20万元）；</w:t>
      </w:r>
    </w:p>
    <w:p w14:paraId="3627EA2F">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其他收入45.98万元，占总收入的0.26%</w:t>
      </w:r>
    </w:p>
    <w:p w14:paraId="7278513B">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事业收入、经营收入、上级补助收入、附属单位上缴收入均为0.00万元。</w:t>
      </w:r>
    </w:p>
    <w:p w14:paraId="78023857">
      <w:pPr>
        <w:pStyle w:val="4"/>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二、支出决算情况说明</w:t>
      </w:r>
    </w:p>
    <w:p w14:paraId="7E8433D3">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本部门2024年度支出总计17751.65万元，其中：</w:t>
      </w:r>
    </w:p>
    <w:p w14:paraId="25A0C072">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本年支出合计17751.65万元，较2023年度（12175.04万元）增加5576.61万元，增长45.80%，与收入增长幅度一致，资金收支实现“收支平衡、无结余”；</w:t>
      </w:r>
    </w:p>
    <w:p w14:paraId="3E0E63B6">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结余分配0.00万元、年末结转和结余0.00万元，与上年持平（无未完成项目或待支付资金）。</w:t>
      </w:r>
    </w:p>
    <w:p w14:paraId="58635432">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本年支出构成明细：</w:t>
      </w:r>
    </w:p>
    <w:p w14:paraId="5D67F71D">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基本支出1005.81万元，占总支出的5.67%，主要用于人员工资福利、社会保障缴费及日常办公运转；</w:t>
      </w:r>
    </w:p>
    <w:p w14:paraId="2D22A056">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项目支出16745.84万元，占总支出的94.33%，主要投向公路建设、农村基础设施建设、公共交通运营补助及公路养护；</w:t>
      </w:r>
    </w:p>
    <w:p w14:paraId="749228D9">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经营支出、上缴上级支出、对附属单位补助支出均为0.00万元。</w:t>
      </w:r>
    </w:p>
    <w:p w14:paraId="16EF0EB9">
      <w:pPr>
        <w:pStyle w:val="4"/>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三、财政拨款支出决算情况说明</w:t>
      </w:r>
    </w:p>
    <w:p w14:paraId="1E33493C">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本部门2024年度财政拨款本年支出17705.67万元（一般公共预算12813.47万元+政府性基金4892.20万元），主要功能分类支出如下：</w:t>
      </w:r>
    </w:p>
    <w:p w14:paraId="553BA368">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社会保障和就业支出：117.96万元，全部为一般公共预算拨款，用于机关事业单位基本养老保险（78.64万元）和职业年金缴费（39.32万元），与年初预算执行率100%（无预算调整）。</w:t>
      </w:r>
    </w:p>
    <w:p w14:paraId="402110FB">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卫生健康支出：20.57万元，全部为一般公共预算拨款，用于行政事业单位医疗缴费（19.58万元）及其他医疗补助（0.98万元），预算执行率100%。</w:t>
      </w:r>
    </w:p>
    <w:p w14:paraId="47DF7A34">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城乡社区支出：2626.00万元，全部为政府性基金拨款，用于城市建设（175.00万元）、农村基础设施建设（2300.00万元）及其他土地出让收入安排支出（151.00万元），属于后期通过绩效管理项目库申请的项目资金，未纳入年初预算。</w:t>
      </w:r>
    </w:p>
    <w:p w14:paraId="7C5178B9">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交通运输支出：14879.53万元（一般公共预算12613.33万元+政府性基金2266.20万元），占财政拨款总支出的84.03%，主要用于公路建设（8220.00万元）、公共交通运营补助（1143.20万元）及车辆通行费安排支出（2266.20万元），因项目资金多通过绩效管理项目库申请，决算数高于年初预算（年初仅含固定日常养护经费）。</w:t>
      </w:r>
    </w:p>
    <w:p w14:paraId="79AB3E22">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住房保障支出：58.98万元，全部为一般公共预算拨款，用于职工住房公积金缴费，预算执行率100%。</w:t>
      </w:r>
    </w:p>
    <w:p w14:paraId="59F665CD">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农林水支出：2.64万元，全部为一般公共预算拨款，用于农业农村相关辅助支出，预算执行率100%。</w:t>
      </w:r>
    </w:p>
    <w:p w14:paraId="672010A2">
      <w:pPr>
        <w:pStyle w:val="4"/>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四、一般公共预算财政拨款基本支出决算情况说明</w:t>
      </w:r>
    </w:p>
    <w:p w14:paraId="7707D7B4">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本部门2024年度一般公共预算财政拨款基本支出959.83万元，较2023年度（1007.01万元）减少47.18万元，下降4.68%，主要明细及变动原因如下：</w:t>
      </w:r>
    </w:p>
    <w:p w14:paraId="10BADFD8">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工资福利支出：877.69万元，较上年（913.75万元）减少36.06万元，下降3.95%，主要原因：2024年无补发上年度工资事项，人员工资按正常标准发放。</w:t>
      </w:r>
    </w:p>
    <w:p w14:paraId="0462DD68">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商品和服务支出：75.28万元，较上年（58.07万元）增加17.21万元，增长29.64%，主要原因：本年度增加办公设备采购（27.65万元）、电费（8.33万元）及差旅费（1.45万元），保障日常办公需求。</w:t>
      </w:r>
    </w:p>
    <w:p w14:paraId="09485948">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对个人和家庭的补助支出：3.47万元，较上年（28.20万元）减少24.73万元，下降87.70%，主要原因：2024年乡镇帮扶投入减少，仅保留慰问金支出（3.47万元）。</w:t>
      </w:r>
    </w:p>
    <w:p w14:paraId="48AEFB88">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资本性支出：3.39万元，较上年（7.00万元）减少3.61万元，下降51.57%，主要原因：2024年仅购置必要办公设备（电脑、打印机等），无大型设备采购。</w:t>
      </w:r>
    </w:p>
    <w:p w14:paraId="11764AAF">
      <w:pPr>
        <w:pStyle w:val="4"/>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五、财政拨款“三公”经费支出决算情况说明</w:t>
      </w:r>
    </w:p>
    <w:p w14:paraId="3C999ECA">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本部门2024年度财政拨款“三公”经费支出决算数13.68万元，较2023年度（18.13万元）减少4.45万元，下降24.54%，具体情况如下：</w:t>
      </w:r>
    </w:p>
    <w:p w14:paraId="71CCAB72">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因公出国（境）费：0.00万元，与上年持平（无出国任务安排）。</w:t>
      </w:r>
    </w:p>
    <w:p w14:paraId="72B30CFE">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公务用车购置及运行维护费：11.83万元，其中：</w:t>
      </w:r>
    </w:p>
    <w:p w14:paraId="698B1E53">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公务用车购置费0.00万元（无新车购置）；</w:t>
      </w:r>
    </w:p>
    <w:p w14:paraId="09A8291B">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公务用车运行维护费11.83万元，较上年（13.56万元）减少1.73万元，下降12.76%，主要原因：严格控制车辆使用频率，减少燃油及维修支出；年末公务用车保有量6辆，与上年一致。</w:t>
      </w:r>
    </w:p>
    <w:p w14:paraId="551BD1E2">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公务接待费：1.86万元，较上年（4.58万元）减少2.72万元，下降59.39%，主要原因：严格执行“过紧日子”要求，简化接待流程、压缩接待批次（全年国内接待61批次385人次，较上年减少119批次522人次）。</w:t>
      </w:r>
    </w:p>
    <w:p w14:paraId="5CEFC72E">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全年“三公”经费决算数完成全年预算（13.68万元）的100%，无超预算支出。</w:t>
      </w:r>
    </w:p>
    <w:p w14:paraId="74FEF576">
      <w:pPr>
        <w:pStyle w:val="4"/>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六、机关运行经费支出情况说明</w:t>
      </w:r>
    </w:p>
    <w:p w14:paraId="69D2F134">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本部门2024年度机关运行经费支出75.28万元（即一般公共预算财政拨款基本支出中的“商品和服务支出”），较2023年度（58.06万元）增加17.22万元，增长29.65%，主要原因：2024年因办公需求增加，办公费（27.65万元）、电费</w:t>
      </w:r>
      <w:bookmarkStart w:id="24" w:name="_GoBack"/>
      <w:bookmarkEnd w:id="24"/>
      <w:r>
        <w:rPr>
          <w:rFonts w:hint="eastAsia" w:ascii="仿宋_GB2312" w:hAnsi="仿宋_GB2312" w:eastAsia="仿宋_GB2312" w:cs="Times New Roman"/>
          <w:kern w:val="2"/>
          <w:sz w:val="32"/>
          <w:szCs w:val="32"/>
          <w:lang w:val="en-US" w:eastAsia="zh-CN" w:bidi="ar-SA"/>
        </w:rPr>
        <w:t>（8.33万元）及劳务费（4.94万元）同比显著增加，机关运行经费使用符合相关管理制度，无违规支出。</w:t>
      </w:r>
    </w:p>
    <w:p w14:paraId="213F4A78">
      <w:pPr>
        <w:pStyle w:val="4"/>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七、政府采购支出情况说明</w:t>
      </w:r>
    </w:p>
    <w:p w14:paraId="4659EF7A">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本部门2024年度政府采购支出总额3.39万元，全部为政府采购货物支出（办公设备购置，如电脑、打印机等），无政府采购工程及服务支出。因采购金额较小，未涉及中小企业或小微企业合同授予，政府采购程序符合《政府采购法》及相关规定。</w:t>
      </w:r>
    </w:p>
    <w:p w14:paraId="4C2108FF">
      <w:pPr>
        <w:pStyle w:val="4"/>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八、国有资产占用情况说明</w:t>
      </w:r>
    </w:p>
    <w:p w14:paraId="33D8FA66">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截至2024年12月31日，本部门国有资产占用情况如下：</w:t>
      </w:r>
    </w:p>
    <w:p w14:paraId="2BD76F29">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车辆6辆，均为“其他用车”，主要用于公路巡查、执法监督及应急保障，无领导用车或特种专业技术用车；</w:t>
      </w:r>
    </w:p>
    <w:p w14:paraId="45AA52F7">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单价100万元（含）以上设备0台（套），无大型固定资产购置；</w:t>
      </w:r>
    </w:p>
    <w:p w14:paraId="2EED6DF6">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资产管理制度健全，定期开展资产清查，确保资产安全完整、使用高效。</w:t>
      </w:r>
    </w:p>
    <w:p w14:paraId="4AE54CA1">
      <w:pPr>
        <w:pStyle w:val="4"/>
        <w:rPr>
          <w:rFonts w:hint="eastAsia" w:ascii="黑体" w:hAnsi="黑体" w:eastAsia="黑体" w:cs="Times New Roman"/>
          <w:b w:val="0"/>
          <w:bCs w:val="0"/>
          <w:kern w:val="2"/>
          <w:sz w:val="32"/>
          <w:szCs w:val="32"/>
          <w:lang w:val="en-US" w:eastAsia="zh-CN" w:bidi="ar-SA"/>
        </w:rPr>
      </w:pPr>
      <w:r>
        <w:rPr>
          <w:rFonts w:hint="eastAsia" w:ascii="黑体" w:hAnsi="黑体" w:eastAsia="黑体" w:cs="Times New Roman"/>
          <w:b w:val="0"/>
          <w:bCs w:val="0"/>
          <w:kern w:val="2"/>
          <w:sz w:val="32"/>
          <w:szCs w:val="32"/>
          <w:lang w:val="en-US" w:eastAsia="zh-CN" w:bidi="ar-SA"/>
        </w:rPr>
        <w:t>九、预算绩效情况说明</w:t>
      </w:r>
    </w:p>
    <w:p w14:paraId="4E5E9994">
      <w:pPr>
        <w:pStyle w:val="5"/>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（一）绩效管理工作开展情况</w:t>
      </w:r>
    </w:p>
    <w:p w14:paraId="7722AD1A">
      <w:pPr>
        <w:pStyle w:val="20"/>
        <w:numPr>
          <w:ilvl w:val="0"/>
          <w:numId w:val="2"/>
        </w:numPr>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根据预算绩效管理要求，本部门组织对纳入2024年度部门预算范围的18个二级项目（涉及资金16745.84万元，占项目支出总额的100%）全面开展绩效自评，评价结果均为“优”；组织对“公路建设项目”“农村基础设施建设项目”2个重点项目开展部门评价，涉及一般公共预算支出10520.00万元、政府性基金预算支出2300.00万元，评价结果均为“优”；同时完成部门整体支出绩效评价（涉及资金17751.65万元），评价结果为“优”。</w:t>
      </w:r>
    </w:p>
    <w:p w14:paraId="19D06020">
      <w:pPr>
        <w:pStyle w:val="5"/>
        <w:rPr>
          <w:rFonts w:hint="eastAsia" w:ascii="仿宋_GB2312" w:hAnsi="仿宋_GB2312" w:eastAsia="仿宋_GB2312" w:cs="仿宋_GB2312"/>
          <w:b/>
          <w:bCs/>
          <w:kern w:val="0"/>
          <w:sz w:val="32"/>
          <w:szCs w:val="32"/>
          <w:lang w:val="en-US" w:eastAsia="zh-CN" w:bidi="ar-SA"/>
        </w:rPr>
      </w:pPr>
      <w:r>
        <w:rPr>
          <w:rFonts w:hint="eastAsia" w:ascii="仿宋_GB2312" w:hAnsi="仿宋_GB2312" w:eastAsia="仿宋_GB2312" w:cs="仿宋_GB2312"/>
          <w:b/>
          <w:bCs/>
          <w:kern w:val="0"/>
          <w:sz w:val="32"/>
          <w:szCs w:val="32"/>
          <w:lang w:val="en-US" w:eastAsia="zh-CN" w:bidi="ar-SA"/>
        </w:rPr>
        <w:t>（二）部门决算中项目绩效自评情况</w:t>
      </w:r>
    </w:p>
    <w:p w14:paraId="57E0C969">
      <w:pPr>
        <w:autoSpaceDE w:val="0"/>
        <w:autoSpaceDN w:val="0"/>
        <w:adjustRightInd w:val="0"/>
        <w:spacing w:line="360" w:lineRule="auto"/>
        <w:jc w:val="left"/>
        <w:rPr>
          <w:rFonts w:hint="eastAsia" w:ascii="仿宋_GB2312" w:hAnsi="仿宋_GB2312" w:eastAsia="仿宋_GB2312" w:cs="仿宋_GB2312"/>
          <w:b/>
          <w:bCs/>
          <w:kern w:val="0"/>
          <w:sz w:val="32"/>
          <w:szCs w:val="32"/>
          <w:lang w:val="en-US" w:eastAsia="zh-CN" w:bidi="ar-SA"/>
        </w:rPr>
      </w:pPr>
      <w:r>
        <w:drawing>
          <wp:inline distT="0" distB="0" distL="114300" distR="114300">
            <wp:extent cx="5601970" cy="7374255"/>
            <wp:effectExtent l="0" t="0" r="17780" b="1714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pic:cNvPicPr>
                  </pic:nvPicPr>
                  <pic:blipFill>
                    <a:blip r:embed="rId8"/>
                    <a:stretch>
                      <a:fillRect/>
                    </a:stretch>
                  </pic:blipFill>
                  <pic:spPr>
                    <a:xfrm>
                      <a:off x="0" y="0"/>
                      <a:ext cx="5601970" cy="7374255"/>
                    </a:xfrm>
                    <a:prstGeom prst="rect">
                      <a:avLst/>
                    </a:prstGeom>
                    <a:noFill/>
                    <a:ln>
                      <a:noFill/>
                    </a:ln>
                  </pic:spPr>
                </pic:pic>
              </a:graphicData>
            </a:graphic>
          </wp:inline>
        </w:drawing>
      </w:r>
      <w:r>
        <w:rPr>
          <w:rFonts w:hint="eastAsia" w:ascii="仿宋_GB2312" w:hAnsi="仿宋_GB2312" w:eastAsia="仿宋_GB2312" w:cs="仿宋_GB2312"/>
          <w:b/>
          <w:bCs/>
          <w:kern w:val="0"/>
          <w:sz w:val="32"/>
          <w:szCs w:val="32"/>
          <w:lang w:val="en-US" w:eastAsia="zh-CN" w:bidi="ar-SA"/>
        </w:rPr>
        <w:t>（三）部门评价项目绩效评价情况</w:t>
      </w:r>
    </w:p>
    <w:p w14:paraId="218F8ACD">
      <w:pPr>
        <w:autoSpaceDE w:val="0"/>
        <w:autoSpaceDN w:val="0"/>
        <w:adjustRightInd w:val="0"/>
        <w:spacing w:line="360" w:lineRule="auto"/>
        <w:ind w:firstLine="600"/>
        <w:jc w:val="left"/>
        <w:rPr>
          <w:rFonts w:hint="eastAsia" w:ascii="仿宋_GB2312" w:hAnsi="仿宋_GB2312" w:eastAsia="仿宋_GB2312" w:cs="Times New Roman"/>
          <w:kern w:val="2"/>
          <w:sz w:val="32"/>
          <w:szCs w:val="32"/>
          <w:lang w:val="en-US" w:eastAsia="zh-CN" w:bidi="ar-SA"/>
        </w:rPr>
      </w:pPr>
      <w:r>
        <w:rPr>
          <w:rFonts w:hint="eastAsia" w:ascii="仿宋_GB2312" w:hAnsi="仿宋_GB2312" w:eastAsia="仿宋_GB2312" w:cs="Times New Roman"/>
          <w:kern w:val="2"/>
          <w:sz w:val="32"/>
          <w:szCs w:val="32"/>
          <w:lang w:val="en-US" w:eastAsia="zh-CN" w:bidi="ar-SA"/>
        </w:rPr>
        <w:t>项目部门评价报告见第五部分附件。</w:t>
      </w:r>
    </w:p>
    <w:p w14:paraId="408DD3C8">
      <w:pPr>
        <w:rPr>
          <w:rFonts w:hint="eastAsia"/>
          <w:lang w:val="en-US" w:eastAsia="zh-CN"/>
        </w:rPr>
      </w:pPr>
      <w:r>
        <w:rPr>
          <w:rFonts w:hint="eastAsia" w:ascii="仿宋_GB2312" w:hAnsi="仿宋_GB2312" w:eastAsia="仿宋_GB2312" w:cs="Times New Roman"/>
          <w:kern w:val="2"/>
          <w:sz w:val="32"/>
          <w:szCs w:val="32"/>
          <w:lang w:val="en-US" w:eastAsia="zh-CN" w:bidi="ar-SA"/>
        </w:rPr>
        <w:br w:type="page"/>
      </w:r>
    </w:p>
    <w:p w14:paraId="39A54256">
      <w:pPr>
        <w:keepNext w:val="0"/>
        <w:keepLines w:val="0"/>
        <w:pageBreakBefore w:val="0"/>
        <w:widowControl/>
        <w:kinsoku/>
        <w:wordWrap/>
        <w:overflowPunct/>
        <w:topLinePunct w:val="0"/>
        <w:autoSpaceDE/>
        <w:autoSpaceDN/>
        <w:bidi w:val="0"/>
        <w:adjustRightInd/>
        <w:snapToGrid/>
        <w:spacing w:line="600" w:lineRule="exact"/>
        <w:ind w:firstLine="641"/>
        <w:jc w:val="center"/>
        <w:textAlignment w:val="auto"/>
        <w:outlineLvl w:val="0"/>
        <w:rPr>
          <w:rFonts w:hint="eastAsia" w:ascii="方正小标宋简体" w:hAnsi="方正小标宋简体" w:eastAsia="方正小标宋简体" w:cs="方正小标宋简体"/>
          <w:sz w:val="44"/>
          <w:szCs w:val="44"/>
        </w:rPr>
      </w:pPr>
      <w:r>
        <w:rPr>
          <w:rFonts w:hint="eastAsia" w:ascii="宋体" w:hAnsi="宋体" w:cs="宋体"/>
          <w:b/>
          <w:bCs/>
          <w:sz w:val="44"/>
          <w:szCs w:val="44"/>
        </w:rPr>
        <w:t>第四部分  名词解释</w:t>
      </w:r>
    </w:p>
    <w:p w14:paraId="7FC1B960">
      <w:pPr>
        <w:pStyle w:val="24"/>
        <w:spacing w:line="600" w:lineRule="atLeast"/>
        <w:ind w:firstLine="600"/>
        <w:rPr>
          <w:rFonts w:hint="eastAsia" w:ascii="仿宋_GB2312" w:hAnsi="仿宋_GB2312" w:eastAsia="仿宋_GB2312"/>
          <w:sz w:val="30"/>
          <w:szCs w:val="30"/>
        </w:rPr>
      </w:pPr>
    </w:p>
    <w:p w14:paraId="26A03EB6">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一、收入科目</w:t>
      </w:r>
    </w:p>
    <w:p w14:paraId="12FD7BD0">
      <w:pPr>
        <w:ind w:firstLine="630"/>
        <w:jc w:val="left"/>
        <w:outlineLvl w:val="1"/>
        <w:rPr>
          <w:rFonts w:hint="eastAsia" w:ascii="仿宋" w:hAnsi="仿宋" w:eastAsia="仿宋" w:cs="仿宋"/>
          <w:sz w:val="32"/>
          <w:szCs w:val="32"/>
        </w:rPr>
      </w:pPr>
      <w:r>
        <w:rPr>
          <w:rFonts w:hint="eastAsia" w:ascii="仿宋" w:hAnsi="仿宋" w:eastAsia="仿宋" w:cs="仿宋"/>
          <w:sz w:val="32"/>
          <w:szCs w:val="32"/>
        </w:rPr>
        <w:t>（一）财政拨款收入：指县级财政当年拨付的资金。</w:t>
      </w:r>
    </w:p>
    <w:p w14:paraId="0BE7B489">
      <w:pPr>
        <w:ind w:firstLine="630"/>
        <w:jc w:val="left"/>
        <w:outlineLvl w:val="1"/>
        <w:rPr>
          <w:rFonts w:hint="eastAsia" w:ascii="仿宋" w:hAnsi="仿宋" w:eastAsia="仿宋" w:cs="仿宋"/>
          <w:sz w:val="32"/>
          <w:szCs w:val="32"/>
        </w:rPr>
      </w:pPr>
      <w:r>
        <w:rPr>
          <w:rFonts w:hint="eastAsia" w:ascii="仿宋" w:hAnsi="仿宋" w:eastAsia="仿宋" w:cs="仿宋"/>
          <w:sz w:val="32"/>
          <w:szCs w:val="32"/>
        </w:rPr>
        <w:t>（二）事业收入：指事业单位开展专业业务活动及辅助活动取得的收入。</w:t>
      </w:r>
    </w:p>
    <w:p w14:paraId="3C0A1611">
      <w:pPr>
        <w:ind w:firstLine="630"/>
        <w:jc w:val="left"/>
        <w:outlineLvl w:val="1"/>
        <w:rPr>
          <w:rFonts w:hint="eastAsia" w:ascii="仿宋" w:hAnsi="仿宋" w:eastAsia="仿宋" w:cs="仿宋"/>
          <w:sz w:val="32"/>
          <w:szCs w:val="32"/>
        </w:rPr>
      </w:pPr>
      <w:r>
        <w:rPr>
          <w:rFonts w:hint="eastAsia" w:ascii="仿宋" w:hAnsi="仿宋" w:eastAsia="仿宋" w:cs="仿宋"/>
          <w:sz w:val="32"/>
          <w:szCs w:val="32"/>
        </w:rPr>
        <w:t>（三）事业单位经营收入：指事业单位在专业业务活动及辅助活动之外开展非独立核算经营活动取得的收入。</w:t>
      </w:r>
    </w:p>
    <w:p w14:paraId="44180842">
      <w:pPr>
        <w:ind w:firstLine="630"/>
        <w:jc w:val="left"/>
        <w:outlineLvl w:val="1"/>
        <w:rPr>
          <w:rFonts w:hint="eastAsia" w:ascii="仿宋" w:hAnsi="仿宋" w:eastAsia="仿宋" w:cs="仿宋"/>
          <w:sz w:val="32"/>
          <w:szCs w:val="32"/>
        </w:rPr>
      </w:pPr>
      <w:r>
        <w:rPr>
          <w:rFonts w:hint="eastAsia" w:ascii="仿宋" w:hAnsi="仿宋" w:eastAsia="仿宋" w:cs="仿宋"/>
          <w:sz w:val="32"/>
          <w:szCs w:val="32"/>
        </w:rPr>
        <w:t>（四）附属单位上缴收入：反映事业单位附属的独立核算单位按规定标准或比例缴纳的各项收入。包括附属的事业单位上缴的收入和附属的企业上缴的利润等。</w:t>
      </w:r>
    </w:p>
    <w:p w14:paraId="7FA02906">
      <w:pPr>
        <w:ind w:firstLine="630"/>
        <w:jc w:val="left"/>
        <w:outlineLvl w:val="1"/>
        <w:rPr>
          <w:rFonts w:hint="eastAsia" w:ascii="仿宋" w:hAnsi="仿宋" w:eastAsia="仿宋" w:cs="仿宋"/>
          <w:sz w:val="32"/>
          <w:szCs w:val="32"/>
        </w:rPr>
      </w:pPr>
      <w:r>
        <w:rPr>
          <w:rFonts w:hint="eastAsia" w:ascii="仿宋" w:hAnsi="仿宋" w:eastAsia="仿宋" w:cs="仿宋"/>
          <w:sz w:val="32"/>
          <w:szCs w:val="32"/>
        </w:rPr>
        <w:t>（五）上级补助收入：反映事业单位从主管单位和上级单位取得的非财政补助收入。</w:t>
      </w:r>
    </w:p>
    <w:p w14:paraId="25BB5924">
      <w:pPr>
        <w:ind w:firstLine="630"/>
        <w:jc w:val="left"/>
        <w:outlineLvl w:val="1"/>
        <w:rPr>
          <w:rFonts w:hint="eastAsia" w:ascii="仿宋" w:hAnsi="仿宋" w:eastAsia="仿宋" w:cs="仿宋"/>
          <w:sz w:val="32"/>
          <w:szCs w:val="32"/>
        </w:rPr>
      </w:pPr>
      <w:r>
        <w:rPr>
          <w:rFonts w:hint="eastAsia" w:ascii="仿宋" w:hAnsi="仿宋" w:eastAsia="仿宋" w:cs="仿宋"/>
          <w:sz w:val="32"/>
          <w:szCs w:val="32"/>
        </w:rPr>
        <w:t>（六）其他收入:指除上述一般公共预算财政拨款收入,事业收入、事业单位经营收入等以外的收入,主要是存款利息收入等。</w:t>
      </w:r>
    </w:p>
    <w:p w14:paraId="4FB2FB56">
      <w:pPr>
        <w:ind w:firstLine="630"/>
        <w:jc w:val="left"/>
        <w:outlineLvl w:val="1"/>
        <w:rPr>
          <w:rFonts w:hint="eastAsia" w:ascii="仿宋" w:hAnsi="仿宋" w:eastAsia="仿宋" w:cs="仿宋"/>
          <w:sz w:val="32"/>
          <w:szCs w:val="32"/>
        </w:rPr>
      </w:pPr>
      <w:r>
        <w:rPr>
          <w:rFonts w:hint="eastAsia" w:ascii="仿宋" w:hAnsi="仿宋" w:eastAsia="仿宋" w:cs="仿宋"/>
          <w:sz w:val="32"/>
          <w:szCs w:val="32"/>
        </w:rPr>
        <w:t>（七）上年结转：指以前年度安排、结转到本年仍按原规定用途继续使用的资金。</w:t>
      </w:r>
    </w:p>
    <w:p w14:paraId="2F0F978B">
      <w:pPr>
        <w:ind w:firstLine="630"/>
        <w:jc w:val="left"/>
        <w:outlineLvl w:val="1"/>
        <w:rPr>
          <w:rFonts w:hint="eastAsia" w:ascii="仿宋" w:hAnsi="仿宋" w:eastAsia="仿宋" w:cs="仿宋"/>
          <w:sz w:val="32"/>
          <w:szCs w:val="32"/>
        </w:rPr>
      </w:pPr>
      <w:r>
        <w:rPr>
          <w:rFonts w:hint="eastAsia" w:ascii="仿宋" w:hAnsi="仿宋" w:eastAsia="仿宋" w:cs="仿宋"/>
          <w:b w:val="0"/>
          <w:bCs w:val="0"/>
          <w:sz w:val="32"/>
          <w:szCs w:val="32"/>
        </w:rPr>
        <w:t>（八）结转下年：指以前</w:t>
      </w:r>
      <w:r>
        <w:rPr>
          <w:rFonts w:hint="eastAsia" w:ascii="仿宋" w:hAnsi="仿宋" w:eastAsia="仿宋" w:cs="仿宋"/>
          <w:sz w:val="32"/>
          <w:szCs w:val="32"/>
        </w:rPr>
        <w:t>年度预算安排、因客观条件发生变化无法按原计划实施，需延迟到以后年度按原规定用途 继续使用的资金。</w:t>
      </w:r>
    </w:p>
    <w:p w14:paraId="205428F1">
      <w:pPr>
        <w:ind w:firstLine="640" w:firstLineChars="200"/>
        <w:jc w:val="left"/>
        <w:outlineLvl w:val="1"/>
        <w:rPr>
          <w:rFonts w:hint="eastAsia" w:ascii="黑体" w:hAnsi="黑体" w:eastAsia="黑体" w:cs="Times New Roman"/>
          <w:sz w:val="32"/>
          <w:szCs w:val="32"/>
        </w:rPr>
      </w:pPr>
      <w:r>
        <w:rPr>
          <w:rFonts w:hint="eastAsia" w:ascii="黑体" w:hAnsi="黑体" w:eastAsia="黑体" w:cs="Times New Roman"/>
          <w:sz w:val="32"/>
          <w:szCs w:val="32"/>
        </w:rPr>
        <w:t>二、支出科目</w:t>
      </w:r>
    </w:p>
    <w:p w14:paraId="0AFB7210">
      <w:pPr>
        <w:pStyle w:val="12"/>
        <w:widowControl/>
        <w:shd w:val="clear" w:color="auto" w:fill="FFFFFF"/>
        <w:spacing w:beforeAutospacing="0" w:afterAutospacing="0"/>
        <w:ind w:firstLine="640" w:firstLineChars="200"/>
        <w:jc w:val="both"/>
        <w:rPr>
          <w:rFonts w:ascii="微软雅黑" w:hAnsi="微软雅黑" w:eastAsia="微软雅黑" w:cs="微软雅黑"/>
          <w:color w:val="000000"/>
          <w:sz w:val="32"/>
          <w:szCs w:val="32"/>
        </w:rPr>
      </w:pPr>
      <w:r>
        <w:rPr>
          <w:rFonts w:hint="eastAsia" w:ascii="仿宋" w:hAnsi="仿宋" w:eastAsia="仿宋" w:cs="仿宋"/>
          <w:color w:val="000000"/>
          <w:sz w:val="32"/>
          <w:szCs w:val="32"/>
          <w:shd w:val="clear" w:color="auto" w:fill="FFFFFF"/>
        </w:rPr>
        <w:t>（一）基本支出：指为保障机构正常运转、完成日常工 作任务而发生的人员支出和公用支出。</w:t>
      </w:r>
    </w:p>
    <w:p w14:paraId="42B68AA5">
      <w:pPr>
        <w:pStyle w:val="12"/>
        <w:widowControl/>
        <w:shd w:val="clear" w:color="auto" w:fill="FFFFFF"/>
        <w:spacing w:beforeAutospacing="0" w:afterAutospacing="0"/>
        <w:ind w:firstLine="640" w:firstLineChars="200"/>
        <w:jc w:val="both"/>
        <w:rPr>
          <w:rFonts w:ascii="微软雅黑" w:hAnsi="微软雅黑" w:eastAsia="微软雅黑" w:cs="微软雅黑"/>
          <w:color w:val="000000"/>
          <w:sz w:val="32"/>
          <w:szCs w:val="32"/>
        </w:rPr>
      </w:pPr>
      <w:r>
        <w:rPr>
          <w:rFonts w:hint="eastAsia" w:ascii="仿宋" w:hAnsi="仿宋" w:eastAsia="仿宋" w:cs="仿宋"/>
          <w:color w:val="000000"/>
          <w:sz w:val="32"/>
          <w:szCs w:val="32"/>
          <w:shd w:val="clear" w:color="auto" w:fill="FFFFFF"/>
        </w:rPr>
        <w:t>（二）项目支出：指在基本支出之外为完成特定行政任 务或事业发展目标所发生的支出。</w:t>
      </w:r>
    </w:p>
    <w:p w14:paraId="5DB56C45">
      <w:pPr>
        <w:ind w:firstLine="640" w:firstLineChars="200"/>
        <w:jc w:val="left"/>
        <w:outlineLvl w:val="1"/>
        <w:rPr>
          <w:rFonts w:hint="eastAsia" w:ascii="黑体" w:hAnsi="黑体" w:eastAsia="黑体" w:cs="Times New Roman"/>
          <w:sz w:val="32"/>
          <w:szCs w:val="32"/>
        </w:rPr>
      </w:pPr>
      <w:r>
        <w:rPr>
          <w:rFonts w:hint="eastAsia" w:ascii="仿宋" w:hAnsi="仿宋" w:eastAsia="仿宋" w:cs="仿宋"/>
          <w:color w:val="000000"/>
          <w:sz w:val="32"/>
          <w:szCs w:val="32"/>
          <w:shd w:val="clear" w:color="auto" w:fill="FFFFFF"/>
        </w:rPr>
        <w:t>（三）事业单位经营支出：指事业单位在专业业务活动 及其辅助活动之外开展非独立核算经营活动发生的支出。</w:t>
      </w:r>
    </w:p>
    <w:p w14:paraId="547F7CD7">
      <w:pPr>
        <w:ind w:firstLine="630"/>
        <w:jc w:val="left"/>
        <w:outlineLvl w:val="1"/>
        <w:rPr>
          <w:rFonts w:hint="eastAsia" w:ascii="黑体" w:hAnsi="黑体" w:eastAsia="黑体" w:cs="Times New Roman"/>
          <w:sz w:val="32"/>
          <w:szCs w:val="32"/>
        </w:rPr>
      </w:pPr>
      <w:r>
        <w:rPr>
          <w:rFonts w:hint="eastAsia" w:ascii="黑体" w:hAnsi="黑体" w:eastAsia="黑体" w:cs="Times New Roman"/>
          <w:sz w:val="32"/>
          <w:szCs w:val="32"/>
        </w:rPr>
        <w:t>三、相关专业名词</w:t>
      </w:r>
    </w:p>
    <w:p w14:paraId="19345002">
      <w:pPr>
        <w:ind w:firstLine="600"/>
        <w:rPr>
          <w:rFonts w:hint="eastAsia" w:ascii="仿宋_GB2312" w:hAnsi="仿宋_GB2312" w:eastAsia="仿宋_GB2312"/>
          <w:kern w:val="0"/>
          <w:sz w:val="32"/>
          <w:szCs w:val="32"/>
        </w:rPr>
      </w:pPr>
      <w:r>
        <w:rPr>
          <w:rFonts w:hint="eastAsia" w:ascii="仿宋_GB2312" w:hAnsi="仿宋_GB2312" w:eastAsia="仿宋_GB2312"/>
          <w:kern w:val="0"/>
          <w:sz w:val="32"/>
          <w:szCs w:val="32"/>
        </w:rPr>
        <w:t xml:space="preserve"> </w:t>
      </w:r>
      <w:r>
        <w:rPr>
          <w:rFonts w:hint="eastAsia" w:ascii="仿宋_GB2312" w:hAnsi="仿宋_GB2312" w:eastAsia="仿宋_GB2312" w:cs="仿宋_GB2312"/>
          <w:b/>
          <w:bCs/>
          <w:kern w:val="0"/>
          <w:sz w:val="32"/>
          <w:szCs w:val="32"/>
        </w:rPr>
        <w:t>（一）</w:t>
      </w:r>
      <w:r>
        <w:rPr>
          <w:rFonts w:hint="eastAsia" w:ascii="仿宋_GB2312" w:hAnsi="仿宋_GB2312" w:eastAsia="仿宋_GB2312"/>
          <w:b/>
          <w:bCs/>
          <w:kern w:val="0"/>
          <w:sz w:val="32"/>
          <w:szCs w:val="32"/>
        </w:rPr>
        <w:t>“三公”经费：</w:t>
      </w:r>
      <w:r>
        <w:rPr>
          <w:rFonts w:hint="eastAsia" w:ascii="仿宋_GB2312" w:hAnsi="仿宋_GB2312" w:eastAsia="仿宋_GB2312"/>
          <w:kern w:val="0"/>
          <w:sz w:val="32"/>
          <w:szCs w:val="32"/>
        </w:rPr>
        <w:t>是指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牌照费），按规定保留的公务用车燃料费、维修费、过桥过路费、保险费、安全奖励费用等支出；公务接待费反映单位按规定开支的各类公务接待（含外宾接待）支出。</w:t>
      </w:r>
    </w:p>
    <w:p w14:paraId="23A03311">
      <w:pPr>
        <w:ind w:firstLine="600"/>
        <w:rPr>
          <w:rFonts w:hint="eastAsia" w:ascii="仿宋_GB2312" w:hAnsi="仿宋_GB2312" w:eastAsia="仿宋_GB2312"/>
          <w:kern w:val="0"/>
          <w:sz w:val="32"/>
          <w:szCs w:val="32"/>
        </w:rPr>
      </w:pPr>
      <w:r>
        <w:rPr>
          <w:rFonts w:hint="eastAsia" w:ascii="仿宋_GB2312" w:hAnsi="仿宋_GB2312" w:eastAsia="仿宋_GB2312" w:cs="仿宋_GB2312"/>
          <w:b/>
          <w:bCs/>
          <w:kern w:val="0"/>
          <w:sz w:val="32"/>
          <w:szCs w:val="32"/>
        </w:rPr>
        <w:t>（二）</w:t>
      </w:r>
      <w:r>
        <w:rPr>
          <w:rFonts w:hint="eastAsia" w:ascii="仿宋_GB2312" w:hAnsi="仿宋_GB2312" w:eastAsia="仿宋_GB2312"/>
          <w:b/>
          <w:bCs/>
          <w:kern w:val="0"/>
          <w:sz w:val="32"/>
          <w:szCs w:val="32"/>
        </w:rPr>
        <w:t>机关运行经费：</w:t>
      </w:r>
      <w:r>
        <w:rPr>
          <w:rFonts w:hint="eastAsia" w:ascii="仿宋_GB2312" w:hAnsi="仿宋_GB2312" w:eastAsia="仿宋_GB2312"/>
          <w:kern w:val="0"/>
          <w:sz w:val="32"/>
          <w:szCs w:val="32"/>
        </w:rPr>
        <w:t>是指用财政拨款安排的为保障行政单位（包括参照公务员法管理的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5D94DBB1">
      <w:r>
        <w:br w:type="page"/>
      </w:r>
    </w:p>
    <w:p w14:paraId="58022D48">
      <w:pPr>
        <w:keepNext w:val="0"/>
        <w:keepLines w:val="0"/>
        <w:pageBreakBefore w:val="0"/>
        <w:widowControl/>
        <w:kinsoku/>
        <w:wordWrap/>
        <w:overflowPunct/>
        <w:topLinePunct w:val="0"/>
        <w:autoSpaceDE/>
        <w:autoSpaceDN/>
        <w:bidi w:val="0"/>
        <w:adjustRightInd/>
        <w:snapToGrid/>
        <w:spacing w:line="600" w:lineRule="exact"/>
        <w:jc w:val="center"/>
        <w:textAlignment w:val="auto"/>
        <w:outlineLvl w:val="0"/>
        <w:rPr>
          <w:rFonts w:hint="eastAsia" w:ascii="方正小标宋简体" w:hAnsi="方正小标宋简体" w:cs="方正小标宋简体"/>
          <w:sz w:val="44"/>
          <w:szCs w:val="44"/>
        </w:rPr>
      </w:pPr>
      <w:r>
        <w:rPr>
          <w:rFonts w:hint="eastAsia" w:ascii="宋体" w:hAnsi="宋体" w:cs="宋体"/>
          <w:b/>
          <w:bCs/>
          <w:sz w:val="44"/>
          <w:szCs w:val="44"/>
        </w:rPr>
        <w:t>第五部分  附件</w:t>
      </w:r>
    </w:p>
    <w:p w14:paraId="7657AB8D">
      <w:pPr>
        <w:rPr>
          <w:rFonts w:hint="eastAsia"/>
        </w:rPr>
      </w:pPr>
    </w:p>
    <w:p w14:paraId="438E002E">
      <w:pPr>
        <w:rPr>
          <w:rFonts w:hint="eastAsia"/>
        </w:rPr>
      </w:pPr>
    </w:p>
    <w:p w14:paraId="65F01B6B">
      <w:pPr>
        <w:pStyle w:val="3"/>
        <w:bidi w:val="0"/>
        <w:jc w:val="center"/>
        <w:outlineLvl w:val="9"/>
        <w:rPr>
          <w:rFonts w:hint="eastAsia"/>
        </w:rPr>
      </w:pPr>
    </w:p>
    <w:p w14:paraId="1C54540F">
      <w:pPr>
        <w:pStyle w:val="3"/>
        <w:bidi w:val="0"/>
        <w:jc w:val="center"/>
        <w:rPr>
          <w:rFonts w:hint="eastAsia"/>
        </w:rPr>
      </w:pPr>
      <w:bookmarkStart w:id="0" w:name="_Toc4963"/>
      <w:r>
        <w:rPr>
          <w:rFonts w:hint="eastAsia"/>
        </w:rPr>
        <w:t>部门评价报告</w:t>
      </w:r>
      <w:bookmarkEnd w:id="0"/>
    </w:p>
    <w:p w14:paraId="3D391BBA">
      <w:pPr>
        <w:rPr>
          <w:rFonts w:hint="eastAsia"/>
        </w:rPr>
      </w:pPr>
    </w:p>
    <w:p w14:paraId="0EC22F74">
      <w:pPr>
        <w:rPr>
          <w:rFonts w:hint="eastAsia"/>
        </w:rPr>
      </w:pPr>
    </w:p>
    <w:p w14:paraId="7A6CAD45">
      <w:pPr>
        <w:rPr>
          <w:rFonts w:hint="eastAsia" w:ascii="仿宋" w:hAnsi="仿宋" w:eastAsia="仿宋" w:cs="仿宋"/>
          <w:sz w:val="32"/>
          <w:szCs w:val="32"/>
        </w:rPr>
      </w:pPr>
    </w:p>
    <w:p w14:paraId="4702C7B9">
      <w:pPr>
        <w:ind w:firstLine="320" w:firstLineChars="100"/>
        <w:rPr>
          <w:rFonts w:hint="eastAsia" w:ascii="仿宋" w:hAnsi="仿宋" w:eastAsia="仿宋" w:cs="仿宋"/>
          <w:sz w:val="32"/>
          <w:szCs w:val="32"/>
        </w:rPr>
      </w:pPr>
      <w:r>
        <w:rPr>
          <w:rFonts w:hint="eastAsia" w:ascii="仿宋" w:hAnsi="仿宋" w:eastAsia="仿宋" w:cs="仿宋"/>
          <w:sz w:val="32"/>
          <w:szCs w:val="32"/>
        </w:rPr>
        <w:t>评价类型 ：□实施过程评价</w:t>
      </w:r>
      <w:r>
        <w:rPr>
          <w:rFonts w:hint="eastAsia" w:ascii="仿宋" w:hAnsi="仿宋" w:eastAsia="仿宋" w:cs="仿宋"/>
          <w:sz w:val="32"/>
          <w:szCs w:val="32"/>
          <w:lang w:val="en-US" w:eastAsia="zh-CN"/>
        </w:rPr>
        <w:t xml:space="preserve">      </w:t>
      </w:r>
      <w:r>
        <w:rPr>
          <w:rFonts w:hint="eastAsia" w:ascii="仿宋" w:hAnsi="仿宋" w:eastAsia="仿宋" w:cs="仿宋"/>
          <w:sz w:val="32"/>
          <w:szCs w:val="32"/>
        </w:rPr>
        <w:tab/>
      </w:r>
      <w:r>
        <w:rPr>
          <w:rFonts w:hint="eastAsia" w:ascii="仿宋" w:hAnsi="仿宋" w:eastAsia="仿宋" w:cs="仿宋"/>
          <w:sz w:val="32"/>
          <w:szCs w:val="32"/>
        </w:rPr>
        <w:t>☑ 完成结果评价</w:t>
      </w:r>
    </w:p>
    <w:p w14:paraId="734F79BA">
      <w:pPr>
        <w:ind w:firstLine="320" w:firstLineChars="100"/>
        <w:rPr>
          <w:rFonts w:hint="default" w:ascii="仿宋" w:hAnsi="仿宋" w:eastAsia="仿宋" w:cs="仿宋"/>
          <w:sz w:val="32"/>
          <w:szCs w:val="32"/>
          <w:lang w:val="en-US" w:eastAsia="zh-CN"/>
        </w:rPr>
      </w:pPr>
      <w:r>
        <w:rPr>
          <w:rFonts w:hint="eastAsia" w:ascii="仿宋" w:hAnsi="仿宋" w:eastAsia="仿宋" w:cs="仿宋"/>
          <w:sz w:val="32"/>
          <w:szCs w:val="32"/>
        </w:rPr>
        <w:t>项目名称 ：</w:t>
      </w:r>
      <w:r>
        <w:rPr>
          <w:rFonts w:hint="eastAsia" w:ascii="仿宋" w:hAnsi="仿宋" w:eastAsia="仿宋" w:cs="仿宋"/>
          <w:sz w:val="32"/>
          <w:szCs w:val="32"/>
          <w:lang w:val="en-US" w:eastAsia="zh-CN"/>
        </w:rPr>
        <w:t>农村公路养护资金</w:t>
      </w:r>
    </w:p>
    <w:p w14:paraId="52ACC7A0">
      <w:pPr>
        <w:ind w:firstLine="320" w:firstLineChars="100"/>
        <w:rPr>
          <w:rFonts w:hint="eastAsia" w:ascii="仿宋" w:hAnsi="仿宋" w:eastAsia="仿宋" w:cs="仿宋"/>
          <w:sz w:val="32"/>
          <w:szCs w:val="32"/>
        </w:rPr>
      </w:pPr>
      <w:r>
        <w:rPr>
          <w:rFonts w:hint="eastAsia" w:ascii="仿宋" w:hAnsi="仿宋" w:eastAsia="仿宋" w:cs="仿宋"/>
          <w:sz w:val="32"/>
          <w:szCs w:val="32"/>
        </w:rPr>
        <w:t>项目单位 ：</w:t>
      </w:r>
      <w:r>
        <w:rPr>
          <w:rFonts w:hint="eastAsia" w:ascii="仿宋" w:hAnsi="仿宋" w:eastAsia="仿宋" w:cs="仿宋"/>
          <w:sz w:val="32"/>
          <w:szCs w:val="32"/>
          <w:lang w:val="en-US" w:eastAsia="zh-CN"/>
        </w:rPr>
        <w:t>浮梁县交通运输</w:t>
      </w:r>
      <w:r>
        <w:rPr>
          <w:rFonts w:hint="eastAsia" w:ascii="仿宋" w:hAnsi="仿宋" w:eastAsia="仿宋" w:cs="仿宋"/>
          <w:sz w:val="32"/>
          <w:szCs w:val="32"/>
        </w:rPr>
        <w:t>局</w:t>
      </w:r>
    </w:p>
    <w:p w14:paraId="14ACACC2">
      <w:pPr>
        <w:ind w:firstLine="320" w:firstLineChars="100"/>
        <w:rPr>
          <w:rFonts w:hint="eastAsia" w:ascii="仿宋" w:hAnsi="仿宋" w:eastAsia="仿宋" w:cs="仿宋"/>
          <w:sz w:val="32"/>
          <w:szCs w:val="32"/>
        </w:rPr>
      </w:pPr>
      <w:r>
        <w:rPr>
          <w:rFonts w:hint="eastAsia" w:ascii="仿宋" w:hAnsi="仿宋" w:eastAsia="仿宋" w:cs="仿宋"/>
          <w:sz w:val="32"/>
          <w:szCs w:val="32"/>
        </w:rPr>
        <w:t>主管部门 ：</w:t>
      </w:r>
      <w:r>
        <w:rPr>
          <w:rFonts w:hint="eastAsia" w:ascii="仿宋" w:hAnsi="仿宋" w:eastAsia="仿宋" w:cs="仿宋"/>
          <w:sz w:val="32"/>
          <w:szCs w:val="32"/>
          <w:lang w:val="en-US" w:eastAsia="zh-CN"/>
        </w:rPr>
        <w:t>浮梁县交通运输</w:t>
      </w:r>
      <w:r>
        <w:rPr>
          <w:rFonts w:hint="eastAsia" w:ascii="仿宋" w:hAnsi="仿宋" w:eastAsia="仿宋" w:cs="仿宋"/>
          <w:sz w:val="32"/>
          <w:szCs w:val="32"/>
        </w:rPr>
        <w:t>局</w:t>
      </w:r>
    </w:p>
    <w:p w14:paraId="31619DE0">
      <w:pPr>
        <w:ind w:firstLine="320" w:firstLineChars="100"/>
        <w:rPr>
          <w:rFonts w:hint="eastAsia" w:ascii="仿宋" w:hAnsi="仿宋" w:eastAsia="仿宋" w:cs="仿宋"/>
          <w:sz w:val="32"/>
          <w:szCs w:val="32"/>
        </w:rPr>
      </w:pPr>
      <w:r>
        <w:rPr>
          <w:rFonts w:hint="eastAsia" w:ascii="仿宋" w:hAnsi="仿宋" w:eastAsia="仿宋" w:cs="仿宋"/>
          <w:sz w:val="32"/>
          <w:szCs w:val="32"/>
        </w:rPr>
        <w:t>评价时间 ：20</w:t>
      </w:r>
      <w:r>
        <w:rPr>
          <w:rFonts w:hint="eastAsia" w:ascii="仿宋" w:hAnsi="仿宋" w:eastAsia="仿宋" w:cs="仿宋"/>
          <w:sz w:val="32"/>
          <w:szCs w:val="32"/>
          <w:lang w:val="en-US" w:eastAsia="zh-CN"/>
        </w:rPr>
        <w:t>24</w:t>
      </w:r>
      <w:r>
        <w:rPr>
          <w:rFonts w:hint="eastAsia" w:ascii="仿宋" w:hAnsi="仿宋" w:eastAsia="仿宋" w:cs="仿宋"/>
          <w:sz w:val="32"/>
          <w:szCs w:val="32"/>
        </w:rPr>
        <w:t>年</w:t>
      </w:r>
      <w:r>
        <w:rPr>
          <w:rFonts w:hint="eastAsia" w:ascii="仿宋" w:hAnsi="仿宋" w:eastAsia="仿宋" w:cs="仿宋"/>
          <w:sz w:val="32"/>
          <w:szCs w:val="32"/>
          <w:lang w:val="en-US" w:eastAsia="zh-CN"/>
        </w:rPr>
        <w:t>1</w:t>
      </w:r>
      <w:r>
        <w:rPr>
          <w:rFonts w:hint="eastAsia" w:ascii="仿宋" w:hAnsi="仿宋" w:eastAsia="仿宋" w:cs="仿宋"/>
          <w:sz w:val="32"/>
          <w:szCs w:val="32"/>
        </w:rPr>
        <w:t>月</w:t>
      </w:r>
      <w:r>
        <w:rPr>
          <w:rFonts w:hint="eastAsia" w:ascii="仿宋" w:hAnsi="仿宋" w:eastAsia="仿宋" w:cs="仿宋"/>
          <w:sz w:val="32"/>
          <w:szCs w:val="32"/>
          <w:lang w:val="en-US" w:eastAsia="zh-CN"/>
        </w:rPr>
        <w:t>1</w:t>
      </w:r>
      <w:r>
        <w:rPr>
          <w:rFonts w:hint="eastAsia" w:ascii="仿宋" w:hAnsi="仿宋" w:eastAsia="仿宋" w:cs="仿宋"/>
          <w:sz w:val="32"/>
          <w:szCs w:val="32"/>
        </w:rPr>
        <w:t>日 至 20</w:t>
      </w:r>
      <w:r>
        <w:rPr>
          <w:rFonts w:hint="eastAsia" w:ascii="仿宋" w:hAnsi="仿宋" w:eastAsia="仿宋" w:cs="仿宋"/>
          <w:sz w:val="32"/>
          <w:szCs w:val="32"/>
          <w:lang w:val="en-US" w:eastAsia="zh-CN"/>
        </w:rPr>
        <w:t>24</w:t>
      </w:r>
      <w:r>
        <w:rPr>
          <w:rFonts w:hint="eastAsia" w:ascii="仿宋" w:hAnsi="仿宋" w:eastAsia="仿宋" w:cs="仿宋"/>
          <w:sz w:val="32"/>
          <w:szCs w:val="32"/>
        </w:rPr>
        <w:t>年</w:t>
      </w:r>
      <w:r>
        <w:rPr>
          <w:rFonts w:hint="eastAsia" w:ascii="仿宋" w:hAnsi="仿宋" w:eastAsia="仿宋" w:cs="仿宋"/>
          <w:sz w:val="32"/>
          <w:szCs w:val="32"/>
          <w:lang w:val="en-US" w:eastAsia="zh-CN"/>
        </w:rPr>
        <w:t>12</w:t>
      </w:r>
      <w:r>
        <w:rPr>
          <w:rFonts w:hint="eastAsia" w:ascii="仿宋" w:hAnsi="仿宋" w:eastAsia="仿宋" w:cs="仿宋"/>
          <w:sz w:val="32"/>
          <w:szCs w:val="32"/>
        </w:rPr>
        <w:t>月</w:t>
      </w:r>
      <w:r>
        <w:rPr>
          <w:rFonts w:hint="eastAsia" w:ascii="仿宋" w:hAnsi="仿宋" w:eastAsia="仿宋" w:cs="仿宋"/>
          <w:sz w:val="32"/>
          <w:szCs w:val="32"/>
          <w:lang w:val="en-US" w:eastAsia="zh-CN"/>
        </w:rPr>
        <w:t>31</w:t>
      </w:r>
      <w:r>
        <w:rPr>
          <w:rFonts w:hint="eastAsia" w:ascii="仿宋" w:hAnsi="仿宋" w:eastAsia="仿宋" w:cs="仿宋"/>
          <w:sz w:val="32"/>
          <w:szCs w:val="32"/>
        </w:rPr>
        <w:t>日</w:t>
      </w:r>
    </w:p>
    <w:p w14:paraId="62795B10">
      <w:pPr>
        <w:ind w:firstLine="320" w:firstLineChars="100"/>
        <w:rPr>
          <w:rFonts w:hint="eastAsia" w:ascii="仿宋" w:hAnsi="仿宋" w:eastAsia="仿宋" w:cs="仿宋"/>
          <w:sz w:val="32"/>
          <w:szCs w:val="32"/>
        </w:rPr>
      </w:pPr>
      <w:r>
        <w:rPr>
          <w:rFonts w:hint="eastAsia" w:ascii="仿宋" w:hAnsi="仿宋" w:eastAsia="仿宋" w:cs="仿宋"/>
          <w:sz w:val="32"/>
          <w:szCs w:val="32"/>
        </w:rPr>
        <w:t>组织方式 ：□财政部门</w:t>
      </w:r>
      <w:r>
        <w:rPr>
          <w:rFonts w:hint="eastAsia" w:ascii="仿宋" w:hAnsi="仿宋" w:eastAsia="仿宋" w:cs="仿宋"/>
          <w:sz w:val="32"/>
          <w:szCs w:val="32"/>
        </w:rPr>
        <w:tab/>
      </w:r>
      <w:r>
        <w:rPr>
          <w:rFonts w:hint="eastAsia" w:ascii="仿宋" w:hAnsi="仿宋" w:eastAsia="仿宋" w:cs="仿宋"/>
          <w:sz w:val="32"/>
          <w:szCs w:val="32"/>
        </w:rPr>
        <w:t>☑主管部门</w:t>
      </w:r>
      <w:r>
        <w:rPr>
          <w:rFonts w:hint="eastAsia" w:ascii="仿宋" w:hAnsi="仿宋" w:eastAsia="仿宋" w:cs="仿宋"/>
          <w:sz w:val="32"/>
          <w:szCs w:val="32"/>
        </w:rPr>
        <w:tab/>
      </w:r>
      <w:r>
        <w:rPr>
          <w:rFonts w:hint="eastAsia" w:ascii="仿宋" w:hAnsi="仿宋" w:eastAsia="仿宋" w:cs="仿宋"/>
          <w:sz w:val="32"/>
          <w:szCs w:val="32"/>
        </w:rPr>
        <w:t>☑ 项目单位</w:t>
      </w:r>
    </w:p>
    <w:p w14:paraId="2F3A8FFA">
      <w:pPr>
        <w:ind w:firstLine="320" w:firstLineChars="100"/>
        <w:rPr>
          <w:rFonts w:hint="eastAsia" w:ascii="仿宋" w:hAnsi="仿宋" w:eastAsia="仿宋" w:cs="仿宋"/>
          <w:sz w:val="32"/>
          <w:szCs w:val="32"/>
        </w:rPr>
      </w:pPr>
      <w:r>
        <w:rPr>
          <w:rFonts w:hint="eastAsia" w:ascii="仿宋" w:hAnsi="仿宋" w:eastAsia="仿宋" w:cs="仿宋"/>
          <w:sz w:val="32"/>
          <w:szCs w:val="32"/>
        </w:rPr>
        <w:t xml:space="preserve">评价机构： </w:t>
      </w:r>
      <w:r>
        <w:rPr>
          <w:rFonts w:hint="eastAsia" w:ascii="仿宋" w:hAnsi="仿宋" w:eastAsia="仿宋" w:cs="仿宋"/>
          <w:sz w:val="32"/>
          <w:szCs w:val="32"/>
          <w:lang w:eastAsia="zh-CN"/>
        </w:rPr>
        <w:t>□</w:t>
      </w:r>
      <w:r>
        <w:rPr>
          <w:rFonts w:hint="eastAsia" w:ascii="仿宋" w:hAnsi="仿宋" w:eastAsia="仿宋" w:cs="仿宋"/>
          <w:sz w:val="32"/>
          <w:szCs w:val="32"/>
        </w:rPr>
        <w:t>第三方机构</w:t>
      </w:r>
      <w:r>
        <w:rPr>
          <w:rFonts w:hint="eastAsia" w:ascii="仿宋" w:hAnsi="仿宋" w:eastAsia="仿宋" w:cs="仿宋"/>
          <w:sz w:val="32"/>
          <w:szCs w:val="32"/>
        </w:rPr>
        <w:tab/>
      </w:r>
      <w:r>
        <w:rPr>
          <w:rFonts w:hint="eastAsia" w:ascii="仿宋" w:hAnsi="仿宋" w:eastAsia="仿宋" w:cs="仿宋"/>
          <w:sz w:val="32"/>
          <w:szCs w:val="32"/>
        </w:rPr>
        <w:t>□专家组</w:t>
      </w:r>
      <w:r>
        <w:rPr>
          <w:rFonts w:hint="eastAsia" w:ascii="仿宋" w:hAnsi="仿宋" w:eastAsia="仿宋" w:cs="仿宋"/>
          <w:sz w:val="32"/>
          <w:szCs w:val="32"/>
        </w:rPr>
        <w:tab/>
      </w:r>
      <w:r>
        <w:rPr>
          <w:rFonts w:hint="eastAsia" w:ascii="仿宋" w:hAnsi="仿宋" w:eastAsia="仿宋" w:cs="仿宋"/>
          <w:sz w:val="32"/>
          <w:szCs w:val="32"/>
          <w:lang w:eastAsia="zh-CN"/>
        </w:rPr>
        <w:t>☑</w:t>
      </w:r>
      <w:r>
        <w:rPr>
          <w:rFonts w:hint="eastAsia" w:ascii="仿宋" w:hAnsi="仿宋" w:eastAsia="仿宋" w:cs="仿宋"/>
          <w:sz w:val="32"/>
          <w:szCs w:val="32"/>
        </w:rPr>
        <w:t>项目单位评价组</w:t>
      </w:r>
    </w:p>
    <w:p w14:paraId="4CF6019F">
      <w:pPr>
        <w:rPr>
          <w:rFonts w:hint="eastAsia" w:ascii="仿宋" w:hAnsi="仿宋" w:eastAsia="仿宋" w:cs="仿宋"/>
          <w:sz w:val="32"/>
          <w:szCs w:val="32"/>
        </w:rPr>
      </w:pPr>
    </w:p>
    <w:p w14:paraId="3EB6BE60">
      <w:pPr>
        <w:rPr>
          <w:rFonts w:hint="eastAsia" w:ascii="仿宋" w:hAnsi="仿宋" w:eastAsia="仿宋" w:cs="仿宋"/>
          <w:sz w:val="32"/>
          <w:szCs w:val="32"/>
        </w:rPr>
      </w:pPr>
    </w:p>
    <w:p w14:paraId="7B0A8039">
      <w:pPr>
        <w:rPr>
          <w:rFonts w:hint="eastAsia" w:ascii="仿宋" w:hAnsi="仿宋" w:eastAsia="仿宋" w:cs="仿宋"/>
          <w:sz w:val="32"/>
          <w:szCs w:val="32"/>
        </w:rPr>
      </w:pPr>
    </w:p>
    <w:p w14:paraId="503D187D">
      <w:pPr>
        <w:rPr>
          <w:rFonts w:hint="eastAsia" w:ascii="仿宋" w:hAnsi="仿宋" w:eastAsia="仿宋" w:cs="仿宋"/>
          <w:sz w:val="32"/>
          <w:szCs w:val="32"/>
        </w:rPr>
      </w:pPr>
    </w:p>
    <w:p w14:paraId="7F0DDC4B">
      <w:pPr>
        <w:rPr>
          <w:rFonts w:hint="eastAsia" w:ascii="仿宋" w:hAnsi="仿宋" w:eastAsia="仿宋" w:cs="仿宋"/>
          <w:sz w:val="32"/>
          <w:szCs w:val="32"/>
        </w:rPr>
      </w:pPr>
    </w:p>
    <w:p w14:paraId="6A669954">
      <w:pPr>
        <w:rPr>
          <w:rFonts w:hint="eastAsia" w:ascii="仿宋" w:hAnsi="仿宋" w:eastAsia="仿宋" w:cs="仿宋"/>
          <w:sz w:val="32"/>
          <w:szCs w:val="32"/>
        </w:rPr>
      </w:pPr>
    </w:p>
    <w:p w14:paraId="71D9F5B7">
      <w:pPr>
        <w:ind w:firstLine="320" w:firstLineChars="100"/>
        <w:rPr>
          <w:rFonts w:hint="eastAsia" w:ascii="仿宋" w:hAnsi="仿宋" w:eastAsia="仿宋" w:cs="仿宋"/>
          <w:sz w:val="32"/>
          <w:szCs w:val="32"/>
        </w:rPr>
      </w:pPr>
      <w:r>
        <w:rPr>
          <w:rFonts w:hint="eastAsia" w:ascii="仿宋" w:hAnsi="仿宋" w:eastAsia="仿宋" w:cs="仿宋"/>
          <w:sz w:val="32"/>
          <w:szCs w:val="32"/>
        </w:rPr>
        <w:t>评价单位（盖章）：</w:t>
      </w:r>
    </w:p>
    <w:p w14:paraId="4F95D304">
      <w:pPr>
        <w:rPr>
          <w:rFonts w:hint="eastAsia" w:ascii="仿宋" w:hAnsi="仿宋" w:eastAsia="仿宋" w:cs="仿宋"/>
          <w:sz w:val="32"/>
          <w:szCs w:val="32"/>
        </w:rPr>
      </w:pPr>
    </w:p>
    <w:p w14:paraId="123B86F4">
      <w:pPr>
        <w:ind w:firstLine="320" w:firstLineChars="100"/>
        <w:rPr>
          <w:rFonts w:hint="eastAsia" w:ascii="仿宋" w:hAnsi="仿宋" w:eastAsia="仿宋" w:cs="仿宋"/>
          <w:sz w:val="32"/>
          <w:szCs w:val="32"/>
        </w:rPr>
      </w:pPr>
      <w:r>
        <w:rPr>
          <w:rFonts w:hint="eastAsia" w:ascii="仿宋" w:hAnsi="仿宋" w:eastAsia="仿宋" w:cs="仿宋"/>
          <w:sz w:val="32"/>
          <w:szCs w:val="32"/>
        </w:rPr>
        <w:t>上报时间：20</w:t>
      </w:r>
      <w:r>
        <w:rPr>
          <w:rFonts w:hint="eastAsia" w:ascii="仿宋" w:hAnsi="仿宋" w:eastAsia="仿宋" w:cs="仿宋"/>
          <w:sz w:val="32"/>
          <w:szCs w:val="32"/>
          <w:lang w:val="en-US" w:eastAsia="zh-CN"/>
        </w:rPr>
        <w:t>25</w:t>
      </w:r>
      <w:r>
        <w:rPr>
          <w:rFonts w:hint="eastAsia" w:ascii="仿宋" w:hAnsi="仿宋" w:eastAsia="仿宋" w:cs="仿宋"/>
          <w:sz w:val="32"/>
          <w:szCs w:val="32"/>
        </w:rPr>
        <w:t>年</w:t>
      </w:r>
      <w:r>
        <w:rPr>
          <w:rFonts w:hint="eastAsia" w:ascii="仿宋" w:hAnsi="仿宋" w:eastAsia="仿宋" w:cs="仿宋"/>
          <w:sz w:val="32"/>
          <w:szCs w:val="32"/>
          <w:lang w:val="en-US" w:eastAsia="zh-CN"/>
        </w:rPr>
        <w:t>3</w:t>
      </w:r>
      <w:r>
        <w:rPr>
          <w:rFonts w:hint="eastAsia" w:ascii="仿宋" w:hAnsi="仿宋" w:eastAsia="仿宋" w:cs="仿宋"/>
          <w:sz w:val="32"/>
          <w:szCs w:val="32"/>
        </w:rPr>
        <w:t>月</w:t>
      </w:r>
      <w:r>
        <w:rPr>
          <w:rFonts w:hint="eastAsia" w:ascii="仿宋" w:hAnsi="仿宋" w:eastAsia="仿宋" w:cs="仿宋"/>
          <w:sz w:val="32"/>
          <w:szCs w:val="32"/>
          <w:lang w:val="en-US" w:eastAsia="zh-CN"/>
        </w:rPr>
        <w:t>13</w:t>
      </w:r>
      <w:r>
        <w:rPr>
          <w:rFonts w:hint="eastAsia" w:ascii="仿宋" w:hAnsi="仿宋" w:eastAsia="仿宋" w:cs="仿宋"/>
          <w:sz w:val="32"/>
          <w:szCs w:val="32"/>
        </w:rPr>
        <w:t>日</w:t>
      </w:r>
    </w:p>
    <w:p w14:paraId="2D3A7183">
      <w:pPr>
        <w:rPr>
          <w:rFonts w:hint="eastAsia" w:ascii="仿宋" w:hAnsi="仿宋" w:eastAsia="仿宋" w:cs="仿宋"/>
          <w:sz w:val="32"/>
          <w:szCs w:val="32"/>
        </w:rPr>
      </w:pPr>
    </w:p>
    <w:p w14:paraId="2014FC74">
      <w:pPr>
        <w:rPr>
          <w:rFonts w:hint="eastAsia" w:ascii="仿宋" w:hAnsi="仿宋" w:eastAsia="仿宋" w:cs="仿宋"/>
          <w:sz w:val="32"/>
          <w:szCs w:val="32"/>
        </w:rPr>
      </w:pPr>
    </w:p>
    <w:p w14:paraId="472C221B">
      <w:pPr>
        <w:rPr>
          <w:rFonts w:hint="eastAsia" w:ascii="仿宋" w:hAnsi="仿宋" w:eastAsia="仿宋" w:cs="仿宋"/>
          <w:sz w:val="32"/>
          <w:szCs w:val="32"/>
        </w:rPr>
      </w:pPr>
    </w:p>
    <w:p w14:paraId="0FEB2DA4">
      <w:pPr>
        <w:rPr>
          <w:rFonts w:hint="eastAsia" w:ascii="仿宋" w:hAnsi="仿宋" w:eastAsia="仿宋" w:cs="仿宋"/>
          <w:sz w:val="32"/>
          <w:szCs w:val="32"/>
        </w:rPr>
      </w:pPr>
    </w:p>
    <w:p w14:paraId="07D7552A">
      <w:pPr>
        <w:rPr>
          <w:rFonts w:hint="eastAsia" w:ascii="仿宋" w:hAnsi="仿宋" w:eastAsia="仿宋" w:cs="仿宋"/>
          <w:sz w:val="32"/>
          <w:szCs w:val="32"/>
        </w:rPr>
        <w:sectPr>
          <w:footerReference r:id="rId3" w:type="default"/>
          <w:pgSz w:w="11910" w:h="16840"/>
          <w:pgMar w:top="1360" w:right="1400" w:bottom="940" w:left="1680" w:header="454" w:footer="756" w:gutter="0"/>
          <w:pgNumType w:fmt="decimal"/>
          <w:cols w:space="720" w:num="1"/>
        </w:sectPr>
      </w:pPr>
    </w:p>
    <w:p w14:paraId="798982FA">
      <w:pPr>
        <w:spacing w:before="0" w:beforeLines="0" w:after="0" w:afterLines="0" w:line="240" w:lineRule="auto"/>
        <w:ind w:left="0" w:leftChars="0" w:right="0" w:rightChars="0" w:firstLine="0" w:firstLineChars="0"/>
        <w:jc w:val="center"/>
        <w:rPr>
          <w:sz w:val="40"/>
          <w:szCs w:val="48"/>
        </w:rPr>
      </w:pPr>
      <w:r>
        <w:rPr>
          <w:rFonts w:ascii="宋体" w:hAnsi="宋体" w:eastAsia="宋体"/>
          <w:sz w:val="40"/>
          <w:szCs w:val="48"/>
        </w:rPr>
        <w:t>目录</w:t>
      </w:r>
    </w:p>
    <w:p w14:paraId="23D96107">
      <w:pPr>
        <w:pStyle w:val="25"/>
        <w:tabs>
          <w:tab w:val="right" w:leader="dot" w:pos="8830"/>
        </w:tabs>
        <w:rPr>
          <w:rFonts w:hint="eastAsia" w:ascii="仿宋" w:hAnsi="仿宋" w:eastAsia="仿宋" w:cs="仿宋"/>
          <w:sz w:val="32"/>
          <w:szCs w:val="32"/>
        </w:rPr>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"1-2" \h \u </w:instrText>
      </w:r>
      <w:r>
        <w:rPr>
          <w:rFonts w:hint="eastAsia" w:ascii="仿宋" w:hAnsi="仿宋" w:eastAsia="仿宋" w:cs="仿宋"/>
          <w:sz w:val="32"/>
          <w:szCs w:val="32"/>
        </w:rPr>
        <w:fldChar w:fldCharType="separate"/>
      </w:r>
    </w:p>
    <w:p w14:paraId="50382FBF">
      <w:pPr>
        <w:pStyle w:val="25"/>
        <w:tabs>
          <w:tab w:val="right" w:leader="dot" w:pos="8830"/>
        </w:tabs>
        <w:rPr>
          <w:rFonts w:hint="eastAsia" w:ascii="仿宋" w:hAnsi="仿宋" w:eastAsia="仿宋" w:cs="仿宋"/>
          <w:sz w:val="52"/>
          <w:szCs w:val="52"/>
        </w:rPr>
      </w:pPr>
    </w:p>
    <w:p w14:paraId="60682802">
      <w:pPr>
        <w:pStyle w:val="25"/>
        <w:tabs>
          <w:tab w:val="right" w:leader="dot" w:pos="8830"/>
        </w:tabs>
        <w:rPr>
          <w:rFonts w:hint="eastAsia" w:ascii="仿宋" w:hAnsi="仿宋" w:eastAsia="仿宋" w:cs="仿宋"/>
          <w:b/>
          <w:sz w:val="28"/>
          <w:szCs w:val="28"/>
        </w:rPr>
      </w:pPr>
      <w:r>
        <w:rPr>
          <w:rFonts w:hint="eastAsia" w:ascii="仿宋" w:hAnsi="仿宋" w:eastAsia="仿宋" w:cs="仿宋"/>
          <w:b/>
          <w:sz w:val="28"/>
          <w:szCs w:val="48"/>
        </w:rPr>
        <w:fldChar w:fldCharType="begin"/>
      </w:r>
      <w:r>
        <w:rPr>
          <w:rFonts w:hint="eastAsia" w:ascii="仿宋" w:hAnsi="仿宋" w:eastAsia="仿宋" w:cs="仿宋"/>
          <w:b/>
          <w:sz w:val="28"/>
          <w:szCs w:val="48"/>
        </w:rPr>
        <w:instrText xml:space="preserve"> HYPERLINK \l _Toc13116 </w:instrText>
      </w:r>
      <w:r>
        <w:rPr>
          <w:rFonts w:hint="eastAsia" w:ascii="仿宋" w:hAnsi="仿宋" w:eastAsia="仿宋" w:cs="仿宋"/>
          <w:b/>
          <w:sz w:val="28"/>
          <w:szCs w:val="48"/>
        </w:rPr>
        <w:fldChar w:fldCharType="separate"/>
      </w:r>
      <w:r>
        <w:rPr>
          <w:rFonts w:hint="eastAsia" w:ascii="仿宋" w:hAnsi="仿宋" w:eastAsia="仿宋" w:cs="仿宋"/>
          <w:b/>
          <w:bCs/>
          <w:sz w:val="28"/>
          <w:szCs w:val="48"/>
        </w:rPr>
        <w:t>一、基本情况</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_Toc13116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1</w:t>
      </w:r>
      <w:r>
        <w:rPr>
          <w:rFonts w:hint="eastAsia" w:ascii="仿宋" w:hAnsi="仿宋" w:eastAsia="仿宋" w:cs="仿宋"/>
          <w:b/>
          <w:sz w:val="28"/>
          <w:szCs w:val="28"/>
        </w:rPr>
        <w:fldChar w:fldCharType="end"/>
      </w:r>
      <w:r>
        <w:rPr>
          <w:rFonts w:hint="eastAsia" w:ascii="仿宋" w:hAnsi="仿宋" w:eastAsia="仿宋" w:cs="仿宋"/>
          <w:b/>
          <w:sz w:val="28"/>
          <w:szCs w:val="48"/>
        </w:rPr>
        <w:fldChar w:fldCharType="end"/>
      </w:r>
    </w:p>
    <w:p w14:paraId="11454888">
      <w:pPr>
        <w:pStyle w:val="26"/>
        <w:tabs>
          <w:tab w:val="right" w:leader="dot" w:pos="8830"/>
        </w:tabs>
        <w:rPr>
          <w:rFonts w:hint="eastAsia" w:ascii="仿宋" w:hAnsi="仿宋" w:eastAsia="仿宋" w:cs="仿宋"/>
          <w:sz w:val="28"/>
          <w:szCs w:val="28"/>
        </w:rPr>
      </w:pPr>
      <w:r>
        <w:rPr>
          <w:rFonts w:hint="eastAsia" w:ascii="仿宋" w:hAnsi="仿宋" w:eastAsia="仿宋" w:cs="仿宋"/>
          <w:sz w:val="28"/>
          <w:szCs w:val="48"/>
        </w:rPr>
        <w:fldChar w:fldCharType="begin"/>
      </w:r>
      <w:r>
        <w:rPr>
          <w:rFonts w:hint="eastAsia" w:ascii="仿宋" w:hAnsi="仿宋" w:eastAsia="仿宋" w:cs="仿宋"/>
          <w:sz w:val="28"/>
          <w:szCs w:val="48"/>
        </w:rPr>
        <w:instrText xml:space="preserve"> HYPERLINK \l _Toc9519 </w:instrText>
      </w:r>
      <w:r>
        <w:rPr>
          <w:rFonts w:hint="eastAsia" w:ascii="仿宋" w:hAnsi="仿宋" w:eastAsia="仿宋" w:cs="仿宋"/>
          <w:sz w:val="28"/>
          <w:szCs w:val="48"/>
        </w:rPr>
        <w:fldChar w:fldCharType="separate"/>
      </w:r>
      <w:r>
        <w:rPr>
          <w:rFonts w:hint="eastAsia" w:ascii="仿宋" w:hAnsi="仿宋" w:eastAsia="仿宋" w:cs="仿宋"/>
          <w:bCs/>
          <w:sz w:val="28"/>
          <w:szCs w:val="48"/>
        </w:rPr>
        <w:t>（一）项目概况。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_Toc9519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48"/>
        </w:rPr>
        <w:fldChar w:fldCharType="end"/>
      </w:r>
    </w:p>
    <w:p w14:paraId="4B2D8353">
      <w:pPr>
        <w:pStyle w:val="26"/>
        <w:tabs>
          <w:tab w:val="right" w:leader="dot" w:pos="8830"/>
        </w:tabs>
        <w:rPr>
          <w:rFonts w:hint="eastAsia" w:ascii="仿宋" w:hAnsi="仿宋" w:eastAsia="仿宋" w:cs="仿宋"/>
          <w:sz w:val="28"/>
          <w:szCs w:val="28"/>
        </w:rPr>
      </w:pPr>
      <w:r>
        <w:rPr>
          <w:rFonts w:hint="eastAsia" w:ascii="仿宋" w:hAnsi="仿宋" w:eastAsia="仿宋" w:cs="仿宋"/>
          <w:sz w:val="28"/>
          <w:szCs w:val="48"/>
        </w:rPr>
        <w:fldChar w:fldCharType="begin"/>
      </w:r>
      <w:r>
        <w:rPr>
          <w:rFonts w:hint="eastAsia" w:ascii="仿宋" w:hAnsi="仿宋" w:eastAsia="仿宋" w:cs="仿宋"/>
          <w:sz w:val="28"/>
          <w:szCs w:val="48"/>
        </w:rPr>
        <w:instrText xml:space="preserve"> HYPERLINK \l _Toc1845 </w:instrText>
      </w:r>
      <w:r>
        <w:rPr>
          <w:rFonts w:hint="eastAsia" w:ascii="仿宋" w:hAnsi="仿宋" w:eastAsia="仿宋" w:cs="仿宋"/>
          <w:sz w:val="28"/>
          <w:szCs w:val="48"/>
        </w:rPr>
        <w:fldChar w:fldCharType="separate"/>
      </w:r>
      <w:r>
        <w:rPr>
          <w:rFonts w:hint="eastAsia" w:ascii="仿宋" w:hAnsi="仿宋" w:eastAsia="仿宋" w:cs="仿宋"/>
          <w:bCs/>
          <w:sz w:val="28"/>
          <w:szCs w:val="48"/>
        </w:rPr>
        <w:t>（二）项目绩效目标</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_Toc1845 \h </w:instrText>
      </w:r>
      <w:r>
        <w:rPr>
          <w:rFonts w:hint="eastAsia" w:ascii="仿宋" w:hAnsi="仿宋" w:eastAsia="仿宋" w:cs="仿宋"/>
          <w:sz w:val="28"/>
          <w:szCs w:val="28"/>
        </w:rPr>
        <w:fldChar w:fldCharType="separate"/>
      </w:r>
      <w:r>
        <w:rPr>
          <w:rFonts w:hint="eastAsia" w:ascii="仿宋" w:hAnsi="仿宋" w:eastAsia="仿宋" w:cs="仿宋"/>
          <w:sz w:val="28"/>
          <w:szCs w:val="28"/>
        </w:rPr>
        <w:t>2</w:t>
      </w:r>
      <w:r>
        <w:rPr>
          <w:rFonts w:hint="eastAsia" w:ascii="仿宋" w:hAnsi="仿宋" w:eastAsia="仿宋" w:cs="仿宋"/>
          <w:sz w:val="28"/>
          <w:szCs w:val="28"/>
        </w:rPr>
        <w:fldChar w:fldCharType="end"/>
      </w:r>
      <w:r>
        <w:rPr>
          <w:rFonts w:hint="eastAsia" w:ascii="仿宋" w:hAnsi="仿宋" w:eastAsia="仿宋" w:cs="仿宋"/>
          <w:sz w:val="28"/>
          <w:szCs w:val="48"/>
        </w:rPr>
        <w:fldChar w:fldCharType="end"/>
      </w:r>
    </w:p>
    <w:p w14:paraId="36946F7C">
      <w:pPr>
        <w:pStyle w:val="25"/>
        <w:tabs>
          <w:tab w:val="right" w:leader="dot" w:pos="8830"/>
        </w:tabs>
        <w:rPr>
          <w:rFonts w:hint="eastAsia" w:ascii="仿宋" w:hAnsi="仿宋" w:eastAsia="仿宋" w:cs="仿宋"/>
          <w:b/>
          <w:sz w:val="28"/>
          <w:szCs w:val="28"/>
        </w:rPr>
      </w:pPr>
      <w:r>
        <w:rPr>
          <w:rFonts w:hint="eastAsia" w:ascii="仿宋" w:hAnsi="仿宋" w:eastAsia="仿宋" w:cs="仿宋"/>
          <w:b/>
          <w:sz w:val="28"/>
          <w:szCs w:val="48"/>
        </w:rPr>
        <w:fldChar w:fldCharType="begin"/>
      </w:r>
      <w:r>
        <w:rPr>
          <w:rFonts w:hint="eastAsia" w:ascii="仿宋" w:hAnsi="仿宋" w:eastAsia="仿宋" w:cs="仿宋"/>
          <w:b/>
          <w:sz w:val="28"/>
          <w:szCs w:val="48"/>
        </w:rPr>
        <w:instrText xml:space="preserve"> HYPERLINK \l _Toc22030 </w:instrText>
      </w:r>
      <w:r>
        <w:rPr>
          <w:rFonts w:hint="eastAsia" w:ascii="仿宋" w:hAnsi="仿宋" w:eastAsia="仿宋" w:cs="仿宋"/>
          <w:b/>
          <w:sz w:val="28"/>
          <w:szCs w:val="48"/>
        </w:rPr>
        <w:fldChar w:fldCharType="separate"/>
      </w:r>
      <w:r>
        <w:rPr>
          <w:rFonts w:hint="eastAsia" w:ascii="仿宋" w:hAnsi="仿宋" w:eastAsia="仿宋" w:cs="仿宋"/>
          <w:b/>
          <w:bCs/>
          <w:sz w:val="28"/>
          <w:szCs w:val="48"/>
        </w:rPr>
        <w:t>二、绩效评价工作开展情况</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_Toc22030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2</w:t>
      </w:r>
      <w:r>
        <w:rPr>
          <w:rFonts w:hint="eastAsia" w:ascii="仿宋" w:hAnsi="仿宋" w:eastAsia="仿宋" w:cs="仿宋"/>
          <w:b/>
          <w:sz w:val="28"/>
          <w:szCs w:val="28"/>
        </w:rPr>
        <w:fldChar w:fldCharType="end"/>
      </w:r>
      <w:r>
        <w:rPr>
          <w:rFonts w:hint="eastAsia" w:ascii="仿宋" w:hAnsi="仿宋" w:eastAsia="仿宋" w:cs="仿宋"/>
          <w:b/>
          <w:sz w:val="28"/>
          <w:szCs w:val="48"/>
        </w:rPr>
        <w:fldChar w:fldCharType="end"/>
      </w:r>
    </w:p>
    <w:p w14:paraId="6ED52276">
      <w:pPr>
        <w:pStyle w:val="26"/>
        <w:tabs>
          <w:tab w:val="right" w:leader="dot" w:pos="8830"/>
        </w:tabs>
        <w:rPr>
          <w:rFonts w:hint="eastAsia" w:ascii="仿宋" w:hAnsi="仿宋" w:eastAsia="仿宋" w:cs="仿宋"/>
          <w:sz w:val="28"/>
          <w:szCs w:val="28"/>
        </w:rPr>
      </w:pPr>
      <w:r>
        <w:rPr>
          <w:rFonts w:hint="eastAsia" w:ascii="仿宋" w:hAnsi="仿宋" w:eastAsia="仿宋" w:cs="仿宋"/>
          <w:sz w:val="28"/>
          <w:szCs w:val="48"/>
        </w:rPr>
        <w:fldChar w:fldCharType="begin"/>
      </w:r>
      <w:r>
        <w:rPr>
          <w:rFonts w:hint="eastAsia" w:ascii="仿宋" w:hAnsi="仿宋" w:eastAsia="仿宋" w:cs="仿宋"/>
          <w:sz w:val="28"/>
          <w:szCs w:val="48"/>
        </w:rPr>
        <w:instrText xml:space="preserve"> HYPERLINK \l _Toc31190 </w:instrText>
      </w:r>
      <w:r>
        <w:rPr>
          <w:rFonts w:hint="eastAsia" w:ascii="仿宋" w:hAnsi="仿宋" w:eastAsia="仿宋" w:cs="仿宋"/>
          <w:sz w:val="28"/>
          <w:szCs w:val="48"/>
        </w:rPr>
        <w:fldChar w:fldCharType="separate"/>
      </w:r>
      <w:r>
        <w:rPr>
          <w:rFonts w:hint="eastAsia" w:ascii="仿宋" w:hAnsi="仿宋" w:eastAsia="仿宋" w:cs="仿宋"/>
          <w:bCs/>
          <w:sz w:val="28"/>
          <w:szCs w:val="48"/>
        </w:rPr>
        <w:t>（一）绩效评价目的、对象和范围。</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_Toc31190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48"/>
        </w:rPr>
        <w:fldChar w:fldCharType="end"/>
      </w:r>
    </w:p>
    <w:p w14:paraId="682161B8">
      <w:pPr>
        <w:pStyle w:val="26"/>
        <w:tabs>
          <w:tab w:val="right" w:leader="dot" w:pos="8830"/>
        </w:tabs>
        <w:rPr>
          <w:rFonts w:hint="eastAsia" w:ascii="仿宋" w:hAnsi="仿宋" w:eastAsia="仿宋" w:cs="仿宋"/>
          <w:sz w:val="28"/>
          <w:szCs w:val="28"/>
        </w:rPr>
      </w:pPr>
      <w:r>
        <w:rPr>
          <w:rFonts w:hint="eastAsia" w:ascii="仿宋" w:hAnsi="仿宋" w:eastAsia="仿宋" w:cs="仿宋"/>
          <w:sz w:val="28"/>
          <w:szCs w:val="48"/>
        </w:rPr>
        <w:fldChar w:fldCharType="begin"/>
      </w:r>
      <w:r>
        <w:rPr>
          <w:rFonts w:hint="eastAsia" w:ascii="仿宋" w:hAnsi="仿宋" w:eastAsia="仿宋" w:cs="仿宋"/>
          <w:sz w:val="28"/>
          <w:szCs w:val="48"/>
        </w:rPr>
        <w:instrText xml:space="preserve"> HYPERLINK \l _Toc18352 </w:instrText>
      </w:r>
      <w:r>
        <w:rPr>
          <w:rFonts w:hint="eastAsia" w:ascii="仿宋" w:hAnsi="仿宋" w:eastAsia="仿宋" w:cs="仿宋"/>
          <w:sz w:val="28"/>
          <w:szCs w:val="48"/>
        </w:rPr>
        <w:fldChar w:fldCharType="separate"/>
      </w:r>
      <w:r>
        <w:rPr>
          <w:rFonts w:hint="eastAsia" w:ascii="仿宋" w:hAnsi="仿宋" w:eastAsia="仿宋" w:cs="仿宋"/>
          <w:bCs/>
          <w:sz w:val="28"/>
          <w:szCs w:val="48"/>
        </w:rPr>
        <w:t>（二） 绩效评价原则、评价指标体系、评价方法、评价标准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_Toc18352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48"/>
        </w:rPr>
        <w:fldChar w:fldCharType="end"/>
      </w:r>
    </w:p>
    <w:p w14:paraId="4A766CFF">
      <w:pPr>
        <w:pStyle w:val="26"/>
        <w:tabs>
          <w:tab w:val="right" w:leader="dot" w:pos="8830"/>
        </w:tabs>
        <w:rPr>
          <w:rFonts w:hint="eastAsia" w:ascii="仿宋" w:hAnsi="仿宋" w:eastAsia="仿宋" w:cs="仿宋"/>
          <w:sz w:val="28"/>
          <w:szCs w:val="28"/>
        </w:rPr>
      </w:pPr>
      <w:r>
        <w:rPr>
          <w:rFonts w:hint="eastAsia" w:ascii="仿宋" w:hAnsi="仿宋" w:eastAsia="仿宋" w:cs="仿宋"/>
          <w:sz w:val="28"/>
          <w:szCs w:val="48"/>
        </w:rPr>
        <w:fldChar w:fldCharType="begin"/>
      </w:r>
      <w:r>
        <w:rPr>
          <w:rFonts w:hint="eastAsia" w:ascii="仿宋" w:hAnsi="仿宋" w:eastAsia="仿宋" w:cs="仿宋"/>
          <w:sz w:val="28"/>
          <w:szCs w:val="48"/>
        </w:rPr>
        <w:instrText xml:space="preserve"> HYPERLINK \l _Toc13311 </w:instrText>
      </w:r>
      <w:r>
        <w:rPr>
          <w:rFonts w:hint="eastAsia" w:ascii="仿宋" w:hAnsi="仿宋" w:eastAsia="仿宋" w:cs="仿宋"/>
          <w:sz w:val="28"/>
          <w:szCs w:val="48"/>
        </w:rPr>
        <w:fldChar w:fldCharType="separate"/>
      </w:r>
      <w:r>
        <w:rPr>
          <w:rFonts w:hint="eastAsia" w:ascii="仿宋" w:hAnsi="仿宋" w:eastAsia="仿宋" w:cs="仿宋"/>
          <w:bCs/>
          <w:sz w:val="28"/>
          <w:szCs w:val="48"/>
        </w:rPr>
        <w:t>（三）绩效评价工作过程。</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_Toc13311 \h </w:instrText>
      </w:r>
      <w:r>
        <w:rPr>
          <w:rFonts w:hint="eastAsia" w:ascii="仿宋" w:hAnsi="仿宋" w:eastAsia="仿宋" w:cs="仿宋"/>
          <w:sz w:val="28"/>
          <w:szCs w:val="28"/>
        </w:rPr>
        <w:fldChar w:fldCharType="separate"/>
      </w:r>
      <w:r>
        <w:rPr>
          <w:rFonts w:hint="eastAsia" w:ascii="仿宋" w:hAnsi="仿宋" w:eastAsia="仿宋" w:cs="仿宋"/>
          <w:sz w:val="28"/>
          <w:szCs w:val="28"/>
        </w:rPr>
        <w:t>3</w:t>
      </w:r>
      <w:r>
        <w:rPr>
          <w:rFonts w:hint="eastAsia" w:ascii="仿宋" w:hAnsi="仿宋" w:eastAsia="仿宋" w:cs="仿宋"/>
          <w:sz w:val="28"/>
          <w:szCs w:val="28"/>
        </w:rPr>
        <w:fldChar w:fldCharType="end"/>
      </w:r>
      <w:r>
        <w:rPr>
          <w:rFonts w:hint="eastAsia" w:ascii="仿宋" w:hAnsi="仿宋" w:eastAsia="仿宋" w:cs="仿宋"/>
          <w:sz w:val="28"/>
          <w:szCs w:val="48"/>
        </w:rPr>
        <w:fldChar w:fldCharType="end"/>
      </w:r>
    </w:p>
    <w:p w14:paraId="317E19E3">
      <w:pPr>
        <w:pStyle w:val="25"/>
        <w:tabs>
          <w:tab w:val="right" w:leader="dot" w:pos="8830"/>
        </w:tabs>
        <w:rPr>
          <w:rFonts w:hint="eastAsia" w:ascii="仿宋" w:hAnsi="仿宋" w:eastAsia="仿宋" w:cs="仿宋"/>
          <w:b/>
          <w:sz w:val="28"/>
          <w:szCs w:val="28"/>
        </w:rPr>
      </w:pPr>
      <w:r>
        <w:rPr>
          <w:rFonts w:hint="eastAsia" w:ascii="仿宋" w:hAnsi="仿宋" w:eastAsia="仿宋" w:cs="仿宋"/>
          <w:b/>
          <w:sz w:val="28"/>
          <w:szCs w:val="48"/>
        </w:rPr>
        <w:fldChar w:fldCharType="begin"/>
      </w:r>
      <w:r>
        <w:rPr>
          <w:rFonts w:hint="eastAsia" w:ascii="仿宋" w:hAnsi="仿宋" w:eastAsia="仿宋" w:cs="仿宋"/>
          <w:b/>
          <w:sz w:val="28"/>
          <w:szCs w:val="48"/>
        </w:rPr>
        <w:instrText xml:space="preserve"> HYPERLINK \l _Toc10545 </w:instrText>
      </w:r>
      <w:r>
        <w:rPr>
          <w:rFonts w:hint="eastAsia" w:ascii="仿宋" w:hAnsi="仿宋" w:eastAsia="仿宋" w:cs="仿宋"/>
          <w:b/>
          <w:sz w:val="28"/>
          <w:szCs w:val="48"/>
        </w:rPr>
        <w:fldChar w:fldCharType="separate"/>
      </w:r>
      <w:r>
        <w:rPr>
          <w:rFonts w:hint="eastAsia" w:ascii="仿宋" w:hAnsi="仿宋" w:eastAsia="仿宋" w:cs="仿宋"/>
          <w:b/>
          <w:bCs/>
          <w:sz w:val="28"/>
          <w:szCs w:val="48"/>
        </w:rPr>
        <w:t>三、综合评价情况及评价结论</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_Toc10545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4</w:t>
      </w:r>
      <w:r>
        <w:rPr>
          <w:rFonts w:hint="eastAsia" w:ascii="仿宋" w:hAnsi="仿宋" w:eastAsia="仿宋" w:cs="仿宋"/>
          <w:b/>
          <w:sz w:val="28"/>
          <w:szCs w:val="28"/>
        </w:rPr>
        <w:fldChar w:fldCharType="end"/>
      </w:r>
      <w:r>
        <w:rPr>
          <w:rFonts w:hint="eastAsia" w:ascii="仿宋" w:hAnsi="仿宋" w:eastAsia="仿宋" w:cs="仿宋"/>
          <w:b/>
          <w:sz w:val="28"/>
          <w:szCs w:val="48"/>
        </w:rPr>
        <w:fldChar w:fldCharType="end"/>
      </w:r>
    </w:p>
    <w:p w14:paraId="75819E63">
      <w:pPr>
        <w:pStyle w:val="26"/>
        <w:tabs>
          <w:tab w:val="right" w:leader="dot" w:pos="8830"/>
        </w:tabs>
        <w:rPr>
          <w:rFonts w:hint="eastAsia" w:ascii="仿宋" w:hAnsi="仿宋" w:eastAsia="仿宋" w:cs="仿宋"/>
          <w:sz w:val="28"/>
          <w:szCs w:val="28"/>
        </w:rPr>
      </w:pPr>
      <w:r>
        <w:rPr>
          <w:rFonts w:hint="eastAsia" w:ascii="仿宋" w:hAnsi="仿宋" w:eastAsia="仿宋" w:cs="仿宋"/>
          <w:sz w:val="28"/>
          <w:szCs w:val="48"/>
        </w:rPr>
        <w:fldChar w:fldCharType="begin"/>
      </w:r>
      <w:r>
        <w:rPr>
          <w:rFonts w:hint="eastAsia" w:ascii="仿宋" w:hAnsi="仿宋" w:eastAsia="仿宋" w:cs="仿宋"/>
          <w:sz w:val="28"/>
          <w:szCs w:val="48"/>
        </w:rPr>
        <w:instrText xml:space="preserve"> HYPERLINK \l _Toc10286 </w:instrText>
      </w:r>
      <w:r>
        <w:rPr>
          <w:rFonts w:hint="eastAsia" w:ascii="仿宋" w:hAnsi="仿宋" w:eastAsia="仿宋" w:cs="仿宋"/>
          <w:sz w:val="28"/>
          <w:szCs w:val="48"/>
        </w:rPr>
        <w:fldChar w:fldCharType="separate"/>
      </w:r>
      <w:r>
        <w:rPr>
          <w:rFonts w:hint="eastAsia" w:ascii="仿宋" w:hAnsi="仿宋" w:eastAsia="仿宋" w:cs="仿宋"/>
          <w:bCs/>
          <w:sz w:val="28"/>
          <w:szCs w:val="48"/>
        </w:rPr>
        <w:t>（一）综合评价情况</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_Toc10286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48"/>
        </w:rPr>
        <w:fldChar w:fldCharType="end"/>
      </w:r>
    </w:p>
    <w:p w14:paraId="250BA4CE">
      <w:pPr>
        <w:pStyle w:val="26"/>
        <w:tabs>
          <w:tab w:val="right" w:leader="dot" w:pos="8830"/>
        </w:tabs>
        <w:rPr>
          <w:rFonts w:hint="eastAsia" w:ascii="仿宋" w:hAnsi="仿宋" w:eastAsia="仿宋" w:cs="仿宋"/>
          <w:sz w:val="28"/>
          <w:szCs w:val="28"/>
        </w:rPr>
      </w:pPr>
      <w:r>
        <w:rPr>
          <w:rFonts w:hint="eastAsia" w:ascii="仿宋" w:hAnsi="仿宋" w:eastAsia="仿宋" w:cs="仿宋"/>
          <w:sz w:val="28"/>
          <w:szCs w:val="48"/>
        </w:rPr>
        <w:fldChar w:fldCharType="begin"/>
      </w:r>
      <w:r>
        <w:rPr>
          <w:rFonts w:hint="eastAsia" w:ascii="仿宋" w:hAnsi="仿宋" w:eastAsia="仿宋" w:cs="仿宋"/>
          <w:sz w:val="28"/>
          <w:szCs w:val="48"/>
        </w:rPr>
        <w:instrText xml:space="preserve"> HYPERLINK \l _Toc10410 </w:instrText>
      </w:r>
      <w:r>
        <w:rPr>
          <w:rFonts w:hint="eastAsia" w:ascii="仿宋" w:hAnsi="仿宋" w:eastAsia="仿宋" w:cs="仿宋"/>
          <w:sz w:val="28"/>
          <w:szCs w:val="48"/>
        </w:rPr>
        <w:fldChar w:fldCharType="separate"/>
      </w:r>
      <w:r>
        <w:rPr>
          <w:rFonts w:hint="eastAsia" w:ascii="仿宋" w:hAnsi="仿宋" w:eastAsia="仿宋" w:cs="仿宋"/>
          <w:sz w:val="28"/>
          <w:szCs w:val="28"/>
        </w:rPr>
        <w:t>（二）</w:t>
      </w:r>
      <w:r>
        <w:rPr>
          <w:rFonts w:hint="eastAsia" w:ascii="仿宋" w:hAnsi="仿宋" w:eastAsia="仿宋" w:cs="仿宋"/>
          <w:spacing w:val="-3"/>
          <w:sz w:val="28"/>
          <w:szCs w:val="28"/>
        </w:rPr>
        <w:t>评分结论</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_Toc10410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48"/>
        </w:rPr>
        <w:fldChar w:fldCharType="end"/>
      </w:r>
    </w:p>
    <w:p w14:paraId="7C9C5FDC">
      <w:pPr>
        <w:pStyle w:val="25"/>
        <w:tabs>
          <w:tab w:val="right" w:leader="dot" w:pos="8830"/>
        </w:tabs>
        <w:rPr>
          <w:rFonts w:hint="eastAsia" w:ascii="仿宋" w:hAnsi="仿宋" w:eastAsia="仿宋" w:cs="仿宋"/>
          <w:b/>
          <w:sz w:val="28"/>
          <w:szCs w:val="28"/>
        </w:rPr>
      </w:pPr>
      <w:r>
        <w:rPr>
          <w:rFonts w:hint="eastAsia" w:ascii="仿宋" w:hAnsi="仿宋" w:eastAsia="仿宋" w:cs="仿宋"/>
          <w:b/>
          <w:sz w:val="28"/>
          <w:szCs w:val="48"/>
        </w:rPr>
        <w:fldChar w:fldCharType="begin"/>
      </w:r>
      <w:r>
        <w:rPr>
          <w:rFonts w:hint="eastAsia" w:ascii="仿宋" w:hAnsi="仿宋" w:eastAsia="仿宋" w:cs="仿宋"/>
          <w:b/>
          <w:sz w:val="28"/>
          <w:szCs w:val="48"/>
        </w:rPr>
        <w:instrText xml:space="preserve"> HYPERLINK \l _Toc9038 </w:instrText>
      </w:r>
      <w:r>
        <w:rPr>
          <w:rFonts w:hint="eastAsia" w:ascii="仿宋" w:hAnsi="仿宋" w:eastAsia="仿宋" w:cs="仿宋"/>
          <w:b/>
          <w:sz w:val="28"/>
          <w:szCs w:val="48"/>
        </w:rPr>
        <w:fldChar w:fldCharType="separate"/>
      </w:r>
      <w:r>
        <w:rPr>
          <w:rFonts w:hint="eastAsia" w:ascii="仿宋" w:hAnsi="仿宋" w:eastAsia="仿宋" w:cs="仿宋"/>
          <w:b/>
          <w:bCs/>
          <w:sz w:val="28"/>
          <w:szCs w:val="48"/>
        </w:rPr>
        <w:t>四、绩效目标完成情况总体分析</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_Toc9038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5</w:t>
      </w:r>
      <w:r>
        <w:rPr>
          <w:rFonts w:hint="eastAsia" w:ascii="仿宋" w:hAnsi="仿宋" w:eastAsia="仿宋" w:cs="仿宋"/>
          <w:b/>
          <w:sz w:val="28"/>
          <w:szCs w:val="28"/>
        </w:rPr>
        <w:fldChar w:fldCharType="end"/>
      </w:r>
      <w:r>
        <w:rPr>
          <w:rFonts w:hint="eastAsia" w:ascii="仿宋" w:hAnsi="仿宋" w:eastAsia="仿宋" w:cs="仿宋"/>
          <w:b/>
          <w:sz w:val="28"/>
          <w:szCs w:val="48"/>
        </w:rPr>
        <w:fldChar w:fldCharType="end"/>
      </w:r>
    </w:p>
    <w:p w14:paraId="7A8A87DE">
      <w:pPr>
        <w:pStyle w:val="26"/>
        <w:tabs>
          <w:tab w:val="right" w:leader="dot" w:pos="8830"/>
        </w:tabs>
        <w:rPr>
          <w:rFonts w:hint="eastAsia" w:ascii="仿宋" w:hAnsi="仿宋" w:eastAsia="仿宋" w:cs="仿宋"/>
          <w:sz w:val="28"/>
          <w:szCs w:val="28"/>
        </w:rPr>
      </w:pPr>
      <w:r>
        <w:rPr>
          <w:rFonts w:hint="eastAsia" w:ascii="仿宋" w:hAnsi="仿宋" w:eastAsia="仿宋" w:cs="仿宋"/>
          <w:sz w:val="28"/>
          <w:szCs w:val="48"/>
        </w:rPr>
        <w:fldChar w:fldCharType="begin"/>
      </w:r>
      <w:r>
        <w:rPr>
          <w:rFonts w:hint="eastAsia" w:ascii="仿宋" w:hAnsi="仿宋" w:eastAsia="仿宋" w:cs="仿宋"/>
          <w:sz w:val="28"/>
          <w:szCs w:val="48"/>
        </w:rPr>
        <w:instrText xml:space="preserve"> HYPERLINK \l _Toc8648 </w:instrText>
      </w:r>
      <w:r>
        <w:rPr>
          <w:rFonts w:hint="eastAsia" w:ascii="仿宋" w:hAnsi="仿宋" w:eastAsia="仿宋" w:cs="仿宋"/>
          <w:sz w:val="28"/>
          <w:szCs w:val="48"/>
        </w:rPr>
        <w:fldChar w:fldCharType="separate"/>
      </w:r>
      <w:r>
        <w:rPr>
          <w:rFonts w:hint="eastAsia" w:ascii="仿宋" w:hAnsi="仿宋" w:eastAsia="仿宋" w:cs="仿宋"/>
          <w:bCs/>
          <w:sz w:val="28"/>
          <w:szCs w:val="48"/>
        </w:rPr>
        <w:t>（一）项目决策情况（共</w:t>
      </w:r>
      <w:r>
        <w:rPr>
          <w:rFonts w:hint="eastAsia" w:ascii="仿宋" w:hAnsi="仿宋" w:eastAsia="仿宋" w:cs="仿宋"/>
          <w:bCs/>
          <w:sz w:val="28"/>
          <w:szCs w:val="48"/>
          <w:lang w:val="en-US" w:eastAsia="zh-CN"/>
        </w:rPr>
        <w:t>10</w:t>
      </w:r>
      <w:r>
        <w:rPr>
          <w:rFonts w:hint="eastAsia" w:ascii="仿宋" w:hAnsi="仿宋" w:eastAsia="仿宋" w:cs="仿宋"/>
          <w:bCs/>
          <w:sz w:val="28"/>
          <w:szCs w:val="48"/>
        </w:rPr>
        <w:t>分，得分</w:t>
      </w:r>
      <w:r>
        <w:rPr>
          <w:rFonts w:hint="eastAsia" w:ascii="仿宋" w:hAnsi="仿宋" w:eastAsia="仿宋" w:cs="仿宋"/>
          <w:bCs/>
          <w:sz w:val="28"/>
          <w:szCs w:val="48"/>
          <w:lang w:val="en-US" w:eastAsia="zh-CN"/>
        </w:rPr>
        <w:t>10</w:t>
      </w:r>
      <w:r>
        <w:rPr>
          <w:rFonts w:hint="eastAsia" w:ascii="仿宋" w:hAnsi="仿宋" w:eastAsia="仿宋" w:cs="仿宋"/>
          <w:bCs/>
          <w:sz w:val="28"/>
          <w:szCs w:val="48"/>
        </w:rPr>
        <w:t>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_Toc8648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48"/>
        </w:rPr>
        <w:fldChar w:fldCharType="end"/>
      </w:r>
    </w:p>
    <w:p w14:paraId="12C0CD23">
      <w:pPr>
        <w:pStyle w:val="26"/>
        <w:tabs>
          <w:tab w:val="right" w:leader="dot" w:pos="8830"/>
        </w:tabs>
        <w:rPr>
          <w:rFonts w:hint="eastAsia" w:ascii="仿宋" w:hAnsi="仿宋" w:eastAsia="仿宋" w:cs="仿宋"/>
          <w:sz w:val="28"/>
          <w:szCs w:val="28"/>
        </w:rPr>
      </w:pPr>
      <w:r>
        <w:rPr>
          <w:rFonts w:hint="eastAsia" w:ascii="仿宋" w:hAnsi="仿宋" w:eastAsia="仿宋" w:cs="仿宋"/>
          <w:sz w:val="28"/>
          <w:szCs w:val="48"/>
        </w:rPr>
        <w:fldChar w:fldCharType="begin"/>
      </w:r>
      <w:r>
        <w:rPr>
          <w:rFonts w:hint="eastAsia" w:ascii="仿宋" w:hAnsi="仿宋" w:eastAsia="仿宋" w:cs="仿宋"/>
          <w:sz w:val="28"/>
          <w:szCs w:val="48"/>
        </w:rPr>
        <w:instrText xml:space="preserve"> HYPERLINK \l _Toc29465 </w:instrText>
      </w:r>
      <w:r>
        <w:rPr>
          <w:rFonts w:hint="eastAsia" w:ascii="仿宋" w:hAnsi="仿宋" w:eastAsia="仿宋" w:cs="仿宋"/>
          <w:sz w:val="28"/>
          <w:szCs w:val="48"/>
        </w:rPr>
        <w:fldChar w:fldCharType="separate"/>
      </w:r>
      <w:r>
        <w:rPr>
          <w:rFonts w:hint="eastAsia" w:ascii="仿宋" w:hAnsi="仿宋" w:eastAsia="仿宋" w:cs="仿宋"/>
          <w:bCs/>
          <w:sz w:val="28"/>
          <w:szCs w:val="48"/>
        </w:rPr>
        <w:t>（三） 项目过程情况（共</w:t>
      </w:r>
      <w:r>
        <w:rPr>
          <w:rFonts w:hint="eastAsia" w:ascii="仿宋" w:hAnsi="仿宋" w:eastAsia="仿宋" w:cs="仿宋"/>
          <w:bCs/>
          <w:sz w:val="28"/>
          <w:szCs w:val="48"/>
          <w:lang w:val="en-US" w:eastAsia="zh-CN"/>
        </w:rPr>
        <w:t>10</w:t>
      </w:r>
      <w:r>
        <w:rPr>
          <w:rFonts w:hint="eastAsia" w:ascii="仿宋" w:hAnsi="仿宋" w:eastAsia="仿宋" w:cs="仿宋"/>
          <w:bCs/>
          <w:sz w:val="28"/>
          <w:szCs w:val="48"/>
        </w:rPr>
        <w:t>分，得分</w:t>
      </w:r>
      <w:r>
        <w:rPr>
          <w:rFonts w:hint="eastAsia" w:ascii="仿宋" w:hAnsi="仿宋" w:eastAsia="仿宋" w:cs="仿宋"/>
          <w:bCs/>
          <w:sz w:val="28"/>
          <w:szCs w:val="48"/>
          <w:lang w:val="en-US" w:eastAsia="zh-CN"/>
        </w:rPr>
        <w:t>10</w:t>
      </w:r>
      <w:r>
        <w:rPr>
          <w:rFonts w:hint="eastAsia" w:ascii="仿宋" w:hAnsi="仿宋" w:eastAsia="仿宋" w:cs="仿宋"/>
          <w:bCs/>
          <w:sz w:val="28"/>
          <w:szCs w:val="48"/>
        </w:rPr>
        <w:t>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_Toc29465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48"/>
        </w:rPr>
        <w:fldChar w:fldCharType="end"/>
      </w:r>
    </w:p>
    <w:p w14:paraId="0F6422B0">
      <w:pPr>
        <w:pStyle w:val="26"/>
        <w:tabs>
          <w:tab w:val="right" w:leader="dot" w:pos="8830"/>
        </w:tabs>
        <w:rPr>
          <w:rFonts w:hint="eastAsia" w:ascii="仿宋" w:hAnsi="仿宋" w:eastAsia="仿宋" w:cs="仿宋"/>
          <w:sz w:val="28"/>
          <w:szCs w:val="28"/>
        </w:rPr>
      </w:pPr>
      <w:r>
        <w:rPr>
          <w:rFonts w:hint="eastAsia" w:ascii="仿宋" w:hAnsi="仿宋" w:eastAsia="仿宋" w:cs="仿宋"/>
          <w:sz w:val="28"/>
          <w:szCs w:val="48"/>
        </w:rPr>
        <w:fldChar w:fldCharType="begin"/>
      </w:r>
      <w:r>
        <w:rPr>
          <w:rFonts w:hint="eastAsia" w:ascii="仿宋" w:hAnsi="仿宋" w:eastAsia="仿宋" w:cs="仿宋"/>
          <w:sz w:val="28"/>
          <w:szCs w:val="48"/>
        </w:rPr>
        <w:instrText xml:space="preserve"> HYPERLINK \l _Toc4375 </w:instrText>
      </w:r>
      <w:r>
        <w:rPr>
          <w:rFonts w:hint="eastAsia" w:ascii="仿宋" w:hAnsi="仿宋" w:eastAsia="仿宋" w:cs="仿宋"/>
          <w:sz w:val="28"/>
          <w:szCs w:val="48"/>
        </w:rPr>
        <w:fldChar w:fldCharType="separate"/>
      </w:r>
      <w:r>
        <w:rPr>
          <w:rFonts w:hint="eastAsia" w:ascii="仿宋" w:hAnsi="仿宋" w:eastAsia="仿宋" w:cs="仿宋"/>
          <w:bCs/>
          <w:sz w:val="28"/>
          <w:szCs w:val="48"/>
        </w:rPr>
        <w:t>（三）项目产出情况（共40分，得分</w:t>
      </w:r>
      <w:r>
        <w:rPr>
          <w:rFonts w:hint="eastAsia" w:ascii="仿宋" w:hAnsi="仿宋" w:eastAsia="仿宋" w:cs="仿宋"/>
          <w:bCs/>
          <w:sz w:val="28"/>
          <w:szCs w:val="48"/>
          <w:lang w:val="en-US" w:eastAsia="zh-CN"/>
        </w:rPr>
        <w:t>40</w:t>
      </w:r>
      <w:r>
        <w:rPr>
          <w:rFonts w:hint="eastAsia" w:ascii="仿宋" w:hAnsi="仿宋" w:eastAsia="仿宋" w:cs="仿宋"/>
          <w:bCs/>
          <w:sz w:val="28"/>
          <w:szCs w:val="48"/>
        </w:rPr>
        <w:t>）</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_Toc4375 \h </w:instrText>
      </w:r>
      <w:r>
        <w:rPr>
          <w:rFonts w:hint="eastAsia" w:ascii="仿宋" w:hAnsi="仿宋" w:eastAsia="仿宋" w:cs="仿宋"/>
          <w:sz w:val="28"/>
          <w:szCs w:val="28"/>
        </w:rPr>
        <w:fldChar w:fldCharType="separate"/>
      </w:r>
      <w:r>
        <w:rPr>
          <w:rFonts w:hint="eastAsia" w:ascii="仿宋" w:hAnsi="仿宋" w:eastAsia="仿宋" w:cs="仿宋"/>
          <w:sz w:val="28"/>
          <w:szCs w:val="28"/>
        </w:rPr>
        <w:t>5</w:t>
      </w:r>
      <w:r>
        <w:rPr>
          <w:rFonts w:hint="eastAsia" w:ascii="仿宋" w:hAnsi="仿宋" w:eastAsia="仿宋" w:cs="仿宋"/>
          <w:sz w:val="28"/>
          <w:szCs w:val="28"/>
        </w:rPr>
        <w:fldChar w:fldCharType="end"/>
      </w:r>
      <w:r>
        <w:rPr>
          <w:rFonts w:hint="eastAsia" w:ascii="仿宋" w:hAnsi="仿宋" w:eastAsia="仿宋" w:cs="仿宋"/>
          <w:sz w:val="28"/>
          <w:szCs w:val="48"/>
        </w:rPr>
        <w:fldChar w:fldCharType="end"/>
      </w:r>
    </w:p>
    <w:p w14:paraId="7A92D555">
      <w:pPr>
        <w:pStyle w:val="26"/>
        <w:tabs>
          <w:tab w:val="right" w:leader="dot" w:pos="8830"/>
        </w:tabs>
        <w:rPr>
          <w:rFonts w:hint="eastAsia" w:ascii="仿宋" w:hAnsi="仿宋" w:eastAsia="仿宋" w:cs="仿宋"/>
          <w:sz w:val="28"/>
          <w:szCs w:val="28"/>
        </w:rPr>
      </w:pPr>
      <w:r>
        <w:rPr>
          <w:rFonts w:hint="eastAsia" w:ascii="仿宋" w:hAnsi="仿宋" w:eastAsia="仿宋" w:cs="仿宋"/>
          <w:sz w:val="28"/>
          <w:szCs w:val="48"/>
        </w:rPr>
        <w:fldChar w:fldCharType="begin"/>
      </w:r>
      <w:r>
        <w:rPr>
          <w:rFonts w:hint="eastAsia" w:ascii="仿宋" w:hAnsi="仿宋" w:eastAsia="仿宋" w:cs="仿宋"/>
          <w:sz w:val="28"/>
          <w:szCs w:val="48"/>
        </w:rPr>
        <w:instrText xml:space="preserve"> HYPERLINK \l _Toc22718 </w:instrText>
      </w:r>
      <w:r>
        <w:rPr>
          <w:rFonts w:hint="eastAsia" w:ascii="仿宋" w:hAnsi="仿宋" w:eastAsia="仿宋" w:cs="仿宋"/>
          <w:sz w:val="28"/>
          <w:szCs w:val="48"/>
        </w:rPr>
        <w:fldChar w:fldCharType="separate"/>
      </w:r>
      <w:r>
        <w:rPr>
          <w:rFonts w:hint="eastAsia" w:ascii="仿宋" w:hAnsi="仿宋" w:eastAsia="仿宋" w:cs="仿宋"/>
          <w:bCs/>
          <w:sz w:val="28"/>
          <w:szCs w:val="48"/>
        </w:rPr>
        <w:t>（四）项目效益情况（共</w:t>
      </w:r>
      <w:r>
        <w:rPr>
          <w:rFonts w:hint="eastAsia" w:ascii="仿宋" w:hAnsi="仿宋" w:eastAsia="仿宋" w:cs="仿宋"/>
          <w:bCs/>
          <w:sz w:val="28"/>
          <w:szCs w:val="48"/>
          <w:lang w:val="en-US" w:eastAsia="zh-CN"/>
        </w:rPr>
        <w:t>40</w:t>
      </w:r>
      <w:r>
        <w:rPr>
          <w:rFonts w:hint="eastAsia" w:ascii="仿宋" w:hAnsi="仿宋" w:eastAsia="仿宋" w:cs="仿宋"/>
          <w:bCs/>
          <w:sz w:val="28"/>
          <w:szCs w:val="48"/>
        </w:rPr>
        <w:t>分，得</w:t>
      </w:r>
      <w:r>
        <w:rPr>
          <w:rFonts w:hint="eastAsia" w:ascii="仿宋" w:hAnsi="仿宋" w:eastAsia="仿宋" w:cs="仿宋"/>
          <w:bCs/>
          <w:sz w:val="28"/>
          <w:szCs w:val="48"/>
          <w:lang w:val="en-US" w:eastAsia="zh-CN"/>
        </w:rPr>
        <w:t>分40</w:t>
      </w:r>
      <w:r>
        <w:rPr>
          <w:rFonts w:hint="eastAsia" w:ascii="仿宋" w:hAnsi="仿宋" w:eastAsia="仿宋" w:cs="仿宋"/>
          <w:bCs/>
          <w:sz w:val="28"/>
          <w:szCs w:val="48"/>
        </w:rPr>
        <w:t>分）</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_Toc22718 \h </w:instrText>
      </w:r>
      <w:r>
        <w:rPr>
          <w:rFonts w:hint="eastAsia" w:ascii="仿宋" w:hAnsi="仿宋" w:eastAsia="仿宋" w:cs="仿宋"/>
          <w:sz w:val="28"/>
          <w:szCs w:val="28"/>
        </w:rPr>
        <w:fldChar w:fldCharType="separate"/>
      </w:r>
      <w:r>
        <w:rPr>
          <w:rFonts w:hint="eastAsia" w:ascii="仿宋" w:hAnsi="仿宋" w:eastAsia="仿宋" w:cs="仿宋"/>
          <w:sz w:val="28"/>
          <w:szCs w:val="28"/>
        </w:rPr>
        <w:t>6</w:t>
      </w:r>
      <w:r>
        <w:rPr>
          <w:rFonts w:hint="eastAsia" w:ascii="仿宋" w:hAnsi="仿宋" w:eastAsia="仿宋" w:cs="仿宋"/>
          <w:sz w:val="28"/>
          <w:szCs w:val="28"/>
        </w:rPr>
        <w:fldChar w:fldCharType="end"/>
      </w:r>
      <w:r>
        <w:rPr>
          <w:rFonts w:hint="eastAsia" w:ascii="仿宋" w:hAnsi="仿宋" w:eastAsia="仿宋" w:cs="仿宋"/>
          <w:sz w:val="28"/>
          <w:szCs w:val="48"/>
        </w:rPr>
        <w:fldChar w:fldCharType="end"/>
      </w:r>
    </w:p>
    <w:p w14:paraId="48B1C3B0">
      <w:pPr>
        <w:pStyle w:val="25"/>
        <w:tabs>
          <w:tab w:val="right" w:leader="dot" w:pos="8830"/>
        </w:tabs>
        <w:rPr>
          <w:rFonts w:hint="eastAsia" w:ascii="仿宋" w:hAnsi="仿宋" w:eastAsia="仿宋" w:cs="仿宋"/>
          <w:b/>
          <w:sz w:val="28"/>
          <w:szCs w:val="28"/>
        </w:rPr>
      </w:pPr>
      <w:r>
        <w:rPr>
          <w:rFonts w:hint="eastAsia" w:ascii="仿宋" w:hAnsi="仿宋" w:eastAsia="仿宋" w:cs="仿宋"/>
          <w:b/>
          <w:sz w:val="28"/>
          <w:szCs w:val="48"/>
        </w:rPr>
        <w:fldChar w:fldCharType="begin"/>
      </w:r>
      <w:r>
        <w:rPr>
          <w:rFonts w:hint="eastAsia" w:ascii="仿宋" w:hAnsi="仿宋" w:eastAsia="仿宋" w:cs="仿宋"/>
          <w:b/>
          <w:sz w:val="28"/>
          <w:szCs w:val="48"/>
        </w:rPr>
        <w:instrText xml:space="preserve"> HYPERLINK \l _Toc22163 </w:instrText>
      </w:r>
      <w:r>
        <w:rPr>
          <w:rFonts w:hint="eastAsia" w:ascii="仿宋" w:hAnsi="仿宋" w:eastAsia="仿宋" w:cs="仿宋"/>
          <w:b/>
          <w:sz w:val="28"/>
          <w:szCs w:val="48"/>
        </w:rPr>
        <w:fldChar w:fldCharType="separate"/>
      </w:r>
      <w:r>
        <w:rPr>
          <w:rFonts w:hint="eastAsia" w:ascii="仿宋" w:hAnsi="仿宋" w:eastAsia="仿宋" w:cs="仿宋"/>
          <w:b/>
          <w:bCs/>
          <w:sz w:val="28"/>
          <w:szCs w:val="48"/>
        </w:rPr>
        <w:t>五、存在的问题及原因分析</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_Toc22163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7</w:t>
      </w:r>
      <w:r>
        <w:rPr>
          <w:rFonts w:hint="eastAsia" w:ascii="仿宋" w:hAnsi="仿宋" w:eastAsia="仿宋" w:cs="仿宋"/>
          <w:b/>
          <w:sz w:val="28"/>
          <w:szCs w:val="28"/>
        </w:rPr>
        <w:fldChar w:fldCharType="end"/>
      </w:r>
      <w:r>
        <w:rPr>
          <w:rFonts w:hint="eastAsia" w:ascii="仿宋" w:hAnsi="仿宋" w:eastAsia="仿宋" w:cs="仿宋"/>
          <w:b/>
          <w:sz w:val="28"/>
          <w:szCs w:val="48"/>
        </w:rPr>
        <w:fldChar w:fldCharType="end"/>
      </w:r>
    </w:p>
    <w:p w14:paraId="79DC475F">
      <w:pPr>
        <w:pStyle w:val="26"/>
        <w:tabs>
          <w:tab w:val="right" w:leader="dot" w:pos="8830"/>
        </w:tabs>
        <w:rPr>
          <w:rFonts w:hint="eastAsia" w:ascii="仿宋" w:hAnsi="仿宋" w:eastAsia="仿宋" w:cs="仿宋"/>
          <w:sz w:val="28"/>
          <w:szCs w:val="28"/>
        </w:rPr>
      </w:pPr>
      <w:r>
        <w:rPr>
          <w:rFonts w:hint="eastAsia" w:ascii="仿宋" w:hAnsi="仿宋" w:eastAsia="仿宋" w:cs="仿宋"/>
          <w:sz w:val="28"/>
          <w:szCs w:val="48"/>
        </w:rPr>
        <w:fldChar w:fldCharType="begin"/>
      </w:r>
      <w:r>
        <w:rPr>
          <w:rFonts w:hint="eastAsia" w:ascii="仿宋" w:hAnsi="仿宋" w:eastAsia="仿宋" w:cs="仿宋"/>
          <w:sz w:val="28"/>
          <w:szCs w:val="48"/>
        </w:rPr>
        <w:instrText xml:space="preserve"> HYPERLINK \l _Toc29099 </w:instrText>
      </w:r>
      <w:r>
        <w:rPr>
          <w:rFonts w:hint="eastAsia" w:ascii="仿宋" w:hAnsi="仿宋" w:eastAsia="仿宋" w:cs="仿宋"/>
          <w:sz w:val="28"/>
          <w:szCs w:val="48"/>
        </w:rPr>
        <w:fldChar w:fldCharType="separate"/>
      </w:r>
      <w:r>
        <w:rPr>
          <w:rFonts w:hint="eastAsia" w:ascii="仿宋" w:hAnsi="仿宋" w:eastAsia="仿宋" w:cs="仿宋"/>
          <w:sz w:val="28"/>
          <w:szCs w:val="48"/>
          <w:lang w:val="en-US" w:eastAsia="zh-CN"/>
        </w:rPr>
        <w:t>（一）主要问题及原因分析</w:t>
      </w:r>
      <w:r>
        <w:rPr>
          <w:rFonts w:hint="eastAsia" w:ascii="仿宋" w:hAnsi="仿宋" w:eastAsia="仿宋" w:cs="仿宋"/>
          <w:sz w:val="28"/>
          <w:szCs w:val="28"/>
        </w:rPr>
        <w:tab/>
      </w:r>
      <w:r>
        <w:rPr>
          <w:rFonts w:hint="eastAsia" w:ascii="仿宋" w:hAnsi="仿宋" w:eastAsia="仿宋" w:cs="仿宋"/>
          <w:sz w:val="28"/>
          <w:szCs w:val="28"/>
          <w:lang w:val="en-US" w:eastAsia="zh-CN"/>
        </w:rPr>
        <w:t>7</w:t>
      </w:r>
      <w:r>
        <w:rPr>
          <w:rFonts w:hint="eastAsia" w:ascii="仿宋" w:hAnsi="仿宋" w:eastAsia="仿宋" w:cs="仿宋"/>
          <w:sz w:val="28"/>
          <w:szCs w:val="48"/>
        </w:rPr>
        <w:fldChar w:fldCharType="end"/>
      </w:r>
    </w:p>
    <w:p w14:paraId="793F1DDD">
      <w:pPr>
        <w:pStyle w:val="26"/>
        <w:tabs>
          <w:tab w:val="right" w:leader="dot" w:pos="8830"/>
        </w:tabs>
        <w:rPr>
          <w:rFonts w:hint="eastAsia" w:ascii="仿宋" w:hAnsi="仿宋" w:eastAsia="仿宋" w:cs="仿宋"/>
          <w:sz w:val="28"/>
          <w:szCs w:val="28"/>
        </w:rPr>
      </w:pPr>
      <w:r>
        <w:rPr>
          <w:rFonts w:hint="eastAsia" w:ascii="仿宋" w:hAnsi="仿宋" w:eastAsia="仿宋" w:cs="仿宋"/>
          <w:sz w:val="28"/>
          <w:szCs w:val="48"/>
        </w:rPr>
        <w:fldChar w:fldCharType="begin"/>
      </w:r>
      <w:r>
        <w:rPr>
          <w:rFonts w:hint="eastAsia" w:ascii="仿宋" w:hAnsi="仿宋" w:eastAsia="仿宋" w:cs="仿宋"/>
          <w:sz w:val="28"/>
          <w:szCs w:val="48"/>
        </w:rPr>
        <w:instrText xml:space="preserve"> HYPERLINK \l _Toc27083 </w:instrText>
      </w:r>
      <w:r>
        <w:rPr>
          <w:rFonts w:hint="eastAsia" w:ascii="仿宋" w:hAnsi="仿宋" w:eastAsia="仿宋" w:cs="仿宋"/>
          <w:sz w:val="28"/>
          <w:szCs w:val="48"/>
        </w:rPr>
        <w:fldChar w:fldCharType="separate"/>
      </w:r>
      <w:r>
        <w:rPr>
          <w:rFonts w:hint="eastAsia" w:ascii="仿宋" w:hAnsi="仿宋" w:eastAsia="仿宋" w:cs="仿宋"/>
          <w:bCs/>
          <w:sz w:val="28"/>
          <w:szCs w:val="48"/>
        </w:rPr>
        <w:t>（二）原因分析及改进措施</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_Toc27083 \h </w:instrText>
      </w:r>
      <w:r>
        <w:rPr>
          <w:rFonts w:hint="eastAsia" w:ascii="仿宋" w:hAnsi="仿宋" w:eastAsia="仿宋" w:cs="仿宋"/>
          <w:sz w:val="28"/>
          <w:szCs w:val="28"/>
        </w:rPr>
        <w:fldChar w:fldCharType="separate"/>
      </w:r>
      <w:r>
        <w:rPr>
          <w:rFonts w:hint="eastAsia" w:ascii="仿宋" w:hAnsi="仿宋" w:eastAsia="仿宋" w:cs="仿宋"/>
          <w:sz w:val="28"/>
          <w:szCs w:val="28"/>
        </w:rPr>
        <w:t>7</w:t>
      </w:r>
      <w:r>
        <w:rPr>
          <w:rFonts w:hint="eastAsia" w:ascii="仿宋" w:hAnsi="仿宋" w:eastAsia="仿宋" w:cs="仿宋"/>
          <w:sz w:val="28"/>
          <w:szCs w:val="28"/>
        </w:rPr>
        <w:fldChar w:fldCharType="end"/>
      </w:r>
      <w:r>
        <w:rPr>
          <w:rFonts w:hint="eastAsia" w:ascii="仿宋" w:hAnsi="仿宋" w:eastAsia="仿宋" w:cs="仿宋"/>
          <w:sz w:val="28"/>
          <w:szCs w:val="48"/>
        </w:rPr>
        <w:fldChar w:fldCharType="end"/>
      </w:r>
    </w:p>
    <w:p w14:paraId="55D80A3B">
      <w:pPr>
        <w:pStyle w:val="25"/>
        <w:tabs>
          <w:tab w:val="right" w:leader="dot" w:pos="8830"/>
        </w:tabs>
        <w:rPr>
          <w:rFonts w:hint="eastAsia" w:ascii="仿宋" w:hAnsi="仿宋" w:eastAsia="仿宋" w:cs="仿宋"/>
          <w:b/>
          <w:sz w:val="28"/>
          <w:szCs w:val="28"/>
        </w:rPr>
      </w:pPr>
      <w:r>
        <w:rPr>
          <w:rFonts w:hint="eastAsia" w:ascii="仿宋" w:hAnsi="仿宋" w:eastAsia="仿宋" w:cs="仿宋"/>
          <w:b/>
          <w:sz w:val="28"/>
          <w:szCs w:val="48"/>
        </w:rPr>
        <w:fldChar w:fldCharType="begin"/>
      </w:r>
      <w:r>
        <w:rPr>
          <w:rFonts w:hint="eastAsia" w:ascii="仿宋" w:hAnsi="仿宋" w:eastAsia="仿宋" w:cs="仿宋"/>
          <w:b/>
          <w:sz w:val="28"/>
          <w:szCs w:val="48"/>
        </w:rPr>
        <w:instrText xml:space="preserve"> HYPERLINK \l _Toc20389 </w:instrText>
      </w:r>
      <w:r>
        <w:rPr>
          <w:rFonts w:hint="eastAsia" w:ascii="仿宋" w:hAnsi="仿宋" w:eastAsia="仿宋" w:cs="仿宋"/>
          <w:b/>
          <w:sz w:val="28"/>
          <w:szCs w:val="48"/>
        </w:rPr>
        <w:fldChar w:fldCharType="separate"/>
      </w:r>
      <w:r>
        <w:rPr>
          <w:rFonts w:hint="eastAsia" w:ascii="仿宋" w:hAnsi="仿宋" w:eastAsia="仿宋" w:cs="仿宋"/>
          <w:b/>
          <w:bCs/>
          <w:sz w:val="28"/>
          <w:szCs w:val="48"/>
        </w:rPr>
        <w:t>六、其他需要说明的问题</w:t>
      </w:r>
      <w:r>
        <w:rPr>
          <w:rFonts w:hint="eastAsia" w:ascii="仿宋" w:hAnsi="仿宋" w:eastAsia="仿宋" w:cs="仿宋"/>
          <w:b/>
          <w:sz w:val="28"/>
          <w:szCs w:val="28"/>
        </w:rPr>
        <w:tab/>
      </w:r>
      <w:r>
        <w:rPr>
          <w:rFonts w:hint="eastAsia" w:ascii="仿宋" w:hAnsi="仿宋" w:eastAsia="仿宋" w:cs="仿宋"/>
          <w:b/>
          <w:sz w:val="28"/>
          <w:szCs w:val="28"/>
        </w:rPr>
        <w:fldChar w:fldCharType="begin"/>
      </w:r>
      <w:r>
        <w:rPr>
          <w:rFonts w:hint="eastAsia" w:ascii="仿宋" w:hAnsi="仿宋" w:eastAsia="仿宋" w:cs="仿宋"/>
          <w:b/>
          <w:sz w:val="28"/>
          <w:szCs w:val="28"/>
        </w:rPr>
        <w:instrText xml:space="preserve"> PAGEREF _Toc20389 \h </w:instrText>
      </w:r>
      <w:r>
        <w:rPr>
          <w:rFonts w:hint="eastAsia" w:ascii="仿宋" w:hAnsi="仿宋" w:eastAsia="仿宋" w:cs="仿宋"/>
          <w:b/>
          <w:sz w:val="28"/>
          <w:szCs w:val="28"/>
        </w:rPr>
        <w:fldChar w:fldCharType="separate"/>
      </w:r>
      <w:r>
        <w:rPr>
          <w:rFonts w:hint="eastAsia" w:ascii="仿宋" w:hAnsi="仿宋" w:eastAsia="仿宋" w:cs="仿宋"/>
          <w:b/>
          <w:sz w:val="28"/>
          <w:szCs w:val="28"/>
        </w:rPr>
        <w:t>8</w:t>
      </w:r>
      <w:r>
        <w:rPr>
          <w:rFonts w:hint="eastAsia" w:ascii="仿宋" w:hAnsi="仿宋" w:eastAsia="仿宋" w:cs="仿宋"/>
          <w:b/>
          <w:sz w:val="28"/>
          <w:szCs w:val="28"/>
        </w:rPr>
        <w:fldChar w:fldCharType="end"/>
      </w:r>
      <w:r>
        <w:rPr>
          <w:rFonts w:hint="eastAsia" w:ascii="仿宋" w:hAnsi="仿宋" w:eastAsia="仿宋" w:cs="仿宋"/>
          <w:b/>
          <w:sz w:val="28"/>
          <w:szCs w:val="48"/>
        </w:rPr>
        <w:fldChar w:fldCharType="end"/>
      </w:r>
    </w:p>
    <w:p w14:paraId="7EC1A1C7">
      <w:pPr>
        <w:rPr>
          <w:rFonts w:hint="eastAsia" w:ascii="仿宋" w:hAnsi="仿宋" w:eastAsia="仿宋" w:cs="仿宋"/>
          <w:sz w:val="32"/>
          <w:szCs w:val="32"/>
        </w:rPr>
      </w:pPr>
      <w:r>
        <w:rPr>
          <w:rFonts w:hint="eastAsia" w:ascii="仿宋" w:hAnsi="仿宋" w:eastAsia="仿宋" w:cs="仿宋"/>
          <w:b/>
          <w:szCs w:val="32"/>
        </w:rPr>
        <w:fldChar w:fldCharType="end"/>
      </w:r>
    </w:p>
    <w:p w14:paraId="12062F74">
      <w:pPr>
        <w:rPr>
          <w:rFonts w:hint="eastAsia" w:ascii="仿宋" w:hAnsi="仿宋" w:eastAsia="仿宋" w:cs="仿宋"/>
          <w:sz w:val="32"/>
          <w:szCs w:val="32"/>
        </w:rPr>
      </w:pPr>
    </w:p>
    <w:p w14:paraId="54EE733F">
      <w:pPr>
        <w:rPr>
          <w:rFonts w:hint="eastAsia" w:ascii="仿宋" w:hAnsi="仿宋" w:eastAsia="仿宋" w:cs="仿宋"/>
          <w:sz w:val="32"/>
          <w:szCs w:val="32"/>
        </w:rPr>
      </w:pPr>
    </w:p>
    <w:p w14:paraId="03EDB212">
      <w:pPr>
        <w:pStyle w:val="3"/>
        <w:bidi w:val="0"/>
        <w:jc w:val="both"/>
        <w:outlineLvl w:val="9"/>
        <w:rPr>
          <w:rFonts w:hint="eastAsia"/>
        </w:rPr>
      </w:pPr>
    </w:p>
    <w:p w14:paraId="147E4411">
      <w:pPr>
        <w:pStyle w:val="3"/>
        <w:bidi w:val="0"/>
        <w:jc w:val="both"/>
        <w:outlineLvl w:val="9"/>
        <w:rPr>
          <w:rFonts w:hint="eastAsia"/>
        </w:rPr>
        <w:sectPr>
          <w:footerReference r:id="rId4" w:type="default"/>
          <w:pgSz w:w="11910" w:h="16840"/>
          <w:pgMar w:top="1360" w:right="1400" w:bottom="940" w:left="1680" w:header="454" w:footer="756" w:gutter="0"/>
          <w:pgNumType w:fmt="decimal" w:start="1"/>
          <w:cols w:space="720" w:num="1"/>
        </w:sectPr>
      </w:pPr>
    </w:p>
    <w:p w14:paraId="5A346FD6">
      <w:pPr>
        <w:pStyle w:val="3"/>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b/>
          <w:bCs/>
          <w:sz w:val="48"/>
          <w:szCs w:val="48"/>
          <w:lang w:val="en-US" w:eastAsia="zh-CN"/>
        </w:rPr>
      </w:pPr>
      <w:bookmarkStart w:id="1" w:name="_Toc6992"/>
      <w:r>
        <w:rPr>
          <w:rFonts w:hint="eastAsia"/>
          <w:lang w:val="en-US" w:eastAsia="zh-CN"/>
        </w:rPr>
        <w:t>浮梁县交通运输</w:t>
      </w:r>
      <w:r>
        <w:rPr>
          <w:rFonts w:hint="eastAsia"/>
        </w:rPr>
        <w:t>局</w:t>
      </w:r>
      <w:r>
        <w:rPr>
          <w:rFonts w:hint="eastAsia"/>
          <w:lang w:val="en-US" w:eastAsia="zh-CN"/>
        </w:rPr>
        <w:t>2024年</w:t>
      </w:r>
      <w:r>
        <w:rPr>
          <w:rFonts w:hint="eastAsia" w:ascii="Arial" w:hAnsi="Arial" w:cs="Arial"/>
          <w:lang w:val="en-US" w:eastAsia="zh-CN"/>
        </w:rPr>
        <w:t>农村公路建设</w:t>
      </w:r>
      <w:bookmarkEnd w:id="1"/>
    </w:p>
    <w:p w14:paraId="1E8664B7">
      <w:pPr>
        <w:pStyle w:val="3"/>
        <w:keepNext/>
        <w:keepLines/>
        <w:pageBreakBefore w:val="0"/>
        <w:widowControl w:val="0"/>
        <w:kinsoku/>
        <w:wordWrap/>
        <w:overflowPunct/>
        <w:topLinePunct w:val="0"/>
        <w:autoSpaceDE/>
        <w:autoSpaceDN/>
        <w:bidi w:val="0"/>
        <w:adjustRightInd/>
        <w:snapToGrid/>
        <w:spacing w:line="560" w:lineRule="exact"/>
        <w:jc w:val="center"/>
        <w:textAlignment w:val="auto"/>
        <w:rPr>
          <w:rFonts w:hint="eastAsia"/>
        </w:rPr>
      </w:pPr>
      <w:bookmarkStart w:id="2" w:name="_Toc1997"/>
      <w:r>
        <w:rPr>
          <w:rFonts w:hint="eastAsia"/>
        </w:rPr>
        <w:t>项目支出绩效评价报告</w:t>
      </w:r>
      <w:bookmarkEnd w:id="2"/>
    </w:p>
    <w:p w14:paraId="505514DD">
      <w:pPr>
        <w:ind w:firstLine="640" w:firstLineChars="200"/>
        <w:rPr>
          <w:rFonts w:hint="eastAsia" w:ascii="仿宋" w:hAnsi="仿宋" w:eastAsia="仿宋" w:cs="仿宋"/>
          <w:sz w:val="32"/>
          <w:szCs w:val="32"/>
        </w:rPr>
      </w:pPr>
      <w:r>
        <w:rPr>
          <w:rFonts w:hint="eastAsia" w:ascii="仿宋" w:hAnsi="仿宋" w:eastAsia="仿宋" w:cs="仿宋"/>
          <w:sz w:val="32"/>
          <w:szCs w:val="32"/>
        </w:rPr>
        <w:t>为深入贯彻落实《中共中央、国务院关于全面实施预算绩效管理的意见》，进一步强化预算支出责任和效率，提高资金使用效益和政策实施效果，提升预算绩效管理水平，根据《江西省财政厅关于做好2024年省级预算绩效管理工作的通知》（赣财绩〔2024〕3号）、《景德镇市财政局关于做好2024年预算绩效管理工作的通知》（景财监〔2024〕2号）、《浮梁县财政局关于做好2024年县级预算绩效管理工作的通知》（浮财绩字〔2024〕2号）等文件要求，</w:t>
      </w:r>
      <w:r>
        <w:rPr>
          <w:rFonts w:hint="eastAsia" w:ascii="仿宋" w:hAnsi="仿宋" w:eastAsia="仿宋" w:cs="仿宋"/>
          <w:sz w:val="32"/>
          <w:szCs w:val="32"/>
          <w:lang w:val="en-US" w:eastAsia="zh-CN"/>
        </w:rPr>
        <w:t>浮梁县交通运输局</w:t>
      </w:r>
      <w:r>
        <w:rPr>
          <w:rFonts w:hint="eastAsia" w:ascii="仿宋" w:hAnsi="仿宋" w:eastAsia="仿宋" w:cs="仿宋"/>
          <w:sz w:val="32"/>
          <w:szCs w:val="32"/>
        </w:rPr>
        <w:t>对</w:t>
      </w:r>
      <w:r>
        <w:rPr>
          <w:rFonts w:hint="eastAsia" w:ascii="仿宋" w:hAnsi="仿宋" w:eastAsia="仿宋" w:cs="仿宋"/>
          <w:sz w:val="32"/>
          <w:szCs w:val="32"/>
          <w:lang w:val="en-US" w:eastAsia="zh-CN"/>
        </w:rPr>
        <w:t>2024年农村公路建设项目</w:t>
      </w:r>
      <w:r>
        <w:rPr>
          <w:rFonts w:hint="eastAsia" w:ascii="仿宋" w:hAnsi="仿宋" w:eastAsia="仿宋" w:cs="仿宋"/>
          <w:sz w:val="32"/>
          <w:szCs w:val="32"/>
        </w:rPr>
        <w:t>进行了绩效自评，现将绩效自评情况报告如下：</w:t>
      </w:r>
    </w:p>
    <w:p w14:paraId="737F53D6">
      <w:pPr>
        <w:ind w:firstLine="643" w:firstLineChars="200"/>
        <w:outlineLvl w:val="0"/>
        <w:rPr>
          <w:rFonts w:hint="eastAsia" w:ascii="仿宋" w:hAnsi="仿宋" w:eastAsia="仿宋" w:cs="仿宋"/>
          <w:b/>
          <w:bCs/>
          <w:sz w:val="32"/>
          <w:szCs w:val="32"/>
        </w:rPr>
      </w:pPr>
      <w:bookmarkStart w:id="3" w:name="_Toc13116"/>
      <w:r>
        <w:rPr>
          <w:rFonts w:hint="eastAsia" w:ascii="仿宋" w:hAnsi="仿宋" w:eastAsia="仿宋" w:cs="仿宋"/>
          <w:b/>
          <w:bCs/>
          <w:sz w:val="32"/>
          <w:szCs w:val="32"/>
        </w:rPr>
        <w:t>一、基本情况</w:t>
      </w:r>
      <w:bookmarkEnd w:id="3"/>
    </w:p>
    <w:p w14:paraId="666A10BD">
      <w:pPr>
        <w:ind w:firstLine="643" w:firstLineChars="200"/>
        <w:outlineLvl w:val="1"/>
        <w:rPr>
          <w:rFonts w:hint="eastAsia" w:ascii="仿宋" w:hAnsi="仿宋" w:eastAsia="仿宋" w:cs="仿宋"/>
          <w:b/>
          <w:bCs/>
          <w:sz w:val="32"/>
          <w:szCs w:val="32"/>
        </w:rPr>
      </w:pPr>
      <w:bookmarkStart w:id="4" w:name="_Toc9519"/>
      <w:r>
        <w:rPr>
          <w:rFonts w:hint="eastAsia" w:ascii="仿宋" w:hAnsi="仿宋" w:eastAsia="仿宋" w:cs="仿宋"/>
          <w:b/>
          <w:bCs/>
          <w:sz w:val="32"/>
          <w:szCs w:val="32"/>
        </w:rPr>
        <w:t>（一）项目概况。</w:t>
      </w:r>
      <w:bookmarkEnd w:id="4"/>
    </w:p>
    <w:p w14:paraId="5542EC1E">
      <w:pPr>
        <w:ind w:firstLine="643" w:firstLineChars="200"/>
        <w:rPr>
          <w:rFonts w:hint="eastAsia" w:ascii="仿宋" w:hAnsi="仿宋" w:eastAsia="仿宋" w:cs="仿宋"/>
          <w:color w:val="FF0000"/>
          <w:sz w:val="32"/>
          <w:szCs w:val="32"/>
          <w:lang w:eastAsia="zh-CN"/>
        </w:rPr>
      </w:pPr>
      <w:r>
        <w:rPr>
          <w:rFonts w:hint="eastAsia" w:ascii="仿宋" w:hAnsi="仿宋" w:eastAsia="仿宋" w:cs="仿宋"/>
          <w:b/>
          <w:bCs/>
          <w:sz w:val="32"/>
          <w:szCs w:val="32"/>
        </w:rPr>
        <w:t>1、项目背景、主要内容及实施情况</w:t>
      </w:r>
    </w:p>
    <w:p w14:paraId="0117C136">
      <w:pPr>
        <w:ind w:firstLine="640" w:firstLineChars="200"/>
        <w:rPr>
          <w:rFonts w:hint="eastAsia" w:ascii="仿宋" w:hAnsi="仿宋" w:eastAsia="仿宋" w:cs="仿宋"/>
          <w:sz w:val="32"/>
          <w:szCs w:val="32"/>
        </w:rPr>
      </w:pPr>
      <w:r>
        <w:rPr>
          <w:rFonts w:hint="eastAsia" w:ascii="仿宋" w:hAnsi="仿宋" w:eastAsia="仿宋" w:cs="仿宋"/>
          <w:sz w:val="32"/>
          <w:szCs w:val="32"/>
        </w:rPr>
        <w:t>（1）项目背景</w:t>
      </w:r>
    </w:p>
    <w:p w14:paraId="6AE6B4E7">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jc w:val="both"/>
        <w:textAlignment w:val="auto"/>
        <w:rPr>
          <w:rFonts w:hint="eastAsia" w:ascii="仿宋" w:hAnsi="仿宋" w:eastAsia="仿宋" w:cs="仿宋"/>
          <w:sz w:val="32"/>
          <w:szCs w:val="32"/>
        </w:rPr>
      </w:pPr>
      <w:r>
        <w:rPr>
          <w:rFonts w:hint="eastAsia" w:ascii="仿宋_GB2312" w:hAnsi="仿宋_GB2312" w:eastAsia="仿宋_GB2312" w:cs="仿宋_GB2312"/>
          <w:sz w:val="32"/>
          <w:szCs w:val="32"/>
          <w:lang w:val="en-US" w:eastAsia="zh-CN"/>
        </w:rPr>
        <w:t>按照《国务院办公厅关于深化农村公路管理养护体制改革的意见》（国办发〔2019〕45号）、《交通运输部关于全面做好农村公路“路长制”工作的通知》（交公路发〔2020〕111号）、《浮梁县深化农村公路管理养护体制改革实施方案》（浮府办发〔2020〕99号）的通知，加快交通强国建设，推动“四好农村路”高质量发展，全面提升全县农村公路管理养护水平和通行服务能力。</w:t>
      </w:r>
    </w:p>
    <w:p w14:paraId="08C22CD8">
      <w:pPr>
        <w:ind w:firstLine="640" w:firstLineChars="200"/>
        <w:rPr>
          <w:rFonts w:hint="eastAsia" w:ascii="仿宋" w:hAnsi="仿宋" w:eastAsia="仿宋" w:cs="仿宋"/>
          <w:sz w:val="32"/>
          <w:szCs w:val="32"/>
        </w:rPr>
      </w:pPr>
      <w:r>
        <w:rPr>
          <w:rFonts w:hint="eastAsia" w:ascii="仿宋" w:hAnsi="仿宋" w:eastAsia="仿宋" w:cs="仿宋"/>
          <w:sz w:val="32"/>
          <w:szCs w:val="32"/>
        </w:rPr>
        <w:t>（2）主要内容</w:t>
      </w:r>
    </w:p>
    <w:p w14:paraId="00607EA8">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1.日常养护：县、乡、村道公路日常养护项目共计1931.398公里，日常养护主要内容及要求：路基稳定密实顺直，宽度达到农村公路各项技术标准要求，边坡稳定、顺直，排水沟畅通；路面具有足够的强度，平整完好无坑塘，清洁无杂物、排水通畅，水泥路面的纵横接缝填灌到位，水泥路面板块损坏维修及时，无公路打晒场，无路面、路边堆积物，无占道摆摊设点；路肩路肩平整、密实、顺直，横坡适当无反肩，与路面连接平顺，雨后无积水；桥涵构造物桥面铺装平整无病害，桥面无杂物，伸缩缝发挥正常作用，泄水孔无堵塞，桥头无跳车，桥下无堆积杂物及草堆，涵洞完好无淤塞；沿线附属设施交通标志、标线和安全设施设置齐全、保护完好，警示牌无损坏、涂改现象，确保行车安全；绿化管护绿化管护良好，无损毁公路绿化现象，无养护不善造成的枯死、虫害现象，绿化无缺株现象。</w:t>
      </w:r>
    </w:p>
    <w:p w14:paraId="614C2FE7">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2.养护工程：西湖乡桃墅至牛石、鹅湖镇桥头至桥头小学、蛟潭镇勤坑至白石等28条农村公路养护工程项目，养护里程为38.4公里，主要内容为：路面挖除及修复、水泥路面摊铺、防护栏安装、标志标线设置等。</w:t>
      </w:r>
    </w:p>
    <w:p w14:paraId="234A03D8">
      <w:pPr>
        <w:spacing w:before="117" w:line="276" w:lineRule="auto"/>
        <w:ind w:left="122" w:right="301" w:firstLine="561"/>
        <w:jc w:val="both"/>
        <w:outlineLvl w:val="1"/>
        <w:rPr>
          <w:rFonts w:hint="eastAsia" w:ascii="仿宋" w:hAnsi="仿宋" w:eastAsia="仿宋" w:cs="仿宋"/>
          <w:b/>
          <w:bCs/>
          <w:sz w:val="32"/>
          <w:szCs w:val="32"/>
        </w:rPr>
      </w:pPr>
      <w:bookmarkStart w:id="5" w:name="_Toc1845"/>
      <w:r>
        <w:rPr>
          <w:rFonts w:hint="eastAsia" w:ascii="仿宋" w:hAnsi="仿宋" w:eastAsia="仿宋" w:cs="仿宋"/>
          <w:b/>
          <w:bCs/>
          <w:sz w:val="32"/>
          <w:szCs w:val="32"/>
        </w:rPr>
        <w:t>（二）项目绩效目标</w:t>
      </w:r>
      <w:bookmarkEnd w:id="5"/>
    </w:p>
    <w:p w14:paraId="04B97338">
      <w:pPr>
        <w:spacing w:before="117" w:line="276" w:lineRule="auto"/>
        <w:ind w:left="122" w:right="301" w:firstLine="561"/>
        <w:jc w:val="both"/>
        <w:rPr>
          <w:rFonts w:hint="eastAsia" w:ascii="仿宋" w:hAnsi="仿宋" w:eastAsia="仿宋" w:cs="仿宋"/>
          <w:sz w:val="32"/>
          <w:szCs w:val="32"/>
        </w:rPr>
      </w:pPr>
      <w:r>
        <w:rPr>
          <w:rFonts w:hint="eastAsia" w:ascii="仿宋" w:hAnsi="仿宋" w:eastAsia="仿宋" w:cs="仿宋"/>
          <w:b/>
          <w:bCs/>
          <w:sz w:val="32"/>
          <w:szCs w:val="32"/>
        </w:rPr>
        <w:t>1、总体目标</w:t>
      </w:r>
    </w:p>
    <w:p w14:paraId="525DA31E">
      <w:pPr>
        <w:spacing w:before="117" w:line="276" w:lineRule="auto"/>
        <w:ind w:left="122" w:right="301" w:firstLine="561"/>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深入贯彻落实《关于全面实施预算绩效管理的意见》文件精神，强化预算支出责任，提高财政资金支出绩效;强化公路养护责任意识，提升公路、桥梁道路通行质量，促进公路，桥梁事业可持续发展。预计完成县道公路养护323.176公里，乡道公路养护606.202公里，村道1001.81公里。</w:t>
      </w:r>
    </w:p>
    <w:p w14:paraId="5905A33D">
      <w:pPr>
        <w:spacing w:before="117" w:line="276" w:lineRule="auto"/>
        <w:ind w:left="122" w:right="301" w:firstLine="561"/>
        <w:jc w:val="both"/>
        <w:rPr>
          <w:rFonts w:hint="eastAsia" w:ascii="仿宋" w:hAnsi="仿宋" w:eastAsia="仿宋" w:cs="仿宋"/>
          <w:b/>
          <w:bCs/>
          <w:sz w:val="32"/>
          <w:szCs w:val="32"/>
          <w:lang w:val="en-US" w:eastAsia="zh-CN"/>
        </w:rPr>
      </w:pPr>
      <w:r>
        <w:rPr>
          <w:rFonts w:hint="eastAsia" w:ascii="仿宋" w:hAnsi="仿宋" w:eastAsia="仿宋" w:cs="仿宋"/>
          <w:b/>
          <w:bCs/>
          <w:sz w:val="32"/>
          <w:szCs w:val="32"/>
        </w:rPr>
        <w:t>2、阶段性目</w:t>
      </w:r>
      <w:r>
        <w:rPr>
          <w:rFonts w:hint="eastAsia" w:ascii="仿宋" w:hAnsi="仿宋" w:eastAsia="仿宋" w:cs="仿宋"/>
          <w:b/>
          <w:bCs/>
          <w:sz w:val="32"/>
          <w:szCs w:val="32"/>
          <w:lang w:val="en-US" w:eastAsia="zh-CN"/>
        </w:rPr>
        <w:t>标</w:t>
      </w:r>
    </w:p>
    <w:p w14:paraId="6E8063D4">
      <w:pPr>
        <w:keepNext w:val="0"/>
        <w:keepLines w:val="0"/>
        <w:pageBreakBefore w:val="0"/>
        <w:widowControl w:val="0"/>
        <w:kinsoku/>
        <w:wordWrap/>
        <w:overflowPunct/>
        <w:topLinePunct w:val="0"/>
        <w:autoSpaceDE/>
        <w:autoSpaceDN/>
        <w:bidi w:val="0"/>
        <w:adjustRightInd/>
        <w:snapToGrid/>
        <w:spacing w:before="117" w:line="276" w:lineRule="auto"/>
        <w:ind w:right="300" w:firstLine="640" w:firstLineChars="200"/>
        <w:jc w:val="both"/>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做好前期公路养护工作的调查研究，及时制定公路养护方案，合理配备资金、人员，合理规划县道、乡(村)道公路养护路段;按计划完成工程项目可行性报告、项目相关评估、工程勘察设计等阶段性工作。</w:t>
      </w:r>
    </w:p>
    <w:p w14:paraId="5D766CF3">
      <w:pPr>
        <w:spacing w:before="117" w:line="276" w:lineRule="auto"/>
        <w:ind w:right="301"/>
        <w:jc w:val="both"/>
        <w:outlineLvl w:val="0"/>
        <w:rPr>
          <w:rFonts w:hint="eastAsia" w:ascii="仿宋" w:hAnsi="仿宋" w:eastAsia="仿宋" w:cs="仿宋"/>
          <w:b/>
          <w:bCs/>
          <w:sz w:val="32"/>
          <w:szCs w:val="32"/>
        </w:rPr>
      </w:pPr>
      <w:bookmarkStart w:id="6" w:name="_Toc22030"/>
      <w:r>
        <w:rPr>
          <w:rFonts w:hint="eastAsia" w:ascii="仿宋" w:hAnsi="仿宋" w:eastAsia="仿宋" w:cs="仿宋"/>
          <w:b/>
          <w:bCs/>
          <w:sz w:val="32"/>
          <w:szCs w:val="32"/>
        </w:rPr>
        <w:t>二、绩效评价工作开展情况</w:t>
      </w:r>
      <w:bookmarkEnd w:id="6"/>
    </w:p>
    <w:p w14:paraId="12878F6C">
      <w:pPr>
        <w:spacing w:before="117" w:line="276" w:lineRule="auto"/>
        <w:ind w:left="122" w:right="301" w:firstLine="561"/>
        <w:jc w:val="both"/>
        <w:outlineLvl w:val="1"/>
        <w:rPr>
          <w:rFonts w:hint="eastAsia" w:ascii="仿宋" w:hAnsi="仿宋" w:eastAsia="仿宋" w:cs="仿宋"/>
          <w:b/>
          <w:bCs/>
          <w:sz w:val="32"/>
          <w:szCs w:val="32"/>
        </w:rPr>
      </w:pPr>
      <w:bookmarkStart w:id="7" w:name="_Toc31190"/>
      <w:r>
        <w:rPr>
          <w:rFonts w:hint="eastAsia" w:ascii="仿宋" w:hAnsi="仿宋" w:eastAsia="仿宋" w:cs="仿宋"/>
          <w:b/>
          <w:bCs/>
          <w:sz w:val="32"/>
          <w:szCs w:val="32"/>
        </w:rPr>
        <w:t>（一）绩效评价目的、对象和范围。</w:t>
      </w:r>
      <w:bookmarkEnd w:id="7"/>
    </w:p>
    <w:p w14:paraId="6620D5CF">
      <w:pPr>
        <w:spacing w:before="117" w:line="276" w:lineRule="auto"/>
        <w:ind w:left="122" w:right="301" w:firstLine="561"/>
        <w:jc w:val="both"/>
        <w:rPr>
          <w:rFonts w:hint="eastAsia" w:ascii="仿宋" w:hAnsi="仿宋" w:eastAsia="仿宋" w:cs="仿宋"/>
          <w:sz w:val="32"/>
          <w:szCs w:val="32"/>
          <w:lang w:eastAsia="zh-CN"/>
        </w:rPr>
      </w:pPr>
      <w:r>
        <w:rPr>
          <w:rFonts w:hint="eastAsia" w:ascii="仿宋" w:hAnsi="仿宋" w:eastAsia="仿宋" w:cs="仿宋"/>
          <w:sz w:val="32"/>
          <w:szCs w:val="32"/>
        </w:rPr>
        <w:t>本次绩效评价的目的是提高支出的责任和效率，强化爱路养路意识，评价结果和整改落实情况将作为来年预算资金分配的依据。对象则为县道、乡(村)道公路</w:t>
      </w:r>
      <w:r>
        <w:rPr>
          <w:rFonts w:hint="eastAsia" w:ascii="仿宋" w:hAnsi="仿宋" w:eastAsia="仿宋" w:cs="仿宋"/>
          <w:sz w:val="32"/>
          <w:szCs w:val="32"/>
          <w:lang w:eastAsia="zh-CN"/>
        </w:rPr>
        <w:t>。</w:t>
      </w:r>
    </w:p>
    <w:p w14:paraId="7352D222">
      <w:pPr>
        <w:numPr>
          <w:ilvl w:val="0"/>
          <w:numId w:val="3"/>
        </w:numPr>
        <w:spacing w:before="117" w:line="276" w:lineRule="auto"/>
        <w:ind w:left="122" w:right="301" w:firstLine="561"/>
        <w:jc w:val="both"/>
        <w:outlineLvl w:val="1"/>
        <w:rPr>
          <w:rFonts w:hint="eastAsia" w:ascii="仿宋" w:hAnsi="仿宋" w:eastAsia="仿宋" w:cs="仿宋"/>
          <w:b/>
          <w:bCs/>
          <w:sz w:val="32"/>
          <w:szCs w:val="32"/>
        </w:rPr>
      </w:pPr>
      <w:bookmarkStart w:id="8" w:name="_Toc18352"/>
      <w:r>
        <w:rPr>
          <w:rFonts w:hint="eastAsia" w:ascii="仿宋" w:hAnsi="仿宋" w:eastAsia="仿宋" w:cs="仿宋"/>
          <w:b/>
          <w:bCs/>
          <w:sz w:val="32"/>
          <w:szCs w:val="32"/>
        </w:rPr>
        <w:t>绩效评价原则、评价指标体系、评价方法、评价标准</w:t>
      </w:r>
      <w:bookmarkEnd w:id="8"/>
      <w:r>
        <w:rPr>
          <w:rFonts w:hint="eastAsia" w:ascii="仿宋" w:hAnsi="仿宋" w:eastAsia="仿宋" w:cs="仿宋"/>
          <w:b/>
          <w:bCs/>
          <w:sz w:val="32"/>
          <w:szCs w:val="32"/>
        </w:rPr>
        <w:t xml:space="preserve"> </w:t>
      </w:r>
    </w:p>
    <w:p w14:paraId="473A4A37">
      <w:pPr>
        <w:numPr>
          <w:ilvl w:val="0"/>
          <w:numId w:val="0"/>
        </w:numPr>
        <w:spacing w:before="117" w:line="276" w:lineRule="auto"/>
        <w:ind w:left="683" w:leftChars="0" w:right="301" w:rightChars="0"/>
        <w:jc w:val="both"/>
        <w:rPr>
          <w:rFonts w:hint="eastAsia" w:ascii="仿宋" w:hAnsi="仿宋" w:eastAsia="仿宋" w:cs="仿宋"/>
          <w:b/>
          <w:bCs/>
          <w:sz w:val="32"/>
          <w:szCs w:val="32"/>
        </w:rPr>
      </w:pPr>
      <w:r>
        <w:rPr>
          <w:rFonts w:hint="eastAsia" w:ascii="仿宋" w:hAnsi="仿宋" w:eastAsia="仿宋" w:cs="仿宋"/>
          <w:b/>
          <w:bCs/>
          <w:sz w:val="32"/>
          <w:szCs w:val="32"/>
        </w:rPr>
        <w:t>1、绩效评价遵循以下基本原则</w:t>
      </w:r>
    </w:p>
    <w:p w14:paraId="548CDB15">
      <w:pPr>
        <w:spacing w:before="117" w:line="276" w:lineRule="auto"/>
        <w:ind w:left="122" w:right="301" w:firstLine="561"/>
        <w:jc w:val="both"/>
        <w:rPr>
          <w:rFonts w:hint="eastAsia" w:ascii="仿宋" w:hAnsi="仿宋" w:eastAsia="仿宋" w:cs="仿宋"/>
          <w:sz w:val="32"/>
          <w:szCs w:val="32"/>
        </w:rPr>
      </w:pPr>
      <w:r>
        <w:rPr>
          <w:rFonts w:hint="eastAsia" w:ascii="仿宋" w:hAnsi="仿宋" w:eastAsia="仿宋" w:cs="仿宋"/>
          <w:sz w:val="32"/>
          <w:szCs w:val="32"/>
        </w:rPr>
        <w:t>绩效评价原则、评价指标体系、评价方法、评价标准受本项目绩效评价主要遵循相关性、可比性、重要性、定性和定量相结合、客观公正的原则，依据资金使用的方向和对象，围绕绩效目标，从项目的产出、效益等方面科学设定评价指标体系采用公众评判、结果比较和加权重分等方式进行评价。</w:t>
      </w:r>
    </w:p>
    <w:p w14:paraId="534EB7AC">
      <w:pPr>
        <w:spacing w:before="117" w:line="276" w:lineRule="auto"/>
        <w:ind w:left="122" w:right="301" w:firstLine="561"/>
        <w:jc w:val="both"/>
        <w:rPr>
          <w:rFonts w:hint="eastAsia" w:ascii="仿宋" w:hAnsi="仿宋" w:eastAsia="仿宋" w:cs="仿宋"/>
          <w:b/>
          <w:bCs/>
          <w:sz w:val="32"/>
          <w:szCs w:val="32"/>
        </w:rPr>
      </w:pPr>
      <w:r>
        <w:rPr>
          <w:rFonts w:hint="eastAsia" w:ascii="仿宋" w:hAnsi="仿宋" w:eastAsia="仿宋" w:cs="仿宋"/>
          <w:b/>
          <w:bCs/>
          <w:sz w:val="32"/>
          <w:szCs w:val="32"/>
        </w:rPr>
        <w:t>2、绩效评价指标体系</w:t>
      </w:r>
    </w:p>
    <w:p w14:paraId="10995DC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《浮梁县县级项目支出和部门整体支出绩效评价管理暂行办法》（浮财绩字〔2023〕6号）文件，评价指标</w:t>
      </w:r>
      <w:r>
        <w:rPr>
          <w:rFonts w:ascii="仿宋" w:hAnsi="仿宋" w:eastAsia="仿宋" w:cs="仿宋"/>
          <w:snapToGrid w:val="0"/>
          <w:color w:val="000000"/>
          <w:spacing w:val="4"/>
          <w:kern w:val="0"/>
          <w:sz w:val="31"/>
          <w:szCs w:val="31"/>
          <w:lang w:val="en-US" w:eastAsia="en-US" w:bidi="ar-SA"/>
        </w:rPr>
        <w:t>部门决策</w:t>
      </w:r>
      <w:r>
        <w:rPr>
          <w:rFonts w:hint="eastAsia" w:ascii="仿宋" w:hAnsi="仿宋" w:eastAsia="仿宋" w:cs="仿宋"/>
          <w:snapToGrid w:val="0"/>
          <w:color w:val="000000"/>
          <w:spacing w:val="4"/>
          <w:kern w:val="0"/>
          <w:sz w:val="31"/>
          <w:szCs w:val="31"/>
          <w:lang w:val="en-US" w:eastAsia="zh-CN" w:bidi="ar-SA"/>
        </w:rPr>
        <w:t>、</w:t>
      </w:r>
      <w:r>
        <w:rPr>
          <w:rFonts w:ascii="仿宋" w:hAnsi="仿宋" w:eastAsia="仿宋" w:cs="仿宋"/>
          <w:snapToGrid w:val="0"/>
          <w:color w:val="000000"/>
          <w:spacing w:val="4"/>
          <w:kern w:val="0"/>
          <w:sz w:val="31"/>
          <w:szCs w:val="31"/>
          <w:lang w:val="en-US" w:eastAsia="en-US" w:bidi="ar-SA"/>
        </w:rPr>
        <w:t>部门管理</w:t>
      </w:r>
      <w:r>
        <w:rPr>
          <w:rFonts w:hint="eastAsia" w:ascii="仿宋" w:hAnsi="仿宋" w:eastAsia="仿宋" w:cs="仿宋"/>
          <w:snapToGrid w:val="0"/>
          <w:color w:val="000000"/>
          <w:spacing w:val="4"/>
          <w:kern w:val="0"/>
          <w:sz w:val="31"/>
          <w:szCs w:val="31"/>
          <w:lang w:val="en-US" w:eastAsia="zh-CN" w:bidi="ar-SA"/>
        </w:rPr>
        <w:t>、</w:t>
      </w:r>
      <w:r>
        <w:rPr>
          <w:rFonts w:ascii="仿宋" w:hAnsi="仿宋" w:eastAsia="仿宋" w:cs="仿宋"/>
          <w:snapToGrid w:val="0"/>
          <w:color w:val="000000"/>
          <w:spacing w:val="4"/>
          <w:kern w:val="0"/>
          <w:sz w:val="31"/>
          <w:szCs w:val="31"/>
          <w:lang w:val="en-US" w:eastAsia="en-US" w:bidi="ar-SA"/>
        </w:rPr>
        <w:t>部门产出</w:t>
      </w:r>
      <w:r>
        <w:rPr>
          <w:rFonts w:hint="eastAsia" w:ascii="仿宋" w:hAnsi="仿宋" w:eastAsia="仿宋" w:cs="仿宋"/>
          <w:snapToGrid w:val="0"/>
          <w:color w:val="000000"/>
          <w:spacing w:val="4"/>
          <w:kern w:val="0"/>
          <w:sz w:val="31"/>
          <w:szCs w:val="31"/>
          <w:lang w:val="en-US" w:eastAsia="zh-CN" w:bidi="ar-SA"/>
        </w:rPr>
        <w:t>、</w:t>
      </w:r>
      <w:r>
        <w:rPr>
          <w:rFonts w:ascii="仿宋" w:hAnsi="仿宋" w:eastAsia="仿宋" w:cs="仿宋"/>
          <w:snapToGrid w:val="0"/>
          <w:color w:val="000000"/>
          <w:spacing w:val="4"/>
          <w:kern w:val="0"/>
          <w:sz w:val="31"/>
          <w:szCs w:val="31"/>
          <w:lang w:val="en-US" w:eastAsia="en-US" w:bidi="ar-SA"/>
        </w:rPr>
        <w:t>部门效益</w:t>
      </w:r>
      <w:r>
        <w:rPr>
          <w:rFonts w:hint="eastAsia" w:ascii="仿宋" w:hAnsi="仿宋" w:eastAsia="仿宋" w:cs="仿宋"/>
          <w:sz w:val="32"/>
          <w:szCs w:val="32"/>
          <w:lang w:val="en-US" w:eastAsia="zh-CN"/>
        </w:rPr>
        <w:t>四个一级指标，产出指标下设数量 、质量 、时效 、成本二级指标；效益指标下设社会效益、生态效益，可持续影响二级指标；满意度指标下设服务对象满意度指标。（具体详见附件：</w:t>
      </w:r>
      <w:r>
        <w:rPr>
          <w:rFonts w:hint="eastAsia" w:ascii="仿宋" w:hAnsi="仿宋" w:eastAsia="仿宋" w:cs="仿宋"/>
          <w:sz w:val="32"/>
          <w:szCs w:val="32"/>
          <w:lang w:val="en-US" w:eastAsia="en-US"/>
        </w:rPr>
        <w:t>20</w:t>
      </w:r>
      <w:r>
        <w:rPr>
          <w:rFonts w:hint="eastAsia" w:ascii="仿宋" w:hAnsi="仿宋" w:eastAsia="仿宋" w:cs="仿宋"/>
          <w:sz w:val="32"/>
          <w:szCs w:val="32"/>
          <w:lang w:val="en-US" w:eastAsia="zh-CN"/>
        </w:rPr>
        <w:t>24</w:t>
      </w:r>
      <w:r>
        <w:rPr>
          <w:rFonts w:hint="eastAsia" w:ascii="仿宋" w:hAnsi="仿宋" w:eastAsia="仿宋" w:cs="仿宋"/>
          <w:sz w:val="32"/>
          <w:szCs w:val="32"/>
          <w:lang w:val="en-US" w:eastAsia="en-US"/>
        </w:rPr>
        <w:t>年度</w:t>
      </w:r>
      <w:r>
        <w:rPr>
          <w:rFonts w:hint="eastAsia" w:ascii="仿宋" w:hAnsi="仿宋" w:eastAsia="仿宋" w:cs="仿宋"/>
          <w:sz w:val="32"/>
          <w:szCs w:val="32"/>
          <w:lang w:val="en-US" w:eastAsia="zh-CN"/>
        </w:rPr>
        <w:t>浮梁县交通运输</w:t>
      </w:r>
      <w:r>
        <w:rPr>
          <w:rFonts w:hint="eastAsia" w:ascii="仿宋" w:hAnsi="仿宋" w:eastAsia="仿宋" w:cs="仿宋"/>
          <w:sz w:val="32"/>
          <w:szCs w:val="32"/>
          <w:lang w:val="en-US" w:eastAsia="en-US"/>
        </w:rPr>
        <w:t>局部门整体支出绩效评价指标体系及评分表</w:t>
      </w:r>
      <w:r>
        <w:rPr>
          <w:rFonts w:hint="eastAsia" w:ascii="仿宋" w:hAnsi="仿宋" w:eastAsia="仿宋" w:cs="仿宋"/>
          <w:sz w:val="32"/>
          <w:szCs w:val="32"/>
          <w:lang w:val="en-US" w:eastAsia="zh-CN"/>
        </w:rPr>
        <w:t>）</w:t>
      </w:r>
    </w:p>
    <w:p w14:paraId="733F8D7C">
      <w:pPr>
        <w:spacing w:before="117" w:line="276" w:lineRule="auto"/>
        <w:ind w:left="122" w:right="301" w:firstLine="561"/>
        <w:jc w:val="both"/>
        <w:rPr>
          <w:rFonts w:hint="eastAsia" w:ascii="仿宋" w:hAnsi="仿宋" w:eastAsia="仿宋" w:cs="仿宋"/>
          <w:b/>
          <w:bCs/>
          <w:sz w:val="32"/>
          <w:szCs w:val="32"/>
        </w:rPr>
      </w:pPr>
      <w:r>
        <w:rPr>
          <w:rFonts w:hint="eastAsia" w:ascii="仿宋" w:hAnsi="仿宋" w:eastAsia="仿宋" w:cs="仿宋"/>
          <w:b/>
          <w:bCs/>
          <w:sz w:val="32"/>
          <w:szCs w:val="32"/>
        </w:rPr>
        <w:t>3、评价方法和标准</w:t>
      </w:r>
    </w:p>
    <w:p w14:paraId="4BB9628C">
      <w:pPr>
        <w:ind w:firstLine="640" w:firstLineChars="200"/>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本次评价方法主要采用比较分析法，将预期目标与实际 结果进行比较，并以案卷研究、满意度调查等形式开展绩效评价。评价标准主要为计划标准，即以预先制定的目标、计划等数据作为评价的标准。</w:t>
      </w:r>
    </w:p>
    <w:p w14:paraId="7C699901">
      <w:pPr>
        <w:spacing w:before="117" w:line="276" w:lineRule="auto"/>
        <w:ind w:left="122" w:right="301" w:firstLine="561"/>
        <w:jc w:val="both"/>
        <w:outlineLvl w:val="1"/>
        <w:rPr>
          <w:rFonts w:hint="eastAsia" w:ascii="仿宋" w:hAnsi="仿宋" w:eastAsia="仿宋" w:cs="仿宋"/>
          <w:b/>
          <w:bCs/>
          <w:sz w:val="32"/>
          <w:szCs w:val="32"/>
        </w:rPr>
      </w:pPr>
      <w:bookmarkStart w:id="9" w:name="_Toc13311"/>
      <w:r>
        <w:rPr>
          <w:rFonts w:hint="eastAsia" w:ascii="仿宋" w:hAnsi="仿宋" w:eastAsia="仿宋" w:cs="仿宋"/>
          <w:b/>
          <w:bCs/>
          <w:sz w:val="32"/>
          <w:szCs w:val="32"/>
        </w:rPr>
        <w:t>（三）绩效评价工作过程。</w:t>
      </w:r>
      <w:bookmarkEnd w:id="9"/>
    </w:p>
    <w:p w14:paraId="10DDD3E8">
      <w:pPr>
        <w:spacing w:before="117" w:line="276" w:lineRule="auto"/>
        <w:ind w:left="122" w:right="301" w:firstLine="561"/>
        <w:jc w:val="both"/>
        <w:rPr>
          <w:rFonts w:hint="eastAsia" w:ascii="仿宋" w:hAnsi="仿宋" w:eastAsia="仿宋" w:cs="仿宋"/>
          <w:b/>
          <w:bCs/>
          <w:sz w:val="32"/>
          <w:szCs w:val="32"/>
        </w:rPr>
      </w:pPr>
      <w:r>
        <w:rPr>
          <w:rFonts w:hint="eastAsia" w:ascii="仿宋" w:hAnsi="仿宋" w:eastAsia="仿宋" w:cs="仿宋"/>
          <w:b/>
          <w:bCs/>
          <w:sz w:val="32"/>
          <w:szCs w:val="32"/>
        </w:rPr>
        <w:t>1、成立评价小组</w:t>
      </w:r>
    </w:p>
    <w:p w14:paraId="620D1A75">
      <w:pPr>
        <w:spacing w:before="117" w:line="276" w:lineRule="auto"/>
        <w:ind w:left="122" w:right="301" w:firstLine="561"/>
        <w:jc w:val="both"/>
        <w:rPr>
          <w:rFonts w:hint="eastAsia" w:ascii="仿宋" w:hAnsi="仿宋" w:eastAsia="仿宋" w:cs="仿宋"/>
          <w:sz w:val="32"/>
          <w:szCs w:val="32"/>
        </w:rPr>
      </w:pPr>
      <w:r>
        <w:rPr>
          <w:rFonts w:hint="eastAsia" w:ascii="仿宋" w:hAnsi="仿宋" w:eastAsia="仿宋" w:cs="仿宋"/>
          <w:sz w:val="32"/>
          <w:szCs w:val="32"/>
        </w:rPr>
        <w:t>根据《江西省财政厅关于做好2024年省级预算绩效管理工作的通知》（赣财绩〔2024〕3号）、《景德镇市财政局关于做好2024年预算绩效管理工作的通知》（景财监〔2024〕2号）、《浮梁县财政局关于做好2024年县级预算绩效管理工作的通知》（浮财绩字〔2024〕2号）等文件要求，</w:t>
      </w:r>
      <w:r>
        <w:rPr>
          <w:rFonts w:hint="eastAsia" w:ascii="仿宋" w:hAnsi="仿宋" w:eastAsia="仿宋" w:cs="仿宋"/>
          <w:sz w:val="32"/>
          <w:szCs w:val="32"/>
          <w:lang w:val="en-US" w:eastAsia="zh-CN"/>
        </w:rPr>
        <w:t>县交通运输</w:t>
      </w:r>
      <w:r>
        <w:rPr>
          <w:rFonts w:hint="eastAsia" w:ascii="仿宋" w:hAnsi="仿宋" w:eastAsia="仿宋" w:cs="仿宋"/>
          <w:sz w:val="32"/>
          <w:szCs w:val="32"/>
        </w:rPr>
        <w:t>局成立了</w:t>
      </w:r>
      <w:r>
        <w:rPr>
          <w:rFonts w:hint="eastAsia" w:ascii="仿宋" w:hAnsi="仿宋" w:eastAsia="仿宋" w:cs="仿宋"/>
          <w:sz w:val="32"/>
          <w:szCs w:val="32"/>
          <w:lang w:val="en-US" w:eastAsia="zh-CN"/>
        </w:rPr>
        <w:t>2023年农村公路养护</w:t>
      </w:r>
      <w:r>
        <w:rPr>
          <w:rFonts w:hint="eastAsia" w:ascii="仿宋" w:hAnsi="仿宋" w:eastAsia="仿宋" w:cs="仿宋"/>
          <w:sz w:val="32"/>
          <w:szCs w:val="32"/>
        </w:rPr>
        <w:t>项目绩效评价小组。由评价小组制定绩效评价实施方案。</w:t>
      </w:r>
    </w:p>
    <w:p w14:paraId="31695FC9">
      <w:pPr>
        <w:spacing w:before="117" w:line="276" w:lineRule="auto"/>
        <w:ind w:left="122" w:right="301" w:firstLine="561"/>
        <w:jc w:val="both"/>
        <w:rPr>
          <w:rFonts w:hint="default" w:ascii="仿宋" w:hAnsi="仿宋" w:eastAsia="仿宋" w:cs="仿宋"/>
          <w:b/>
          <w:bCs/>
          <w:sz w:val="32"/>
          <w:szCs w:val="32"/>
          <w:lang w:val="en-US" w:eastAsia="zh-CN"/>
        </w:rPr>
      </w:pPr>
      <w:r>
        <w:rPr>
          <w:rFonts w:hint="eastAsia" w:ascii="仿宋" w:hAnsi="仿宋" w:eastAsia="仿宋" w:cs="仿宋"/>
          <w:b/>
          <w:bCs/>
          <w:sz w:val="32"/>
          <w:szCs w:val="32"/>
        </w:rPr>
        <w:t>2、</w:t>
      </w:r>
      <w:r>
        <w:rPr>
          <w:rFonts w:hint="eastAsia" w:ascii="仿宋" w:hAnsi="仿宋" w:eastAsia="仿宋" w:cs="仿宋"/>
          <w:b/>
          <w:bCs/>
          <w:sz w:val="32"/>
          <w:szCs w:val="32"/>
          <w:lang w:val="en-US" w:eastAsia="zh-CN"/>
        </w:rPr>
        <w:t>前期准备</w:t>
      </w:r>
    </w:p>
    <w:p w14:paraId="24BD1673">
      <w:pPr>
        <w:spacing w:before="117" w:line="276" w:lineRule="auto"/>
        <w:ind w:left="122" w:right="301" w:firstLine="561"/>
        <w:jc w:val="both"/>
        <w:rPr>
          <w:rFonts w:hint="default" w:ascii="仿宋" w:hAnsi="仿宋" w:eastAsia="仿宋" w:cs="仿宋"/>
          <w:b/>
          <w:bCs/>
          <w:sz w:val="32"/>
          <w:szCs w:val="32"/>
          <w:lang w:val="en-US"/>
        </w:rPr>
      </w:pPr>
      <w:r>
        <w:rPr>
          <w:rFonts w:hint="eastAsia" w:ascii="仿宋" w:hAnsi="仿宋" w:eastAsia="仿宋" w:cs="仿宋"/>
          <w:sz w:val="32"/>
          <w:szCs w:val="32"/>
          <w:lang w:val="en-US" w:eastAsia="zh-CN"/>
        </w:rPr>
        <w:t>县交通运输局高度重视，及时召开会议对此项工作进行了安排部署，成立了部门预算项目绩效评价领导小组，严格按照文件要求对标对表，通过查账目、检查系统运行情况等方式，认真对照绩效自评表。</w:t>
      </w:r>
    </w:p>
    <w:p w14:paraId="21F410A8">
      <w:pPr>
        <w:spacing w:before="117" w:line="276" w:lineRule="auto"/>
        <w:ind w:left="122" w:right="301" w:firstLine="561"/>
        <w:jc w:val="both"/>
        <w:rPr>
          <w:rFonts w:hint="eastAsia" w:ascii="仿宋" w:hAnsi="仿宋" w:eastAsia="仿宋" w:cs="仿宋"/>
          <w:b/>
          <w:bCs/>
          <w:sz w:val="32"/>
          <w:szCs w:val="32"/>
        </w:rPr>
      </w:pPr>
      <w:r>
        <w:rPr>
          <w:rFonts w:hint="eastAsia" w:ascii="仿宋" w:hAnsi="仿宋" w:eastAsia="仿宋" w:cs="仿宋"/>
          <w:b/>
          <w:bCs/>
          <w:sz w:val="32"/>
          <w:szCs w:val="32"/>
          <w:lang w:val="en-US" w:eastAsia="zh-CN"/>
        </w:rPr>
        <w:t>3</w:t>
      </w:r>
      <w:r>
        <w:rPr>
          <w:rFonts w:hint="eastAsia" w:ascii="仿宋" w:hAnsi="仿宋" w:eastAsia="仿宋" w:cs="仿宋"/>
          <w:b/>
          <w:bCs/>
          <w:sz w:val="32"/>
          <w:szCs w:val="32"/>
        </w:rPr>
        <w:t>、实施评价形成评价报告</w:t>
      </w:r>
    </w:p>
    <w:p w14:paraId="2A25FDE6">
      <w:pPr>
        <w:spacing w:before="117" w:line="276" w:lineRule="auto"/>
        <w:ind w:left="122" w:right="301" w:firstLine="561"/>
        <w:jc w:val="both"/>
        <w:rPr>
          <w:rFonts w:hint="eastAsia" w:ascii="仿宋" w:hAnsi="仿宋" w:eastAsia="仿宋" w:cs="仿宋"/>
          <w:sz w:val="32"/>
          <w:szCs w:val="32"/>
        </w:rPr>
      </w:pPr>
      <w:r>
        <w:rPr>
          <w:rFonts w:hint="eastAsia" w:ascii="仿宋" w:hAnsi="仿宋" w:eastAsia="仿宋" w:cs="仿宋"/>
          <w:sz w:val="32"/>
          <w:szCs w:val="32"/>
        </w:rPr>
        <w:t>评价资料整理出后，评价小组按照评价方案的要求进行评价工作，并作出评价的初步结论，该结论经评价单位审核后作为提交评价报告的依据。如果在评价工作中遇到疑难问题，可以聘请有关专家予以论证。根据评价过程中形成的初步结论，按照正式的格式，撰写评价报告。</w:t>
      </w:r>
    </w:p>
    <w:p w14:paraId="6141D98F">
      <w:pPr>
        <w:spacing w:before="117" w:line="276" w:lineRule="auto"/>
        <w:ind w:left="122" w:right="301" w:firstLine="561"/>
        <w:jc w:val="both"/>
        <w:outlineLvl w:val="0"/>
        <w:rPr>
          <w:rFonts w:hint="eastAsia" w:ascii="仿宋" w:hAnsi="仿宋" w:eastAsia="仿宋" w:cs="仿宋"/>
          <w:sz w:val="32"/>
          <w:szCs w:val="32"/>
        </w:rPr>
      </w:pPr>
      <w:bookmarkStart w:id="10" w:name="_Toc10545"/>
      <w:r>
        <w:rPr>
          <w:rFonts w:hint="eastAsia" w:ascii="仿宋" w:hAnsi="仿宋" w:eastAsia="仿宋" w:cs="仿宋"/>
          <w:b/>
          <w:bCs/>
          <w:sz w:val="32"/>
          <w:szCs w:val="32"/>
        </w:rPr>
        <w:t>三、综合评价情况及评价结论</w:t>
      </w:r>
      <w:bookmarkEnd w:id="10"/>
    </w:p>
    <w:p w14:paraId="5ABE2985">
      <w:pPr>
        <w:spacing w:before="117" w:line="276" w:lineRule="auto"/>
        <w:ind w:left="122" w:right="301" w:firstLine="561"/>
        <w:jc w:val="both"/>
        <w:outlineLvl w:val="1"/>
        <w:rPr>
          <w:rFonts w:hint="eastAsia" w:ascii="仿宋" w:hAnsi="仿宋" w:eastAsia="仿宋" w:cs="仿宋"/>
          <w:b/>
          <w:bCs/>
          <w:sz w:val="32"/>
          <w:szCs w:val="32"/>
        </w:rPr>
      </w:pPr>
      <w:bookmarkStart w:id="11" w:name="_Toc10286"/>
      <w:r>
        <w:rPr>
          <w:rFonts w:hint="eastAsia" w:ascii="仿宋" w:hAnsi="仿宋" w:eastAsia="仿宋" w:cs="仿宋"/>
          <w:b/>
          <w:bCs/>
          <w:sz w:val="32"/>
          <w:szCs w:val="32"/>
        </w:rPr>
        <w:t>（一）综合评价情况</w:t>
      </w:r>
      <w:bookmarkEnd w:id="11"/>
    </w:p>
    <w:p w14:paraId="64C2A66A">
      <w:pPr>
        <w:spacing w:before="117" w:line="276" w:lineRule="auto"/>
        <w:ind w:left="122" w:right="301" w:firstLine="561"/>
        <w:jc w:val="both"/>
        <w:rPr>
          <w:rFonts w:hint="eastAsia" w:ascii="仿宋" w:hAnsi="仿宋" w:eastAsia="仿宋" w:cs="仿宋"/>
          <w:sz w:val="32"/>
          <w:szCs w:val="32"/>
        </w:rPr>
      </w:pPr>
      <w:r>
        <w:rPr>
          <w:rFonts w:hint="eastAsia" w:ascii="仿宋" w:hAnsi="仿宋" w:eastAsia="仿宋" w:cs="仿宋"/>
          <w:sz w:val="32"/>
          <w:szCs w:val="32"/>
        </w:rPr>
        <w:t>通过对</w:t>
      </w:r>
      <w:r>
        <w:rPr>
          <w:rFonts w:hint="eastAsia" w:ascii="仿宋" w:hAnsi="仿宋" w:eastAsia="仿宋" w:cs="仿宋"/>
          <w:sz w:val="32"/>
          <w:szCs w:val="32"/>
          <w:lang w:val="en-US" w:eastAsia="zh-CN"/>
        </w:rPr>
        <w:t>2024年农村公路养护</w:t>
      </w:r>
      <w:r>
        <w:rPr>
          <w:rFonts w:hint="eastAsia" w:ascii="仿宋" w:hAnsi="仿宋" w:eastAsia="仿宋" w:cs="仿宋"/>
          <w:sz w:val="32"/>
          <w:szCs w:val="32"/>
        </w:rPr>
        <w:t>项目进行绩效评价，评价小组认为项目立项依据充分、立项程序规范，但项目资金使用存在不合规情况。通过对项目产出、效益、满意度指标进行评价，综合项目预算执行和绩效指标值完成情况，</w:t>
      </w:r>
      <w:r>
        <w:rPr>
          <w:rFonts w:hint="eastAsia" w:ascii="仿宋" w:hAnsi="仿宋" w:eastAsia="仿宋" w:cs="仿宋"/>
          <w:sz w:val="32"/>
          <w:szCs w:val="32"/>
          <w:lang w:val="en-US" w:eastAsia="zh-CN"/>
        </w:rPr>
        <w:t>2024年农村公路养护</w:t>
      </w:r>
      <w:r>
        <w:rPr>
          <w:rFonts w:hint="eastAsia" w:ascii="仿宋" w:hAnsi="仿宋" w:eastAsia="仿宋" w:cs="仿宋"/>
          <w:sz w:val="32"/>
          <w:szCs w:val="32"/>
        </w:rPr>
        <w:t>项目得分</w:t>
      </w:r>
      <w:r>
        <w:rPr>
          <w:rFonts w:hint="eastAsia" w:ascii="仿宋" w:hAnsi="仿宋" w:eastAsia="仿宋" w:cs="仿宋"/>
          <w:sz w:val="32"/>
          <w:szCs w:val="32"/>
          <w:lang w:val="en-US" w:eastAsia="zh-CN"/>
        </w:rPr>
        <w:t>96</w:t>
      </w:r>
      <w:r>
        <w:rPr>
          <w:rFonts w:hint="eastAsia" w:ascii="仿宋" w:hAnsi="仿宋" w:eastAsia="仿宋" w:cs="仿宋"/>
          <w:sz w:val="32"/>
          <w:szCs w:val="32"/>
        </w:rPr>
        <w:t>分，绩效评价等级为“</w:t>
      </w:r>
      <w:r>
        <w:rPr>
          <w:rFonts w:hint="eastAsia" w:ascii="仿宋" w:hAnsi="仿宋" w:eastAsia="仿宋" w:cs="仿宋"/>
          <w:sz w:val="32"/>
          <w:szCs w:val="32"/>
          <w:lang w:val="en-US" w:eastAsia="zh-CN"/>
        </w:rPr>
        <w:t>优</w:t>
      </w:r>
      <w:r>
        <w:rPr>
          <w:rFonts w:hint="eastAsia" w:ascii="仿宋" w:hAnsi="仿宋" w:eastAsia="仿宋" w:cs="仿宋"/>
          <w:sz w:val="32"/>
          <w:szCs w:val="32"/>
        </w:rPr>
        <w:t>”。（详见附件：部门评价表）</w:t>
      </w:r>
    </w:p>
    <w:p w14:paraId="1ADC7170">
      <w:pPr>
        <w:spacing w:before="0" w:line="546" w:lineRule="exact"/>
        <w:ind w:left="722" w:right="0" w:firstLine="0"/>
        <w:jc w:val="left"/>
        <w:outlineLvl w:val="1"/>
        <w:rPr>
          <w:rFonts w:hint="eastAsia" w:ascii="仿宋" w:hAnsi="仿宋" w:eastAsia="仿宋" w:cs="仿宋"/>
          <w:b/>
          <w:sz w:val="30"/>
        </w:rPr>
      </w:pPr>
      <w:bookmarkStart w:id="12" w:name="_Toc10410"/>
      <w:r>
        <w:rPr>
          <w:rFonts w:hint="eastAsia" w:ascii="仿宋" w:hAnsi="仿宋" w:eastAsia="仿宋" w:cs="仿宋"/>
          <w:b/>
          <w:sz w:val="30"/>
        </w:rPr>
        <w:t>（二）</w:t>
      </w:r>
      <w:r>
        <w:rPr>
          <w:rFonts w:hint="eastAsia" w:ascii="仿宋" w:hAnsi="仿宋" w:eastAsia="仿宋" w:cs="仿宋"/>
          <w:b/>
          <w:spacing w:val="-3"/>
          <w:sz w:val="30"/>
        </w:rPr>
        <w:t>评分结论</w:t>
      </w:r>
      <w:bookmarkEnd w:id="12"/>
    </w:p>
    <w:p w14:paraId="7A9B6212">
      <w:pPr>
        <w:pStyle w:val="8"/>
        <w:spacing w:before="14"/>
        <w:rPr>
          <w:rFonts w:hint="eastAsia" w:ascii="仿宋" w:hAnsi="仿宋" w:eastAsia="仿宋" w:cs="仿宋"/>
          <w:b/>
          <w:sz w:val="19"/>
        </w:rPr>
      </w:pPr>
    </w:p>
    <w:tbl>
      <w:tblPr>
        <w:tblStyle w:val="14"/>
        <w:tblW w:w="0" w:type="auto"/>
        <w:tblInd w:w="14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0" w:type="dxa"/>
          <w:bottom w:w="0" w:type="dxa"/>
          <w:right w:w="0" w:type="dxa"/>
        </w:tblCellMar>
      </w:tblPr>
      <w:tblGrid>
        <w:gridCol w:w="1603"/>
        <w:gridCol w:w="1106"/>
        <w:gridCol w:w="1513"/>
        <w:gridCol w:w="1378"/>
        <w:gridCol w:w="1762"/>
        <w:gridCol w:w="1219"/>
      </w:tblGrid>
      <w:tr w14:paraId="0B9FE78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38" w:hRule="atLeast"/>
        </w:trPr>
        <w:tc>
          <w:tcPr>
            <w:tcW w:w="1603" w:type="dxa"/>
            <w:noWrap w:val="0"/>
            <w:vAlign w:val="top"/>
          </w:tcPr>
          <w:p w14:paraId="3F495773">
            <w:pPr>
              <w:pStyle w:val="27"/>
              <w:spacing w:before="187" w:line="431" w:lineRule="exact"/>
              <w:ind w:left="17"/>
              <w:jc w:val="center"/>
              <w:rPr>
                <w:rFonts w:hint="eastAsia" w:ascii="仿宋" w:hAnsi="仿宋" w:eastAsia="仿宋" w:cs="仿宋"/>
                <w:sz w:val="24"/>
              </w:rPr>
            </w:pPr>
            <w:r>
              <w:rPr>
                <w:rFonts w:hint="eastAsia" w:ascii="仿宋" w:hAnsi="仿宋" w:eastAsia="仿宋" w:cs="仿宋"/>
                <w:spacing w:val="-3"/>
                <w:sz w:val="24"/>
              </w:rPr>
              <w:t>评价指标</w:t>
            </w:r>
          </w:p>
        </w:tc>
        <w:tc>
          <w:tcPr>
            <w:tcW w:w="1106" w:type="dxa"/>
            <w:noWrap w:val="0"/>
            <w:vAlign w:val="top"/>
          </w:tcPr>
          <w:p w14:paraId="06DAE24B">
            <w:pPr>
              <w:pStyle w:val="27"/>
              <w:spacing w:before="187" w:line="431" w:lineRule="exact"/>
              <w:ind w:left="20"/>
              <w:jc w:val="center"/>
              <w:rPr>
                <w:rFonts w:hint="eastAsia" w:ascii="仿宋" w:hAnsi="仿宋" w:eastAsia="仿宋" w:cs="仿宋"/>
                <w:sz w:val="24"/>
              </w:rPr>
            </w:pPr>
            <w:r>
              <w:rPr>
                <w:rFonts w:hint="eastAsia" w:ascii="仿宋" w:hAnsi="仿宋" w:eastAsia="仿宋" w:cs="仿宋"/>
                <w:spacing w:val="-5"/>
                <w:sz w:val="24"/>
              </w:rPr>
              <w:t>权重</w:t>
            </w:r>
          </w:p>
        </w:tc>
        <w:tc>
          <w:tcPr>
            <w:tcW w:w="1513" w:type="dxa"/>
            <w:noWrap w:val="0"/>
            <w:vAlign w:val="top"/>
          </w:tcPr>
          <w:p w14:paraId="2A9A66F5">
            <w:pPr>
              <w:pStyle w:val="27"/>
              <w:spacing w:before="187" w:line="431" w:lineRule="exact"/>
              <w:ind w:left="17"/>
              <w:jc w:val="center"/>
              <w:rPr>
                <w:rFonts w:hint="eastAsia" w:ascii="仿宋" w:hAnsi="仿宋" w:eastAsia="仿宋" w:cs="仿宋"/>
                <w:sz w:val="24"/>
              </w:rPr>
            </w:pPr>
            <w:r>
              <w:rPr>
                <w:rFonts w:hint="eastAsia" w:ascii="仿宋" w:hAnsi="仿宋" w:eastAsia="仿宋" w:cs="仿宋"/>
                <w:spacing w:val="-3"/>
                <w:sz w:val="24"/>
              </w:rPr>
              <w:t>评级分值</w:t>
            </w:r>
          </w:p>
        </w:tc>
        <w:tc>
          <w:tcPr>
            <w:tcW w:w="1378" w:type="dxa"/>
            <w:noWrap w:val="0"/>
            <w:vAlign w:val="top"/>
          </w:tcPr>
          <w:p w14:paraId="508B1E16">
            <w:pPr>
              <w:pStyle w:val="27"/>
              <w:spacing w:before="187" w:line="431" w:lineRule="exact"/>
              <w:ind w:left="20"/>
              <w:jc w:val="center"/>
              <w:rPr>
                <w:rFonts w:hint="eastAsia" w:ascii="仿宋" w:hAnsi="仿宋" w:eastAsia="仿宋" w:cs="仿宋"/>
                <w:sz w:val="24"/>
              </w:rPr>
            </w:pPr>
            <w:r>
              <w:rPr>
                <w:rFonts w:hint="eastAsia" w:ascii="仿宋" w:hAnsi="仿宋" w:eastAsia="仿宋" w:cs="仿宋"/>
                <w:spacing w:val="-3"/>
                <w:sz w:val="24"/>
              </w:rPr>
              <w:t>评价得分</w:t>
            </w:r>
          </w:p>
        </w:tc>
        <w:tc>
          <w:tcPr>
            <w:tcW w:w="1762" w:type="dxa"/>
            <w:noWrap w:val="0"/>
            <w:vAlign w:val="top"/>
          </w:tcPr>
          <w:p w14:paraId="4E798A57">
            <w:pPr>
              <w:pStyle w:val="27"/>
              <w:spacing w:before="187" w:line="431" w:lineRule="exact"/>
              <w:ind w:left="20"/>
              <w:jc w:val="center"/>
              <w:rPr>
                <w:rFonts w:hint="eastAsia" w:ascii="仿宋" w:hAnsi="仿宋" w:eastAsia="仿宋" w:cs="仿宋"/>
                <w:sz w:val="24"/>
              </w:rPr>
            </w:pPr>
            <w:r>
              <w:rPr>
                <w:rFonts w:hint="eastAsia" w:ascii="仿宋" w:hAnsi="仿宋" w:eastAsia="仿宋" w:cs="仿宋"/>
                <w:spacing w:val="-4"/>
                <w:sz w:val="24"/>
              </w:rPr>
              <w:t>得分率</w:t>
            </w:r>
          </w:p>
        </w:tc>
        <w:tc>
          <w:tcPr>
            <w:tcW w:w="1219" w:type="dxa"/>
            <w:noWrap w:val="0"/>
            <w:vAlign w:val="top"/>
          </w:tcPr>
          <w:p w14:paraId="64C96817">
            <w:pPr>
              <w:pStyle w:val="27"/>
              <w:spacing w:before="187" w:line="431" w:lineRule="exact"/>
              <w:ind w:left="19"/>
              <w:jc w:val="center"/>
              <w:rPr>
                <w:rFonts w:hint="eastAsia" w:ascii="仿宋" w:hAnsi="仿宋" w:eastAsia="仿宋" w:cs="仿宋"/>
                <w:sz w:val="24"/>
              </w:rPr>
            </w:pPr>
            <w:r>
              <w:rPr>
                <w:rFonts w:hint="eastAsia" w:ascii="仿宋" w:hAnsi="仿宋" w:eastAsia="仿宋" w:cs="仿宋"/>
                <w:spacing w:val="-3"/>
                <w:sz w:val="24"/>
              </w:rPr>
              <w:t>得分等级</w:t>
            </w:r>
          </w:p>
        </w:tc>
      </w:tr>
      <w:tr w14:paraId="43A0FC1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603" w:type="dxa"/>
            <w:noWrap w:val="0"/>
            <w:vAlign w:val="top"/>
          </w:tcPr>
          <w:p w14:paraId="16BD74EF">
            <w:pPr>
              <w:pStyle w:val="27"/>
              <w:spacing w:before="170" w:line="410" w:lineRule="exact"/>
              <w:ind w:left="17"/>
              <w:jc w:val="center"/>
              <w:rPr>
                <w:rFonts w:hint="eastAsia" w:ascii="仿宋" w:hAnsi="仿宋" w:eastAsia="仿宋" w:cs="仿宋"/>
                <w:sz w:val="24"/>
              </w:rPr>
            </w:pPr>
            <w:r>
              <w:rPr>
                <w:rFonts w:hint="eastAsia" w:ascii="仿宋" w:hAnsi="仿宋" w:eastAsia="仿宋" w:cs="仿宋"/>
                <w:spacing w:val="-3"/>
                <w:sz w:val="24"/>
              </w:rPr>
              <w:t>项目决策</w:t>
            </w:r>
          </w:p>
        </w:tc>
        <w:tc>
          <w:tcPr>
            <w:tcW w:w="1106" w:type="dxa"/>
            <w:noWrap w:val="0"/>
            <w:vAlign w:val="top"/>
          </w:tcPr>
          <w:p w14:paraId="3428D422">
            <w:pPr>
              <w:kinsoku w:val="0"/>
              <w:autoSpaceDE w:val="0"/>
              <w:autoSpaceDN w:val="0"/>
              <w:adjustRightInd w:val="0"/>
              <w:snapToGrid w:val="0"/>
              <w:spacing w:before="168" w:line="184" w:lineRule="auto"/>
              <w:ind w:left="424" w:leftChars="0"/>
              <w:jc w:val="left"/>
              <w:textAlignment w:val="baseline"/>
              <w:rPr>
                <w:rFonts w:hint="default" w:ascii="仿宋" w:hAnsi="仿宋" w:eastAsia="仿宋" w:cs="仿宋"/>
                <w:sz w:val="24"/>
                <w:lang w:val="en-US" w:eastAsia="zh-CN"/>
              </w:rPr>
            </w:pPr>
            <w:r>
              <w:rPr>
                <w:rFonts w:hint="eastAsia" w:ascii="仿宋" w:hAnsi="仿宋" w:eastAsia="仿宋" w:cs="仿宋"/>
                <w:snapToGrid w:val="0"/>
                <w:color w:val="000000"/>
                <w:spacing w:val="-3"/>
                <w:kern w:val="0"/>
                <w:sz w:val="31"/>
                <w:szCs w:val="31"/>
                <w:lang w:val="en-US" w:eastAsia="zh-CN" w:bidi="ar-SA"/>
              </w:rPr>
              <w:t>10</w:t>
            </w:r>
          </w:p>
        </w:tc>
        <w:tc>
          <w:tcPr>
            <w:tcW w:w="1513" w:type="dxa"/>
            <w:noWrap w:val="0"/>
            <w:vAlign w:val="top"/>
          </w:tcPr>
          <w:p w14:paraId="791AF063">
            <w:pPr>
              <w:kinsoku w:val="0"/>
              <w:autoSpaceDE w:val="0"/>
              <w:autoSpaceDN w:val="0"/>
              <w:adjustRightInd w:val="0"/>
              <w:snapToGrid w:val="0"/>
              <w:spacing w:before="168" w:line="184" w:lineRule="auto"/>
              <w:ind w:left="485" w:leftChars="0"/>
              <w:jc w:val="left"/>
              <w:textAlignment w:val="baseline"/>
              <w:rPr>
                <w:rFonts w:hint="default" w:ascii="仿宋" w:hAnsi="仿宋" w:eastAsia="仿宋" w:cs="仿宋"/>
                <w:sz w:val="24"/>
                <w:lang w:val="en-US" w:eastAsia="zh-CN"/>
              </w:rPr>
            </w:pPr>
            <w:r>
              <w:rPr>
                <w:rFonts w:hint="eastAsia" w:ascii="仿宋" w:hAnsi="仿宋" w:eastAsia="仿宋" w:cs="仿宋"/>
                <w:snapToGrid w:val="0"/>
                <w:color w:val="000000"/>
                <w:spacing w:val="-3"/>
                <w:kern w:val="0"/>
                <w:sz w:val="31"/>
                <w:szCs w:val="31"/>
                <w:lang w:val="en-US" w:eastAsia="zh-CN" w:bidi="ar-SA"/>
              </w:rPr>
              <w:t>10</w:t>
            </w:r>
          </w:p>
        </w:tc>
        <w:tc>
          <w:tcPr>
            <w:tcW w:w="1378" w:type="dxa"/>
            <w:noWrap w:val="0"/>
            <w:vAlign w:val="top"/>
          </w:tcPr>
          <w:p w14:paraId="7D811C87">
            <w:pPr>
              <w:kinsoku w:val="0"/>
              <w:autoSpaceDE w:val="0"/>
              <w:autoSpaceDN w:val="0"/>
              <w:adjustRightInd w:val="0"/>
              <w:snapToGrid w:val="0"/>
              <w:spacing w:before="113" w:line="448" w:lineRule="exact"/>
              <w:ind w:left="484" w:leftChars="0"/>
              <w:jc w:val="left"/>
              <w:textAlignment w:val="baseline"/>
              <w:rPr>
                <w:rFonts w:hint="default" w:ascii="仿宋" w:hAnsi="仿宋" w:eastAsia="仿宋" w:cs="仿宋"/>
                <w:sz w:val="28"/>
                <w:lang w:val="en-US"/>
              </w:rPr>
            </w:pPr>
            <w:r>
              <w:rPr>
                <w:rFonts w:hint="eastAsia" w:ascii="仿宋" w:hAnsi="仿宋" w:eastAsia="仿宋" w:cs="仿宋"/>
                <w:snapToGrid w:val="0"/>
                <w:color w:val="000000"/>
                <w:kern w:val="0"/>
                <w:position w:val="3"/>
                <w:sz w:val="31"/>
                <w:szCs w:val="31"/>
                <w:lang w:val="en-US" w:eastAsia="zh-CN" w:bidi="ar-SA"/>
              </w:rPr>
              <w:t>10</w:t>
            </w:r>
          </w:p>
        </w:tc>
        <w:tc>
          <w:tcPr>
            <w:tcW w:w="1762" w:type="dxa"/>
            <w:noWrap w:val="0"/>
            <w:vAlign w:val="top"/>
          </w:tcPr>
          <w:p w14:paraId="5B943C2B">
            <w:pPr>
              <w:kinsoku w:val="0"/>
              <w:autoSpaceDE w:val="0"/>
              <w:autoSpaceDN w:val="0"/>
              <w:adjustRightInd w:val="0"/>
              <w:snapToGrid w:val="0"/>
              <w:spacing w:before="113" w:line="448" w:lineRule="exact"/>
              <w:ind w:left="552" w:leftChars="0"/>
              <w:jc w:val="left"/>
              <w:textAlignment w:val="baseline"/>
              <w:rPr>
                <w:rFonts w:hint="eastAsia" w:ascii="仿宋" w:hAnsi="仿宋" w:eastAsia="仿宋" w:cs="仿宋"/>
                <w:sz w:val="28"/>
              </w:rPr>
            </w:pPr>
            <w:r>
              <w:rPr>
                <w:rFonts w:hint="eastAsia" w:ascii="仿宋" w:hAnsi="仿宋" w:eastAsia="仿宋" w:cs="仿宋"/>
                <w:snapToGrid w:val="0"/>
                <w:color w:val="000000"/>
                <w:kern w:val="0"/>
                <w:position w:val="3"/>
                <w:sz w:val="31"/>
                <w:szCs w:val="31"/>
                <w:lang w:val="en-US" w:eastAsia="zh-CN" w:bidi="ar-SA"/>
              </w:rPr>
              <w:t>100%</w:t>
            </w:r>
          </w:p>
        </w:tc>
        <w:tc>
          <w:tcPr>
            <w:tcW w:w="1219" w:type="dxa"/>
            <w:noWrap w:val="0"/>
            <w:vAlign w:val="top"/>
          </w:tcPr>
          <w:p w14:paraId="2B8124DC">
            <w:pPr>
              <w:kinsoku w:val="0"/>
              <w:autoSpaceDE w:val="0"/>
              <w:autoSpaceDN w:val="0"/>
              <w:adjustRightInd w:val="0"/>
              <w:snapToGrid w:val="0"/>
              <w:spacing w:before="113" w:line="448" w:lineRule="exact"/>
              <w:ind w:left="554" w:leftChars="0"/>
              <w:jc w:val="left"/>
              <w:textAlignment w:val="baseline"/>
              <w:rPr>
                <w:rFonts w:hint="eastAsia" w:ascii="仿宋" w:hAnsi="仿宋" w:eastAsia="仿宋" w:cs="仿宋"/>
                <w:sz w:val="24"/>
              </w:rPr>
            </w:pPr>
            <w:r>
              <w:rPr>
                <w:rFonts w:hint="eastAsia" w:ascii="仿宋" w:hAnsi="仿宋" w:eastAsia="仿宋" w:cs="仿宋"/>
                <w:snapToGrid w:val="0"/>
                <w:color w:val="000000"/>
                <w:kern w:val="0"/>
                <w:position w:val="3"/>
                <w:sz w:val="31"/>
                <w:szCs w:val="31"/>
                <w:lang w:val="en-US" w:eastAsia="zh-CN" w:bidi="ar-SA"/>
              </w:rPr>
              <w:t>优</w:t>
            </w:r>
          </w:p>
        </w:tc>
      </w:tr>
      <w:tr w14:paraId="0699A69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603" w:type="dxa"/>
            <w:noWrap w:val="0"/>
            <w:vAlign w:val="top"/>
          </w:tcPr>
          <w:p w14:paraId="6749C2C6">
            <w:pPr>
              <w:pStyle w:val="27"/>
              <w:spacing w:before="169" w:line="411" w:lineRule="exact"/>
              <w:ind w:left="17"/>
              <w:jc w:val="center"/>
              <w:rPr>
                <w:rFonts w:hint="eastAsia" w:ascii="仿宋" w:hAnsi="仿宋" w:eastAsia="仿宋" w:cs="仿宋"/>
                <w:sz w:val="24"/>
              </w:rPr>
            </w:pPr>
            <w:r>
              <w:rPr>
                <w:rFonts w:hint="eastAsia" w:ascii="仿宋" w:hAnsi="仿宋" w:eastAsia="仿宋" w:cs="仿宋"/>
                <w:spacing w:val="-3"/>
                <w:sz w:val="24"/>
              </w:rPr>
              <w:t>项目过程</w:t>
            </w:r>
          </w:p>
        </w:tc>
        <w:tc>
          <w:tcPr>
            <w:tcW w:w="1106" w:type="dxa"/>
            <w:noWrap w:val="0"/>
            <w:vAlign w:val="top"/>
          </w:tcPr>
          <w:p w14:paraId="67274346">
            <w:pPr>
              <w:kinsoku w:val="0"/>
              <w:autoSpaceDE w:val="0"/>
              <w:autoSpaceDN w:val="0"/>
              <w:adjustRightInd w:val="0"/>
              <w:snapToGrid w:val="0"/>
              <w:spacing w:before="145" w:line="184" w:lineRule="auto"/>
              <w:ind w:left="424" w:leftChars="0"/>
              <w:jc w:val="left"/>
              <w:textAlignment w:val="baseline"/>
              <w:rPr>
                <w:rFonts w:hint="default" w:ascii="仿宋" w:hAnsi="仿宋" w:eastAsia="仿宋" w:cs="仿宋"/>
                <w:sz w:val="24"/>
                <w:lang w:val="en-US" w:eastAsia="zh-CN"/>
              </w:rPr>
            </w:pPr>
            <w:r>
              <w:rPr>
                <w:rFonts w:hint="eastAsia" w:ascii="仿宋" w:hAnsi="仿宋" w:eastAsia="仿宋" w:cs="仿宋"/>
                <w:snapToGrid w:val="0"/>
                <w:color w:val="000000"/>
                <w:spacing w:val="-3"/>
                <w:kern w:val="0"/>
                <w:sz w:val="31"/>
                <w:szCs w:val="31"/>
                <w:lang w:val="en-US" w:eastAsia="zh-CN" w:bidi="ar-SA"/>
              </w:rPr>
              <w:t>10</w:t>
            </w:r>
          </w:p>
        </w:tc>
        <w:tc>
          <w:tcPr>
            <w:tcW w:w="1513" w:type="dxa"/>
            <w:noWrap w:val="0"/>
            <w:vAlign w:val="top"/>
          </w:tcPr>
          <w:p w14:paraId="008827C4">
            <w:pPr>
              <w:kinsoku w:val="0"/>
              <w:autoSpaceDE w:val="0"/>
              <w:autoSpaceDN w:val="0"/>
              <w:adjustRightInd w:val="0"/>
              <w:snapToGrid w:val="0"/>
              <w:spacing w:before="145" w:line="184" w:lineRule="auto"/>
              <w:ind w:left="485" w:leftChars="0"/>
              <w:jc w:val="left"/>
              <w:textAlignment w:val="baseline"/>
              <w:rPr>
                <w:rFonts w:hint="default" w:ascii="仿宋" w:hAnsi="仿宋" w:eastAsia="仿宋" w:cs="仿宋"/>
                <w:sz w:val="24"/>
                <w:lang w:val="en-US" w:eastAsia="zh-CN"/>
              </w:rPr>
            </w:pPr>
            <w:r>
              <w:rPr>
                <w:rFonts w:hint="eastAsia" w:ascii="仿宋" w:hAnsi="仿宋" w:eastAsia="仿宋" w:cs="仿宋"/>
                <w:snapToGrid w:val="0"/>
                <w:color w:val="000000"/>
                <w:spacing w:val="-3"/>
                <w:kern w:val="0"/>
                <w:sz w:val="31"/>
                <w:szCs w:val="31"/>
                <w:lang w:val="en-US" w:eastAsia="zh-CN" w:bidi="ar-SA"/>
              </w:rPr>
              <w:t>10</w:t>
            </w:r>
          </w:p>
        </w:tc>
        <w:tc>
          <w:tcPr>
            <w:tcW w:w="1378" w:type="dxa"/>
            <w:noWrap w:val="0"/>
            <w:vAlign w:val="top"/>
          </w:tcPr>
          <w:p w14:paraId="47C64672">
            <w:pPr>
              <w:kinsoku w:val="0"/>
              <w:autoSpaceDE w:val="0"/>
              <w:autoSpaceDN w:val="0"/>
              <w:adjustRightInd w:val="0"/>
              <w:snapToGrid w:val="0"/>
              <w:spacing w:before="90" w:line="448" w:lineRule="exact"/>
              <w:ind w:left="484" w:leftChars="0"/>
              <w:jc w:val="left"/>
              <w:textAlignment w:val="baseline"/>
              <w:rPr>
                <w:rFonts w:hint="default" w:ascii="仿宋" w:hAnsi="仿宋" w:eastAsia="仿宋" w:cs="仿宋"/>
                <w:sz w:val="28"/>
                <w:lang w:val="en-US"/>
              </w:rPr>
            </w:pPr>
            <w:r>
              <w:rPr>
                <w:rFonts w:hint="eastAsia" w:ascii="仿宋" w:hAnsi="仿宋" w:eastAsia="仿宋" w:cs="仿宋"/>
                <w:snapToGrid w:val="0"/>
                <w:color w:val="000000"/>
                <w:kern w:val="0"/>
                <w:position w:val="3"/>
                <w:sz w:val="31"/>
                <w:szCs w:val="31"/>
                <w:lang w:val="en-US" w:eastAsia="zh-CN" w:bidi="ar-SA"/>
              </w:rPr>
              <w:t>10</w:t>
            </w:r>
          </w:p>
        </w:tc>
        <w:tc>
          <w:tcPr>
            <w:tcW w:w="1762" w:type="dxa"/>
            <w:noWrap w:val="0"/>
            <w:vAlign w:val="top"/>
          </w:tcPr>
          <w:p w14:paraId="6E075B5E">
            <w:pPr>
              <w:kinsoku w:val="0"/>
              <w:autoSpaceDE w:val="0"/>
              <w:autoSpaceDN w:val="0"/>
              <w:adjustRightInd w:val="0"/>
              <w:snapToGrid w:val="0"/>
              <w:spacing w:before="90" w:line="448" w:lineRule="exact"/>
              <w:ind w:left="552" w:leftChars="0"/>
              <w:jc w:val="left"/>
              <w:textAlignment w:val="baseline"/>
              <w:rPr>
                <w:rFonts w:hint="eastAsia" w:ascii="仿宋" w:hAnsi="仿宋" w:eastAsia="仿宋" w:cs="仿宋"/>
                <w:sz w:val="28"/>
              </w:rPr>
            </w:pPr>
            <w:r>
              <w:rPr>
                <w:rFonts w:hint="eastAsia" w:ascii="仿宋" w:hAnsi="仿宋" w:eastAsia="仿宋" w:cs="仿宋"/>
                <w:snapToGrid w:val="0"/>
                <w:color w:val="000000"/>
                <w:kern w:val="0"/>
                <w:position w:val="3"/>
                <w:sz w:val="31"/>
                <w:szCs w:val="31"/>
                <w:lang w:val="en-US" w:eastAsia="zh-CN" w:bidi="ar-SA"/>
              </w:rPr>
              <w:t>100%</w:t>
            </w:r>
          </w:p>
        </w:tc>
        <w:tc>
          <w:tcPr>
            <w:tcW w:w="1219" w:type="dxa"/>
            <w:noWrap w:val="0"/>
            <w:vAlign w:val="top"/>
          </w:tcPr>
          <w:p w14:paraId="06B08A84">
            <w:pPr>
              <w:kinsoku w:val="0"/>
              <w:autoSpaceDE w:val="0"/>
              <w:autoSpaceDN w:val="0"/>
              <w:adjustRightInd w:val="0"/>
              <w:snapToGrid w:val="0"/>
              <w:spacing w:before="90" w:line="448" w:lineRule="exact"/>
              <w:ind w:left="554" w:leftChars="0"/>
              <w:jc w:val="left"/>
              <w:textAlignment w:val="baseline"/>
              <w:rPr>
                <w:rFonts w:hint="eastAsia" w:ascii="仿宋" w:hAnsi="仿宋" w:eastAsia="仿宋" w:cs="仿宋"/>
                <w:sz w:val="24"/>
              </w:rPr>
            </w:pPr>
            <w:r>
              <w:rPr>
                <w:rFonts w:hint="eastAsia" w:ascii="仿宋" w:hAnsi="仿宋" w:eastAsia="仿宋" w:cs="仿宋"/>
                <w:snapToGrid w:val="0"/>
                <w:color w:val="000000"/>
                <w:kern w:val="0"/>
                <w:position w:val="3"/>
                <w:sz w:val="31"/>
                <w:szCs w:val="31"/>
                <w:lang w:val="en-US" w:eastAsia="zh-CN" w:bidi="ar-SA"/>
              </w:rPr>
              <w:t>优</w:t>
            </w:r>
          </w:p>
        </w:tc>
      </w:tr>
      <w:tr w14:paraId="26CAF0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603" w:type="dxa"/>
            <w:noWrap w:val="0"/>
            <w:vAlign w:val="top"/>
          </w:tcPr>
          <w:p w14:paraId="30B2AC13">
            <w:pPr>
              <w:pStyle w:val="27"/>
              <w:spacing w:before="168" w:line="412" w:lineRule="exact"/>
              <w:ind w:left="17"/>
              <w:jc w:val="center"/>
              <w:rPr>
                <w:rFonts w:hint="eastAsia" w:ascii="仿宋" w:hAnsi="仿宋" w:eastAsia="仿宋" w:cs="仿宋"/>
                <w:sz w:val="24"/>
              </w:rPr>
            </w:pPr>
            <w:r>
              <w:rPr>
                <w:rFonts w:hint="eastAsia" w:ascii="仿宋" w:hAnsi="仿宋" w:eastAsia="仿宋" w:cs="仿宋"/>
                <w:spacing w:val="-3"/>
                <w:sz w:val="24"/>
              </w:rPr>
              <w:t>项目产出</w:t>
            </w:r>
          </w:p>
        </w:tc>
        <w:tc>
          <w:tcPr>
            <w:tcW w:w="1106" w:type="dxa"/>
            <w:noWrap w:val="0"/>
            <w:vAlign w:val="top"/>
          </w:tcPr>
          <w:p w14:paraId="43C28953">
            <w:pPr>
              <w:kinsoku w:val="0"/>
              <w:autoSpaceDE w:val="0"/>
              <w:autoSpaceDN w:val="0"/>
              <w:adjustRightInd w:val="0"/>
              <w:snapToGrid w:val="0"/>
              <w:spacing w:before="149" w:line="184" w:lineRule="auto"/>
              <w:ind w:left="427" w:leftChars="0"/>
              <w:jc w:val="left"/>
              <w:textAlignment w:val="baseline"/>
              <w:rPr>
                <w:rFonts w:hint="default" w:ascii="仿宋" w:hAnsi="仿宋" w:eastAsia="仿宋" w:cs="仿宋"/>
                <w:sz w:val="24"/>
                <w:lang w:val="en-US" w:eastAsia="zh-CN"/>
              </w:rPr>
            </w:pPr>
            <w:r>
              <w:rPr>
                <w:rFonts w:hint="eastAsia" w:ascii="仿宋" w:hAnsi="仿宋" w:eastAsia="仿宋" w:cs="仿宋"/>
                <w:snapToGrid w:val="0"/>
                <w:color w:val="000000"/>
                <w:spacing w:val="-4"/>
                <w:kern w:val="0"/>
                <w:sz w:val="31"/>
                <w:szCs w:val="31"/>
                <w:lang w:val="en-US" w:eastAsia="zh-CN" w:bidi="ar-SA"/>
              </w:rPr>
              <w:t>40</w:t>
            </w:r>
          </w:p>
        </w:tc>
        <w:tc>
          <w:tcPr>
            <w:tcW w:w="1513" w:type="dxa"/>
            <w:noWrap w:val="0"/>
            <w:vAlign w:val="top"/>
          </w:tcPr>
          <w:p w14:paraId="528215DC">
            <w:pPr>
              <w:kinsoku w:val="0"/>
              <w:autoSpaceDE w:val="0"/>
              <w:autoSpaceDN w:val="0"/>
              <w:adjustRightInd w:val="0"/>
              <w:snapToGrid w:val="0"/>
              <w:spacing w:before="149" w:line="184" w:lineRule="auto"/>
              <w:ind w:left="488" w:leftChars="0"/>
              <w:jc w:val="left"/>
              <w:textAlignment w:val="baseline"/>
              <w:rPr>
                <w:rFonts w:hint="default" w:ascii="仿宋" w:hAnsi="仿宋" w:eastAsia="仿宋" w:cs="仿宋"/>
                <w:sz w:val="24"/>
                <w:lang w:val="en-US" w:eastAsia="zh-CN"/>
              </w:rPr>
            </w:pPr>
            <w:r>
              <w:rPr>
                <w:rFonts w:hint="eastAsia" w:ascii="仿宋" w:hAnsi="仿宋" w:eastAsia="仿宋" w:cs="仿宋"/>
                <w:snapToGrid w:val="0"/>
                <w:color w:val="000000"/>
                <w:spacing w:val="-3"/>
                <w:kern w:val="0"/>
                <w:sz w:val="31"/>
                <w:szCs w:val="31"/>
                <w:lang w:val="en-US" w:eastAsia="zh-CN" w:bidi="ar-SA"/>
              </w:rPr>
              <w:t>10</w:t>
            </w:r>
          </w:p>
        </w:tc>
        <w:tc>
          <w:tcPr>
            <w:tcW w:w="1378" w:type="dxa"/>
            <w:noWrap w:val="0"/>
            <w:vAlign w:val="top"/>
          </w:tcPr>
          <w:p w14:paraId="0A2158F8">
            <w:pPr>
              <w:kinsoku w:val="0"/>
              <w:autoSpaceDE w:val="0"/>
              <w:autoSpaceDN w:val="0"/>
              <w:adjustRightInd w:val="0"/>
              <w:snapToGrid w:val="0"/>
              <w:spacing w:before="94" w:line="448" w:lineRule="exact"/>
              <w:ind w:left="484" w:leftChars="0"/>
              <w:jc w:val="left"/>
              <w:textAlignment w:val="baseline"/>
              <w:rPr>
                <w:rFonts w:hint="default" w:ascii="仿宋" w:hAnsi="仿宋" w:eastAsia="仿宋" w:cs="仿宋"/>
                <w:sz w:val="28"/>
                <w:lang w:val="en-US"/>
              </w:rPr>
            </w:pPr>
            <w:r>
              <w:rPr>
                <w:rFonts w:hint="eastAsia" w:ascii="仿宋" w:hAnsi="仿宋" w:eastAsia="仿宋" w:cs="仿宋"/>
                <w:snapToGrid w:val="0"/>
                <w:color w:val="000000"/>
                <w:kern w:val="0"/>
                <w:position w:val="3"/>
                <w:sz w:val="31"/>
                <w:szCs w:val="31"/>
                <w:lang w:val="en-US" w:eastAsia="zh-CN" w:bidi="ar-SA"/>
              </w:rPr>
              <w:t>38</w:t>
            </w:r>
          </w:p>
        </w:tc>
        <w:tc>
          <w:tcPr>
            <w:tcW w:w="1762" w:type="dxa"/>
            <w:noWrap w:val="0"/>
            <w:vAlign w:val="top"/>
          </w:tcPr>
          <w:p w14:paraId="63554762">
            <w:pPr>
              <w:kinsoku w:val="0"/>
              <w:autoSpaceDE w:val="0"/>
              <w:autoSpaceDN w:val="0"/>
              <w:adjustRightInd w:val="0"/>
              <w:snapToGrid w:val="0"/>
              <w:spacing w:before="94" w:line="448" w:lineRule="exact"/>
              <w:ind w:left="552" w:leftChars="0"/>
              <w:jc w:val="left"/>
              <w:textAlignment w:val="baseline"/>
              <w:rPr>
                <w:rFonts w:hint="eastAsia" w:ascii="仿宋" w:hAnsi="仿宋" w:eastAsia="仿宋" w:cs="仿宋"/>
                <w:sz w:val="28"/>
              </w:rPr>
            </w:pPr>
            <w:r>
              <w:rPr>
                <w:rFonts w:hint="eastAsia" w:ascii="仿宋" w:hAnsi="仿宋" w:eastAsia="仿宋" w:cs="仿宋"/>
                <w:snapToGrid w:val="0"/>
                <w:color w:val="000000"/>
                <w:kern w:val="0"/>
                <w:position w:val="3"/>
                <w:sz w:val="31"/>
                <w:szCs w:val="31"/>
                <w:lang w:val="en-US" w:eastAsia="zh-CN" w:bidi="ar-SA"/>
              </w:rPr>
              <w:t>95%</w:t>
            </w:r>
          </w:p>
        </w:tc>
        <w:tc>
          <w:tcPr>
            <w:tcW w:w="1219" w:type="dxa"/>
            <w:noWrap w:val="0"/>
            <w:vAlign w:val="top"/>
          </w:tcPr>
          <w:p w14:paraId="1000EB4F">
            <w:pPr>
              <w:kinsoku w:val="0"/>
              <w:autoSpaceDE w:val="0"/>
              <w:autoSpaceDN w:val="0"/>
              <w:adjustRightInd w:val="0"/>
              <w:snapToGrid w:val="0"/>
              <w:spacing w:before="94" w:line="448" w:lineRule="exact"/>
              <w:ind w:left="554" w:leftChars="0"/>
              <w:jc w:val="left"/>
              <w:textAlignment w:val="baseline"/>
              <w:rPr>
                <w:rFonts w:hint="eastAsia" w:ascii="仿宋" w:hAnsi="仿宋" w:eastAsia="仿宋" w:cs="仿宋"/>
                <w:sz w:val="24"/>
              </w:rPr>
            </w:pPr>
            <w:r>
              <w:rPr>
                <w:rFonts w:hint="eastAsia" w:ascii="仿宋" w:hAnsi="仿宋" w:eastAsia="仿宋" w:cs="仿宋"/>
                <w:snapToGrid w:val="0"/>
                <w:color w:val="000000"/>
                <w:kern w:val="0"/>
                <w:position w:val="3"/>
                <w:sz w:val="31"/>
                <w:szCs w:val="31"/>
                <w:lang w:val="en-US" w:eastAsia="zh-CN" w:bidi="ar-SA"/>
              </w:rPr>
              <w:t>优</w:t>
            </w:r>
          </w:p>
        </w:tc>
      </w:tr>
      <w:tr w14:paraId="703E449A">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603" w:type="dxa"/>
            <w:noWrap w:val="0"/>
            <w:vAlign w:val="top"/>
          </w:tcPr>
          <w:p w14:paraId="59F5C59B">
            <w:pPr>
              <w:pStyle w:val="27"/>
              <w:spacing w:before="170" w:line="410" w:lineRule="exact"/>
              <w:ind w:left="17"/>
              <w:jc w:val="center"/>
              <w:rPr>
                <w:rFonts w:hint="eastAsia" w:ascii="仿宋" w:hAnsi="仿宋" w:eastAsia="仿宋" w:cs="仿宋"/>
                <w:sz w:val="24"/>
              </w:rPr>
            </w:pPr>
            <w:r>
              <w:rPr>
                <w:rFonts w:hint="eastAsia" w:ascii="仿宋" w:hAnsi="仿宋" w:eastAsia="仿宋" w:cs="仿宋"/>
                <w:spacing w:val="-3"/>
                <w:sz w:val="24"/>
              </w:rPr>
              <w:t>项目效益</w:t>
            </w:r>
          </w:p>
        </w:tc>
        <w:tc>
          <w:tcPr>
            <w:tcW w:w="1106" w:type="dxa"/>
            <w:noWrap w:val="0"/>
            <w:vAlign w:val="top"/>
          </w:tcPr>
          <w:p w14:paraId="79CEC064">
            <w:pPr>
              <w:kinsoku w:val="0"/>
              <w:autoSpaceDE w:val="0"/>
              <w:autoSpaceDN w:val="0"/>
              <w:adjustRightInd w:val="0"/>
              <w:snapToGrid w:val="0"/>
              <w:spacing w:before="153" w:line="184" w:lineRule="auto"/>
              <w:ind w:left="427" w:leftChars="0"/>
              <w:jc w:val="left"/>
              <w:textAlignment w:val="baseline"/>
              <w:rPr>
                <w:rFonts w:hint="default" w:ascii="仿宋" w:hAnsi="仿宋" w:eastAsia="仿宋" w:cs="仿宋"/>
                <w:sz w:val="24"/>
                <w:lang w:val="en-US" w:eastAsia="zh-CN"/>
              </w:rPr>
            </w:pPr>
            <w:r>
              <w:rPr>
                <w:rFonts w:hint="eastAsia" w:ascii="仿宋" w:hAnsi="仿宋" w:eastAsia="仿宋" w:cs="仿宋"/>
                <w:snapToGrid w:val="0"/>
                <w:color w:val="000000"/>
                <w:spacing w:val="-4"/>
                <w:kern w:val="0"/>
                <w:sz w:val="31"/>
                <w:szCs w:val="31"/>
                <w:lang w:val="en-US" w:eastAsia="zh-CN" w:bidi="ar-SA"/>
              </w:rPr>
              <w:t>40</w:t>
            </w:r>
          </w:p>
        </w:tc>
        <w:tc>
          <w:tcPr>
            <w:tcW w:w="1513" w:type="dxa"/>
            <w:noWrap w:val="0"/>
            <w:vAlign w:val="top"/>
          </w:tcPr>
          <w:p w14:paraId="5D75CD23">
            <w:pPr>
              <w:kinsoku w:val="0"/>
              <w:autoSpaceDE w:val="0"/>
              <w:autoSpaceDN w:val="0"/>
              <w:adjustRightInd w:val="0"/>
              <w:snapToGrid w:val="0"/>
              <w:spacing w:before="153" w:line="184" w:lineRule="auto"/>
              <w:ind w:left="488" w:leftChars="0"/>
              <w:jc w:val="left"/>
              <w:textAlignment w:val="baseline"/>
              <w:rPr>
                <w:rFonts w:hint="default" w:ascii="仿宋" w:hAnsi="仿宋" w:eastAsia="仿宋" w:cs="仿宋"/>
                <w:sz w:val="24"/>
                <w:lang w:val="en-US" w:eastAsia="zh-CN"/>
              </w:rPr>
            </w:pPr>
            <w:r>
              <w:rPr>
                <w:rFonts w:hint="eastAsia" w:ascii="仿宋" w:hAnsi="仿宋" w:eastAsia="仿宋" w:cs="仿宋"/>
                <w:snapToGrid w:val="0"/>
                <w:color w:val="000000"/>
                <w:spacing w:val="-3"/>
                <w:kern w:val="0"/>
                <w:sz w:val="31"/>
                <w:szCs w:val="31"/>
                <w:lang w:val="en-US" w:eastAsia="zh-CN" w:bidi="ar-SA"/>
              </w:rPr>
              <w:t>10</w:t>
            </w:r>
          </w:p>
        </w:tc>
        <w:tc>
          <w:tcPr>
            <w:tcW w:w="1378" w:type="dxa"/>
            <w:noWrap w:val="0"/>
            <w:vAlign w:val="top"/>
          </w:tcPr>
          <w:p w14:paraId="606CDA21">
            <w:pPr>
              <w:kinsoku w:val="0"/>
              <w:autoSpaceDE w:val="0"/>
              <w:autoSpaceDN w:val="0"/>
              <w:adjustRightInd w:val="0"/>
              <w:snapToGrid w:val="0"/>
              <w:spacing w:before="98" w:line="448" w:lineRule="exact"/>
              <w:ind w:left="484" w:leftChars="0"/>
              <w:jc w:val="left"/>
              <w:textAlignment w:val="baseline"/>
              <w:rPr>
                <w:rFonts w:hint="default" w:ascii="仿宋" w:hAnsi="仿宋" w:eastAsia="仿宋" w:cs="仿宋"/>
                <w:sz w:val="28"/>
                <w:lang w:val="en-US" w:eastAsia="zh-CN"/>
              </w:rPr>
            </w:pPr>
            <w:r>
              <w:rPr>
                <w:rFonts w:hint="eastAsia" w:ascii="仿宋" w:hAnsi="仿宋" w:eastAsia="仿宋" w:cs="仿宋"/>
                <w:sz w:val="28"/>
                <w:lang w:val="en-US" w:eastAsia="zh-CN"/>
              </w:rPr>
              <w:t>38</w:t>
            </w:r>
          </w:p>
        </w:tc>
        <w:tc>
          <w:tcPr>
            <w:tcW w:w="1762" w:type="dxa"/>
            <w:noWrap w:val="0"/>
            <w:vAlign w:val="top"/>
          </w:tcPr>
          <w:p w14:paraId="1CA249B8">
            <w:pPr>
              <w:kinsoku w:val="0"/>
              <w:autoSpaceDE w:val="0"/>
              <w:autoSpaceDN w:val="0"/>
              <w:adjustRightInd w:val="0"/>
              <w:snapToGrid w:val="0"/>
              <w:spacing w:before="98" w:line="448" w:lineRule="exact"/>
              <w:ind w:left="552" w:leftChars="0"/>
              <w:jc w:val="left"/>
              <w:textAlignment w:val="baseline"/>
              <w:rPr>
                <w:rFonts w:hint="eastAsia" w:ascii="仿宋" w:hAnsi="仿宋" w:eastAsia="仿宋" w:cs="仿宋"/>
                <w:sz w:val="28"/>
              </w:rPr>
            </w:pPr>
            <w:r>
              <w:rPr>
                <w:rFonts w:hint="eastAsia" w:ascii="仿宋" w:hAnsi="仿宋" w:eastAsia="仿宋" w:cs="仿宋"/>
                <w:snapToGrid w:val="0"/>
                <w:color w:val="000000"/>
                <w:kern w:val="0"/>
                <w:position w:val="3"/>
                <w:sz w:val="31"/>
                <w:szCs w:val="31"/>
                <w:lang w:val="en-US" w:eastAsia="zh-CN" w:bidi="ar-SA"/>
              </w:rPr>
              <w:t>95%</w:t>
            </w:r>
          </w:p>
        </w:tc>
        <w:tc>
          <w:tcPr>
            <w:tcW w:w="1219" w:type="dxa"/>
            <w:noWrap w:val="0"/>
            <w:vAlign w:val="top"/>
          </w:tcPr>
          <w:p w14:paraId="22F8A9CF">
            <w:pPr>
              <w:kinsoku w:val="0"/>
              <w:autoSpaceDE w:val="0"/>
              <w:autoSpaceDN w:val="0"/>
              <w:adjustRightInd w:val="0"/>
              <w:snapToGrid w:val="0"/>
              <w:spacing w:before="98" w:line="448" w:lineRule="exact"/>
              <w:ind w:left="554" w:leftChars="0"/>
              <w:jc w:val="left"/>
              <w:textAlignment w:val="baseline"/>
              <w:rPr>
                <w:rFonts w:hint="eastAsia" w:ascii="仿宋" w:hAnsi="仿宋" w:eastAsia="仿宋" w:cs="仿宋"/>
                <w:sz w:val="24"/>
              </w:rPr>
            </w:pPr>
            <w:r>
              <w:rPr>
                <w:rFonts w:hint="eastAsia" w:ascii="仿宋" w:hAnsi="仿宋" w:eastAsia="仿宋" w:cs="仿宋"/>
                <w:snapToGrid w:val="0"/>
                <w:color w:val="000000"/>
                <w:kern w:val="0"/>
                <w:position w:val="3"/>
                <w:sz w:val="31"/>
                <w:szCs w:val="31"/>
                <w:lang w:val="en-US" w:eastAsia="zh-CN" w:bidi="ar-SA"/>
              </w:rPr>
              <w:t>优</w:t>
            </w:r>
          </w:p>
        </w:tc>
      </w:tr>
      <w:tr w14:paraId="793A2ABB">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0" w:type="dxa"/>
            <w:bottom w:w="0" w:type="dxa"/>
            <w:right w:w="0" w:type="dxa"/>
          </w:tblCellMar>
        </w:tblPrEx>
        <w:trPr>
          <w:trHeight w:val="600" w:hRule="atLeast"/>
        </w:trPr>
        <w:tc>
          <w:tcPr>
            <w:tcW w:w="1603" w:type="dxa"/>
            <w:noWrap w:val="0"/>
            <w:vAlign w:val="top"/>
          </w:tcPr>
          <w:p w14:paraId="5024C77A">
            <w:pPr>
              <w:pStyle w:val="27"/>
              <w:spacing w:before="169" w:line="411" w:lineRule="exact"/>
              <w:ind w:left="17"/>
              <w:jc w:val="center"/>
              <w:rPr>
                <w:rFonts w:hint="eastAsia" w:ascii="仿宋" w:hAnsi="仿宋" w:eastAsia="仿宋" w:cs="仿宋"/>
                <w:sz w:val="24"/>
              </w:rPr>
            </w:pPr>
            <w:r>
              <w:rPr>
                <w:rFonts w:hint="eastAsia" w:ascii="仿宋" w:hAnsi="仿宋" w:eastAsia="仿宋" w:cs="仿宋"/>
                <w:spacing w:val="-5"/>
                <w:sz w:val="24"/>
              </w:rPr>
              <w:t>合计</w:t>
            </w:r>
          </w:p>
        </w:tc>
        <w:tc>
          <w:tcPr>
            <w:tcW w:w="1106" w:type="dxa"/>
            <w:noWrap w:val="0"/>
            <w:vAlign w:val="top"/>
          </w:tcPr>
          <w:p w14:paraId="4920AA8D">
            <w:pPr>
              <w:kinsoku w:val="0"/>
              <w:autoSpaceDE w:val="0"/>
              <w:autoSpaceDN w:val="0"/>
              <w:adjustRightInd w:val="0"/>
              <w:snapToGrid w:val="0"/>
              <w:spacing w:before="153" w:line="185" w:lineRule="auto"/>
              <w:ind w:left="362" w:leftChars="0"/>
              <w:jc w:val="left"/>
              <w:textAlignment w:val="baseline"/>
              <w:rPr>
                <w:rFonts w:hint="eastAsia" w:ascii="仿宋" w:hAnsi="仿宋" w:eastAsia="仿宋" w:cs="仿宋"/>
                <w:sz w:val="24"/>
              </w:rPr>
            </w:pPr>
            <w:r>
              <w:rPr>
                <w:rFonts w:ascii="仿宋" w:hAnsi="仿宋" w:eastAsia="仿宋" w:cs="仿宋"/>
                <w:snapToGrid w:val="0"/>
                <w:color w:val="000000"/>
                <w:spacing w:val="-7"/>
                <w:kern w:val="0"/>
                <w:sz w:val="31"/>
                <w:szCs w:val="31"/>
                <w:lang w:val="en-US" w:eastAsia="en-US" w:bidi="ar-SA"/>
              </w:rPr>
              <w:t>100</w:t>
            </w:r>
          </w:p>
        </w:tc>
        <w:tc>
          <w:tcPr>
            <w:tcW w:w="1513" w:type="dxa"/>
            <w:noWrap w:val="0"/>
            <w:vAlign w:val="top"/>
          </w:tcPr>
          <w:p w14:paraId="53EB01E9">
            <w:pPr>
              <w:kinsoku w:val="0"/>
              <w:autoSpaceDE w:val="0"/>
              <w:autoSpaceDN w:val="0"/>
              <w:adjustRightInd w:val="0"/>
              <w:snapToGrid w:val="0"/>
              <w:spacing w:before="153" w:line="185" w:lineRule="auto"/>
              <w:ind w:left="426" w:leftChars="0"/>
              <w:jc w:val="left"/>
              <w:textAlignment w:val="baseline"/>
              <w:rPr>
                <w:rFonts w:hint="eastAsia" w:ascii="仿宋" w:hAnsi="仿宋" w:eastAsia="仿宋" w:cs="仿宋"/>
                <w:sz w:val="24"/>
              </w:rPr>
            </w:pPr>
            <w:r>
              <w:rPr>
                <w:rFonts w:ascii="仿宋" w:hAnsi="仿宋" w:eastAsia="仿宋" w:cs="仿宋"/>
                <w:snapToGrid w:val="0"/>
                <w:color w:val="000000"/>
                <w:spacing w:val="-8"/>
                <w:kern w:val="0"/>
                <w:sz w:val="31"/>
                <w:szCs w:val="31"/>
                <w:lang w:val="en-US" w:eastAsia="en-US" w:bidi="ar-SA"/>
              </w:rPr>
              <w:t>100</w:t>
            </w:r>
          </w:p>
        </w:tc>
        <w:tc>
          <w:tcPr>
            <w:tcW w:w="1378" w:type="dxa"/>
            <w:noWrap w:val="0"/>
            <w:vAlign w:val="top"/>
          </w:tcPr>
          <w:p w14:paraId="341CAB69">
            <w:pPr>
              <w:kinsoku w:val="0"/>
              <w:autoSpaceDE w:val="0"/>
              <w:autoSpaceDN w:val="0"/>
              <w:adjustRightInd w:val="0"/>
              <w:snapToGrid w:val="0"/>
              <w:spacing w:before="100" w:line="448" w:lineRule="exact"/>
              <w:ind w:left="484" w:leftChars="0"/>
              <w:jc w:val="left"/>
              <w:textAlignment w:val="baseline"/>
              <w:rPr>
                <w:rFonts w:hint="default" w:ascii="仿宋" w:hAnsi="仿宋" w:eastAsia="仿宋" w:cs="仿宋"/>
                <w:sz w:val="28"/>
                <w:lang w:val="en-US"/>
              </w:rPr>
            </w:pPr>
            <w:r>
              <w:rPr>
                <w:rFonts w:hint="eastAsia" w:ascii="仿宋" w:hAnsi="仿宋" w:eastAsia="仿宋" w:cs="仿宋"/>
                <w:snapToGrid w:val="0"/>
                <w:color w:val="000000"/>
                <w:kern w:val="0"/>
                <w:position w:val="3"/>
                <w:sz w:val="31"/>
                <w:szCs w:val="31"/>
                <w:lang w:val="en-US" w:eastAsia="zh-CN" w:bidi="ar-SA"/>
              </w:rPr>
              <w:t>96</w:t>
            </w:r>
          </w:p>
        </w:tc>
        <w:tc>
          <w:tcPr>
            <w:tcW w:w="1762" w:type="dxa"/>
            <w:noWrap w:val="0"/>
            <w:vAlign w:val="top"/>
          </w:tcPr>
          <w:p w14:paraId="29272F07">
            <w:pPr>
              <w:kinsoku w:val="0"/>
              <w:autoSpaceDE w:val="0"/>
              <w:autoSpaceDN w:val="0"/>
              <w:adjustRightInd w:val="0"/>
              <w:snapToGrid w:val="0"/>
              <w:spacing w:before="100" w:line="448" w:lineRule="exact"/>
              <w:ind w:left="552" w:leftChars="0"/>
              <w:jc w:val="left"/>
              <w:textAlignment w:val="baseline"/>
              <w:rPr>
                <w:rFonts w:hint="eastAsia" w:ascii="仿宋" w:hAnsi="仿宋" w:eastAsia="仿宋" w:cs="仿宋"/>
                <w:sz w:val="28"/>
              </w:rPr>
            </w:pPr>
            <w:r>
              <w:rPr>
                <w:rFonts w:hint="eastAsia" w:ascii="仿宋" w:hAnsi="仿宋" w:eastAsia="仿宋" w:cs="仿宋"/>
                <w:snapToGrid w:val="0"/>
                <w:color w:val="000000"/>
                <w:kern w:val="0"/>
                <w:position w:val="3"/>
                <w:sz w:val="31"/>
                <w:szCs w:val="31"/>
                <w:lang w:val="en-US" w:eastAsia="zh-CN" w:bidi="ar-SA"/>
              </w:rPr>
              <w:t>96%</w:t>
            </w:r>
          </w:p>
        </w:tc>
        <w:tc>
          <w:tcPr>
            <w:tcW w:w="1219" w:type="dxa"/>
            <w:noWrap w:val="0"/>
            <w:vAlign w:val="top"/>
          </w:tcPr>
          <w:p w14:paraId="4337F6C0">
            <w:pPr>
              <w:kinsoku w:val="0"/>
              <w:autoSpaceDE w:val="0"/>
              <w:autoSpaceDN w:val="0"/>
              <w:adjustRightInd w:val="0"/>
              <w:snapToGrid w:val="0"/>
              <w:spacing w:before="100" w:line="448" w:lineRule="exact"/>
              <w:ind w:left="554" w:leftChars="0"/>
              <w:jc w:val="left"/>
              <w:textAlignment w:val="baseline"/>
              <w:rPr>
                <w:rFonts w:hint="eastAsia" w:ascii="仿宋" w:hAnsi="仿宋" w:eastAsia="仿宋" w:cs="仿宋"/>
                <w:sz w:val="24"/>
              </w:rPr>
            </w:pPr>
            <w:r>
              <w:rPr>
                <w:rFonts w:hint="eastAsia" w:ascii="仿宋" w:hAnsi="仿宋" w:eastAsia="仿宋" w:cs="仿宋"/>
                <w:snapToGrid w:val="0"/>
                <w:color w:val="000000"/>
                <w:kern w:val="0"/>
                <w:position w:val="3"/>
                <w:sz w:val="31"/>
                <w:szCs w:val="31"/>
                <w:lang w:val="en-US" w:eastAsia="zh-CN" w:bidi="ar-SA"/>
              </w:rPr>
              <w:t>优</w:t>
            </w:r>
          </w:p>
        </w:tc>
      </w:tr>
    </w:tbl>
    <w:p w14:paraId="06ED1F86">
      <w:pPr>
        <w:spacing w:before="117" w:line="276" w:lineRule="auto"/>
        <w:ind w:left="122" w:right="301" w:firstLine="561"/>
        <w:jc w:val="both"/>
        <w:rPr>
          <w:rFonts w:hint="eastAsia" w:ascii="仿宋" w:hAnsi="仿宋" w:eastAsia="仿宋" w:cs="仿宋"/>
          <w:b/>
          <w:bCs/>
          <w:sz w:val="32"/>
          <w:szCs w:val="32"/>
        </w:rPr>
      </w:pPr>
    </w:p>
    <w:p w14:paraId="46A9AD36">
      <w:pPr>
        <w:spacing w:before="117" w:line="276" w:lineRule="auto"/>
        <w:ind w:left="122" w:right="301" w:firstLine="561"/>
        <w:jc w:val="both"/>
        <w:outlineLvl w:val="0"/>
        <w:rPr>
          <w:rFonts w:hint="eastAsia" w:ascii="仿宋" w:hAnsi="仿宋" w:eastAsia="仿宋" w:cs="仿宋"/>
          <w:sz w:val="32"/>
          <w:szCs w:val="32"/>
        </w:rPr>
      </w:pPr>
      <w:bookmarkStart w:id="13" w:name="_Toc9038"/>
      <w:r>
        <w:rPr>
          <w:rFonts w:hint="eastAsia" w:ascii="仿宋" w:hAnsi="仿宋" w:eastAsia="仿宋" w:cs="仿宋"/>
          <w:b/>
          <w:bCs/>
          <w:sz w:val="32"/>
          <w:szCs w:val="32"/>
        </w:rPr>
        <w:t>四、绩效目标完成情况总体分析</w:t>
      </w:r>
      <w:bookmarkEnd w:id="13"/>
    </w:p>
    <w:p w14:paraId="01DCB76A">
      <w:pPr>
        <w:spacing w:before="117" w:line="276" w:lineRule="auto"/>
        <w:ind w:left="122" w:right="301" w:firstLine="561"/>
        <w:jc w:val="both"/>
        <w:outlineLvl w:val="1"/>
        <w:rPr>
          <w:rFonts w:hint="eastAsia" w:ascii="仿宋" w:hAnsi="仿宋" w:eastAsia="仿宋" w:cs="仿宋"/>
          <w:b/>
          <w:bCs/>
          <w:sz w:val="32"/>
          <w:szCs w:val="32"/>
        </w:rPr>
      </w:pPr>
      <w:bookmarkStart w:id="14" w:name="_Toc8648"/>
      <w:r>
        <w:rPr>
          <w:rFonts w:hint="eastAsia" w:ascii="仿宋" w:hAnsi="仿宋" w:eastAsia="仿宋" w:cs="仿宋"/>
          <w:b/>
          <w:bCs/>
          <w:sz w:val="32"/>
          <w:szCs w:val="32"/>
        </w:rPr>
        <w:t>（一）项目决策情况（共</w:t>
      </w:r>
      <w:r>
        <w:rPr>
          <w:rFonts w:hint="eastAsia" w:ascii="仿宋" w:hAnsi="仿宋" w:eastAsia="仿宋" w:cs="仿宋"/>
          <w:b/>
          <w:bCs/>
          <w:sz w:val="32"/>
          <w:szCs w:val="32"/>
          <w:lang w:val="en-US" w:eastAsia="zh-CN"/>
        </w:rPr>
        <w:t>10</w:t>
      </w:r>
      <w:r>
        <w:rPr>
          <w:rFonts w:hint="eastAsia" w:ascii="仿宋" w:hAnsi="仿宋" w:eastAsia="仿宋" w:cs="仿宋"/>
          <w:b/>
          <w:bCs/>
          <w:sz w:val="32"/>
          <w:szCs w:val="32"/>
        </w:rPr>
        <w:t>分，得分</w:t>
      </w:r>
      <w:r>
        <w:rPr>
          <w:rFonts w:hint="eastAsia" w:ascii="仿宋" w:hAnsi="仿宋" w:eastAsia="仿宋" w:cs="仿宋"/>
          <w:b/>
          <w:bCs/>
          <w:sz w:val="32"/>
          <w:szCs w:val="32"/>
          <w:lang w:val="en-US" w:eastAsia="zh-CN"/>
        </w:rPr>
        <w:t>10</w:t>
      </w:r>
      <w:r>
        <w:rPr>
          <w:rFonts w:hint="eastAsia" w:ascii="仿宋" w:hAnsi="仿宋" w:eastAsia="仿宋" w:cs="仿宋"/>
          <w:b/>
          <w:bCs/>
          <w:sz w:val="32"/>
          <w:szCs w:val="32"/>
        </w:rPr>
        <w:t>分）</w:t>
      </w:r>
      <w:bookmarkEnd w:id="14"/>
    </w:p>
    <w:p w14:paraId="5416CB8A">
      <w:pPr>
        <w:spacing w:before="117" w:line="276" w:lineRule="auto"/>
        <w:ind w:left="122" w:right="301" w:firstLine="561"/>
        <w:jc w:val="both"/>
        <w:rPr>
          <w:rFonts w:hint="eastAsia" w:ascii="仿宋" w:hAnsi="仿宋" w:eastAsia="仿宋" w:cs="仿宋"/>
          <w:b/>
          <w:bCs/>
          <w:sz w:val="32"/>
          <w:szCs w:val="32"/>
        </w:rPr>
      </w:pPr>
      <w:r>
        <w:rPr>
          <w:rFonts w:hint="eastAsia" w:ascii="仿宋" w:hAnsi="仿宋" w:eastAsia="仿宋" w:cs="仿宋"/>
          <w:b/>
          <w:bCs/>
          <w:sz w:val="32"/>
          <w:szCs w:val="32"/>
        </w:rPr>
        <w:t>项目立项</w:t>
      </w:r>
    </w:p>
    <w:p w14:paraId="1EEF43EC">
      <w:pPr>
        <w:pStyle w:val="12"/>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leftChars="0" w:right="0" w:rightChars="0" w:firstLine="640" w:firstLineChars="200"/>
        <w:jc w:val="both"/>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按照《国务院办公厅关于深化农村公路管理养护体制改革的意见》（国办发</w:t>
      </w:r>
      <w:r>
        <w:rPr>
          <w:rFonts w:hint="eastAsia" w:ascii="仿宋_GB2312" w:hAnsi="仿宋_GB2312" w:eastAsia="仿宋_GB2312" w:cs="仿宋_GB2312"/>
          <w:sz w:val="32"/>
          <w:szCs w:val="32"/>
        </w:rPr>
        <w:t>〔20</w:t>
      </w:r>
      <w:r>
        <w:rPr>
          <w:rFonts w:hint="eastAsia" w:ascii="仿宋_GB2312" w:hAnsi="仿宋_GB2312" w:eastAsia="仿宋_GB2312" w:cs="仿宋_GB2312"/>
          <w:sz w:val="32"/>
          <w:szCs w:val="32"/>
          <w:lang w:val="en-US" w:eastAsia="zh-CN"/>
        </w:rPr>
        <w:t>19</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45号）、《交通运输部关于全面做好农村公路“路长制”工作的通知》（交公路发</w:t>
      </w:r>
      <w:r>
        <w:rPr>
          <w:rFonts w:hint="eastAsia" w:ascii="仿宋_GB2312" w:hAnsi="仿宋_GB2312" w:eastAsia="仿宋_GB2312" w:cs="仿宋_GB2312"/>
          <w:sz w:val="32"/>
          <w:szCs w:val="32"/>
        </w:rPr>
        <w:t>〔2020〕</w:t>
      </w:r>
      <w:r>
        <w:rPr>
          <w:rFonts w:hint="eastAsia" w:ascii="仿宋_GB2312" w:hAnsi="仿宋_GB2312" w:eastAsia="仿宋_GB2312" w:cs="仿宋_GB2312"/>
          <w:sz w:val="32"/>
          <w:szCs w:val="32"/>
          <w:lang w:val="en-US" w:eastAsia="zh-CN"/>
        </w:rPr>
        <w:t>111号）、《浮梁县深化农村公路管理养护体制改革实施方案》（浮府办发</w:t>
      </w:r>
      <w:r>
        <w:rPr>
          <w:rFonts w:hint="eastAsia" w:ascii="仿宋_GB2312" w:hAnsi="仿宋_GB2312" w:eastAsia="仿宋_GB2312" w:cs="仿宋_GB2312"/>
          <w:sz w:val="32"/>
          <w:szCs w:val="32"/>
        </w:rPr>
        <w:t>〔2020〕</w:t>
      </w:r>
      <w:r>
        <w:rPr>
          <w:rFonts w:hint="eastAsia" w:ascii="仿宋_GB2312" w:hAnsi="仿宋_GB2312" w:eastAsia="仿宋_GB2312" w:cs="仿宋_GB2312"/>
          <w:sz w:val="32"/>
          <w:szCs w:val="32"/>
          <w:lang w:val="en-US" w:eastAsia="zh-CN"/>
        </w:rPr>
        <w:t>99号）的通知，加快交通强国建设，推动“四好农村路”高质量发展，全面提升全县农村公路管理养护水平和通行服务能力。</w:t>
      </w:r>
    </w:p>
    <w:p w14:paraId="593D6965">
      <w:pPr>
        <w:spacing w:before="117" w:line="276" w:lineRule="auto"/>
        <w:ind w:left="122" w:right="301" w:firstLine="561"/>
        <w:jc w:val="both"/>
        <w:rPr>
          <w:rFonts w:hint="eastAsia" w:ascii="仿宋" w:hAnsi="仿宋" w:eastAsia="仿宋" w:cs="仿宋"/>
          <w:sz w:val="32"/>
          <w:szCs w:val="32"/>
        </w:rPr>
      </w:pPr>
      <w:r>
        <w:rPr>
          <w:rFonts w:hint="eastAsia" w:ascii="仿宋" w:hAnsi="仿宋" w:eastAsia="仿宋" w:cs="仿宋"/>
          <w:sz w:val="32"/>
          <w:szCs w:val="32"/>
        </w:rPr>
        <w:t>项目立项符合法律法规、相关政策、发展规划以及部门职责。项目内容与部门职责范围相符，属于公共财政支持范围，且项目未与相关部门同类项目或部门内部相关项目重复。根据目标完成情况，该指标得分</w:t>
      </w:r>
      <w:r>
        <w:rPr>
          <w:rFonts w:hint="eastAsia" w:ascii="仿宋" w:hAnsi="仿宋" w:eastAsia="仿宋" w:cs="仿宋"/>
          <w:sz w:val="32"/>
          <w:szCs w:val="32"/>
          <w:lang w:val="en-US" w:eastAsia="zh-CN"/>
        </w:rPr>
        <w:t>6</w:t>
      </w:r>
      <w:r>
        <w:rPr>
          <w:rFonts w:hint="eastAsia" w:ascii="仿宋" w:hAnsi="仿宋" w:eastAsia="仿宋" w:cs="仿宋"/>
          <w:sz w:val="32"/>
          <w:szCs w:val="32"/>
        </w:rPr>
        <w:t>分。</w:t>
      </w:r>
    </w:p>
    <w:p w14:paraId="2353337C">
      <w:pPr>
        <w:numPr>
          <w:ilvl w:val="0"/>
          <w:numId w:val="3"/>
        </w:numPr>
        <w:spacing w:before="117" w:line="276" w:lineRule="auto"/>
        <w:ind w:left="122" w:leftChars="0" w:right="301" w:firstLine="561" w:firstLineChars="0"/>
        <w:jc w:val="both"/>
        <w:outlineLvl w:val="1"/>
        <w:rPr>
          <w:rFonts w:hint="eastAsia" w:ascii="仿宋" w:hAnsi="仿宋" w:eastAsia="仿宋" w:cs="仿宋"/>
          <w:b/>
          <w:bCs/>
          <w:sz w:val="32"/>
          <w:szCs w:val="32"/>
        </w:rPr>
      </w:pPr>
      <w:bookmarkStart w:id="15" w:name="_Toc29465"/>
      <w:r>
        <w:rPr>
          <w:rFonts w:hint="eastAsia" w:ascii="仿宋" w:hAnsi="仿宋" w:eastAsia="仿宋" w:cs="仿宋"/>
          <w:b/>
          <w:bCs/>
          <w:sz w:val="32"/>
          <w:szCs w:val="32"/>
        </w:rPr>
        <w:t>项目过程情况（共</w:t>
      </w:r>
      <w:r>
        <w:rPr>
          <w:rFonts w:hint="eastAsia" w:ascii="仿宋" w:hAnsi="仿宋" w:eastAsia="仿宋" w:cs="仿宋"/>
          <w:b/>
          <w:bCs/>
          <w:sz w:val="32"/>
          <w:szCs w:val="32"/>
          <w:lang w:val="en-US" w:eastAsia="zh-CN"/>
        </w:rPr>
        <w:t>10</w:t>
      </w:r>
      <w:r>
        <w:rPr>
          <w:rFonts w:hint="eastAsia" w:ascii="仿宋" w:hAnsi="仿宋" w:eastAsia="仿宋" w:cs="仿宋"/>
          <w:b/>
          <w:bCs/>
          <w:sz w:val="32"/>
          <w:szCs w:val="32"/>
        </w:rPr>
        <w:t>分，得分</w:t>
      </w:r>
      <w:r>
        <w:rPr>
          <w:rFonts w:hint="eastAsia" w:ascii="仿宋" w:hAnsi="仿宋" w:eastAsia="仿宋" w:cs="仿宋"/>
          <w:b/>
          <w:bCs/>
          <w:sz w:val="32"/>
          <w:szCs w:val="32"/>
          <w:lang w:val="en-US" w:eastAsia="zh-CN"/>
        </w:rPr>
        <w:t>10</w:t>
      </w:r>
      <w:r>
        <w:rPr>
          <w:rFonts w:hint="eastAsia" w:ascii="仿宋" w:hAnsi="仿宋" w:eastAsia="仿宋" w:cs="仿宋"/>
          <w:b/>
          <w:bCs/>
          <w:sz w:val="32"/>
          <w:szCs w:val="32"/>
        </w:rPr>
        <w:t>分）</w:t>
      </w:r>
      <w:bookmarkEnd w:id="15"/>
    </w:p>
    <w:p w14:paraId="45FC6B34">
      <w:pPr>
        <w:spacing w:before="117" w:line="276" w:lineRule="auto"/>
        <w:ind w:left="122" w:right="301" w:firstLine="561"/>
        <w:jc w:val="both"/>
        <w:rPr>
          <w:rFonts w:hint="eastAsia" w:ascii="仿宋" w:hAnsi="仿宋" w:eastAsia="仿宋" w:cs="仿宋"/>
          <w:b/>
          <w:bCs/>
          <w:sz w:val="32"/>
          <w:szCs w:val="32"/>
        </w:rPr>
      </w:pPr>
      <w:r>
        <w:rPr>
          <w:rFonts w:hint="eastAsia" w:ascii="仿宋" w:hAnsi="仿宋" w:eastAsia="仿宋" w:cs="仿宋"/>
          <w:b/>
          <w:bCs/>
          <w:sz w:val="32"/>
          <w:szCs w:val="32"/>
        </w:rPr>
        <w:t>管理制度健全性</w:t>
      </w:r>
    </w:p>
    <w:p w14:paraId="7AE38B42">
      <w:pPr>
        <w:spacing w:before="117" w:line="276" w:lineRule="auto"/>
        <w:ind w:left="122" w:right="301" w:firstLine="561"/>
        <w:jc w:val="both"/>
        <w:rPr>
          <w:rFonts w:hint="eastAsia" w:ascii="仿宋" w:hAnsi="仿宋" w:eastAsia="仿宋" w:cs="仿宋"/>
          <w:sz w:val="32"/>
          <w:szCs w:val="32"/>
        </w:rPr>
      </w:pPr>
      <w:r>
        <w:rPr>
          <w:rFonts w:hint="eastAsia" w:ascii="仿宋" w:hAnsi="仿宋" w:eastAsia="仿宋" w:cs="仿宋"/>
          <w:sz w:val="32"/>
          <w:szCs w:val="32"/>
          <w:lang w:val="en-US" w:eastAsia="zh-CN"/>
        </w:rPr>
        <w:t>县交通运输局制定了</w:t>
      </w:r>
      <w:r>
        <w:rPr>
          <w:rFonts w:hint="eastAsia" w:ascii="仿宋" w:hAnsi="仿宋" w:eastAsia="仿宋" w:cs="仿宋"/>
          <w:sz w:val="32"/>
          <w:szCs w:val="32"/>
          <w:lang w:val="en-US" w:eastAsia="en-US"/>
        </w:rPr>
        <w:t>预算资金管理办法、绩效跟踪管理办法、资产管理办法等各项</w:t>
      </w:r>
      <w:r>
        <w:rPr>
          <w:rFonts w:hint="eastAsia" w:ascii="仿宋" w:hAnsi="仿宋" w:eastAsia="仿宋" w:cs="仿宋"/>
          <w:sz w:val="32"/>
          <w:szCs w:val="32"/>
          <w:lang w:val="en-US" w:eastAsia="zh-CN"/>
        </w:rPr>
        <w:t>制度</w:t>
      </w:r>
      <w:r>
        <w:rPr>
          <w:rFonts w:hint="eastAsia" w:ascii="仿宋" w:hAnsi="仿宋" w:eastAsia="仿宋" w:cs="仿宋"/>
          <w:sz w:val="32"/>
          <w:szCs w:val="32"/>
        </w:rPr>
        <w:t>。</w:t>
      </w:r>
    </w:p>
    <w:p w14:paraId="06042B08">
      <w:pPr>
        <w:spacing w:before="117" w:line="276" w:lineRule="auto"/>
        <w:ind w:left="122" w:right="301" w:firstLine="561"/>
        <w:jc w:val="both"/>
        <w:outlineLvl w:val="1"/>
        <w:rPr>
          <w:rFonts w:hint="eastAsia" w:ascii="仿宋" w:hAnsi="仿宋" w:eastAsia="仿宋" w:cs="仿宋"/>
          <w:b/>
          <w:bCs/>
          <w:sz w:val="32"/>
          <w:szCs w:val="32"/>
        </w:rPr>
      </w:pPr>
      <w:bookmarkStart w:id="16" w:name="_Toc4375"/>
      <w:r>
        <w:rPr>
          <w:rFonts w:hint="eastAsia" w:ascii="仿宋" w:hAnsi="仿宋" w:eastAsia="仿宋" w:cs="仿宋"/>
          <w:b/>
          <w:bCs/>
          <w:sz w:val="32"/>
          <w:szCs w:val="32"/>
        </w:rPr>
        <w:t>（三）项目产出情况（共40分，得分</w:t>
      </w:r>
      <w:r>
        <w:rPr>
          <w:rFonts w:hint="eastAsia" w:ascii="仿宋" w:hAnsi="仿宋" w:eastAsia="仿宋" w:cs="仿宋"/>
          <w:b/>
          <w:bCs/>
          <w:sz w:val="32"/>
          <w:szCs w:val="32"/>
          <w:lang w:val="en-US" w:eastAsia="zh-CN"/>
        </w:rPr>
        <w:t>38</w:t>
      </w:r>
      <w:r>
        <w:rPr>
          <w:rFonts w:hint="eastAsia" w:ascii="仿宋" w:hAnsi="仿宋" w:eastAsia="仿宋" w:cs="仿宋"/>
          <w:b/>
          <w:bCs/>
          <w:sz w:val="32"/>
          <w:szCs w:val="32"/>
        </w:rPr>
        <w:t>）</w:t>
      </w:r>
      <w:bookmarkEnd w:id="16"/>
    </w:p>
    <w:p w14:paraId="675F118D">
      <w:pPr>
        <w:keepNext w:val="0"/>
        <w:keepLines w:val="0"/>
        <w:pageBreakBefore w:val="0"/>
        <w:widowControl w:val="0"/>
        <w:kinsoku/>
        <w:wordWrap/>
        <w:overflowPunct/>
        <w:topLinePunct w:val="0"/>
        <w:autoSpaceDE/>
        <w:autoSpaceDN/>
        <w:bidi w:val="0"/>
        <w:adjustRightInd/>
        <w:snapToGrid/>
        <w:spacing w:before="117" w:line="276" w:lineRule="auto"/>
        <w:ind w:left="122" w:right="30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1.产出数量指标得分情况(指标分数</w:t>
      </w:r>
      <w:r>
        <w:rPr>
          <w:rFonts w:hint="eastAsia" w:ascii="仿宋" w:hAnsi="仿宋" w:eastAsia="仿宋" w:cs="仿宋"/>
          <w:sz w:val="32"/>
          <w:szCs w:val="32"/>
          <w:lang w:val="en-US" w:eastAsia="zh-CN"/>
        </w:rPr>
        <w:t>10</w:t>
      </w:r>
      <w:r>
        <w:rPr>
          <w:rFonts w:hint="eastAsia" w:ascii="仿宋" w:hAnsi="仿宋" w:eastAsia="仿宋" w:cs="仿宋"/>
          <w:sz w:val="32"/>
          <w:szCs w:val="32"/>
        </w:rPr>
        <w:t>，得</w:t>
      </w:r>
      <w:r>
        <w:rPr>
          <w:rFonts w:hint="eastAsia" w:ascii="仿宋" w:hAnsi="仿宋" w:eastAsia="仿宋" w:cs="仿宋"/>
          <w:sz w:val="32"/>
          <w:szCs w:val="32"/>
          <w:lang w:val="en-US" w:eastAsia="zh-CN"/>
        </w:rPr>
        <w:t>10</w:t>
      </w:r>
      <w:r>
        <w:rPr>
          <w:rFonts w:hint="eastAsia" w:ascii="仿宋" w:hAnsi="仿宋" w:eastAsia="仿宋" w:cs="仿宋"/>
          <w:sz w:val="32"/>
          <w:szCs w:val="32"/>
        </w:rPr>
        <w:t>分)</w:t>
      </w:r>
    </w:p>
    <w:p w14:paraId="63CB5E28">
      <w:pPr>
        <w:keepNext w:val="0"/>
        <w:keepLines w:val="0"/>
        <w:pageBreakBefore w:val="0"/>
        <w:widowControl w:val="0"/>
        <w:kinsoku/>
        <w:wordWrap/>
        <w:overflowPunct/>
        <w:topLinePunct w:val="0"/>
        <w:autoSpaceDE/>
        <w:autoSpaceDN/>
        <w:bidi w:val="0"/>
        <w:adjustRightInd/>
        <w:snapToGrid/>
        <w:spacing w:before="117" w:line="276" w:lineRule="auto"/>
        <w:ind w:left="122" w:right="30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年度资金项目均用于县道、乡(村)道公路养护，县道公路养护里程为323公里，乡(村)道公路养护1606公里;</w:t>
      </w:r>
    </w:p>
    <w:p w14:paraId="1ED60A09">
      <w:pPr>
        <w:keepNext w:val="0"/>
        <w:keepLines w:val="0"/>
        <w:pageBreakBefore w:val="0"/>
        <w:widowControl w:val="0"/>
        <w:numPr>
          <w:ilvl w:val="0"/>
          <w:numId w:val="4"/>
        </w:numPr>
        <w:kinsoku/>
        <w:wordWrap/>
        <w:overflowPunct/>
        <w:topLinePunct w:val="0"/>
        <w:autoSpaceDE/>
        <w:autoSpaceDN/>
        <w:bidi w:val="0"/>
        <w:adjustRightInd/>
        <w:snapToGrid/>
        <w:spacing w:before="117" w:line="276" w:lineRule="auto"/>
        <w:ind w:left="122" w:right="30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产出质量指标得分情况(指标分数</w:t>
      </w:r>
      <w:r>
        <w:rPr>
          <w:rFonts w:hint="eastAsia" w:ascii="仿宋" w:hAnsi="仿宋" w:eastAsia="仿宋" w:cs="仿宋"/>
          <w:sz w:val="32"/>
          <w:szCs w:val="32"/>
          <w:lang w:val="en-US" w:eastAsia="zh-CN"/>
        </w:rPr>
        <w:t>10</w:t>
      </w:r>
      <w:r>
        <w:rPr>
          <w:rFonts w:hint="eastAsia" w:ascii="仿宋" w:hAnsi="仿宋" w:eastAsia="仿宋" w:cs="仿宋"/>
          <w:sz w:val="32"/>
          <w:szCs w:val="32"/>
        </w:rPr>
        <w:t>分，得</w:t>
      </w:r>
      <w:r>
        <w:rPr>
          <w:rFonts w:hint="eastAsia" w:ascii="仿宋" w:hAnsi="仿宋" w:eastAsia="仿宋" w:cs="仿宋"/>
          <w:sz w:val="32"/>
          <w:szCs w:val="32"/>
          <w:lang w:val="en-US" w:eastAsia="zh-CN"/>
        </w:rPr>
        <w:t>10</w:t>
      </w:r>
      <w:r>
        <w:rPr>
          <w:rFonts w:hint="eastAsia" w:ascii="仿宋" w:hAnsi="仿宋" w:eastAsia="仿宋" w:cs="仿宋"/>
          <w:sz w:val="32"/>
          <w:szCs w:val="32"/>
        </w:rPr>
        <w:t>分)</w:t>
      </w:r>
    </w:p>
    <w:p w14:paraId="2290D1F2">
      <w:pPr>
        <w:keepNext w:val="0"/>
        <w:keepLines w:val="0"/>
        <w:pageBreakBefore w:val="0"/>
        <w:widowControl w:val="0"/>
        <w:numPr>
          <w:ilvl w:val="0"/>
          <w:numId w:val="0"/>
        </w:numPr>
        <w:kinsoku/>
        <w:wordWrap/>
        <w:overflowPunct/>
        <w:topLinePunct w:val="0"/>
        <w:autoSpaceDE/>
        <w:autoSpaceDN/>
        <w:bidi w:val="0"/>
        <w:adjustRightInd/>
        <w:snapToGrid/>
        <w:spacing w:before="117" w:line="276" w:lineRule="auto"/>
        <w:ind w:right="300" w:rightChars="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根据公路养护考核管理办法、日常养护检查考核制度，开展定期和不定期检查，对县道、乡(村)道公路养护分别进行打分考核，均获得满分;</w:t>
      </w:r>
    </w:p>
    <w:p w14:paraId="4AA758E2">
      <w:pPr>
        <w:keepNext w:val="0"/>
        <w:keepLines w:val="0"/>
        <w:pageBreakBefore w:val="0"/>
        <w:widowControl w:val="0"/>
        <w:kinsoku/>
        <w:wordWrap/>
        <w:overflowPunct/>
        <w:topLinePunct w:val="0"/>
        <w:autoSpaceDE/>
        <w:autoSpaceDN/>
        <w:bidi w:val="0"/>
        <w:adjustRightInd/>
        <w:snapToGrid/>
        <w:spacing w:before="117" w:line="276" w:lineRule="auto"/>
        <w:ind w:left="122" w:right="300" w:firstLine="640"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3.产出时效指标得分情况(指标分数10分，得8分)</w:t>
      </w:r>
    </w:p>
    <w:p w14:paraId="0D5E8D77">
      <w:pPr>
        <w:keepNext w:val="0"/>
        <w:keepLines w:val="0"/>
        <w:pageBreakBefore w:val="0"/>
        <w:widowControl w:val="0"/>
        <w:kinsoku/>
        <w:wordWrap/>
        <w:overflowPunct/>
        <w:topLinePunct w:val="0"/>
        <w:autoSpaceDE/>
        <w:autoSpaceDN/>
        <w:bidi w:val="0"/>
        <w:adjustRightInd/>
        <w:snapToGrid/>
        <w:spacing w:before="117" w:line="276" w:lineRule="auto"/>
        <w:ind w:left="122" w:right="30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rPr>
        <w:t>对于公路养护的应急情况的出现，做到了百分百，尤其是下雨天、洪灾等这些特殊恶劣天气出现的时候</w:t>
      </w:r>
      <w:r>
        <w:rPr>
          <w:rFonts w:hint="eastAsia" w:ascii="仿宋" w:hAnsi="仿宋" w:eastAsia="仿宋" w:cs="仿宋"/>
          <w:sz w:val="32"/>
          <w:szCs w:val="32"/>
          <w:lang w:eastAsia="zh-CN"/>
        </w:rPr>
        <w:t>；</w:t>
      </w:r>
    </w:p>
    <w:p w14:paraId="7AD7F2C2">
      <w:pPr>
        <w:keepNext w:val="0"/>
        <w:keepLines w:val="0"/>
        <w:pageBreakBefore w:val="0"/>
        <w:widowControl w:val="0"/>
        <w:numPr>
          <w:ilvl w:val="0"/>
          <w:numId w:val="0"/>
        </w:numPr>
        <w:kinsoku/>
        <w:wordWrap/>
        <w:overflowPunct/>
        <w:topLinePunct w:val="0"/>
        <w:autoSpaceDE/>
        <w:autoSpaceDN/>
        <w:bidi w:val="0"/>
        <w:adjustRightInd/>
        <w:snapToGrid/>
        <w:spacing w:before="117" w:line="276" w:lineRule="auto"/>
        <w:ind w:leftChars="200" w:right="30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4.</w:t>
      </w:r>
      <w:r>
        <w:rPr>
          <w:rFonts w:hint="eastAsia" w:ascii="仿宋" w:hAnsi="仿宋" w:eastAsia="仿宋" w:cs="仿宋"/>
          <w:sz w:val="32"/>
          <w:szCs w:val="32"/>
          <w:lang w:eastAsia="zh-CN"/>
        </w:rPr>
        <w:t>产出成本指标得分情况(指标分数10分，得10分)按照成本控制率计算，计划成本减实际成本支出没有超出预算安排。</w:t>
      </w:r>
    </w:p>
    <w:p w14:paraId="41C2216C">
      <w:pPr>
        <w:spacing w:before="117" w:line="276" w:lineRule="auto"/>
        <w:ind w:left="122" w:right="301" w:firstLine="561"/>
        <w:jc w:val="both"/>
        <w:outlineLvl w:val="1"/>
        <w:rPr>
          <w:rFonts w:hint="eastAsia" w:ascii="仿宋" w:hAnsi="仿宋" w:eastAsia="仿宋" w:cs="仿宋"/>
          <w:b/>
          <w:bCs/>
          <w:sz w:val="32"/>
          <w:szCs w:val="32"/>
        </w:rPr>
      </w:pPr>
      <w:bookmarkStart w:id="17" w:name="_Toc22718"/>
      <w:r>
        <w:rPr>
          <w:rFonts w:hint="eastAsia" w:ascii="仿宋" w:hAnsi="仿宋" w:eastAsia="仿宋" w:cs="仿宋"/>
          <w:b/>
          <w:bCs/>
          <w:sz w:val="32"/>
          <w:szCs w:val="32"/>
        </w:rPr>
        <w:t>（四）项目效益情况（共</w:t>
      </w:r>
      <w:r>
        <w:rPr>
          <w:rFonts w:hint="eastAsia" w:ascii="仿宋" w:hAnsi="仿宋" w:eastAsia="仿宋" w:cs="仿宋"/>
          <w:b/>
          <w:bCs/>
          <w:sz w:val="32"/>
          <w:szCs w:val="32"/>
          <w:lang w:val="en-US" w:eastAsia="zh-CN"/>
        </w:rPr>
        <w:t>40</w:t>
      </w:r>
      <w:r>
        <w:rPr>
          <w:rFonts w:hint="eastAsia" w:ascii="仿宋" w:hAnsi="仿宋" w:eastAsia="仿宋" w:cs="仿宋"/>
          <w:b/>
          <w:bCs/>
          <w:sz w:val="32"/>
          <w:szCs w:val="32"/>
        </w:rPr>
        <w:t>分，得</w:t>
      </w:r>
      <w:r>
        <w:rPr>
          <w:rFonts w:hint="eastAsia" w:ascii="仿宋" w:hAnsi="仿宋" w:eastAsia="仿宋" w:cs="仿宋"/>
          <w:b/>
          <w:bCs/>
          <w:sz w:val="32"/>
          <w:szCs w:val="32"/>
          <w:lang w:val="en-US" w:eastAsia="zh-CN"/>
        </w:rPr>
        <w:t>分38</w:t>
      </w:r>
      <w:r>
        <w:rPr>
          <w:rFonts w:hint="eastAsia" w:ascii="仿宋" w:hAnsi="仿宋" w:eastAsia="仿宋" w:cs="仿宋"/>
          <w:b/>
          <w:bCs/>
          <w:sz w:val="32"/>
          <w:szCs w:val="32"/>
        </w:rPr>
        <w:t>分）</w:t>
      </w:r>
      <w:bookmarkEnd w:id="17"/>
    </w:p>
    <w:p w14:paraId="0371CB86">
      <w:pPr>
        <w:keepNext w:val="0"/>
        <w:keepLines w:val="0"/>
        <w:pageBreakBefore w:val="0"/>
        <w:widowControl w:val="0"/>
        <w:numPr>
          <w:ilvl w:val="0"/>
          <w:numId w:val="0"/>
        </w:numPr>
        <w:kinsoku/>
        <w:wordWrap/>
        <w:overflowPunct/>
        <w:topLinePunct w:val="0"/>
        <w:autoSpaceDE/>
        <w:autoSpaceDN/>
        <w:bidi w:val="0"/>
        <w:adjustRightInd/>
        <w:snapToGrid/>
        <w:spacing w:before="117" w:line="276" w:lineRule="auto"/>
        <w:ind w:leftChars="200" w:right="30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1.经济效益指标情况(指标分数10分，得10分)</w:t>
      </w:r>
    </w:p>
    <w:p w14:paraId="1338217A">
      <w:pPr>
        <w:keepNext w:val="0"/>
        <w:keepLines w:val="0"/>
        <w:pageBreakBefore w:val="0"/>
        <w:widowControl w:val="0"/>
        <w:numPr>
          <w:ilvl w:val="0"/>
          <w:numId w:val="0"/>
        </w:numPr>
        <w:kinsoku/>
        <w:wordWrap/>
        <w:overflowPunct/>
        <w:topLinePunct w:val="0"/>
        <w:autoSpaceDE/>
        <w:autoSpaceDN/>
        <w:bidi w:val="0"/>
        <w:adjustRightInd/>
        <w:snapToGrid/>
        <w:spacing w:before="117" w:line="276" w:lineRule="auto"/>
        <w:ind w:leftChars="200" w:right="30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对于全县经济发展起到促进作用，巩固拓展脱贫攻坚成果，助力乡村振兴，进一步发挥好交通先行作用，促进县域经济高质量发展。</w:t>
      </w:r>
    </w:p>
    <w:p w14:paraId="2D664444">
      <w:pPr>
        <w:keepNext w:val="0"/>
        <w:keepLines w:val="0"/>
        <w:pageBreakBefore w:val="0"/>
        <w:widowControl w:val="0"/>
        <w:numPr>
          <w:ilvl w:val="0"/>
          <w:numId w:val="0"/>
        </w:numPr>
        <w:kinsoku/>
        <w:wordWrap/>
        <w:overflowPunct/>
        <w:topLinePunct w:val="0"/>
        <w:autoSpaceDE/>
        <w:autoSpaceDN/>
        <w:bidi w:val="0"/>
        <w:adjustRightInd/>
        <w:snapToGrid/>
        <w:spacing w:before="117" w:line="276" w:lineRule="auto"/>
        <w:ind w:leftChars="200" w:right="30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val="en-US" w:eastAsia="zh-CN"/>
        </w:rPr>
        <w:t>2.</w:t>
      </w:r>
      <w:r>
        <w:rPr>
          <w:rFonts w:hint="eastAsia" w:ascii="仿宋" w:hAnsi="仿宋" w:eastAsia="仿宋" w:cs="仿宋"/>
          <w:sz w:val="32"/>
          <w:szCs w:val="32"/>
          <w:lang w:eastAsia="zh-CN"/>
        </w:rPr>
        <w:t>社会效益指标得分情况(指标分数10分，得</w:t>
      </w:r>
      <w:r>
        <w:rPr>
          <w:rFonts w:hint="eastAsia" w:ascii="仿宋" w:hAnsi="仿宋" w:eastAsia="仿宋" w:cs="仿宋"/>
          <w:sz w:val="32"/>
          <w:szCs w:val="32"/>
          <w:lang w:val="en-US" w:eastAsia="zh-CN"/>
        </w:rPr>
        <w:t>8</w:t>
      </w:r>
      <w:r>
        <w:rPr>
          <w:rFonts w:hint="eastAsia" w:ascii="仿宋" w:hAnsi="仿宋" w:eastAsia="仿宋" w:cs="仿宋"/>
          <w:sz w:val="32"/>
          <w:szCs w:val="32"/>
          <w:lang w:eastAsia="zh-CN"/>
        </w:rPr>
        <w:t>分)</w:t>
      </w:r>
    </w:p>
    <w:p w14:paraId="3C4801EE">
      <w:pPr>
        <w:keepNext w:val="0"/>
        <w:keepLines w:val="0"/>
        <w:pageBreakBefore w:val="0"/>
        <w:widowControl w:val="0"/>
        <w:numPr>
          <w:ilvl w:val="0"/>
          <w:numId w:val="0"/>
        </w:numPr>
        <w:kinsoku/>
        <w:wordWrap/>
        <w:overflowPunct/>
        <w:topLinePunct w:val="0"/>
        <w:autoSpaceDE/>
        <w:autoSpaceDN/>
        <w:bidi w:val="0"/>
        <w:adjustRightInd/>
        <w:snapToGrid/>
        <w:spacing w:before="117" w:line="276" w:lineRule="auto"/>
        <w:ind w:leftChars="200" w:right="30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为群众提供“畅、安、舒、美、洁”的道路行驶环境，交通的便利，促进商品的跨区域流通，提高商品销量，激励消费，带动地方经济健康稳定发展，助力脱贫攻坚，积极响应乡村振兴战略。</w:t>
      </w:r>
    </w:p>
    <w:p w14:paraId="352447D1">
      <w:pPr>
        <w:keepNext w:val="0"/>
        <w:keepLines w:val="0"/>
        <w:pageBreakBefore w:val="0"/>
        <w:widowControl w:val="0"/>
        <w:numPr>
          <w:ilvl w:val="0"/>
          <w:numId w:val="0"/>
        </w:numPr>
        <w:kinsoku/>
        <w:wordWrap/>
        <w:overflowPunct/>
        <w:topLinePunct w:val="0"/>
        <w:autoSpaceDE/>
        <w:autoSpaceDN/>
        <w:bidi w:val="0"/>
        <w:adjustRightInd/>
        <w:snapToGrid/>
        <w:spacing w:before="117" w:line="276" w:lineRule="auto"/>
        <w:ind w:leftChars="200" w:right="30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3.生态效益指标得分情况(指标分数10分，得10分）通过公路绿化和路容路貌整治建设，保护生态、改良环境，固碳、释氧、滞尘、降噪，防止水土流失。积极配合响应“两山论”政策，为改善环境贡献力量，获得满分。</w:t>
      </w:r>
    </w:p>
    <w:p w14:paraId="295A1E63">
      <w:pPr>
        <w:keepNext w:val="0"/>
        <w:keepLines w:val="0"/>
        <w:pageBreakBefore w:val="0"/>
        <w:widowControl w:val="0"/>
        <w:numPr>
          <w:ilvl w:val="0"/>
          <w:numId w:val="0"/>
        </w:numPr>
        <w:kinsoku/>
        <w:wordWrap/>
        <w:overflowPunct/>
        <w:topLinePunct w:val="0"/>
        <w:autoSpaceDE/>
        <w:autoSpaceDN/>
        <w:bidi w:val="0"/>
        <w:adjustRightInd/>
        <w:snapToGrid/>
        <w:spacing w:before="117" w:line="276" w:lineRule="auto"/>
        <w:ind w:leftChars="200" w:right="30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4.可持续影响指标得分情况(指标分数5分，得5分)</w:t>
      </w:r>
    </w:p>
    <w:p w14:paraId="6D400550">
      <w:pPr>
        <w:keepNext w:val="0"/>
        <w:keepLines w:val="0"/>
        <w:pageBreakBefore w:val="0"/>
        <w:widowControl w:val="0"/>
        <w:numPr>
          <w:ilvl w:val="0"/>
          <w:numId w:val="0"/>
        </w:numPr>
        <w:kinsoku/>
        <w:wordWrap/>
        <w:overflowPunct/>
        <w:topLinePunct w:val="0"/>
        <w:autoSpaceDE/>
        <w:autoSpaceDN/>
        <w:bidi w:val="0"/>
        <w:adjustRightInd/>
        <w:snapToGrid/>
        <w:spacing w:before="117" w:line="276" w:lineRule="auto"/>
        <w:ind w:leftChars="200" w:right="30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为促进公路事业可持续发展，通过管、养、护等方面的工作，保障和延长公路使用寿命，并持续提供配套养护人员、设施、服务，对养护工作服务保证。</w:t>
      </w:r>
    </w:p>
    <w:p w14:paraId="6B0A9FC9">
      <w:pPr>
        <w:keepNext w:val="0"/>
        <w:keepLines w:val="0"/>
        <w:pageBreakBefore w:val="0"/>
        <w:widowControl w:val="0"/>
        <w:numPr>
          <w:ilvl w:val="0"/>
          <w:numId w:val="5"/>
        </w:numPr>
        <w:kinsoku/>
        <w:wordWrap/>
        <w:overflowPunct/>
        <w:topLinePunct w:val="0"/>
        <w:autoSpaceDE/>
        <w:autoSpaceDN/>
        <w:bidi w:val="0"/>
        <w:adjustRightInd/>
        <w:snapToGrid/>
        <w:spacing w:before="117" w:line="276" w:lineRule="auto"/>
        <w:ind w:leftChars="200" w:right="30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群众满意度(指标分数5分，得5分)</w:t>
      </w:r>
    </w:p>
    <w:p w14:paraId="15D38048">
      <w:pPr>
        <w:keepNext w:val="0"/>
        <w:keepLines w:val="0"/>
        <w:pageBreakBefore w:val="0"/>
        <w:widowControl w:val="0"/>
        <w:numPr>
          <w:ilvl w:val="0"/>
          <w:numId w:val="0"/>
        </w:numPr>
        <w:kinsoku/>
        <w:wordWrap/>
        <w:overflowPunct/>
        <w:topLinePunct w:val="0"/>
        <w:autoSpaceDE/>
        <w:autoSpaceDN/>
        <w:bidi w:val="0"/>
        <w:adjustRightInd/>
        <w:snapToGrid/>
        <w:spacing w:before="117" w:line="276" w:lineRule="auto"/>
        <w:ind w:right="300" w:rightChars="0" w:firstLine="640" w:firstLineChars="200"/>
        <w:jc w:val="both"/>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通过多种方式对群众满意度进行调查，一方面直接面对面对人民群众进行访问，另一方面以调查问卷的方式进行调查。最后两者加权，人民群众的满意度达百分百。</w:t>
      </w:r>
    </w:p>
    <w:p w14:paraId="485107FE">
      <w:pPr>
        <w:keepNext w:val="0"/>
        <w:keepLines w:val="0"/>
        <w:pageBreakBefore w:val="0"/>
        <w:widowControl w:val="0"/>
        <w:kinsoku/>
        <w:wordWrap/>
        <w:overflowPunct/>
        <w:topLinePunct w:val="0"/>
        <w:autoSpaceDE/>
        <w:autoSpaceDN/>
        <w:bidi w:val="0"/>
        <w:adjustRightInd/>
        <w:snapToGrid/>
        <w:spacing w:before="117" w:line="276" w:lineRule="auto"/>
        <w:ind w:left="122" w:right="301" w:firstLine="643" w:firstLineChars="200"/>
        <w:jc w:val="both"/>
        <w:textAlignment w:val="auto"/>
        <w:outlineLvl w:val="0"/>
        <w:rPr>
          <w:rFonts w:hint="eastAsia" w:ascii="仿宋" w:hAnsi="仿宋" w:eastAsia="仿宋" w:cs="仿宋"/>
          <w:sz w:val="32"/>
          <w:szCs w:val="32"/>
        </w:rPr>
      </w:pPr>
      <w:bookmarkStart w:id="18" w:name="_Toc22163"/>
      <w:r>
        <w:rPr>
          <w:rFonts w:hint="eastAsia" w:ascii="仿宋" w:hAnsi="仿宋" w:eastAsia="仿宋" w:cs="仿宋"/>
          <w:b/>
          <w:bCs/>
          <w:sz w:val="32"/>
          <w:szCs w:val="32"/>
        </w:rPr>
        <w:t>五、存在的问题及原因分析</w:t>
      </w:r>
      <w:bookmarkEnd w:id="18"/>
    </w:p>
    <w:p w14:paraId="73DB02C0">
      <w:pPr>
        <w:spacing w:before="117" w:line="276" w:lineRule="auto"/>
        <w:ind w:left="122" w:right="301" w:firstLine="561"/>
        <w:jc w:val="both"/>
        <w:rPr>
          <w:rFonts w:hint="eastAsia" w:ascii="仿宋" w:hAnsi="仿宋" w:eastAsia="仿宋" w:cs="仿宋"/>
          <w:b/>
          <w:bCs/>
          <w:sz w:val="32"/>
          <w:szCs w:val="32"/>
        </w:rPr>
      </w:pPr>
      <w:r>
        <w:rPr>
          <w:rFonts w:hint="eastAsia" w:ascii="仿宋" w:hAnsi="仿宋" w:eastAsia="仿宋" w:cs="仿宋"/>
          <w:b/>
          <w:bCs/>
          <w:sz w:val="32"/>
          <w:szCs w:val="32"/>
        </w:rPr>
        <w:t>（—）存在的问题</w:t>
      </w:r>
    </w:p>
    <w:p w14:paraId="2494F3B0">
      <w:pPr>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default" w:ascii="仿宋" w:hAnsi="仿宋" w:eastAsia="仿宋" w:cs="仿宋"/>
          <w:sz w:val="32"/>
          <w:szCs w:val="32"/>
          <w:lang w:val="en-US" w:eastAsia="zh-CN"/>
        </w:rPr>
      </w:pPr>
      <w:bookmarkStart w:id="19" w:name="_Toc10831"/>
      <w:r>
        <w:rPr>
          <w:rFonts w:hint="eastAsia" w:ascii="仿宋" w:hAnsi="仿宋" w:eastAsia="仿宋" w:cs="仿宋"/>
          <w:sz w:val="32"/>
          <w:szCs w:val="32"/>
          <w:lang w:val="en-US" w:eastAsia="zh-CN"/>
        </w:rPr>
        <w:t>1.预算编制准确性不高</w:t>
      </w:r>
      <w:bookmarkEnd w:id="19"/>
    </w:p>
    <w:p w14:paraId="740FDD5D">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因部门整体支出的资金安排和使用上具有不可预见性在科学设置预算绩效指标上还需进一步加强。由于行政经费少，年初编制的预算不够精确，编制范围不太全面，预算执行情况还有待进一步加强。</w:t>
      </w:r>
    </w:p>
    <w:p w14:paraId="7AB98994">
      <w:pPr>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default" w:ascii="仿宋" w:hAnsi="仿宋" w:eastAsia="仿宋" w:cs="仿宋"/>
          <w:sz w:val="32"/>
          <w:szCs w:val="32"/>
          <w:lang w:val="en-US" w:eastAsia="zh-CN"/>
        </w:rPr>
      </w:pPr>
      <w:bookmarkStart w:id="20" w:name="_Toc6479"/>
      <w:r>
        <w:rPr>
          <w:rFonts w:hint="eastAsia" w:ascii="仿宋" w:hAnsi="仿宋" w:eastAsia="仿宋" w:cs="仿宋"/>
          <w:sz w:val="32"/>
          <w:szCs w:val="32"/>
          <w:lang w:val="en-US" w:eastAsia="zh-CN"/>
        </w:rPr>
        <w:t>2.建设周期长</w:t>
      </w:r>
      <w:bookmarkEnd w:id="20"/>
    </w:p>
    <w:p w14:paraId="7DDBC214">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重点建设的交通基础设施涉及工期周期性较长，不确定性自然灾害等因素的原因，无法在预计的时间完成施工。使得的专项资金在拨付时要依据工程实际情况进行核拨。往往造成代管账户资金有时过多过少。</w:t>
      </w:r>
    </w:p>
    <w:p w14:paraId="15C33E5A">
      <w:pPr>
        <w:pageBreakBefore w:val="0"/>
        <w:widowControl w:val="0"/>
        <w:kinsoku/>
        <w:wordWrap/>
        <w:overflowPunct/>
        <w:topLinePunct w:val="0"/>
        <w:autoSpaceDE/>
        <w:autoSpaceDN/>
        <w:bidi w:val="0"/>
        <w:adjustRightInd/>
        <w:snapToGrid/>
        <w:spacing w:line="560" w:lineRule="exact"/>
        <w:ind w:firstLine="640" w:firstLineChars="200"/>
        <w:jc w:val="left"/>
        <w:textAlignment w:val="auto"/>
        <w:outlineLvl w:val="2"/>
        <w:rPr>
          <w:rFonts w:hint="default" w:ascii="仿宋" w:hAnsi="仿宋" w:eastAsia="仿宋" w:cs="仿宋"/>
          <w:sz w:val="32"/>
          <w:szCs w:val="32"/>
          <w:lang w:val="en-US" w:eastAsia="zh-CN"/>
        </w:rPr>
      </w:pPr>
      <w:bookmarkStart w:id="21" w:name="_Toc32555"/>
      <w:r>
        <w:rPr>
          <w:rFonts w:hint="eastAsia" w:ascii="仿宋" w:hAnsi="仿宋" w:eastAsia="仿宋" w:cs="仿宋"/>
          <w:sz w:val="32"/>
          <w:szCs w:val="32"/>
          <w:lang w:val="en-US" w:eastAsia="zh-CN"/>
        </w:rPr>
        <w:t>3.纳入预算不够及时</w:t>
      </w:r>
      <w:bookmarkEnd w:id="21"/>
    </w:p>
    <w:p w14:paraId="7AC79A45">
      <w:pPr>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由于交通系统的特殊性，涉及的在建、新建、备建民生基础设施项目较多，工程开建时间存在不确定性，因此不能及时纳入财政年初预算。</w:t>
      </w:r>
    </w:p>
    <w:p w14:paraId="270B2615">
      <w:pPr>
        <w:spacing w:before="117" w:line="276" w:lineRule="auto"/>
        <w:ind w:left="122" w:right="301" w:firstLine="561"/>
        <w:jc w:val="both"/>
        <w:outlineLvl w:val="1"/>
        <w:rPr>
          <w:rFonts w:hint="eastAsia" w:ascii="仿宋" w:hAnsi="仿宋" w:eastAsia="仿宋" w:cs="仿宋"/>
          <w:b/>
          <w:bCs/>
          <w:sz w:val="32"/>
          <w:szCs w:val="32"/>
        </w:rPr>
      </w:pPr>
      <w:bookmarkStart w:id="22" w:name="_Toc27083"/>
      <w:r>
        <w:rPr>
          <w:rFonts w:hint="eastAsia" w:ascii="仿宋" w:hAnsi="仿宋" w:eastAsia="仿宋" w:cs="仿宋"/>
          <w:b/>
          <w:bCs/>
          <w:sz w:val="32"/>
          <w:szCs w:val="32"/>
        </w:rPr>
        <w:t>（二）原因分析及改进措施</w:t>
      </w:r>
      <w:bookmarkEnd w:id="22"/>
    </w:p>
    <w:p w14:paraId="673BEA83">
      <w:pPr>
        <w:spacing w:before="117" w:line="276" w:lineRule="auto"/>
        <w:ind w:left="122" w:right="301" w:firstLine="561"/>
        <w:jc w:val="both"/>
        <w:rPr>
          <w:rFonts w:hint="eastAsia" w:ascii="仿宋" w:hAnsi="仿宋" w:eastAsia="仿宋" w:cs="仿宋"/>
          <w:sz w:val="32"/>
          <w:szCs w:val="32"/>
        </w:rPr>
      </w:pPr>
      <w:r>
        <w:rPr>
          <w:rFonts w:hint="eastAsia" w:ascii="仿宋" w:hAnsi="仿宋" w:eastAsia="仿宋" w:cs="仿宋"/>
          <w:sz w:val="32"/>
          <w:szCs w:val="32"/>
        </w:rPr>
        <w:t>1、加强内控管理，深度了解上级资金管理办法</w:t>
      </w:r>
    </w:p>
    <w:p w14:paraId="44D4F151">
      <w:pPr>
        <w:ind w:firstLine="640" w:firstLineChars="200"/>
        <w:rPr>
          <w:rFonts w:hint="eastAsia" w:ascii="仿宋" w:hAnsi="仿宋" w:eastAsia="仿宋" w:cs="仿宋"/>
          <w:sz w:val="32"/>
          <w:szCs w:val="32"/>
        </w:rPr>
      </w:pPr>
      <w:r>
        <w:rPr>
          <w:rFonts w:hint="eastAsia" w:ascii="仿宋" w:hAnsi="仿宋" w:eastAsia="仿宋" w:cs="仿宋"/>
          <w:sz w:val="32"/>
          <w:szCs w:val="32"/>
          <w:lang w:val="en-US" w:eastAsia="zh-CN"/>
        </w:rPr>
        <w:t>加强资金管理,提高资金使用效益,建立完善内部监督机制，合理列支年度经费支出。通过绩效管理，使项目资金的使用性更加合理，通过我局内部控制管理，合理支配资金的使用率。与政府主管部门沟通，争取更多的项目资金。为重点项目的在建、新建、备建的交通基础设施项目做好前期预算管理。落实项目管理</w:t>
      </w:r>
    </w:p>
    <w:p w14:paraId="2779FA91">
      <w:pPr>
        <w:spacing w:before="117" w:line="276" w:lineRule="auto"/>
        <w:ind w:left="122" w:right="301" w:firstLine="561"/>
        <w:jc w:val="both"/>
        <w:outlineLvl w:val="0"/>
        <w:rPr>
          <w:rFonts w:hint="eastAsia" w:ascii="仿宋" w:hAnsi="仿宋" w:eastAsia="仿宋" w:cs="仿宋"/>
          <w:b/>
          <w:bCs/>
          <w:sz w:val="32"/>
          <w:szCs w:val="32"/>
        </w:rPr>
      </w:pPr>
      <w:bookmarkStart w:id="23" w:name="_Toc20389"/>
      <w:r>
        <w:rPr>
          <w:rFonts w:hint="eastAsia" w:ascii="仿宋" w:hAnsi="仿宋" w:eastAsia="仿宋" w:cs="仿宋"/>
          <w:b/>
          <w:bCs/>
          <w:sz w:val="32"/>
          <w:szCs w:val="32"/>
        </w:rPr>
        <w:t>六、其他需要说明的问题</w:t>
      </w:r>
      <w:bookmarkEnd w:id="23"/>
    </w:p>
    <w:p w14:paraId="65955FBB">
      <w:pPr>
        <w:spacing w:before="117" w:line="276" w:lineRule="auto"/>
        <w:ind w:left="122" w:right="301" w:firstLine="561"/>
        <w:jc w:val="both"/>
        <w:rPr>
          <w:rFonts w:hint="eastAsia" w:ascii="仿宋" w:hAnsi="仿宋" w:eastAsia="仿宋" w:cs="仿宋"/>
          <w:sz w:val="32"/>
          <w:szCs w:val="32"/>
        </w:rPr>
      </w:pPr>
      <w:r>
        <w:rPr>
          <w:rFonts w:hint="eastAsia" w:ascii="仿宋" w:hAnsi="仿宋" w:eastAsia="仿宋" w:cs="仿宋"/>
          <w:sz w:val="32"/>
          <w:szCs w:val="32"/>
        </w:rPr>
        <w:t>附件：部门评价表</w:t>
      </w:r>
    </w:p>
    <w:p w14:paraId="3A1E5E6C">
      <w:pPr>
        <w:spacing w:line="578" w:lineRule="exact"/>
        <w:jc w:val="center"/>
        <w:rPr>
          <w:rFonts w:hint="eastAsia" w:ascii="方正小标宋简体" w:hAnsi="方正小标宋简体" w:eastAsia="方正小标宋简体" w:cs="方正小标宋简体"/>
          <w:sz w:val="44"/>
          <w:szCs w:val="44"/>
        </w:rPr>
      </w:pPr>
    </w:p>
    <w:p w14:paraId="74ED1DC6">
      <w:pPr>
        <w:spacing w:line="578" w:lineRule="exact"/>
        <w:jc w:val="center"/>
        <w:rPr>
          <w:rFonts w:hint="eastAsia" w:ascii="方正小标宋简体" w:hAnsi="方正小标宋简体" w:eastAsia="方正小标宋简体" w:cs="方正小标宋简体"/>
          <w:sz w:val="44"/>
          <w:szCs w:val="44"/>
        </w:rPr>
      </w:pPr>
    </w:p>
    <w:p w14:paraId="4383D037">
      <w:pPr>
        <w:spacing w:line="578" w:lineRule="exact"/>
        <w:jc w:val="center"/>
        <w:rPr>
          <w:rFonts w:hint="eastAsia" w:ascii="方正小标宋简体" w:hAnsi="方正小标宋简体" w:eastAsia="方正小标宋简体" w:cs="方正小标宋简体"/>
          <w:sz w:val="44"/>
          <w:szCs w:val="44"/>
        </w:rPr>
      </w:pPr>
    </w:p>
    <w:p w14:paraId="7DB002EA">
      <w:pPr>
        <w:spacing w:line="578" w:lineRule="exact"/>
        <w:jc w:val="center"/>
        <w:rPr>
          <w:rFonts w:hint="eastAsia" w:ascii="方正小标宋简体" w:hAnsi="方正小标宋简体" w:eastAsia="方正小标宋简体" w:cs="方正小标宋简体"/>
          <w:sz w:val="44"/>
          <w:szCs w:val="44"/>
        </w:rPr>
      </w:pPr>
    </w:p>
    <w:p w14:paraId="7FDC9E8B">
      <w:pPr>
        <w:spacing w:line="578" w:lineRule="exact"/>
        <w:jc w:val="center"/>
        <w:rPr>
          <w:rFonts w:hint="eastAsia" w:ascii="方正小标宋简体" w:hAnsi="方正小标宋简体" w:eastAsia="方正小标宋简体" w:cs="方正小标宋简体"/>
          <w:sz w:val="44"/>
          <w:szCs w:val="44"/>
        </w:rPr>
      </w:pPr>
    </w:p>
    <w:p w14:paraId="3589AD2A">
      <w:pPr>
        <w:spacing w:line="578" w:lineRule="exact"/>
        <w:jc w:val="center"/>
        <w:rPr>
          <w:rFonts w:hint="eastAsia" w:ascii="方正小标宋简体" w:hAnsi="方正小标宋简体" w:eastAsia="方正小标宋简体" w:cs="方正小标宋简体"/>
          <w:sz w:val="44"/>
          <w:szCs w:val="44"/>
        </w:rPr>
      </w:pPr>
    </w:p>
    <w:p w14:paraId="4EC13161">
      <w:pPr>
        <w:spacing w:line="578" w:lineRule="exact"/>
        <w:jc w:val="center"/>
        <w:rPr>
          <w:rFonts w:hint="eastAsia" w:ascii="方正小标宋简体" w:hAnsi="方正小标宋简体" w:eastAsia="方正小标宋简体" w:cs="方正小标宋简体"/>
          <w:sz w:val="44"/>
          <w:szCs w:val="44"/>
        </w:rPr>
      </w:pPr>
    </w:p>
    <w:p w14:paraId="00B3851E">
      <w:pPr>
        <w:spacing w:line="578" w:lineRule="exact"/>
        <w:jc w:val="center"/>
        <w:rPr>
          <w:rFonts w:hint="eastAsia" w:ascii="方正小标宋简体" w:hAnsi="方正小标宋简体" w:eastAsia="方正小标宋简体" w:cs="方正小标宋简体"/>
          <w:sz w:val="44"/>
          <w:szCs w:val="44"/>
        </w:rPr>
      </w:pPr>
    </w:p>
    <w:p w14:paraId="54932CC0">
      <w:pPr>
        <w:spacing w:line="578" w:lineRule="exact"/>
        <w:jc w:val="center"/>
        <w:rPr>
          <w:rFonts w:hint="eastAsia" w:ascii="方正小标宋简体" w:hAnsi="方正小标宋简体" w:eastAsia="方正小标宋简体" w:cs="方正小标宋简体"/>
          <w:sz w:val="44"/>
          <w:szCs w:val="44"/>
        </w:rPr>
      </w:pPr>
    </w:p>
    <w:p w14:paraId="7202FF52">
      <w:pPr>
        <w:spacing w:line="578" w:lineRule="exact"/>
        <w:jc w:val="center"/>
        <w:rPr>
          <w:rFonts w:hint="eastAsia" w:ascii="方正小标宋简体" w:hAnsi="方正小标宋简体" w:eastAsia="方正小标宋简体" w:cs="方正小标宋简体"/>
          <w:sz w:val="44"/>
          <w:szCs w:val="44"/>
        </w:rPr>
      </w:pPr>
    </w:p>
    <w:p w14:paraId="0329CDCC">
      <w:pPr>
        <w:spacing w:line="578" w:lineRule="exact"/>
        <w:jc w:val="center"/>
        <w:rPr>
          <w:rFonts w:hint="eastAsia" w:ascii="方正小标宋简体" w:hAnsi="方正小标宋简体" w:eastAsia="方正小标宋简体" w:cs="方正小标宋简体"/>
          <w:sz w:val="44"/>
          <w:szCs w:val="44"/>
        </w:rPr>
      </w:pPr>
    </w:p>
    <w:p w14:paraId="07EEA2C3">
      <w:pPr>
        <w:spacing w:line="578" w:lineRule="exact"/>
        <w:jc w:val="center"/>
        <w:rPr>
          <w:rFonts w:hint="eastAsia" w:ascii="方正小标宋简体" w:hAnsi="方正小标宋简体" w:eastAsia="方正小标宋简体" w:cs="方正小标宋简体"/>
          <w:sz w:val="44"/>
          <w:szCs w:val="44"/>
        </w:rPr>
      </w:pPr>
    </w:p>
    <w:p w14:paraId="32788426">
      <w:pPr>
        <w:spacing w:line="578" w:lineRule="exact"/>
        <w:jc w:val="both"/>
        <w:rPr>
          <w:rFonts w:hint="eastAsia" w:ascii="方正小标宋简体" w:hAnsi="方正小标宋简体" w:eastAsia="方正小标宋简体" w:cs="方正小标宋简体"/>
          <w:sz w:val="44"/>
          <w:szCs w:val="44"/>
        </w:rPr>
      </w:pPr>
    </w:p>
    <w:p w14:paraId="7CB41A29">
      <w:pPr>
        <w:spacing w:line="578" w:lineRule="exact"/>
        <w:jc w:val="center"/>
        <w:rPr>
          <w:rFonts w:ascii="方正小标宋简体" w:hAnsi="方正小标宋简体" w:eastAsia="方正小标宋简体"/>
          <w:sz w:val="44"/>
          <w:szCs w:val="44"/>
        </w:rPr>
      </w:pPr>
      <w:r>
        <w:rPr>
          <w:rFonts w:hint="eastAsia" w:ascii="方正小标宋简体" w:hAnsi="方正小标宋简体" w:eastAsia="方正小标宋简体" w:cs="方正小标宋简体"/>
          <w:sz w:val="44"/>
          <w:szCs w:val="44"/>
        </w:rPr>
        <w:br w:type="page"/>
      </w:r>
      <w:r>
        <w:rPr>
          <w:rFonts w:hint="eastAsia" w:ascii="方正小标宋简体" w:hAnsi="方正小标宋简体" w:eastAsia="方正小标宋简体" w:cs="方正小标宋简体"/>
          <w:sz w:val="44"/>
          <w:szCs w:val="44"/>
        </w:rPr>
        <w:t>部门评价表</w:t>
      </w:r>
    </w:p>
    <w:p w14:paraId="793B4901">
      <w:pPr>
        <w:spacing w:line="200" w:lineRule="exact"/>
        <w:jc w:val="center"/>
        <w:rPr>
          <w:rFonts w:ascii="方正小标宋简体" w:hAnsi="方正小标宋简体" w:eastAsia="方正小标宋简体"/>
          <w:sz w:val="44"/>
          <w:szCs w:val="44"/>
        </w:rPr>
      </w:pPr>
    </w:p>
    <w:tbl>
      <w:tblPr>
        <w:tblStyle w:val="14"/>
        <w:tblpPr w:leftFromText="180" w:rightFromText="180" w:vertAnchor="text" w:horzAnchor="page" w:tblpXSpec="center" w:tblpY="32"/>
        <w:tblOverlap w:val="never"/>
        <w:tblW w:w="9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85" w:type="dxa"/>
          <w:bottom w:w="0" w:type="dxa"/>
          <w:right w:w="85" w:type="dxa"/>
        </w:tblCellMar>
      </w:tblPr>
      <w:tblGrid>
        <w:gridCol w:w="1344"/>
        <w:gridCol w:w="17"/>
        <w:gridCol w:w="497"/>
        <w:gridCol w:w="419"/>
        <w:gridCol w:w="703"/>
        <w:gridCol w:w="354"/>
        <w:gridCol w:w="215"/>
        <w:gridCol w:w="759"/>
        <w:gridCol w:w="231"/>
        <w:gridCol w:w="1034"/>
        <w:gridCol w:w="579"/>
        <w:gridCol w:w="423"/>
        <w:gridCol w:w="358"/>
        <w:gridCol w:w="23"/>
        <w:gridCol w:w="2309"/>
      </w:tblGrid>
      <w:tr w14:paraId="59C11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40F2AD78">
            <w:pPr>
              <w:spacing w:line="300" w:lineRule="exact"/>
              <w:jc w:val="center"/>
              <w:rPr>
                <w:rFonts w:ascii="宋体"/>
                <w:szCs w:val="21"/>
              </w:rPr>
            </w:pPr>
            <w:r>
              <w:rPr>
                <w:rFonts w:hint="eastAsia" w:ascii="宋体" w:hAnsi="宋体" w:cs="宋体"/>
                <w:szCs w:val="21"/>
              </w:rPr>
              <w:t>项目名称：</w:t>
            </w:r>
          </w:p>
        </w:tc>
        <w:tc>
          <w:tcPr>
            <w:tcW w:w="7407" w:type="dxa"/>
            <w:gridSpan w:val="12"/>
            <w:noWrap w:val="0"/>
            <w:vAlign w:val="center"/>
          </w:tcPr>
          <w:p w14:paraId="1557652D">
            <w:pPr>
              <w:spacing w:line="300" w:lineRule="exact"/>
              <w:rPr>
                <w:rFonts w:hint="default" w:ascii="宋体" w:eastAsia="宋体"/>
                <w:szCs w:val="21"/>
                <w:lang w:val="en-US" w:eastAsia="zh-CN"/>
              </w:rPr>
            </w:pPr>
            <w:r>
              <w:rPr>
                <w:rFonts w:hint="eastAsia" w:ascii="宋体"/>
                <w:szCs w:val="21"/>
                <w:lang w:val="en-US" w:eastAsia="zh-CN"/>
              </w:rPr>
              <w:t>农村公路养护资金</w:t>
            </w:r>
          </w:p>
        </w:tc>
      </w:tr>
      <w:tr w14:paraId="7CB3FD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3E6FF714">
            <w:pPr>
              <w:spacing w:line="300" w:lineRule="exact"/>
              <w:jc w:val="center"/>
              <w:rPr>
                <w:rFonts w:ascii="宋体"/>
                <w:szCs w:val="21"/>
              </w:rPr>
            </w:pPr>
            <w:r>
              <w:rPr>
                <w:rFonts w:hint="eastAsia" w:ascii="宋体" w:hAnsi="宋体" w:cs="宋体"/>
                <w:szCs w:val="21"/>
              </w:rPr>
              <w:t>主管部门</w:t>
            </w:r>
          </w:p>
        </w:tc>
        <w:tc>
          <w:tcPr>
            <w:tcW w:w="1476" w:type="dxa"/>
            <w:gridSpan w:val="3"/>
            <w:noWrap w:val="0"/>
            <w:vAlign w:val="center"/>
          </w:tcPr>
          <w:p w14:paraId="2030C60E">
            <w:pPr>
              <w:spacing w:line="300" w:lineRule="exact"/>
              <w:jc w:val="center"/>
              <w:rPr>
                <w:rFonts w:hint="default" w:ascii="宋体" w:eastAsia="宋体"/>
                <w:szCs w:val="21"/>
                <w:lang w:val="en-US" w:eastAsia="zh-CN"/>
              </w:rPr>
            </w:pPr>
            <w:r>
              <w:rPr>
                <w:rFonts w:hint="eastAsia" w:ascii="宋体"/>
                <w:szCs w:val="21"/>
                <w:lang w:val="en-US" w:eastAsia="zh-CN"/>
              </w:rPr>
              <w:t>浮梁县交通运输局</w:t>
            </w:r>
          </w:p>
        </w:tc>
        <w:tc>
          <w:tcPr>
            <w:tcW w:w="3241" w:type="dxa"/>
            <w:gridSpan w:val="6"/>
            <w:noWrap w:val="0"/>
            <w:vAlign w:val="center"/>
          </w:tcPr>
          <w:p w14:paraId="787D2B1B">
            <w:pPr>
              <w:spacing w:line="300" w:lineRule="exact"/>
              <w:jc w:val="center"/>
              <w:rPr>
                <w:rFonts w:ascii="宋体"/>
                <w:szCs w:val="21"/>
              </w:rPr>
            </w:pPr>
            <w:r>
              <w:rPr>
                <w:rFonts w:hint="eastAsia" w:ascii="宋体" w:hAnsi="宋体" w:cs="宋体"/>
                <w:szCs w:val="21"/>
              </w:rPr>
              <w:t>项目实施单位</w:t>
            </w:r>
          </w:p>
        </w:tc>
        <w:tc>
          <w:tcPr>
            <w:tcW w:w="2690" w:type="dxa"/>
            <w:gridSpan w:val="3"/>
            <w:noWrap w:val="0"/>
            <w:vAlign w:val="center"/>
          </w:tcPr>
          <w:p w14:paraId="1DD06271">
            <w:pPr>
              <w:spacing w:line="300" w:lineRule="exact"/>
              <w:jc w:val="center"/>
              <w:rPr>
                <w:rFonts w:ascii="宋体"/>
                <w:szCs w:val="21"/>
              </w:rPr>
            </w:pPr>
            <w:r>
              <w:rPr>
                <w:rFonts w:hint="eastAsia" w:ascii="宋体"/>
                <w:szCs w:val="21"/>
                <w:lang w:val="en-US" w:eastAsia="zh-CN"/>
              </w:rPr>
              <w:t>浮梁县交通运输局</w:t>
            </w:r>
          </w:p>
        </w:tc>
      </w:tr>
      <w:tr w14:paraId="7F29F0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35D0C1B0">
            <w:pPr>
              <w:spacing w:line="300" w:lineRule="exact"/>
              <w:jc w:val="center"/>
              <w:rPr>
                <w:rFonts w:ascii="宋体"/>
                <w:szCs w:val="21"/>
              </w:rPr>
            </w:pPr>
            <w:r>
              <w:rPr>
                <w:rFonts w:hint="eastAsia" w:ascii="宋体" w:hAnsi="宋体" w:cs="宋体"/>
                <w:szCs w:val="21"/>
              </w:rPr>
              <w:t>项目负责人</w:t>
            </w:r>
          </w:p>
        </w:tc>
        <w:tc>
          <w:tcPr>
            <w:tcW w:w="1476" w:type="dxa"/>
            <w:gridSpan w:val="3"/>
            <w:noWrap w:val="0"/>
            <w:vAlign w:val="center"/>
          </w:tcPr>
          <w:p w14:paraId="5423371D">
            <w:pPr>
              <w:spacing w:line="300" w:lineRule="exact"/>
              <w:jc w:val="center"/>
              <w:rPr>
                <w:rFonts w:hint="default" w:ascii="宋体" w:eastAsia="宋体"/>
                <w:szCs w:val="21"/>
                <w:lang w:val="en-US" w:eastAsia="zh-CN"/>
              </w:rPr>
            </w:pPr>
            <w:r>
              <w:rPr>
                <w:rFonts w:hint="eastAsia" w:ascii="宋体"/>
                <w:szCs w:val="21"/>
                <w:lang w:val="en-US" w:eastAsia="zh-CN"/>
              </w:rPr>
              <w:t>苗金平</w:t>
            </w:r>
          </w:p>
        </w:tc>
        <w:tc>
          <w:tcPr>
            <w:tcW w:w="3241" w:type="dxa"/>
            <w:gridSpan w:val="6"/>
            <w:noWrap w:val="0"/>
            <w:vAlign w:val="center"/>
          </w:tcPr>
          <w:p w14:paraId="5E37B0D4">
            <w:pPr>
              <w:spacing w:line="300" w:lineRule="exact"/>
              <w:jc w:val="center"/>
              <w:rPr>
                <w:rFonts w:ascii="宋体"/>
                <w:szCs w:val="21"/>
              </w:rPr>
            </w:pPr>
            <w:r>
              <w:rPr>
                <w:rFonts w:hint="eastAsia" w:ascii="宋体" w:hAnsi="宋体" w:cs="宋体"/>
                <w:szCs w:val="21"/>
              </w:rPr>
              <w:t>联系电话</w:t>
            </w:r>
          </w:p>
        </w:tc>
        <w:tc>
          <w:tcPr>
            <w:tcW w:w="2690" w:type="dxa"/>
            <w:gridSpan w:val="3"/>
            <w:noWrap w:val="0"/>
            <w:vAlign w:val="center"/>
          </w:tcPr>
          <w:p w14:paraId="23C0ABC3">
            <w:pPr>
              <w:spacing w:line="300" w:lineRule="exact"/>
              <w:jc w:val="center"/>
              <w:rPr>
                <w:rFonts w:hint="default" w:ascii="宋体" w:eastAsia="宋体"/>
                <w:szCs w:val="21"/>
                <w:lang w:val="en-US" w:eastAsia="zh-CN"/>
              </w:rPr>
            </w:pPr>
            <w:r>
              <w:rPr>
                <w:rFonts w:hint="eastAsia" w:ascii="宋体"/>
                <w:szCs w:val="21"/>
                <w:lang w:val="en-US" w:eastAsia="zh-CN"/>
              </w:rPr>
              <w:t>13607988326</w:t>
            </w:r>
          </w:p>
        </w:tc>
      </w:tr>
      <w:tr w14:paraId="6B0D8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773655FB">
            <w:pPr>
              <w:spacing w:line="300" w:lineRule="exact"/>
              <w:jc w:val="center"/>
              <w:rPr>
                <w:rFonts w:ascii="宋体"/>
                <w:szCs w:val="21"/>
              </w:rPr>
            </w:pPr>
            <w:r>
              <w:rPr>
                <w:rFonts w:hint="eastAsia" w:ascii="宋体" w:hAnsi="宋体" w:cs="宋体"/>
                <w:szCs w:val="21"/>
              </w:rPr>
              <w:t>项目类型</w:t>
            </w:r>
          </w:p>
        </w:tc>
        <w:tc>
          <w:tcPr>
            <w:tcW w:w="7407" w:type="dxa"/>
            <w:gridSpan w:val="12"/>
            <w:noWrap w:val="0"/>
            <w:vAlign w:val="center"/>
          </w:tcPr>
          <w:p w14:paraId="45E1460F">
            <w:pPr>
              <w:spacing w:line="300" w:lineRule="exact"/>
              <w:jc w:val="center"/>
              <w:rPr>
                <w:rFonts w:ascii="宋体"/>
                <w:szCs w:val="21"/>
              </w:rPr>
            </w:pPr>
            <w:r>
              <w:rPr>
                <w:rFonts w:hint="eastAsia" w:ascii="宋体" w:hAnsi="宋体" w:cs="宋体"/>
                <w:szCs w:val="21"/>
              </w:rPr>
              <w:t>经常性项目（</w:t>
            </w:r>
            <w:r>
              <w:rPr>
                <w:rFonts w:ascii="宋体" w:hAnsi="宋体" w:cs="宋体"/>
                <w:szCs w:val="21"/>
              </w:rPr>
              <w:t xml:space="preserve">   </w:t>
            </w:r>
            <w:r>
              <w:rPr>
                <w:rFonts w:hint="eastAsia" w:ascii="宋体" w:hAnsi="宋体" w:cs="宋体"/>
                <w:szCs w:val="21"/>
              </w:rPr>
              <w:t>）</w:t>
            </w:r>
            <w:r>
              <w:rPr>
                <w:rFonts w:ascii="宋体" w:hAnsi="宋体" w:cs="宋体"/>
                <w:szCs w:val="21"/>
              </w:rPr>
              <w:t xml:space="preserve">       </w:t>
            </w:r>
            <w:r>
              <w:rPr>
                <w:rFonts w:hint="eastAsia" w:ascii="宋体" w:hAnsi="宋体" w:cs="宋体"/>
                <w:szCs w:val="21"/>
              </w:rPr>
              <w:t>一次性项目（</w:t>
            </w:r>
            <w:r>
              <w:rPr>
                <w:rFonts w:ascii="宋体" w:hAnsi="宋体" w:cs="宋体"/>
                <w:szCs w:val="21"/>
              </w:rPr>
              <w:t xml:space="preserve"> </w:t>
            </w:r>
            <w:r>
              <w:rPr>
                <w:rFonts w:hint="default" w:ascii="Arial" w:hAnsi="Arial" w:cs="Arial"/>
                <w:szCs w:val="21"/>
              </w:rPr>
              <w:t>√</w:t>
            </w:r>
            <w:r>
              <w:rPr>
                <w:rFonts w:ascii="宋体" w:hAnsi="宋体" w:cs="宋体"/>
                <w:szCs w:val="21"/>
              </w:rPr>
              <w:t xml:space="preserve"> </w:t>
            </w:r>
            <w:r>
              <w:rPr>
                <w:rFonts w:hint="eastAsia" w:ascii="宋体" w:hAnsi="宋体" w:cs="宋体"/>
                <w:szCs w:val="21"/>
              </w:rPr>
              <w:t>）</w:t>
            </w:r>
          </w:p>
        </w:tc>
      </w:tr>
      <w:tr w14:paraId="1EE374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00" w:hRule="atLeast"/>
          <w:jc w:val="center"/>
        </w:trPr>
        <w:tc>
          <w:tcPr>
            <w:tcW w:w="1858" w:type="dxa"/>
            <w:gridSpan w:val="3"/>
            <w:noWrap w:val="0"/>
            <w:vAlign w:val="center"/>
          </w:tcPr>
          <w:p w14:paraId="404FE24A">
            <w:pPr>
              <w:spacing w:line="240" w:lineRule="exact"/>
              <w:jc w:val="center"/>
              <w:rPr>
                <w:rFonts w:ascii="宋体"/>
                <w:szCs w:val="21"/>
              </w:rPr>
            </w:pPr>
            <w:r>
              <w:rPr>
                <w:rFonts w:hint="eastAsia" w:ascii="宋体" w:hAnsi="宋体" w:cs="宋体"/>
                <w:szCs w:val="21"/>
              </w:rPr>
              <w:t>计划投资额</w:t>
            </w:r>
          </w:p>
          <w:p w14:paraId="33FD4BC2">
            <w:pPr>
              <w:spacing w:line="240" w:lineRule="exact"/>
              <w:jc w:val="center"/>
              <w:rPr>
                <w:rFonts w:ascii="宋体"/>
                <w:szCs w:val="21"/>
              </w:rPr>
            </w:pPr>
            <w:r>
              <w:rPr>
                <w:rFonts w:hint="eastAsia" w:ascii="宋体" w:hAnsi="宋体" w:cs="宋体"/>
                <w:szCs w:val="21"/>
              </w:rPr>
              <w:t>（万元）</w:t>
            </w:r>
          </w:p>
        </w:tc>
        <w:tc>
          <w:tcPr>
            <w:tcW w:w="1122" w:type="dxa"/>
            <w:gridSpan w:val="2"/>
            <w:noWrap w:val="0"/>
            <w:vAlign w:val="center"/>
          </w:tcPr>
          <w:p w14:paraId="36217F8A">
            <w:pPr>
              <w:spacing w:line="240" w:lineRule="exact"/>
              <w:jc w:val="center"/>
              <w:rPr>
                <w:rFonts w:hint="default" w:ascii="宋体" w:eastAsia="宋体"/>
                <w:szCs w:val="21"/>
                <w:lang w:val="en-US" w:eastAsia="zh-CN"/>
              </w:rPr>
            </w:pPr>
            <w:r>
              <w:rPr>
                <w:rFonts w:hint="eastAsia" w:ascii="宋体"/>
                <w:szCs w:val="21"/>
                <w:lang w:val="en-US" w:eastAsia="zh-CN"/>
              </w:rPr>
              <w:t>660</w:t>
            </w:r>
          </w:p>
        </w:tc>
        <w:tc>
          <w:tcPr>
            <w:tcW w:w="1559" w:type="dxa"/>
            <w:gridSpan w:val="4"/>
            <w:noWrap w:val="0"/>
            <w:vAlign w:val="center"/>
          </w:tcPr>
          <w:p w14:paraId="060839BC">
            <w:pPr>
              <w:spacing w:line="240" w:lineRule="exact"/>
              <w:jc w:val="center"/>
              <w:rPr>
                <w:rFonts w:ascii="宋体"/>
                <w:szCs w:val="21"/>
              </w:rPr>
            </w:pPr>
            <w:r>
              <w:rPr>
                <w:rFonts w:hint="eastAsia" w:ascii="宋体" w:hAnsi="宋体" w:cs="宋体"/>
                <w:szCs w:val="21"/>
              </w:rPr>
              <w:t>实际到位资金（万元）</w:t>
            </w:r>
          </w:p>
        </w:tc>
        <w:tc>
          <w:tcPr>
            <w:tcW w:w="1034" w:type="dxa"/>
            <w:noWrap w:val="0"/>
            <w:vAlign w:val="center"/>
          </w:tcPr>
          <w:p w14:paraId="2AEF8D31">
            <w:pPr>
              <w:spacing w:line="240" w:lineRule="exact"/>
              <w:jc w:val="center"/>
              <w:rPr>
                <w:rFonts w:hint="default" w:ascii="宋体" w:eastAsia="宋体"/>
                <w:szCs w:val="21"/>
                <w:lang w:val="en-US" w:eastAsia="zh-CN"/>
              </w:rPr>
            </w:pPr>
            <w:r>
              <w:rPr>
                <w:rFonts w:hint="eastAsia" w:ascii="宋体"/>
                <w:szCs w:val="21"/>
                <w:lang w:val="en-US" w:eastAsia="zh-CN"/>
              </w:rPr>
              <w:t>660</w:t>
            </w:r>
          </w:p>
        </w:tc>
        <w:tc>
          <w:tcPr>
            <w:tcW w:w="1383" w:type="dxa"/>
            <w:gridSpan w:val="4"/>
            <w:noWrap w:val="0"/>
            <w:vAlign w:val="center"/>
          </w:tcPr>
          <w:p w14:paraId="367CB379">
            <w:pPr>
              <w:spacing w:line="240" w:lineRule="exact"/>
              <w:jc w:val="center"/>
              <w:rPr>
                <w:rFonts w:ascii="宋体"/>
                <w:szCs w:val="21"/>
              </w:rPr>
            </w:pPr>
            <w:r>
              <w:rPr>
                <w:rFonts w:hint="eastAsia" w:ascii="宋体" w:hAnsi="宋体" w:cs="宋体"/>
                <w:szCs w:val="21"/>
              </w:rPr>
              <w:t>实际使用情况（万元）</w:t>
            </w:r>
          </w:p>
        </w:tc>
        <w:tc>
          <w:tcPr>
            <w:tcW w:w="2309" w:type="dxa"/>
            <w:noWrap w:val="0"/>
            <w:vAlign w:val="center"/>
          </w:tcPr>
          <w:p w14:paraId="4056ED80">
            <w:pPr>
              <w:spacing w:line="240" w:lineRule="exact"/>
              <w:jc w:val="center"/>
              <w:rPr>
                <w:rFonts w:hint="default" w:ascii="宋体" w:eastAsia="宋体"/>
                <w:szCs w:val="21"/>
                <w:lang w:val="en-US" w:eastAsia="zh-CN"/>
              </w:rPr>
            </w:pPr>
            <w:r>
              <w:rPr>
                <w:rFonts w:hint="eastAsia" w:ascii="宋体"/>
                <w:szCs w:val="21"/>
                <w:lang w:val="en-US" w:eastAsia="zh-CN"/>
              </w:rPr>
              <w:t>660</w:t>
            </w:r>
          </w:p>
        </w:tc>
      </w:tr>
      <w:tr w14:paraId="04F7D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336" w:hRule="atLeast"/>
          <w:jc w:val="center"/>
        </w:trPr>
        <w:tc>
          <w:tcPr>
            <w:tcW w:w="1858" w:type="dxa"/>
            <w:gridSpan w:val="3"/>
            <w:noWrap w:val="0"/>
            <w:vAlign w:val="center"/>
          </w:tcPr>
          <w:p w14:paraId="6589B382">
            <w:pPr>
              <w:spacing w:line="300" w:lineRule="exact"/>
              <w:jc w:val="center"/>
              <w:rPr>
                <w:rFonts w:ascii="宋体"/>
                <w:szCs w:val="21"/>
              </w:rPr>
            </w:pPr>
            <w:r>
              <w:rPr>
                <w:rFonts w:hint="eastAsia" w:ascii="宋体" w:hAnsi="宋体" w:cs="宋体"/>
                <w:szCs w:val="21"/>
              </w:rPr>
              <w:t>其中：中央财政</w:t>
            </w:r>
          </w:p>
        </w:tc>
        <w:tc>
          <w:tcPr>
            <w:tcW w:w="1122" w:type="dxa"/>
            <w:gridSpan w:val="2"/>
            <w:noWrap w:val="0"/>
            <w:vAlign w:val="center"/>
          </w:tcPr>
          <w:p w14:paraId="557C0611">
            <w:pPr>
              <w:spacing w:line="300" w:lineRule="exact"/>
              <w:jc w:val="center"/>
              <w:rPr>
                <w:rFonts w:hint="eastAsia" w:ascii="宋体" w:eastAsia="宋体"/>
                <w:szCs w:val="21"/>
                <w:lang w:val="en-US" w:eastAsia="zh-CN"/>
              </w:rPr>
            </w:pPr>
            <w:r>
              <w:rPr>
                <w:rFonts w:hint="eastAsia" w:ascii="宋体"/>
                <w:szCs w:val="21"/>
                <w:lang w:val="en-US" w:eastAsia="zh-CN"/>
              </w:rPr>
              <w:t>/</w:t>
            </w:r>
          </w:p>
        </w:tc>
        <w:tc>
          <w:tcPr>
            <w:tcW w:w="1559" w:type="dxa"/>
            <w:gridSpan w:val="4"/>
            <w:noWrap w:val="0"/>
            <w:vAlign w:val="center"/>
          </w:tcPr>
          <w:p w14:paraId="0CA2F582">
            <w:pPr>
              <w:spacing w:line="300" w:lineRule="exact"/>
              <w:jc w:val="center"/>
              <w:rPr>
                <w:rFonts w:ascii="宋体"/>
                <w:szCs w:val="21"/>
              </w:rPr>
            </w:pPr>
            <w:r>
              <w:rPr>
                <w:rFonts w:hint="eastAsia" w:ascii="宋体" w:hAnsi="宋体" w:cs="宋体"/>
                <w:szCs w:val="21"/>
              </w:rPr>
              <w:t>其中：中央财政</w:t>
            </w:r>
          </w:p>
        </w:tc>
        <w:tc>
          <w:tcPr>
            <w:tcW w:w="1034" w:type="dxa"/>
            <w:noWrap w:val="0"/>
            <w:vAlign w:val="center"/>
          </w:tcPr>
          <w:p w14:paraId="649666E0">
            <w:pPr>
              <w:spacing w:line="300" w:lineRule="exact"/>
              <w:jc w:val="center"/>
              <w:rPr>
                <w:rFonts w:ascii="宋体"/>
                <w:szCs w:val="21"/>
              </w:rPr>
            </w:pPr>
            <w:r>
              <w:rPr>
                <w:rFonts w:hint="eastAsia" w:ascii="宋体"/>
                <w:szCs w:val="21"/>
                <w:lang w:val="en-US" w:eastAsia="zh-CN"/>
              </w:rPr>
              <w:t>/</w:t>
            </w:r>
          </w:p>
        </w:tc>
        <w:tc>
          <w:tcPr>
            <w:tcW w:w="1383" w:type="dxa"/>
            <w:gridSpan w:val="4"/>
            <w:noWrap w:val="0"/>
            <w:vAlign w:val="center"/>
          </w:tcPr>
          <w:p w14:paraId="6D39BB97">
            <w:pPr>
              <w:spacing w:line="300" w:lineRule="exact"/>
              <w:jc w:val="center"/>
              <w:rPr>
                <w:rFonts w:ascii="宋体"/>
                <w:szCs w:val="21"/>
              </w:rPr>
            </w:pPr>
          </w:p>
        </w:tc>
        <w:tc>
          <w:tcPr>
            <w:tcW w:w="2309" w:type="dxa"/>
            <w:noWrap w:val="0"/>
            <w:vAlign w:val="center"/>
          </w:tcPr>
          <w:p w14:paraId="07ED9CAA">
            <w:pPr>
              <w:spacing w:line="300" w:lineRule="exact"/>
              <w:jc w:val="center"/>
              <w:rPr>
                <w:rFonts w:ascii="宋体"/>
                <w:szCs w:val="21"/>
              </w:rPr>
            </w:pPr>
          </w:p>
        </w:tc>
      </w:tr>
      <w:tr w14:paraId="48DD4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558515ED">
            <w:pPr>
              <w:spacing w:line="300" w:lineRule="exact"/>
              <w:jc w:val="center"/>
              <w:rPr>
                <w:rFonts w:ascii="宋体"/>
                <w:szCs w:val="21"/>
              </w:rPr>
            </w:pPr>
            <w:r>
              <w:rPr>
                <w:rFonts w:hint="eastAsia" w:ascii="宋体" w:hAnsi="宋体" w:cs="宋体"/>
                <w:szCs w:val="21"/>
              </w:rPr>
              <w:t>省财政</w:t>
            </w:r>
          </w:p>
        </w:tc>
        <w:tc>
          <w:tcPr>
            <w:tcW w:w="1122" w:type="dxa"/>
            <w:gridSpan w:val="2"/>
            <w:noWrap w:val="0"/>
            <w:vAlign w:val="center"/>
          </w:tcPr>
          <w:p w14:paraId="23D09FD3">
            <w:pPr>
              <w:spacing w:line="300" w:lineRule="exact"/>
              <w:jc w:val="center"/>
              <w:rPr>
                <w:rFonts w:hint="default" w:ascii="宋体" w:eastAsia="宋体"/>
                <w:szCs w:val="21"/>
                <w:lang w:val="en-US" w:eastAsia="zh-CN"/>
              </w:rPr>
            </w:pPr>
            <w:r>
              <w:rPr>
                <w:rFonts w:hint="eastAsia" w:ascii="宋体"/>
                <w:szCs w:val="21"/>
                <w:lang w:val="en-US" w:eastAsia="zh-CN"/>
              </w:rPr>
              <w:t>660</w:t>
            </w:r>
          </w:p>
        </w:tc>
        <w:tc>
          <w:tcPr>
            <w:tcW w:w="1559" w:type="dxa"/>
            <w:gridSpan w:val="4"/>
            <w:noWrap w:val="0"/>
            <w:vAlign w:val="center"/>
          </w:tcPr>
          <w:p w14:paraId="65717E73">
            <w:pPr>
              <w:spacing w:line="300" w:lineRule="exact"/>
              <w:jc w:val="center"/>
              <w:rPr>
                <w:rFonts w:ascii="宋体"/>
                <w:szCs w:val="21"/>
              </w:rPr>
            </w:pPr>
            <w:r>
              <w:rPr>
                <w:rFonts w:hint="eastAsia" w:ascii="宋体" w:hAnsi="宋体" w:cs="宋体"/>
                <w:szCs w:val="21"/>
              </w:rPr>
              <w:t>省财政</w:t>
            </w:r>
          </w:p>
        </w:tc>
        <w:tc>
          <w:tcPr>
            <w:tcW w:w="1034" w:type="dxa"/>
            <w:noWrap w:val="0"/>
            <w:vAlign w:val="center"/>
          </w:tcPr>
          <w:p w14:paraId="78A5DDAE">
            <w:pPr>
              <w:spacing w:line="300" w:lineRule="exact"/>
              <w:jc w:val="center"/>
              <w:rPr>
                <w:rFonts w:ascii="宋体"/>
                <w:szCs w:val="21"/>
              </w:rPr>
            </w:pPr>
            <w:r>
              <w:rPr>
                <w:rFonts w:hint="eastAsia" w:ascii="宋体"/>
                <w:szCs w:val="21"/>
                <w:lang w:val="en-US" w:eastAsia="zh-CN"/>
              </w:rPr>
              <w:t>660</w:t>
            </w:r>
          </w:p>
        </w:tc>
        <w:tc>
          <w:tcPr>
            <w:tcW w:w="1383" w:type="dxa"/>
            <w:gridSpan w:val="4"/>
            <w:noWrap w:val="0"/>
            <w:vAlign w:val="center"/>
          </w:tcPr>
          <w:p w14:paraId="32F62CCF">
            <w:pPr>
              <w:spacing w:line="300" w:lineRule="exact"/>
              <w:jc w:val="center"/>
              <w:rPr>
                <w:rFonts w:ascii="宋体"/>
                <w:szCs w:val="21"/>
              </w:rPr>
            </w:pPr>
          </w:p>
        </w:tc>
        <w:tc>
          <w:tcPr>
            <w:tcW w:w="2309" w:type="dxa"/>
            <w:noWrap w:val="0"/>
            <w:vAlign w:val="center"/>
          </w:tcPr>
          <w:p w14:paraId="72BF20AA">
            <w:pPr>
              <w:spacing w:line="300" w:lineRule="exact"/>
              <w:jc w:val="center"/>
              <w:rPr>
                <w:rFonts w:ascii="宋体"/>
                <w:szCs w:val="21"/>
              </w:rPr>
            </w:pPr>
          </w:p>
        </w:tc>
      </w:tr>
      <w:tr w14:paraId="7F9C3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060122DF">
            <w:pPr>
              <w:spacing w:line="300" w:lineRule="exact"/>
              <w:jc w:val="center"/>
              <w:rPr>
                <w:rFonts w:ascii="宋体"/>
                <w:szCs w:val="21"/>
              </w:rPr>
            </w:pPr>
            <w:r>
              <w:rPr>
                <w:rFonts w:hint="eastAsia" w:ascii="宋体" w:hAnsi="宋体" w:cs="宋体"/>
                <w:szCs w:val="21"/>
              </w:rPr>
              <w:t>市县财政</w:t>
            </w:r>
          </w:p>
        </w:tc>
        <w:tc>
          <w:tcPr>
            <w:tcW w:w="1122" w:type="dxa"/>
            <w:gridSpan w:val="2"/>
            <w:noWrap w:val="0"/>
            <w:vAlign w:val="center"/>
          </w:tcPr>
          <w:p w14:paraId="07B0CB8F">
            <w:pPr>
              <w:spacing w:line="300" w:lineRule="exact"/>
              <w:jc w:val="center"/>
              <w:rPr>
                <w:rFonts w:ascii="宋体"/>
                <w:szCs w:val="21"/>
              </w:rPr>
            </w:pPr>
            <w:r>
              <w:rPr>
                <w:rFonts w:hint="eastAsia" w:ascii="宋体"/>
                <w:szCs w:val="21"/>
                <w:lang w:val="en-US" w:eastAsia="zh-CN"/>
              </w:rPr>
              <w:t>/</w:t>
            </w:r>
          </w:p>
        </w:tc>
        <w:tc>
          <w:tcPr>
            <w:tcW w:w="1559" w:type="dxa"/>
            <w:gridSpan w:val="4"/>
            <w:noWrap w:val="0"/>
            <w:vAlign w:val="center"/>
          </w:tcPr>
          <w:p w14:paraId="03E441AD">
            <w:pPr>
              <w:spacing w:line="300" w:lineRule="exact"/>
              <w:jc w:val="center"/>
              <w:rPr>
                <w:rFonts w:ascii="宋体"/>
                <w:szCs w:val="21"/>
              </w:rPr>
            </w:pPr>
            <w:r>
              <w:rPr>
                <w:rFonts w:hint="eastAsia" w:ascii="宋体" w:hAnsi="宋体" w:cs="宋体"/>
                <w:szCs w:val="21"/>
              </w:rPr>
              <w:t>市县财政</w:t>
            </w:r>
          </w:p>
        </w:tc>
        <w:tc>
          <w:tcPr>
            <w:tcW w:w="1034" w:type="dxa"/>
            <w:noWrap w:val="0"/>
            <w:vAlign w:val="center"/>
          </w:tcPr>
          <w:p w14:paraId="54EFD20B">
            <w:pPr>
              <w:spacing w:line="300" w:lineRule="exact"/>
              <w:jc w:val="center"/>
              <w:rPr>
                <w:rFonts w:ascii="宋体"/>
                <w:szCs w:val="21"/>
              </w:rPr>
            </w:pPr>
            <w:r>
              <w:rPr>
                <w:rFonts w:hint="eastAsia" w:ascii="宋体"/>
                <w:szCs w:val="21"/>
                <w:lang w:val="en-US" w:eastAsia="zh-CN"/>
              </w:rPr>
              <w:t>/</w:t>
            </w:r>
          </w:p>
        </w:tc>
        <w:tc>
          <w:tcPr>
            <w:tcW w:w="1383" w:type="dxa"/>
            <w:gridSpan w:val="4"/>
            <w:noWrap w:val="0"/>
            <w:vAlign w:val="center"/>
          </w:tcPr>
          <w:p w14:paraId="112972E3">
            <w:pPr>
              <w:spacing w:line="300" w:lineRule="exact"/>
              <w:jc w:val="center"/>
              <w:rPr>
                <w:rFonts w:ascii="宋体"/>
                <w:szCs w:val="21"/>
              </w:rPr>
            </w:pPr>
          </w:p>
        </w:tc>
        <w:tc>
          <w:tcPr>
            <w:tcW w:w="2309" w:type="dxa"/>
            <w:noWrap w:val="0"/>
            <w:vAlign w:val="center"/>
          </w:tcPr>
          <w:p w14:paraId="35FCB9A2">
            <w:pPr>
              <w:spacing w:line="300" w:lineRule="exact"/>
              <w:jc w:val="center"/>
              <w:rPr>
                <w:rFonts w:ascii="宋体"/>
                <w:szCs w:val="21"/>
              </w:rPr>
            </w:pPr>
          </w:p>
        </w:tc>
      </w:tr>
      <w:tr w14:paraId="4EAADA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1858" w:type="dxa"/>
            <w:gridSpan w:val="3"/>
            <w:noWrap w:val="0"/>
            <w:vAlign w:val="center"/>
          </w:tcPr>
          <w:p w14:paraId="3DC6B9B0">
            <w:pPr>
              <w:spacing w:line="300" w:lineRule="exact"/>
              <w:jc w:val="center"/>
              <w:rPr>
                <w:rFonts w:ascii="宋体"/>
                <w:szCs w:val="21"/>
              </w:rPr>
            </w:pPr>
            <w:r>
              <w:rPr>
                <w:rFonts w:hint="eastAsia" w:ascii="宋体" w:hAnsi="宋体" w:cs="宋体"/>
                <w:szCs w:val="21"/>
              </w:rPr>
              <w:t>其他</w:t>
            </w:r>
          </w:p>
        </w:tc>
        <w:tc>
          <w:tcPr>
            <w:tcW w:w="1122" w:type="dxa"/>
            <w:gridSpan w:val="2"/>
            <w:noWrap w:val="0"/>
            <w:vAlign w:val="center"/>
          </w:tcPr>
          <w:p w14:paraId="379019E2">
            <w:pPr>
              <w:spacing w:line="300" w:lineRule="exact"/>
              <w:jc w:val="center"/>
              <w:rPr>
                <w:rFonts w:ascii="宋体"/>
                <w:szCs w:val="21"/>
              </w:rPr>
            </w:pPr>
            <w:r>
              <w:rPr>
                <w:rFonts w:hint="eastAsia" w:ascii="宋体"/>
                <w:szCs w:val="21"/>
                <w:lang w:val="en-US" w:eastAsia="zh-CN"/>
              </w:rPr>
              <w:t>/</w:t>
            </w:r>
          </w:p>
        </w:tc>
        <w:tc>
          <w:tcPr>
            <w:tcW w:w="1559" w:type="dxa"/>
            <w:gridSpan w:val="4"/>
            <w:noWrap w:val="0"/>
            <w:vAlign w:val="center"/>
          </w:tcPr>
          <w:p w14:paraId="6CACBBA5">
            <w:pPr>
              <w:spacing w:line="300" w:lineRule="exact"/>
              <w:jc w:val="center"/>
              <w:rPr>
                <w:rFonts w:ascii="宋体"/>
                <w:szCs w:val="21"/>
              </w:rPr>
            </w:pPr>
            <w:r>
              <w:rPr>
                <w:rFonts w:hint="eastAsia" w:ascii="宋体" w:hAnsi="宋体" w:cs="宋体"/>
                <w:szCs w:val="21"/>
              </w:rPr>
              <w:t>其他</w:t>
            </w:r>
          </w:p>
        </w:tc>
        <w:tc>
          <w:tcPr>
            <w:tcW w:w="1034" w:type="dxa"/>
            <w:noWrap w:val="0"/>
            <w:vAlign w:val="center"/>
          </w:tcPr>
          <w:p w14:paraId="63D0E54E">
            <w:pPr>
              <w:spacing w:line="300" w:lineRule="exact"/>
              <w:jc w:val="center"/>
              <w:rPr>
                <w:rFonts w:ascii="宋体"/>
                <w:szCs w:val="21"/>
              </w:rPr>
            </w:pPr>
            <w:r>
              <w:rPr>
                <w:rFonts w:hint="eastAsia" w:ascii="宋体"/>
                <w:szCs w:val="21"/>
                <w:lang w:val="en-US" w:eastAsia="zh-CN"/>
              </w:rPr>
              <w:t>/</w:t>
            </w:r>
          </w:p>
        </w:tc>
        <w:tc>
          <w:tcPr>
            <w:tcW w:w="1383" w:type="dxa"/>
            <w:gridSpan w:val="4"/>
            <w:noWrap w:val="0"/>
            <w:vAlign w:val="center"/>
          </w:tcPr>
          <w:p w14:paraId="7994A570">
            <w:pPr>
              <w:spacing w:line="300" w:lineRule="exact"/>
              <w:jc w:val="center"/>
              <w:rPr>
                <w:rFonts w:ascii="宋体"/>
                <w:szCs w:val="21"/>
              </w:rPr>
            </w:pPr>
          </w:p>
        </w:tc>
        <w:tc>
          <w:tcPr>
            <w:tcW w:w="2309" w:type="dxa"/>
            <w:noWrap w:val="0"/>
            <w:vAlign w:val="center"/>
          </w:tcPr>
          <w:p w14:paraId="764403B0">
            <w:pPr>
              <w:spacing w:line="300" w:lineRule="exact"/>
              <w:jc w:val="center"/>
              <w:rPr>
                <w:rFonts w:ascii="宋体"/>
                <w:szCs w:val="21"/>
              </w:rPr>
            </w:pPr>
          </w:p>
        </w:tc>
      </w:tr>
      <w:tr w14:paraId="1CECB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85" w:type="dxa"/>
            <w:bottom w:w="0" w:type="dxa"/>
            <w:right w:w="85" w:type="dxa"/>
          </w:tblCellMar>
        </w:tblPrEx>
        <w:trPr>
          <w:trHeight w:val="192" w:hRule="atLeast"/>
          <w:jc w:val="center"/>
        </w:trPr>
        <w:tc>
          <w:tcPr>
            <w:tcW w:w="9265" w:type="dxa"/>
            <w:gridSpan w:val="15"/>
            <w:noWrap w:val="0"/>
            <w:vAlign w:val="center"/>
          </w:tcPr>
          <w:p w14:paraId="01FA0244">
            <w:pPr>
              <w:spacing w:line="300" w:lineRule="exact"/>
              <w:rPr>
                <w:rFonts w:ascii="宋体"/>
                <w:szCs w:val="21"/>
              </w:rPr>
            </w:pPr>
            <w:r>
              <w:rPr>
                <w:rFonts w:hint="eastAsia" w:ascii="宋体" w:hAnsi="宋体" w:cs="宋体"/>
                <w:b/>
                <w:bCs/>
                <w:szCs w:val="21"/>
              </w:rPr>
              <w:t>二、</w:t>
            </w:r>
            <w:r>
              <w:rPr>
                <w:rFonts w:hint="eastAsia" w:ascii="宋体" w:hAnsi="宋体" w:cs="宋体"/>
                <w:b/>
                <w:bCs/>
                <w:color w:val="000000"/>
                <w:szCs w:val="21"/>
              </w:rPr>
              <w:t>绩效评价指标评分（参考）</w:t>
            </w:r>
          </w:p>
        </w:tc>
      </w:tr>
      <w:tr w14:paraId="438CC1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right w:val="single" w:color="000000" w:sz="4" w:space="0"/>
            </w:tcBorders>
            <w:noWrap w:val="0"/>
            <w:vAlign w:val="center"/>
          </w:tcPr>
          <w:p w14:paraId="5A061850">
            <w:pPr>
              <w:autoSpaceDN w:val="0"/>
              <w:spacing w:line="300" w:lineRule="exact"/>
              <w:jc w:val="center"/>
              <w:textAlignment w:val="center"/>
              <w:rPr>
                <w:rFonts w:ascii="宋体"/>
                <w:color w:val="000000"/>
                <w:szCs w:val="21"/>
              </w:rPr>
            </w:pPr>
            <w:r>
              <w:rPr>
                <w:rFonts w:hint="eastAsia" w:ascii="宋体" w:hAnsi="宋体" w:cs="宋体"/>
                <w:color w:val="000000"/>
                <w:szCs w:val="21"/>
              </w:rPr>
              <w:t>一级指标</w:t>
            </w:r>
          </w:p>
        </w:tc>
        <w:tc>
          <w:tcPr>
            <w:tcW w:w="916" w:type="dxa"/>
            <w:gridSpan w:val="2"/>
            <w:tcBorders>
              <w:top w:val="single" w:color="000000" w:sz="4" w:space="0"/>
              <w:left w:val="single" w:color="000000" w:sz="4" w:space="0"/>
              <w:right w:val="single" w:color="000000" w:sz="4" w:space="0"/>
            </w:tcBorders>
            <w:noWrap w:val="0"/>
            <w:vAlign w:val="center"/>
          </w:tcPr>
          <w:p w14:paraId="0B59F654">
            <w:pPr>
              <w:autoSpaceDN w:val="0"/>
              <w:spacing w:line="300" w:lineRule="exact"/>
              <w:jc w:val="center"/>
              <w:textAlignment w:val="center"/>
              <w:rPr>
                <w:rFonts w:ascii="宋体"/>
                <w:color w:val="000000"/>
                <w:szCs w:val="21"/>
              </w:rPr>
            </w:pPr>
            <w:r>
              <w:rPr>
                <w:rFonts w:hint="eastAsia" w:ascii="宋体" w:hAnsi="宋体" w:cs="宋体"/>
                <w:color w:val="000000"/>
                <w:szCs w:val="21"/>
              </w:rPr>
              <w:t>分值</w:t>
            </w: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13753CB4">
            <w:pPr>
              <w:autoSpaceDN w:val="0"/>
              <w:spacing w:line="300" w:lineRule="exact"/>
              <w:jc w:val="center"/>
              <w:textAlignment w:val="center"/>
              <w:rPr>
                <w:rFonts w:ascii="宋体"/>
                <w:color w:val="000000"/>
                <w:szCs w:val="21"/>
              </w:rPr>
            </w:pPr>
            <w:r>
              <w:rPr>
                <w:rFonts w:hint="eastAsia" w:ascii="宋体" w:hAnsi="宋体" w:cs="宋体"/>
                <w:color w:val="000000"/>
                <w:szCs w:val="21"/>
              </w:rPr>
              <w:t>二级指标</w:t>
            </w: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457F0D6C">
            <w:pPr>
              <w:autoSpaceDN w:val="0"/>
              <w:spacing w:line="300" w:lineRule="exact"/>
              <w:jc w:val="center"/>
              <w:textAlignment w:val="center"/>
              <w:rPr>
                <w:rFonts w:ascii="宋体"/>
                <w:color w:val="000000"/>
                <w:szCs w:val="21"/>
              </w:rPr>
            </w:pPr>
            <w:r>
              <w:rPr>
                <w:rFonts w:hint="eastAsia" w:ascii="宋体" w:hAnsi="宋体" w:cs="宋体"/>
                <w:color w:val="000000"/>
                <w:szCs w:val="21"/>
              </w:rPr>
              <w:t>分值</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2C8A3991">
            <w:pPr>
              <w:autoSpaceDN w:val="0"/>
              <w:spacing w:line="300" w:lineRule="exact"/>
              <w:jc w:val="center"/>
              <w:textAlignment w:val="center"/>
              <w:rPr>
                <w:rFonts w:ascii="宋体"/>
                <w:color w:val="000000"/>
                <w:szCs w:val="21"/>
              </w:rPr>
            </w:pPr>
            <w:r>
              <w:rPr>
                <w:rFonts w:hint="eastAsia" w:ascii="宋体" w:hAnsi="宋体" w:cs="宋体"/>
                <w:color w:val="000000"/>
                <w:szCs w:val="21"/>
              </w:rPr>
              <w:t>三级指标</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386B29F2">
            <w:pPr>
              <w:autoSpaceDN w:val="0"/>
              <w:spacing w:line="300" w:lineRule="exact"/>
              <w:jc w:val="center"/>
              <w:textAlignment w:val="center"/>
              <w:rPr>
                <w:rFonts w:ascii="宋体"/>
                <w:color w:val="000000"/>
                <w:szCs w:val="21"/>
              </w:rPr>
            </w:pPr>
            <w:r>
              <w:rPr>
                <w:rFonts w:hint="eastAsia" w:ascii="宋体" w:hAnsi="宋体" w:cs="宋体"/>
                <w:color w:val="000000"/>
                <w:szCs w:val="21"/>
              </w:rPr>
              <w:t>分值</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38E904E0">
            <w:pPr>
              <w:autoSpaceDN w:val="0"/>
              <w:spacing w:line="300" w:lineRule="exact"/>
              <w:jc w:val="center"/>
              <w:textAlignment w:val="center"/>
              <w:rPr>
                <w:rFonts w:ascii="宋体"/>
                <w:color w:val="000000"/>
                <w:szCs w:val="21"/>
              </w:rPr>
            </w:pPr>
            <w:r>
              <w:rPr>
                <w:rFonts w:hint="eastAsia" w:ascii="宋体" w:hAnsi="宋体" w:cs="宋体"/>
                <w:color w:val="000000"/>
                <w:szCs w:val="21"/>
              </w:rPr>
              <w:t>得分</w:t>
            </w:r>
          </w:p>
        </w:tc>
      </w:tr>
      <w:tr w14:paraId="02AA9E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472CA6D">
            <w:pPr>
              <w:autoSpaceDN w:val="0"/>
              <w:spacing w:line="300" w:lineRule="exact"/>
              <w:jc w:val="center"/>
              <w:textAlignment w:val="center"/>
              <w:rPr>
                <w:rFonts w:ascii="宋体"/>
                <w:color w:val="000000"/>
                <w:szCs w:val="21"/>
              </w:rPr>
            </w:pPr>
            <w:r>
              <w:rPr>
                <w:rFonts w:hint="eastAsia" w:ascii="宋体" w:hAnsi="宋体" w:cs="宋体"/>
                <w:color w:val="000000"/>
                <w:szCs w:val="21"/>
              </w:rPr>
              <w:t>决策</w:t>
            </w:r>
          </w:p>
        </w:tc>
        <w:tc>
          <w:tcPr>
            <w:tcW w:w="916" w:type="dxa"/>
            <w:gridSpan w:val="2"/>
            <w:vMerge w:val="restart"/>
            <w:tcBorders>
              <w:top w:val="single" w:color="000000" w:sz="4" w:space="0"/>
              <w:left w:val="single" w:color="000000" w:sz="4" w:space="0"/>
              <w:right w:val="single" w:color="000000" w:sz="4" w:space="0"/>
            </w:tcBorders>
            <w:noWrap w:val="0"/>
            <w:vAlign w:val="center"/>
          </w:tcPr>
          <w:p w14:paraId="3BBC5E2D">
            <w:pPr>
              <w:autoSpaceDN w:val="0"/>
              <w:spacing w:line="300" w:lineRule="exact"/>
              <w:jc w:val="center"/>
              <w:textAlignment w:val="center"/>
              <w:rPr>
                <w:rFonts w:hint="default" w:ascii="宋体" w:eastAsia="宋体"/>
                <w:color w:val="000000"/>
                <w:szCs w:val="21"/>
                <w:lang w:val="en-US" w:eastAsia="zh-CN"/>
              </w:rPr>
            </w:pPr>
            <w:r>
              <w:rPr>
                <w:rFonts w:hint="eastAsia" w:ascii="宋体" w:hAnsi="宋体" w:cs="宋体"/>
                <w:color w:val="000000"/>
                <w:szCs w:val="21"/>
                <w:lang w:val="en-US" w:eastAsia="zh-CN"/>
              </w:rPr>
              <w:t>20</w:t>
            </w:r>
          </w:p>
        </w:tc>
        <w:tc>
          <w:tcPr>
            <w:tcW w:w="1272" w:type="dxa"/>
            <w:gridSpan w:val="3"/>
            <w:vMerge w:val="restart"/>
            <w:tcBorders>
              <w:top w:val="single" w:color="000000" w:sz="4" w:space="0"/>
              <w:left w:val="single" w:color="000000" w:sz="4" w:space="0"/>
              <w:right w:val="single" w:color="000000" w:sz="4" w:space="0"/>
            </w:tcBorders>
            <w:noWrap w:val="0"/>
            <w:vAlign w:val="center"/>
          </w:tcPr>
          <w:p w14:paraId="73F87AE9">
            <w:pPr>
              <w:autoSpaceDN w:val="0"/>
              <w:spacing w:line="300" w:lineRule="exact"/>
              <w:jc w:val="center"/>
              <w:textAlignment w:val="center"/>
              <w:rPr>
                <w:rFonts w:ascii="宋体"/>
                <w:color w:val="000000"/>
                <w:szCs w:val="21"/>
              </w:rPr>
            </w:pPr>
            <w:r>
              <w:rPr>
                <w:rFonts w:hint="eastAsia" w:ascii="宋体" w:hAnsi="宋体" w:cs="宋体"/>
                <w:color w:val="000000"/>
                <w:szCs w:val="21"/>
              </w:rPr>
              <w:t>项目立项</w:t>
            </w:r>
          </w:p>
        </w:tc>
        <w:tc>
          <w:tcPr>
            <w:tcW w:w="759" w:type="dxa"/>
            <w:vMerge w:val="restart"/>
            <w:tcBorders>
              <w:top w:val="single" w:color="000000" w:sz="4" w:space="0"/>
              <w:left w:val="single" w:color="000000" w:sz="4" w:space="0"/>
              <w:right w:val="single" w:color="000000" w:sz="4" w:space="0"/>
            </w:tcBorders>
            <w:noWrap w:val="0"/>
            <w:vAlign w:val="center"/>
          </w:tcPr>
          <w:p w14:paraId="57A9AA0B">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1511B4A7">
            <w:pPr>
              <w:spacing w:line="240" w:lineRule="atLeast"/>
              <w:jc w:val="center"/>
              <w:rPr>
                <w:rFonts w:ascii="宋体"/>
                <w:color w:val="000000"/>
                <w:kern w:val="0"/>
                <w:szCs w:val="21"/>
              </w:rPr>
            </w:pPr>
            <w:r>
              <w:rPr>
                <w:rFonts w:hint="eastAsia" w:ascii="宋体" w:hAnsi="宋体" w:cs="宋体"/>
                <w:color w:val="000000"/>
                <w:kern w:val="0"/>
                <w:szCs w:val="21"/>
              </w:rPr>
              <w:t>立项依据充分性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1EA1EA07">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5</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567087A5">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5</w:t>
            </w:r>
          </w:p>
        </w:tc>
      </w:tr>
      <w:tr w14:paraId="3DC193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ABF9F3C">
            <w:pPr>
              <w:autoSpaceDN w:val="0"/>
              <w:spacing w:line="300" w:lineRule="exact"/>
              <w:jc w:val="center"/>
              <w:textAlignment w:val="center"/>
              <w:rPr>
                <w:rFonts w:ascii="宋体"/>
                <w:color w:val="000000"/>
                <w:szCs w:val="21"/>
              </w:rPr>
            </w:pPr>
          </w:p>
        </w:tc>
        <w:tc>
          <w:tcPr>
            <w:tcW w:w="916" w:type="dxa"/>
            <w:gridSpan w:val="2"/>
            <w:vMerge w:val="continue"/>
            <w:tcBorders>
              <w:left w:val="single" w:color="000000" w:sz="4" w:space="0"/>
              <w:right w:val="single" w:color="000000" w:sz="4" w:space="0"/>
            </w:tcBorders>
            <w:noWrap w:val="0"/>
            <w:vAlign w:val="center"/>
          </w:tcPr>
          <w:p w14:paraId="1C2035A4">
            <w:pPr>
              <w:autoSpaceDN w:val="0"/>
              <w:spacing w:line="300" w:lineRule="exact"/>
              <w:jc w:val="center"/>
              <w:textAlignment w:val="center"/>
              <w:rPr>
                <w:rFonts w:ascii="宋体"/>
                <w:color w:val="000000"/>
                <w:szCs w:val="21"/>
              </w:rPr>
            </w:pPr>
          </w:p>
        </w:tc>
        <w:tc>
          <w:tcPr>
            <w:tcW w:w="1272" w:type="dxa"/>
            <w:gridSpan w:val="3"/>
            <w:vMerge w:val="continue"/>
            <w:tcBorders>
              <w:left w:val="single" w:color="000000" w:sz="4" w:space="0"/>
              <w:bottom w:val="single" w:color="000000" w:sz="4" w:space="0"/>
              <w:right w:val="single" w:color="000000" w:sz="4" w:space="0"/>
            </w:tcBorders>
            <w:noWrap w:val="0"/>
            <w:vAlign w:val="center"/>
          </w:tcPr>
          <w:p w14:paraId="078E0FF5">
            <w:pPr>
              <w:autoSpaceDN w:val="0"/>
              <w:spacing w:line="300" w:lineRule="exact"/>
              <w:jc w:val="center"/>
              <w:textAlignment w:val="center"/>
              <w:rPr>
                <w:rFonts w:ascii="宋体"/>
                <w:color w:val="000000"/>
                <w:szCs w:val="21"/>
              </w:rPr>
            </w:pPr>
          </w:p>
        </w:tc>
        <w:tc>
          <w:tcPr>
            <w:tcW w:w="759" w:type="dxa"/>
            <w:vMerge w:val="continue"/>
            <w:tcBorders>
              <w:left w:val="single" w:color="000000" w:sz="4" w:space="0"/>
              <w:bottom w:val="single" w:color="000000" w:sz="4" w:space="0"/>
              <w:right w:val="single" w:color="000000" w:sz="4" w:space="0"/>
            </w:tcBorders>
            <w:noWrap w:val="0"/>
            <w:vAlign w:val="center"/>
          </w:tcPr>
          <w:p w14:paraId="68765303">
            <w:pPr>
              <w:autoSpaceDN w:val="0"/>
              <w:spacing w:line="300" w:lineRule="exact"/>
              <w:jc w:val="center"/>
              <w:textAlignment w:val="center"/>
              <w:rPr>
                <w:rFonts w:ascii="宋体"/>
                <w:color w:val="000000"/>
                <w:szCs w:val="21"/>
              </w:rPr>
            </w:pP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57F16EE1">
            <w:pPr>
              <w:spacing w:line="240" w:lineRule="atLeast"/>
              <w:jc w:val="center"/>
              <w:rPr>
                <w:rFonts w:ascii="宋体"/>
                <w:color w:val="000000"/>
                <w:kern w:val="0"/>
                <w:szCs w:val="21"/>
              </w:rPr>
            </w:pPr>
            <w:r>
              <w:rPr>
                <w:rFonts w:hint="eastAsia" w:ascii="宋体" w:hAnsi="宋体" w:cs="宋体"/>
                <w:color w:val="000000"/>
                <w:kern w:val="0"/>
                <w:szCs w:val="21"/>
              </w:rPr>
              <w:t>立项程序规范性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04F211B8">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5</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4FAE23D1">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5</w:t>
            </w:r>
          </w:p>
        </w:tc>
      </w:tr>
      <w:tr w14:paraId="38A59B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E92BC76">
            <w:pPr>
              <w:spacing w:line="300" w:lineRule="exact"/>
              <w:jc w:val="center"/>
              <w:rPr>
                <w:rFonts w:ascii="宋体"/>
                <w:szCs w:val="21"/>
              </w:rPr>
            </w:pPr>
          </w:p>
        </w:tc>
        <w:tc>
          <w:tcPr>
            <w:tcW w:w="916" w:type="dxa"/>
            <w:gridSpan w:val="2"/>
            <w:vMerge w:val="continue"/>
            <w:tcBorders>
              <w:left w:val="single" w:color="000000" w:sz="4" w:space="0"/>
              <w:right w:val="single" w:color="000000" w:sz="4" w:space="0"/>
            </w:tcBorders>
            <w:noWrap w:val="0"/>
            <w:vAlign w:val="center"/>
          </w:tcPr>
          <w:p w14:paraId="56EF2F76">
            <w:pPr>
              <w:spacing w:line="300" w:lineRule="exact"/>
              <w:jc w:val="center"/>
              <w:rPr>
                <w:rFonts w:ascii="宋体"/>
                <w:szCs w:val="21"/>
              </w:rPr>
            </w:pPr>
          </w:p>
        </w:tc>
        <w:tc>
          <w:tcPr>
            <w:tcW w:w="1272" w:type="dxa"/>
            <w:gridSpan w:val="3"/>
            <w:vMerge w:val="restart"/>
            <w:tcBorders>
              <w:top w:val="single" w:color="000000" w:sz="4" w:space="0"/>
              <w:left w:val="single" w:color="000000" w:sz="4" w:space="0"/>
              <w:right w:val="single" w:color="000000" w:sz="4" w:space="0"/>
            </w:tcBorders>
            <w:noWrap w:val="0"/>
            <w:vAlign w:val="center"/>
          </w:tcPr>
          <w:p w14:paraId="1B47662C">
            <w:pPr>
              <w:spacing w:line="240" w:lineRule="atLeast"/>
              <w:jc w:val="center"/>
              <w:rPr>
                <w:rFonts w:ascii="宋体"/>
                <w:color w:val="000000"/>
                <w:szCs w:val="21"/>
              </w:rPr>
            </w:pPr>
            <w:r>
              <w:rPr>
                <w:rFonts w:hint="eastAsia" w:ascii="宋体" w:hAnsi="宋体" w:cs="宋体"/>
                <w:color w:val="000000"/>
                <w:szCs w:val="21"/>
              </w:rPr>
              <w:t>组织实施　</w:t>
            </w:r>
          </w:p>
        </w:tc>
        <w:tc>
          <w:tcPr>
            <w:tcW w:w="759" w:type="dxa"/>
            <w:vMerge w:val="restart"/>
            <w:tcBorders>
              <w:top w:val="single" w:color="000000" w:sz="4" w:space="0"/>
              <w:left w:val="single" w:color="000000" w:sz="4" w:space="0"/>
              <w:right w:val="single" w:color="000000" w:sz="4" w:space="0"/>
            </w:tcBorders>
            <w:noWrap w:val="0"/>
            <w:vAlign w:val="center"/>
          </w:tcPr>
          <w:p w14:paraId="6017940B">
            <w:pPr>
              <w:autoSpaceDN w:val="0"/>
              <w:spacing w:line="300" w:lineRule="exact"/>
              <w:jc w:val="center"/>
              <w:textAlignment w:val="center"/>
              <w:rPr>
                <w:rFonts w:hint="default" w:ascii="宋体" w:eastAsia="宋体"/>
                <w:szCs w:val="21"/>
                <w:lang w:val="en-US" w:eastAsia="zh-CN"/>
              </w:rPr>
            </w:pPr>
            <w:r>
              <w:rPr>
                <w:rFonts w:hint="eastAsia" w:ascii="宋体"/>
                <w:szCs w:val="21"/>
                <w:lang w:val="en-US" w:eastAsia="zh-CN"/>
              </w:rPr>
              <w:t>10</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6EB130A0">
            <w:pPr>
              <w:spacing w:line="240" w:lineRule="atLeast"/>
              <w:jc w:val="center"/>
              <w:rPr>
                <w:rFonts w:ascii="宋体"/>
                <w:color w:val="000000"/>
                <w:kern w:val="0"/>
                <w:szCs w:val="21"/>
              </w:rPr>
            </w:pPr>
            <w:r>
              <w:rPr>
                <w:rFonts w:hint="eastAsia" w:ascii="宋体" w:hAnsi="宋体" w:cs="宋体"/>
                <w:color w:val="000000"/>
                <w:kern w:val="0"/>
                <w:szCs w:val="21"/>
              </w:rPr>
              <w:t>管理制度健全性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683BEF2B">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5</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179AFB6C">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5</w:t>
            </w:r>
          </w:p>
        </w:tc>
      </w:tr>
      <w:tr w14:paraId="32155A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827DC91">
            <w:pPr>
              <w:spacing w:line="300" w:lineRule="exact"/>
              <w:jc w:val="center"/>
              <w:rPr>
                <w:rFonts w:ascii="宋体"/>
                <w:szCs w:val="21"/>
              </w:rPr>
            </w:pPr>
          </w:p>
        </w:tc>
        <w:tc>
          <w:tcPr>
            <w:tcW w:w="916" w:type="dxa"/>
            <w:gridSpan w:val="2"/>
            <w:vMerge w:val="continue"/>
            <w:tcBorders>
              <w:left w:val="single" w:color="000000" w:sz="4" w:space="0"/>
              <w:bottom w:val="single" w:color="000000" w:sz="4" w:space="0"/>
              <w:right w:val="single" w:color="000000" w:sz="4" w:space="0"/>
            </w:tcBorders>
            <w:noWrap w:val="0"/>
            <w:vAlign w:val="center"/>
          </w:tcPr>
          <w:p w14:paraId="51CFE8A1">
            <w:pPr>
              <w:spacing w:line="300" w:lineRule="exact"/>
              <w:jc w:val="center"/>
              <w:rPr>
                <w:rFonts w:ascii="宋体"/>
                <w:szCs w:val="21"/>
              </w:rPr>
            </w:pPr>
          </w:p>
        </w:tc>
        <w:tc>
          <w:tcPr>
            <w:tcW w:w="1272" w:type="dxa"/>
            <w:gridSpan w:val="3"/>
            <w:vMerge w:val="continue"/>
            <w:tcBorders>
              <w:left w:val="single" w:color="000000" w:sz="4" w:space="0"/>
              <w:bottom w:val="single" w:color="000000" w:sz="4" w:space="0"/>
              <w:right w:val="single" w:color="000000" w:sz="4" w:space="0"/>
            </w:tcBorders>
            <w:noWrap w:val="0"/>
            <w:vAlign w:val="center"/>
          </w:tcPr>
          <w:p w14:paraId="7258C1B6">
            <w:pPr>
              <w:autoSpaceDN w:val="0"/>
              <w:spacing w:line="300" w:lineRule="exact"/>
              <w:jc w:val="center"/>
              <w:textAlignment w:val="center"/>
              <w:rPr>
                <w:rFonts w:ascii="宋体"/>
                <w:color w:val="000000"/>
                <w:szCs w:val="21"/>
              </w:rPr>
            </w:pPr>
          </w:p>
        </w:tc>
        <w:tc>
          <w:tcPr>
            <w:tcW w:w="759" w:type="dxa"/>
            <w:vMerge w:val="continue"/>
            <w:tcBorders>
              <w:left w:val="single" w:color="000000" w:sz="4" w:space="0"/>
              <w:bottom w:val="single" w:color="auto" w:sz="4" w:space="0"/>
              <w:right w:val="single" w:color="000000" w:sz="4" w:space="0"/>
            </w:tcBorders>
            <w:noWrap w:val="0"/>
            <w:vAlign w:val="center"/>
          </w:tcPr>
          <w:p w14:paraId="5F338F67">
            <w:pPr>
              <w:autoSpaceDN w:val="0"/>
              <w:spacing w:line="300" w:lineRule="exact"/>
              <w:jc w:val="center"/>
              <w:textAlignment w:val="center"/>
              <w:rPr>
                <w:rFonts w:ascii="宋体"/>
                <w:color w:val="000000"/>
                <w:szCs w:val="21"/>
              </w:rPr>
            </w:pPr>
          </w:p>
        </w:tc>
        <w:tc>
          <w:tcPr>
            <w:tcW w:w="1844" w:type="dxa"/>
            <w:gridSpan w:val="3"/>
            <w:tcBorders>
              <w:top w:val="single" w:color="000000" w:sz="4" w:space="0"/>
              <w:left w:val="single" w:color="000000" w:sz="4" w:space="0"/>
              <w:bottom w:val="single" w:color="auto" w:sz="4" w:space="0"/>
              <w:right w:val="single" w:color="000000" w:sz="4" w:space="0"/>
            </w:tcBorders>
            <w:noWrap w:val="0"/>
            <w:vAlign w:val="center"/>
          </w:tcPr>
          <w:p w14:paraId="60B89C16">
            <w:pPr>
              <w:spacing w:line="240" w:lineRule="atLeast"/>
              <w:jc w:val="center"/>
              <w:rPr>
                <w:rFonts w:ascii="宋体"/>
                <w:color w:val="000000"/>
                <w:kern w:val="0"/>
                <w:szCs w:val="21"/>
              </w:rPr>
            </w:pPr>
            <w:r>
              <w:rPr>
                <w:rFonts w:hint="eastAsia" w:ascii="宋体" w:hAnsi="宋体" w:cs="宋体"/>
                <w:color w:val="000000"/>
                <w:kern w:val="0"/>
                <w:szCs w:val="21"/>
              </w:rPr>
              <w:t>制度执行有效性</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263CA800">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5</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12817783">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5</w:t>
            </w:r>
          </w:p>
        </w:tc>
      </w:tr>
      <w:tr w14:paraId="4EE8FC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noWrap w:val="0"/>
            <w:vAlign w:val="center"/>
          </w:tcPr>
          <w:p w14:paraId="37B6372A">
            <w:pPr>
              <w:autoSpaceDN w:val="0"/>
              <w:spacing w:line="300" w:lineRule="exact"/>
              <w:jc w:val="center"/>
              <w:textAlignment w:val="center"/>
              <w:rPr>
                <w:rFonts w:ascii="宋体"/>
                <w:color w:val="000000"/>
                <w:szCs w:val="21"/>
              </w:rPr>
            </w:pPr>
            <w:r>
              <w:rPr>
                <w:rFonts w:hint="eastAsia" w:ascii="宋体" w:hAnsi="宋体" w:cs="宋体"/>
                <w:color w:val="000000"/>
                <w:szCs w:val="21"/>
              </w:rPr>
              <w:t>产出</w:t>
            </w:r>
          </w:p>
        </w:tc>
        <w:tc>
          <w:tcPr>
            <w:tcW w:w="916"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7D5187D">
            <w:pPr>
              <w:autoSpaceDN w:val="0"/>
              <w:spacing w:line="300" w:lineRule="exact"/>
              <w:jc w:val="center"/>
              <w:textAlignment w:val="center"/>
              <w:rPr>
                <w:rFonts w:hint="default" w:ascii="宋体" w:eastAsia="宋体"/>
                <w:color w:val="000000"/>
                <w:szCs w:val="21"/>
                <w:lang w:val="en-US" w:eastAsia="zh-CN"/>
              </w:rPr>
            </w:pPr>
            <w:r>
              <w:rPr>
                <w:rFonts w:hint="eastAsia" w:ascii="宋体" w:hAnsi="宋体" w:cs="宋体"/>
                <w:color w:val="000000"/>
                <w:szCs w:val="21"/>
                <w:lang w:val="en-US" w:eastAsia="zh-CN"/>
              </w:rPr>
              <w:t>80</w:t>
            </w:r>
          </w:p>
        </w:tc>
        <w:tc>
          <w:tcPr>
            <w:tcW w:w="1272" w:type="dxa"/>
            <w:gridSpan w:val="3"/>
            <w:tcBorders>
              <w:top w:val="single" w:color="000000" w:sz="4" w:space="0"/>
              <w:left w:val="single" w:color="000000" w:sz="4" w:space="0"/>
              <w:bottom w:val="single" w:color="000000" w:sz="4" w:space="0"/>
              <w:right w:val="single" w:color="auto" w:sz="4" w:space="0"/>
            </w:tcBorders>
            <w:noWrap w:val="0"/>
            <w:vAlign w:val="center"/>
          </w:tcPr>
          <w:p w14:paraId="5B3464AA">
            <w:pPr>
              <w:autoSpaceDN w:val="0"/>
              <w:spacing w:line="300" w:lineRule="exact"/>
              <w:jc w:val="center"/>
              <w:textAlignment w:val="center"/>
              <w:rPr>
                <w:rFonts w:ascii="宋体"/>
                <w:color w:val="000000"/>
                <w:szCs w:val="21"/>
              </w:rPr>
            </w:pPr>
            <w:r>
              <w:rPr>
                <w:rFonts w:hint="eastAsia" w:ascii="宋体" w:hAnsi="宋体" w:cs="宋体"/>
                <w:color w:val="000000"/>
                <w:szCs w:val="21"/>
              </w:rPr>
              <w:t>产出数量</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723EAD6B">
            <w:pPr>
              <w:autoSpaceDN w:val="0"/>
              <w:spacing w:line="300" w:lineRule="exact"/>
              <w:jc w:val="center"/>
              <w:textAlignment w:val="center"/>
              <w:rPr>
                <w:rFonts w:ascii="宋体"/>
                <w:color w:val="000000"/>
                <w:szCs w:val="21"/>
              </w:rPr>
            </w:pPr>
            <w:r>
              <w:rPr>
                <w:rFonts w:hint="eastAsia" w:ascii="宋体"/>
                <w:color w:val="000000"/>
                <w:szCs w:val="21"/>
                <w:lang w:val="en-US" w:eastAsia="zh-CN"/>
              </w:rPr>
              <w:t>10</w:t>
            </w: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14:paraId="7CD7D51A">
            <w:pPr>
              <w:autoSpaceDN w:val="0"/>
              <w:spacing w:line="300" w:lineRule="exact"/>
              <w:jc w:val="center"/>
              <w:textAlignment w:val="center"/>
              <w:rPr>
                <w:rFonts w:ascii="宋体"/>
                <w:color w:val="000000"/>
                <w:szCs w:val="21"/>
              </w:rPr>
            </w:pPr>
            <w:r>
              <w:rPr>
                <w:rFonts w:hint="eastAsia" w:ascii="宋体"/>
                <w:color w:val="000000"/>
                <w:szCs w:val="21"/>
              </w:rPr>
              <w:t>道路养护里程</w:t>
            </w:r>
          </w:p>
        </w:tc>
        <w:tc>
          <w:tcPr>
            <w:tcW w:w="781" w:type="dxa"/>
            <w:gridSpan w:val="2"/>
            <w:tcBorders>
              <w:top w:val="single" w:color="000000" w:sz="4" w:space="0"/>
              <w:left w:val="single" w:color="auto" w:sz="4" w:space="0"/>
              <w:bottom w:val="single" w:color="000000" w:sz="4" w:space="0"/>
              <w:right w:val="single" w:color="000000" w:sz="4" w:space="0"/>
            </w:tcBorders>
            <w:noWrap w:val="0"/>
            <w:vAlign w:val="center"/>
          </w:tcPr>
          <w:p w14:paraId="14387E93">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31DF2E6A">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r>
      <w:tr w14:paraId="029959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00FBF412">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A6083C7">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auto" w:sz="4" w:space="0"/>
            </w:tcBorders>
            <w:noWrap w:val="0"/>
            <w:vAlign w:val="center"/>
          </w:tcPr>
          <w:p w14:paraId="5853B9E2">
            <w:pPr>
              <w:autoSpaceDN w:val="0"/>
              <w:spacing w:line="300" w:lineRule="exact"/>
              <w:jc w:val="center"/>
              <w:textAlignment w:val="center"/>
              <w:rPr>
                <w:rFonts w:ascii="宋体"/>
                <w:color w:val="000000"/>
                <w:szCs w:val="21"/>
              </w:rPr>
            </w:pPr>
            <w:r>
              <w:rPr>
                <w:rFonts w:hint="eastAsia" w:ascii="宋体" w:hAnsi="宋体" w:cs="宋体"/>
                <w:color w:val="000000"/>
                <w:szCs w:val="21"/>
              </w:rPr>
              <w:t>产出质量</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4661C4F2">
            <w:pPr>
              <w:autoSpaceDN w:val="0"/>
              <w:spacing w:line="300" w:lineRule="exact"/>
              <w:jc w:val="center"/>
              <w:textAlignment w:val="center"/>
              <w:rPr>
                <w:rFonts w:ascii="宋体"/>
                <w:szCs w:val="21"/>
              </w:rPr>
            </w:pPr>
            <w:r>
              <w:rPr>
                <w:rFonts w:hint="eastAsia" w:ascii="宋体"/>
                <w:color w:val="000000"/>
                <w:szCs w:val="21"/>
                <w:lang w:val="en-US" w:eastAsia="zh-CN"/>
              </w:rPr>
              <w:t>10</w:t>
            </w: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14:paraId="48847E9B">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项目验收合格率</w:t>
            </w:r>
          </w:p>
        </w:tc>
        <w:tc>
          <w:tcPr>
            <w:tcW w:w="781" w:type="dxa"/>
            <w:gridSpan w:val="2"/>
            <w:tcBorders>
              <w:top w:val="single" w:color="000000" w:sz="4" w:space="0"/>
              <w:left w:val="single" w:color="auto" w:sz="4" w:space="0"/>
              <w:bottom w:val="single" w:color="000000" w:sz="4" w:space="0"/>
              <w:right w:val="single" w:color="000000" w:sz="4" w:space="0"/>
            </w:tcBorders>
            <w:noWrap w:val="0"/>
            <w:vAlign w:val="center"/>
          </w:tcPr>
          <w:p w14:paraId="342AC847">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49673059">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r>
      <w:tr w14:paraId="70910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5C41F16F">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D6F58B3">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auto" w:sz="4" w:space="0"/>
            </w:tcBorders>
            <w:noWrap w:val="0"/>
            <w:vAlign w:val="center"/>
          </w:tcPr>
          <w:p w14:paraId="777605D7">
            <w:pPr>
              <w:autoSpaceDN w:val="0"/>
              <w:spacing w:line="300" w:lineRule="exact"/>
              <w:jc w:val="center"/>
              <w:textAlignment w:val="center"/>
              <w:rPr>
                <w:rFonts w:ascii="宋体"/>
                <w:color w:val="000000"/>
                <w:szCs w:val="21"/>
              </w:rPr>
            </w:pPr>
            <w:r>
              <w:rPr>
                <w:rFonts w:hint="eastAsia" w:ascii="宋体" w:hAnsi="宋体" w:cs="宋体"/>
                <w:color w:val="000000"/>
                <w:szCs w:val="21"/>
              </w:rPr>
              <w:t>产出时效</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14C0F82A">
            <w:pPr>
              <w:autoSpaceDN w:val="0"/>
              <w:spacing w:line="300" w:lineRule="exact"/>
              <w:jc w:val="center"/>
              <w:textAlignment w:val="center"/>
              <w:rPr>
                <w:rFonts w:ascii="宋体"/>
                <w:szCs w:val="21"/>
              </w:rPr>
            </w:pPr>
            <w:r>
              <w:rPr>
                <w:rFonts w:hint="eastAsia" w:ascii="宋体"/>
                <w:color w:val="000000"/>
                <w:szCs w:val="21"/>
                <w:lang w:val="en-US" w:eastAsia="zh-CN"/>
              </w:rPr>
              <w:t>10</w:t>
            </w: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14:paraId="4A93E7F9">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工程按期完成率</w:t>
            </w:r>
          </w:p>
        </w:tc>
        <w:tc>
          <w:tcPr>
            <w:tcW w:w="781" w:type="dxa"/>
            <w:gridSpan w:val="2"/>
            <w:tcBorders>
              <w:top w:val="single" w:color="000000" w:sz="4" w:space="0"/>
              <w:left w:val="single" w:color="auto" w:sz="4" w:space="0"/>
              <w:bottom w:val="single" w:color="000000" w:sz="4" w:space="0"/>
              <w:right w:val="single" w:color="000000" w:sz="4" w:space="0"/>
            </w:tcBorders>
            <w:noWrap w:val="0"/>
            <w:vAlign w:val="center"/>
          </w:tcPr>
          <w:p w14:paraId="4BE45867">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26C0923C">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8</w:t>
            </w:r>
          </w:p>
        </w:tc>
      </w:tr>
      <w:tr w14:paraId="0702E8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43E81F65">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6282658">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auto" w:sz="4" w:space="0"/>
            </w:tcBorders>
            <w:noWrap w:val="0"/>
            <w:vAlign w:val="center"/>
          </w:tcPr>
          <w:p w14:paraId="19137935">
            <w:pPr>
              <w:autoSpaceDN w:val="0"/>
              <w:spacing w:line="300" w:lineRule="exact"/>
              <w:jc w:val="center"/>
              <w:textAlignment w:val="center"/>
              <w:rPr>
                <w:rFonts w:ascii="宋体"/>
                <w:color w:val="000000"/>
                <w:szCs w:val="21"/>
              </w:rPr>
            </w:pPr>
            <w:r>
              <w:rPr>
                <w:rFonts w:hint="eastAsia" w:ascii="宋体" w:hAnsi="宋体" w:cs="宋体"/>
                <w:color w:val="000000"/>
                <w:szCs w:val="21"/>
              </w:rPr>
              <w:t>产出成本</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1A6508A8">
            <w:pPr>
              <w:autoSpaceDN w:val="0"/>
              <w:spacing w:line="300" w:lineRule="exact"/>
              <w:jc w:val="center"/>
              <w:textAlignment w:val="center"/>
              <w:rPr>
                <w:rFonts w:ascii="宋体"/>
                <w:szCs w:val="21"/>
              </w:rPr>
            </w:pPr>
            <w:r>
              <w:rPr>
                <w:rFonts w:hint="eastAsia" w:ascii="宋体"/>
                <w:color w:val="000000"/>
                <w:szCs w:val="21"/>
                <w:lang w:val="en-US" w:eastAsia="zh-CN"/>
              </w:rPr>
              <w:t>10</w:t>
            </w: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14:paraId="75BBB2B7">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严格控制成本</w:t>
            </w:r>
          </w:p>
        </w:tc>
        <w:tc>
          <w:tcPr>
            <w:tcW w:w="781" w:type="dxa"/>
            <w:gridSpan w:val="2"/>
            <w:tcBorders>
              <w:top w:val="single" w:color="000000" w:sz="4" w:space="0"/>
              <w:left w:val="single" w:color="auto" w:sz="4" w:space="0"/>
              <w:bottom w:val="single" w:color="000000" w:sz="4" w:space="0"/>
              <w:right w:val="single" w:color="000000" w:sz="4" w:space="0"/>
            </w:tcBorders>
            <w:noWrap w:val="0"/>
            <w:vAlign w:val="center"/>
          </w:tcPr>
          <w:p w14:paraId="5D57B6B9">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16579859">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r>
      <w:tr w14:paraId="031F3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restart"/>
            <w:tcBorders>
              <w:top w:val="single" w:color="000000" w:sz="4" w:space="0"/>
              <w:left w:val="single" w:color="000000" w:sz="4" w:space="0"/>
              <w:right w:val="single" w:color="000000" w:sz="4" w:space="0"/>
            </w:tcBorders>
            <w:noWrap w:val="0"/>
            <w:vAlign w:val="center"/>
          </w:tcPr>
          <w:p w14:paraId="0783B2EA">
            <w:pPr>
              <w:spacing w:line="300" w:lineRule="exact"/>
              <w:jc w:val="center"/>
              <w:rPr>
                <w:rFonts w:ascii="宋体"/>
                <w:szCs w:val="21"/>
              </w:rPr>
            </w:pPr>
            <w:r>
              <w:rPr>
                <w:rFonts w:hint="eastAsia" w:ascii="宋体" w:hAnsi="宋体" w:cs="宋体"/>
                <w:szCs w:val="21"/>
              </w:rPr>
              <w:t>效益</w:t>
            </w: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9CC3951">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auto" w:sz="4" w:space="0"/>
            </w:tcBorders>
            <w:noWrap w:val="0"/>
            <w:vAlign w:val="center"/>
          </w:tcPr>
          <w:p w14:paraId="790BF23E">
            <w:pPr>
              <w:autoSpaceDN w:val="0"/>
              <w:spacing w:line="300" w:lineRule="exact"/>
              <w:jc w:val="center"/>
              <w:textAlignment w:val="center"/>
              <w:rPr>
                <w:rFonts w:ascii="宋体"/>
                <w:szCs w:val="21"/>
              </w:rPr>
            </w:pPr>
            <w:r>
              <w:rPr>
                <w:rFonts w:hint="eastAsia" w:ascii="宋体" w:hAnsi="宋体" w:cs="宋体"/>
                <w:color w:val="000000"/>
                <w:szCs w:val="21"/>
              </w:rPr>
              <w:t>经济效益</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7917F153">
            <w:pPr>
              <w:autoSpaceDN w:val="0"/>
              <w:spacing w:line="300" w:lineRule="exact"/>
              <w:jc w:val="center"/>
              <w:textAlignment w:val="center"/>
              <w:rPr>
                <w:rFonts w:ascii="宋体"/>
                <w:szCs w:val="21"/>
              </w:rPr>
            </w:pPr>
            <w:r>
              <w:rPr>
                <w:rFonts w:hint="eastAsia" w:ascii="宋体"/>
                <w:color w:val="000000"/>
                <w:szCs w:val="21"/>
                <w:lang w:val="en-US" w:eastAsia="zh-CN"/>
              </w:rPr>
              <w:t>10</w:t>
            </w: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14:paraId="3D3138D5">
            <w:pPr>
              <w:autoSpaceDN w:val="0"/>
              <w:spacing w:line="300" w:lineRule="exact"/>
              <w:jc w:val="center"/>
              <w:textAlignment w:val="center"/>
              <w:rPr>
                <w:rFonts w:ascii="宋体"/>
                <w:color w:val="000000"/>
                <w:szCs w:val="21"/>
              </w:rPr>
            </w:pPr>
            <w:r>
              <w:rPr>
                <w:rFonts w:hint="eastAsia" w:ascii="宋体"/>
                <w:color w:val="000000"/>
                <w:szCs w:val="21"/>
              </w:rPr>
              <w:t>对经济发展的促进作用</w:t>
            </w:r>
          </w:p>
        </w:tc>
        <w:tc>
          <w:tcPr>
            <w:tcW w:w="781" w:type="dxa"/>
            <w:gridSpan w:val="2"/>
            <w:tcBorders>
              <w:top w:val="single" w:color="000000" w:sz="4" w:space="0"/>
              <w:left w:val="single" w:color="auto" w:sz="4" w:space="0"/>
              <w:bottom w:val="single" w:color="000000" w:sz="4" w:space="0"/>
              <w:right w:val="single" w:color="000000" w:sz="4" w:space="0"/>
            </w:tcBorders>
            <w:noWrap w:val="0"/>
            <w:vAlign w:val="center"/>
          </w:tcPr>
          <w:p w14:paraId="77431D43">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66E3B782">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r>
      <w:tr w14:paraId="2AAC9D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21020073">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B2E1E55">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auto" w:sz="4" w:space="0"/>
            </w:tcBorders>
            <w:noWrap w:val="0"/>
            <w:vAlign w:val="center"/>
          </w:tcPr>
          <w:p w14:paraId="3B0ACC1F">
            <w:pPr>
              <w:autoSpaceDN w:val="0"/>
              <w:spacing w:line="300" w:lineRule="exact"/>
              <w:jc w:val="center"/>
              <w:textAlignment w:val="center"/>
              <w:rPr>
                <w:rFonts w:ascii="宋体"/>
                <w:szCs w:val="21"/>
              </w:rPr>
            </w:pPr>
            <w:r>
              <w:rPr>
                <w:rFonts w:hint="eastAsia" w:ascii="宋体" w:hAnsi="宋体" w:cs="宋体"/>
                <w:color w:val="000000"/>
                <w:szCs w:val="21"/>
              </w:rPr>
              <w:t>社会效益</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38FB23A1">
            <w:pPr>
              <w:autoSpaceDN w:val="0"/>
              <w:spacing w:line="300" w:lineRule="exact"/>
              <w:jc w:val="center"/>
              <w:textAlignment w:val="center"/>
              <w:rPr>
                <w:rFonts w:ascii="宋体"/>
                <w:szCs w:val="21"/>
              </w:rPr>
            </w:pPr>
            <w:r>
              <w:rPr>
                <w:rFonts w:hint="eastAsia" w:ascii="宋体"/>
                <w:color w:val="000000"/>
                <w:szCs w:val="21"/>
                <w:lang w:val="en-US" w:eastAsia="zh-CN"/>
              </w:rPr>
              <w:t>10</w:t>
            </w: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14:paraId="64E73DCB">
            <w:pPr>
              <w:autoSpaceDN w:val="0"/>
              <w:spacing w:line="300" w:lineRule="exact"/>
              <w:jc w:val="center"/>
              <w:textAlignment w:val="center"/>
              <w:rPr>
                <w:rFonts w:ascii="宋体"/>
                <w:color w:val="000000"/>
                <w:szCs w:val="21"/>
              </w:rPr>
            </w:pPr>
            <w:r>
              <w:rPr>
                <w:rFonts w:hint="eastAsia" w:ascii="宋体"/>
                <w:color w:val="000000"/>
                <w:szCs w:val="21"/>
              </w:rPr>
              <w:t>基本公共服务水平</w:t>
            </w:r>
          </w:p>
        </w:tc>
        <w:tc>
          <w:tcPr>
            <w:tcW w:w="781" w:type="dxa"/>
            <w:gridSpan w:val="2"/>
            <w:tcBorders>
              <w:top w:val="single" w:color="000000" w:sz="4" w:space="0"/>
              <w:left w:val="single" w:color="auto" w:sz="4" w:space="0"/>
              <w:bottom w:val="single" w:color="000000" w:sz="4" w:space="0"/>
              <w:right w:val="single" w:color="000000" w:sz="4" w:space="0"/>
            </w:tcBorders>
            <w:noWrap w:val="0"/>
            <w:vAlign w:val="center"/>
          </w:tcPr>
          <w:p w14:paraId="5380894A">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179781F8">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8</w:t>
            </w:r>
          </w:p>
        </w:tc>
      </w:tr>
      <w:tr w14:paraId="4DD7C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7AAD0613">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166AEE">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auto" w:sz="4" w:space="0"/>
            </w:tcBorders>
            <w:noWrap w:val="0"/>
            <w:vAlign w:val="center"/>
          </w:tcPr>
          <w:p w14:paraId="4551A880">
            <w:pPr>
              <w:autoSpaceDN w:val="0"/>
              <w:spacing w:line="300" w:lineRule="exact"/>
              <w:jc w:val="center"/>
              <w:textAlignment w:val="center"/>
              <w:rPr>
                <w:rFonts w:ascii="宋体"/>
                <w:szCs w:val="21"/>
              </w:rPr>
            </w:pPr>
            <w:r>
              <w:rPr>
                <w:rFonts w:hint="eastAsia" w:ascii="宋体" w:hAnsi="宋体" w:cs="宋体"/>
                <w:color w:val="000000"/>
                <w:szCs w:val="21"/>
              </w:rPr>
              <w:t>环境效益</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06B4D46B">
            <w:pPr>
              <w:autoSpaceDN w:val="0"/>
              <w:spacing w:line="300" w:lineRule="exact"/>
              <w:jc w:val="center"/>
              <w:textAlignment w:val="center"/>
              <w:rPr>
                <w:rFonts w:ascii="宋体"/>
                <w:szCs w:val="21"/>
              </w:rPr>
            </w:pPr>
            <w:r>
              <w:rPr>
                <w:rFonts w:hint="eastAsia" w:ascii="宋体"/>
                <w:color w:val="000000"/>
                <w:szCs w:val="21"/>
                <w:lang w:val="en-US" w:eastAsia="zh-CN"/>
              </w:rPr>
              <w:t>10</w:t>
            </w: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14:paraId="57E459BF">
            <w:pPr>
              <w:autoSpaceDN w:val="0"/>
              <w:spacing w:line="300" w:lineRule="exact"/>
              <w:jc w:val="center"/>
              <w:textAlignment w:val="center"/>
              <w:rPr>
                <w:rFonts w:ascii="宋体"/>
                <w:color w:val="000000"/>
                <w:szCs w:val="21"/>
              </w:rPr>
            </w:pPr>
            <w:r>
              <w:rPr>
                <w:rFonts w:hint="eastAsia" w:ascii="宋体"/>
                <w:color w:val="000000"/>
                <w:szCs w:val="21"/>
              </w:rPr>
              <w:t>符合环评审批要求</w:t>
            </w:r>
          </w:p>
        </w:tc>
        <w:tc>
          <w:tcPr>
            <w:tcW w:w="781" w:type="dxa"/>
            <w:gridSpan w:val="2"/>
            <w:tcBorders>
              <w:top w:val="single" w:color="000000" w:sz="4" w:space="0"/>
              <w:left w:val="single" w:color="auto" w:sz="4" w:space="0"/>
              <w:bottom w:val="single" w:color="000000" w:sz="4" w:space="0"/>
              <w:right w:val="single" w:color="000000" w:sz="4" w:space="0"/>
            </w:tcBorders>
            <w:noWrap w:val="0"/>
            <w:vAlign w:val="center"/>
          </w:tcPr>
          <w:p w14:paraId="0C58F13E">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766C2317">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10</w:t>
            </w:r>
          </w:p>
        </w:tc>
      </w:tr>
      <w:tr w14:paraId="588834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vMerge w:val="continue"/>
            <w:tcBorders>
              <w:left w:val="single" w:color="000000" w:sz="4" w:space="0"/>
              <w:right w:val="single" w:color="000000" w:sz="4" w:space="0"/>
            </w:tcBorders>
            <w:noWrap w:val="0"/>
            <w:vAlign w:val="center"/>
          </w:tcPr>
          <w:p w14:paraId="7A15E1F8">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189422C">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auto" w:sz="4" w:space="0"/>
            </w:tcBorders>
            <w:noWrap w:val="0"/>
            <w:vAlign w:val="center"/>
          </w:tcPr>
          <w:p w14:paraId="23A5E075">
            <w:pPr>
              <w:autoSpaceDN w:val="0"/>
              <w:spacing w:line="300" w:lineRule="exact"/>
              <w:jc w:val="center"/>
              <w:textAlignment w:val="center"/>
              <w:rPr>
                <w:rFonts w:ascii="宋体"/>
                <w:szCs w:val="21"/>
              </w:rPr>
            </w:pPr>
            <w:r>
              <w:rPr>
                <w:rFonts w:hint="eastAsia" w:ascii="宋体" w:hAnsi="宋体" w:cs="宋体"/>
                <w:color w:val="000000"/>
                <w:szCs w:val="21"/>
              </w:rPr>
              <w:t>可持续影响</w:t>
            </w:r>
          </w:p>
        </w:tc>
        <w:tc>
          <w:tcPr>
            <w:tcW w:w="759" w:type="dxa"/>
            <w:tcBorders>
              <w:top w:val="single" w:color="auto" w:sz="4" w:space="0"/>
              <w:left w:val="single" w:color="auto" w:sz="4" w:space="0"/>
              <w:bottom w:val="single" w:color="auto" w:sz="4" w:space="0"/>
              <w:right w:val="single" w:color="auto" w:sz="4" w:space="0"/>
            </w:tcBorders>
            <w:noWrap w:val="0"/>
            <w:vAlign w:val="center"/>
          </w:tcPr>
          <w:p w14:paraId="3A4C08B5">
            <w:pPr>
              <w:autoSpaceDN w:val="0"/>
              <w:spacing w:line="300" w:lineRule="exact"/>
              <w:jc w:val="center"/>
              <w:textAlignment w:val="center"/>
              <w:rPr>
                <w:rFonts w:ascii="宋体"/>
                <w:szCs w:val="21"/>
              </w:rPr>
            </w:pPr>
            <w:r>
              <w:rPr>
                <w:rFonts w:hint="eastAsia" w:ascii="宋体"/>
                <w:color w:val="000000"/>
                <w:szCs w:val="21"/>
                <w:lang w:val="en-US" w:eastAsia="zh-CN"/>
              </w:rPr>
              <w:t>5</w:t>
            </w:r>
          </w:p>
        </w:tc>
        <w:tc>
          <w:tcPr>
            <w:tcW w:w="1844" w:type="dxa"/>
            <w:gridSpan w:val="3"/>
            <w:tcBorders>
              <w:top w:val="single" w:color="auto" w:sz="4" w:space="0"/>
              <w:left w:val="single" w:color="auto" w:sz="4" w:space="0"/>
              <w:bottom w:val="single" w:color="auto" w:sz="4" w:space="0"/>
              <w:right w:val="single" w:color="auto" w:sz="4" w:space="0"/>
            </w:tcBorders>
            <w:noWrap w:val="0"/>
            <w:vAlign w:val="center"/>
          </w:tcPr>
          <w:p w14:paraId="78D9C78D">
            <w:pPr>
              <w:autoSpaceDN w:val="0"/>
              <w:spacing w:line="300" w:lineRule="exact"/>
              <w:jc w:val="center"/>
              <w:textAlignment w:val="center"/>
              <w:rPr>
                <w:rFonts w:ascii="宋体"/>
                <w:color w:val="000000"/>
                <w:szCs w:val="21"/>
              </w:rPr>
            </w:pPr>
            <w:r>
              <w:rPr>
                <w:rFonts w:hint="eastAsia" w:ascii="宋体"/>
                <w:color w:val="000000"/>
                <w:szCs w:val="21"/>
              </w:rPr>
              <w:t>适应未来一定时期内交通需求</w:t>
            </w:r>
          </w:p>
        </w:tc>
        <w:tc>
          <w:tcPr>
            <w:tcW w:w="781" w:type="dxa"/>
            <w:gridSpan w:val="2"/>
            <w:tcBorders>
              <w:top w:val="single" w:color="000000" w:sz="4" w:space="0"/>
              <w:left w:val="single" w:color="auto" w:sz="4" w:space="0"/>
              <w:bottom w:val="single" w:color="000000" w:sz="4" w:space="0"/>
              <w:right w:val="single" w:color="000000" w:sz="4" w:space="0"/>
            </w:tcBorders>
            <w:noWrap w:val="0"/>
            <w:vAlign w:val="center"/>
          </w:tcPr>
          <w:p w14:paraId="78362669">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5</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29ED2351">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5</w:t>
            </w:r>
          </w:p>
        </w:tc>
      </w:tr>
      <w:tr w14:paraId="0AC6B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8" w:hRule="atLeast"/>
          <w:jc w:val="center"/>
        </w:trPr>
        <w:tc>
          <w:tcPr>
            <w:tcW w:w="1361" w:type="dxa"/>
            <w:gridSpan w:val="2"/>
            <w:vMerge w:val="continue"/>
            <w:tcBorders>
              <w:left w:val="single" w:color="000000" w:sz="4" w:space="0"/>
              <w:bottom w:val="single" w:color="000000" w:sz="4" w:space="0"/>
              <w:right w:val="single" w:color="000000" w:sz="4" w:space="0"/>
            </w:tcBorders>
            <w:noWrap w:val="0"/>
            <w:vAlign w:val="center"/>
          </w:tcPr>
          <w:p w14:paraId="26CE99E4">
            <w:pPr>
              <w:spacing w:line="300" w:lineRule="exact"/>
              <w:jc w:val="center"/>
              <w:rPr>
                <w:rFonts w:ascii="宋体"/>
                <w:szCs w:val="21"/>
              </w:rPr>
            </w:pPr>
          </w:p>
        </w:tc>
        <w:tc>
          <w:tcPr>
            <w:tcW w:w="916"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818009E">
            <w:pPr>
              <w:spacing w:line="300" w:lineRule="exact"/>
              <w:jc w:val="center"/>
              <w:rPr>
                <w:rFonts w:ascii="宋体"/>
                <w:szCs w:val="21"/>
              </w:rPr>
            </w:pP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02E1B6DA">
            <w:pPr>
              <w:autoSpaceDN w:val="0"/>
              <w:spacing w:line="280" w:lineRule="exact"/>
              <w:jc w:val="center"/>
              <w:textAlignment w:val="center"/>
              <w:rPr>
                <w:rFonts w:ascii="宋体"/>
                <w:szCs w:val="21"/>
              </w:rPr>
            </w:pPr>
            <w:r>
              <w:rPr>
                <w:rFonts w:hint="eastAsia" w:ascii="宋体" w:hAnsi="宋体" w:cs="宋体"/>
                <w:color w:val="000000"/>
                <w:szCs w:val="21"/>
              </w:rPr>
              <w:t>满意度</w:t>
            </w:r>
          </w:p>
        </w:tc>
        <w:tc>
          <w:tcPr>
            <w:tcW w:w="759" w:type="dxa"/>
            <w:tcBorders>
              <w:top w:val="single" w:color="auto" w:sz="4" w:space="0"/>
              <w:left w:val="single" w:color="000000" w:sz="4" w:space="0"/>
              <w:bottom w:val="single" w:color="000000" w:sz="4" w:space="0"/>
              <w:right w:val="single" w:color="000000" w:sz="4" w:space="0"/>
            </w:tcBorders>
            <w:noWrap w:val="0"/>
            <w:vAlign w:val="center"/>
          </w:tcPr>
          <w:p w14:paraId="36B849A4">
            <w:pPr>
              <w:autoSpaceDN w:val="0"/>
              <w:spacing w:line="300" w:lineRule="exact"/>
              <w:jc w:val="center"/>
              <w:textAlignment w:val="center"/>
              <w:rPr>
                <w:rFonts w:ascii="宋体"/>
                <w:szCs w:val="21"/>
              </w:rPr>
            </w:pPr>
            <w:r>
              <w:rPr>
                <w:rFonts w:hint="eastAsia" w:ascii="宋体"/>
                <w:color w:val="000000"/>
                <w:szCs w:val="21"/>
                <w:lang w:val="en-US" w:eastAsia="zh-CN"/>
              </w:rPr>
              <w:t>5</w:t>
            </w:r>
          </w:p>
        </w:tc>
        <w:tc>
          <w:tcPr>
            <w:tcW w:w="1844" w:type="dxa"/>
            <w:gridSpan w:val="3"/>
            <w:tcBorders>
              <w:top w:val="single" w:color="auto" w:sz="4" w:space="0"/>
              <w:left w:val="single" w:color="000000" w:sz="4" w:space="0"/>
              <w:bottom w:val="single" w:color="000000" w:sz="4" w:space="0"/>
              <w:right w:val="single" w:color="000000" w:sz="4" w:space="0"/>
            </w:tcBorders>
            <w:noWrap w:val="0"/>
            <w:vAlign w:val="center"/>
          </w:tcPr>
          <w:p w14:paraId="0954D429">
            <w:pPr>
              <w:autoSpaceDN w:val="0"/>
              <w:spacing w:line="280" w:lineRule="exact"/>
              <w:jc w:val="center"/>
              <w:textAlignment w:val="center"/>
              <w:rPr>
                <w:rFonts w:ascii="宋体"/>
                <w:color w:val="000000"/>
                <w:szCs w:val="21"/>
              </w:rPr>
            </w:pPr>
            <w:r>
              <w:rPr>
                <w:rFonts w:hint="eastAsia" w:ascii="宋体" w:hAnsi="宋体" w:cs="宋体"/>
                <w:color w:val="000000"/>
                <w:szCs w:val="21"/>
              </w:rPr>
              <w:t>社会公众或服务对象满意度</w:t>
            </w: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61C15A10">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5</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5D9F3567">
            <w:pPr>
              <w:autoSpaceDN w:val="0"/>
              <w:spacing w:line="300" w:lineRule="exact"/>
              <w:jc w:val="center"/>
              <w:textAlignment w:val="center"/>
              <w:rPr>
                <w:rFonts w:hint="eastAsia" w:ascii="宋体" w:eastAsia="宋体"/>
                <w:color w:val="000000"/>
                <w:szCs w:val="21"/>
                <w:lang w:val="en-US" w:eastAsia="zh-CN"/>
              </w:rPr>
            </w:pPr>
            <w:r>
              <w:rPr>
                <w:rFonts w:hint="eastAsia" w:ascii="宋体"/>
                <w:color w:val="000000"/>
                <w:szCs w:val="21"/>
                <w:lang w:val="en-US" w:eastAsia="zh-CN"/>
              </w:rPr>
              <w:t>5</w:t>
            </w:r>
          </w:p>
        </w:tc>
      </w:tr>
      <w:tr w14:paraId="55C8DB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2" w:hRule="atLeast"/>
          <w:jc w:val="center"/>
        </w:trPr>
        <w:tc>
          <w:tcPr>
            <w:tcW w:w="1361" w:type="dxa"/>
            <w:gridSpan w:val="2"/>
            <w:tcBorders>
              <w:top w:val="single" w:color="000000" w:sz="4" w:space="0"/>
              <w:left w:val="single" w:color="000000" w:sz="4" w:space="0"/>
              <w:bottom w:val="single" w:color="000000" w:sz="4" w:space="0"/>
              <w:right w:val="single" w:color="000000" w:sz="4" w:space="0"/>
            </w:tcBorders>
            <w:noWrap w:val="0"/>
            <w:vAlign w:val="center"/>
          </w:tcPr>
          <w:p w14:paraId="19A2CC35">
            <w:pPr>
              <w:autoSpaceDN w:val="0"/>
              <w:spacing w:line="300" w:lineRule="exact"/>
              <w:jc w:val="center"/>
              <w:textAlignment w:val="center"/>
              <w:rPr>
                <w:rFonts w:ascii="宋体"/>
                <w:color w:val="000000"/>
                <w:szCs w:val="21"/>
              </w:rPr>
            </w:pPr>
            <w:r>
              <w:rPr>
                <w:rFonts w:hint="eastAsia" w:ascii="宋体" w:hAnsi="宋体" w:cs="宋体"/>
                <w:color w:val="000000"/>
                <w:szCs w:val="21"/>
              </w:rPr>
              <w:t>总分</w:t>
            </w:r>
          </w:p>
        </w:tc>
        <w:tc>
          <w:tcPr>
            <w:tcW w:w="916" w:type="dxa"/>
            <w:gridSpan w:val="2"/>
            <w:tcBorders>
              <w:top w:val="single" w:color="000000" w:sz="4" w:space="0"/>
              <w:left w:val="single" w:color="000000" w:sz="4" w:space="0"/>
              <w:bottom w:val="single" w:color="000000" w:sz="4" w:space="0"/>
              <w:right w:val="single" w:color="000000" w:sz="4" w:space="0"/>
            </w:tcBorders>
            <w:noWrap w:val="0"/>
            <w:vAlign w:val="center"/>
          </w:tcPr>
          <w:p w14:paraId="0F86CD66">
            <w:pPr>
              <w:autoSpaceDN w:val="0"/>
              <w:spacing w:line="300" w:lineRule="exact"/>
              <w:jc w:val="center"/>
              <w:textAlignment w:val="center"/>
              <w:rPr>
                <w:rFonts w:ascii="宋体"/>
                <w:color w:val="000000"/>
                <w:szCs w:val="21"/>
              </w:rPr>
            </w:pPr>
            <w:r>
              <w:rPr>
                <w:rFonts w:ascii="宋体" w:hAnsi="宋体" w:cs="宋体"/>
                <w:color w:val="000000"/>
                <w:szCs w:val="21"/>
              </w:rPr>
              <w:t>100</w:t>
            </w:r>
          </w:p>
        </w:tc>
        <w:tc>
          <w:tcPr>
            <w:tcW w:w="1272" w:type="dxa"/>
            <w:gridSpan w:val="3"/>
            <w:tcBorders>
              <w:top w:val="single" w:color="000000" w:sz="4" w:space="0"/>
              <w:left w:val="single" w:color="000000" w:sz="4" w:space="0"/>
              <w:bottom w:val="single" w:color="000000" w:sz="4" w:space="0"/>
              <w:right w:val="single" w:color="000000" w:sz="4" w:space="0"/>
            </w:tcBorders>
            <w:noWrap w:val="0"/>
            <w:vAlign w:val="center"/>
          </w:tcPr>
          <w:p w14:paraId="481E069E">
            <w:pPr>
              <w:autoSpaceDN w:val="0"/>
              <w:spacing w:line="300" w:lineRule="exact"/>
              <w:jc w:val="center"/>
              <w:textAlignment w:val="center"/>
              <w:rPr>
                <w:rFonts w:ascii="宋体"/>
                <w:color w:val="000000"/>
                <w:szCs w:val="21"/>
              </w:rPr>
            </w:pPr>
          </w:p>
        </w:tc>
        <w:tc>
          <w:tcPr>
            <w:tcW w:w="759" w:type="dxa"/>
            <w:tcBorders>
              <w:top w:val="single" w:color="000000" w:sz="4" w:space="0"/>
              <w:left w:val="single" w:color="000000" w:sz="4" w:space="0"/>
              <w:bottom w:val="single" w:color="000000" w:sz="4" w:space="0"/>
              <w:right w:val="single" w:color="000000" w:sz="4" w:space="0"/>
            </w:tcBorders>
            <w:noWrap w:val="0"/>
            <w:vAlign w:val="center"/>
          </w:tcPr>
          <w:p w14:paraId="124BAE4A">
            <w:pPr>
              <w:autoSpaceDN w:val="0"/>
              <w:spacing w:line="300" w:lineRule="exact"/>
              <w:jc w:val="center"/>
              <w:textAlignment w:val="center"/>
              <w:rPr>
                <w:rFonts w:ascii="宋体"/>
                <w:color w:val="000000"/>
                <w:szCs w:val="21"/>
              </w:rPr>
            </w:pPr>
            <w:r>
              <w:rPr>
                <w:rFonts w:ascii="宋体" w:hAnsi="宋体" w:cs="宋体"/>
                <w:color w:val="000000"/>
                <w:szCs w:val="21"/>
              </w:rPr>
              <w:t>100</w:t>
            </w:r>
          </w:p>
        </w:tc>
        <w:tc>
          <w:tcPr>
            <w:tcW w:w="1844" w:type="dxa"/>
            <w:gridSpan w:val="3"/>
            <w:tcBorders>
              <w:top w:val="single" w:color="000000" w:sz="4" w:space="0"/>
              <w:left w:val="single" w:color="000000" w:sz="4" w:space="0"/>
              <w:bottom w:val="single" w:color="000000" w:sz="4" w:space="0"/>
              <w:right w:val="single" w:color="000000" w:sz="4" w:space="0"/>
            </w:tcBorders>
            <w:noWrap w:val="0"/>
            <w:vAlign w:val="center"/>
          </w:tcPr>
          <w:p w14:paraId="11FE5C20">
            <w:pPr>
              <w:autoSpaceDN w:val="0"/>
              <w:spacing w:line="300" w:lineRule="exact"/>
              <w:jc w:val="center"/>
              <w:textAlignment w:val="center"/>
              <w:rPr>
                <w:rFonts w:ascii="宋体"/>
                <w:color w:val="000000"/>
                <w:szCs w:val="21"/>
              </w:rPr>
            </w:pPr>
          </w:p>
        </w:tc>
        <w:tc>
          <w:tcPr>
            <w:tcW w:w="781" w:type="dxa"/>
            <w:gridSpan w:val="2"/>
            <w:tcBorders>
              <w:top w:val="single" w:color="000000" w:sz="4" w:space="0"/>
              <w:left w:val="single" w:color="000000" w:sz="4" w:space="0"/>
              <w:bottom w:val="single" w:color="000000" w:sz="4" w:space="0"/>
              <w:right w:val="single" w:color="000000" w:sz="4" w:space="0"/>
            </w:tcBorders>
            <w:noWrap w:val="0"/>
            <w:vAlign w:val="center"/>
          </w:tcPr>
          <w:p w14:paraId="19B836B9">
            <w:pPr>
              <w:autoSpaceDN w:val="0"/>
              <w:spacing w:line="300" w:lineRule="exact"/>
              <w:jc w:val="center"/>
              <w:textAlignment w:val="center"/>
              <w:rPr>
                <w:rFonts w:ascii="宋体"/>
                <w:color w:val="000000"/>
                <w:szCs w:val="21"/>
              </w:rPr>
            </w:pPr>
            <w:r>
              <w:rPr>
                <w:rFonts w:ascii="宋体" w:hAnsi="宋体" w:cs="宋体"/>
                <w:color w:val="000000"/>
                <w:szCs w:val="21"/>
              </w:rPr>
              <w:t>100</w:t>
            </w:r>
          </w:p>
        </w:tc>
        <w:tc>
          <w:tcPr>
            <w:tcW w:w="2332" w:type="dxa"/>
            <w:gridSpan w:val="2"/>
            <w:tcBorders>
              <w:top w:val="single" w:color="000000" w:sz="4" w:space="0"/>
              <w:left w:val="single" w:color="000000" w:sz="4" w:space="0"/>
              <w:bottom w:val="single" w:color="000000" w:sz="4" w:space="0"/>
              <w:right w:val="single" w:color="000000" w:sz="4" w:space="0"/>
            </w:tcBorders>
            <w:noWrap w:val="0"/>
            <w:vAlign w:val="center"/>
          </w:tcPr>
          <w:p w14:paraId="1EEAFD64">
            <w:pPr>
              <w:autoSpaceDN w:val="0"/>
              <w:spacing w:line="300" w:lineRule="exact"/>
              <w:jc w:val="center"/>
              <w:textAlignment w:val="center"/>
              <w:rPr>
                <w:rFonts w:hint="default" w:ascii="宋体" w:eastAsia="宋体"/>
                <w:color w:val="000000"/>
                <w:szCs w:val="21"/>
                <w:lang w:val="en-US" w:eastAsia="zh-CN"/>
              </w:rPr>
            </w:pPr>
            <w:r>
              <w:rPr>
                <w:rFonts w:hint="eastAsia" w:ascii="宋体"/>
                <w:color w:val="000000"/>
                <w:szCs w:val="21"/>
                <w:lang w:val="en-US" w:eastAsia="zh-CN"/>
              </w:rPr>
              <w:t>98</w:t>
            </w:r>
          </w:p>
        </w:tc>
      </w:tr>
      <w:tr w14:paraId="04DB4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 w:hRule="atLeast"/>
          <w:jc w:val="center"/>
        </w:trPr>
        <w:tc>
          <w:tcPr>
            <w:tcW w:w="1344" w:type="dxa"/>
            <w:vMerge w:val="restart"/>
            <w:noWrap w:val="0"/>
            <w:vAlign w:val="center"/>
          </w:tcPr>
          <w:p w14:paraId="4B86D14D">
            <w:pPr>
              <w:spacing w:line="300" w:lineRule="exact"/>
              <w:jc w:val="center"/>
              <w:rPr>
                <w:rFonts w:ascii="宋体"/>
                <w:szCs w:val="21"/>
              </w:rPr>
            </w:pPr>
            <w:r>
              <w:rPr>
                <w:rFonts w:hint="eastAsia" w:ascii="宋体" w:hAnsi="宋体" w:cs="宋体"/>
                <w:szCs w:val="21"/>
              </w:rPr>
              <w:t>评价等次</w:t>
            </w:r>
          </w:p>
        </w:tc>
        <w:tc>
          <w:tcPr>
            <w:tcW w:w="7921" w:type="dxa"/>
            <w:gridSpan w:val="14"/>
            <w:noWrap w:val="0"/>
            <w:vAlign w:val="center"/>
          </w:tcPr>
          <w:p w14:paraId="6FA8C72A">
            <w:pPr>
              <w:spacing w:line="300" w:lineRule="exact"/>
              <w:jc w:val="center"/>
              <w:rPr>
                <w:rFonts w:ascii="宋体"/>
                <w:szCs w:val="21"/>
              </w:rPr>
            </w:pPr>
            <w:r>
              <w:rPr>
                <w:rFonts w:hint="eastAsia" w:ascii="宋体" w:hAnsi="宋体" w:cs="宋体"/>
                <w:color w:val="000000"/>
                <w:kern w:val="0"/>
                <w:szCs w:val="21"/>
              </w:rPr>
              <w:t>优</w:t>
            </w:r>
            <w:r>
              <w:rPr>
                <w:rFonts w:hint="eastAsia" w:ascii="宋体" w:hAnsi="宋体" w:cs="宋体"/>
                <w:color w:val="000000"/>
                <w:kern w:val="0"/>
                <w:szCs w:val="21"/>
                <w:lang w:eastAsia="zh-CN"/>
              </w:rPr>
              <w:t>☑</w:t>
            </w:r>
            <w:r>
              <w:rPr>
                <w:rFonts w:ascii="宋体" w:hAnsi="宋体" w:cs="宋体"/>
                <w:color w:val="000000"/>
                <w:kern w:val="0"/>
                <w:szCs w:val="21"/>
              </w:rPr>
              <w:t xml:space="preserve">        </w:t>
            </w:r>
            <w:r>
              <w:rPr>
                <w:rFonts w:hint="eastAsia" w:ascii="宋体" w:hAnsi="宋体" w:cs="宋体"/>
                <w:color w:val="000000"/>
                <w:kern w:val="0"/>
                <w:szCs w:val="21"/>
              </w:rPr>
              <w:t>良□</w:t>
            </w:r>
            <w:r>
              <w:rPr>
                <w:rFonts w:ascii="宋体" w:hAnsi="宋体" w:cs="宋体"/>
                <w:color w:val="000000"/>
                <w:kern w:val="0"/>
                <w:szCs w:val="21"/>
              </w:rPr>
              <w:t xml:space="preserve">       </w:t>
            </w:r>
            <w:r>
              <w:rPr>
                <w:rFonts w:hint="eastAsia" w:ascii="宋体" w:hAnsi="宋体" w:cs="宋体"/>
                <w:color w:val="000000"/>
                <w:kern w:val="0"/>
                <w:szCs w:val="21"/>
              </w:rPr>
              <w:t>中</w:t>
            </w:r>
            <w:r>
              <w:rPr>
                <w:rFonts w:ascii="宋体" w:hAnsi="宋体" w:cs="宋体"/>
                <w:color w:val="000000"/>
                <w:kern w:val="0"/>
                <w:szCs w:val="21"/>
              </w:rPr>
              <w:t xml:space="preserve"> </w:t>
            </w:r>
            <w:r>
              <w:rPr>
                <w:rFonts w:hint="eastAsia" w:ascii="宋体" w:hAnsi="宋体" w:cs="宋体"/>
                <w:color w:val="000000"/>
                <w:kern w:val="0"/>
                <w:szCs w:val="21"/>
              </w:rPr>
              <w:t>□</w:t>
            </w:r>
            <w:r>
              <w:rPr>
                <w:rFonts w:ascii="宋体" w:hAnsi="宋体" w:cs="宋体"/>
                <w:color w:val="000000"/>
                <w:kern w:val="0"/>
                <w:szCs w:val="21"/>
              </w:rPr>
              <w:t xml:space="preserve">       </w:t>
            </w:r>
            <w:r>
              <w:rPr>
                <w:rFonts w:hint="eastAsia" w:ascii="宋体" w:hAnsi="宋体" w:cs="宋体"/>
                <w:color w:val="000000"/>
                <w:kern w:val="0"/>
                <w:szCs w:val="21"/>
              </w:rPr>
              <w:t>差□</w:t>
            </w:r>
          </w:p>
        </w:tc>
      </w:tr>
      <w:tr w14:paraId="37575D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jc w:val="center"/>
        </w:trPr>
        <w:tc>
          <w:tcPr>
            <w:tcW w:w="1344" w:type="dxa"/>
            <w:vMerge w:val="continue"/>
            <w:noWrap w:val="0"/>
            <w:vAlign w:val="center"/>
          </w:tcPr>
          <w:p w14:paraId="37608878">
            <w:pPr>
              <w:spacing w:line="300" w:lineRule="exact"/>
              <w:jc w:val="center"/>
              <w:rPr>
                <w:rFonts w:ascii="宋体"/>
                <w:szCs w:val="21"/>
              </w:rPr>
            </w:pPr>
          </w:p>
        </w:tc>
        <w:tc>
          <w:tcPr>
            <w:tcW w:w="7921" w:type="dxa"/>
            <w:gridSpan w:val="14"/>
            <w:noWrap w:val="0"/>
            <w:vAlign w:val="top"/>
          </w:tcPr>
          <w:p w14:paraId="0EB9D153">
            <w:pPr>
              <w:spacing w:line="260" w:lineRule="exact"/>
              <w:rPr>
                <w:rFonts w:ascii="宋体"/>
                <w:color w:val="000000"/>
                <w:kern w:val="0"/>
                <w:szCs w:val="21"/>
              </w:rPr>
            </w:pPr>
            <w:r>
              <w:rPr>
                <w:rFonts w:ascii="宋体" w:hAnsi="宋体" w:cs="宋体"/>
                <w:color w:val="000000"/>
                <w:kern w:val="0"/>
                <w:szCs w:val="21"/>
              </w:rPr>
              <w:t>100-90</w:t>
            </w:r>
            <w:r>
              <w:rPr>
                <w:rFonts w:hint="eastAsia" w:ascii="宋体" w:hAnsi="宋体" w:cs="宋体"/>
                <w:color w:val="000000"/>
                <w:kern w:val="0"/>
                <w:szCs w:val="21"/>
              </w:rPr>
              <w:t>（含）分为优、</w:t>
            </w:r>
            <w:r>
              <w:rPr>
                <w:rFonts w:ascii="宋体" w:hAnsi="宋体" w:cs="宋体"/>
                <w:color w:val="000000"/>
                <w:kern w:val="0"/>
                <w:szCs w:val="21"/>
              </w:rPr>
              <w:t>90-80</w:t>
            </w:r>
            <w:r>
              <w:rPr>
                <w:rFonts w:hint="eastAsia" w:ascii="宋体" w:hAnsi="宋体" w:cs="宋体"/>
                <w:color w:val="000000"/>
                <w:kern w:val="0"/>
                <w:szCs w:val="21"/>
              </w:rPr>
              <w:t>（含）分为良、</w:t>
            </w:r>
            <w:r>
              <w:rPr>
                <w:rFonts w:ascii="宋体" w:hAnsi="宋体" w:cs="宋体"/>
                <w:color w:val="000000"/>
                <w:kern w:val="0"/>
                <w:szCs w:val="21"/>
              </w:rPr>
              <w:t>80-60</w:t>
            </w:r>
            <w:r>
              <w:rPr>
                <w:rFonts w:hint="eastAsia" w:ascii="宋体" w:hAnsi="宋体" w:cs="宋体"/>
                <w:color w:val="000000"/>
                <w:kern w:val="0"/>
                <w:szCs w:val="21"/>
              </w:rPr>
              <w:t>（含）分为中、</w:t>
            </w:r>
            <w:r>
              <w:rPr>
                <w:rFonts w:ascii="宋体" w:hAnsi="宋体" w:cs="宋体"/>
                <w:color w:val="000000"/>
                <w:kern w:val="0"/>
                <w:szCs w:val="21"/>
              </w:rPr>
              <w:t>60</w:t>
            </w:r>
            <w:r>
              <w:rPr>
                <w:rFonts w:hint="eastAsia" w:ascii="宋体" w:hAnsi="宋体" w:cs="宋体"/>
                <w:color w:val="000000"/>
                <w:kern w:val="0"/>
                <w:szCs w:val="21"/>
              </w:rPr>
              <w:t>分以下为差</w:t>
            </w:r>
          </w:p>
        </w:tc>
      </w:tr>
    </w:tbl>
    <w:p w14:paraId="5687F829">
      <w:pPr>
        <w:rPr>
          <w:rFonts w:hint="eastAsia" w:ascii="仿宋" w:hAnsi="仿宋" w:eastAsia="仿宋" w:cs="仿宋"/>
          <w:sz w:val="32"/>
          <w:szCs w:val="32"/>
        </w:rPr>
        <w:sectPr>
          <w:footerReference r:id="rId5" w:type="default"/>
          <w:pgSz w:w="11910" w:h="16840"/>
          <w:pgMar w:top="1360" w:right="1400" w:bottom="940" w:left="1680" w:header="454" w:footer="756" w:gutter="0"/>
          <w:pgNumType w:fmt="decimal" w:start="1"/>
          <w:cols w:space="720" w:num="1"/>
        </w:sectPr>
      </w:pPr>
      <w:r>
        <w:rPr>
          <w:rFonts w:hint="eastAsia" w:ascii="仿宋_GB2312" w:hAnsi="仿宋" w:eastAsia="仿宋_GB2312" w:cs="仿宋_GB2312"/>
          <w:szCs w:val="21"/>
        </w:rPr>
        <w:t>注：指标可参考财政部《项目支出绩效评价管理办法》中附件</w:t>
      </w:r>
      <w:r>
        <w:rPr>
          <w:rFonts w:ascii="仿宋_GB2312" w:hAnsi="仿宋" w:eastAsia="仿宋_GB2312" w:cs="仿宋_GB2312"/>
          <w:szCs w:val="21"/>
        </w:rPr>
        <w:t>2</w:t>
      </w:r>
      <w:r>
        <w:rPr>
          <w:rFonts w:hint="eastAsia" w:ascii="仿宋_GB2312" w:hAnsi="仿宋" w:eastAsia="仿宋_GB2312" w:cs="仿宋_GB2312"/>
          <w:szCs w:val="21"/>
        </w:rPr>
        <w:t>：《项目支出绩效评价指标体系框架》设置</w:t>
      </w:r>
    </w:p>
    <w:p w14:paraId="18BCD646">
      <w:pPr>
        <w:pStyle w:val="20"/>
        <w:numPr>
          <w:ilvl w:val="0"/>
          <w:numId w:val="0"/>
        </w:numPr>
        <w:ind w:leftChars="0"/>
      </w:pPr>
    </w:p>
    <w:sectPr>
      <w:footerReference r:id="rId6" w:type="default"/>
      <w:pgSz w:w="11906" w:h="16838"/>
      <w:pgMar w:top="1440" w:right="1440" w:bottom="1440" w:left="1440" w:header="708" w:footer="708" w:gutter="0"/>
      <w:pgNumType w:fmt="decimal"/>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2"/>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Noto Serif CJK JP">
    <w:altName w:val="Segoe Print"/>
    <w:panose1 w:val="00000000000000000000"/>
    <w:charset w:val="00"/>
    <w:family w:val="roman"/>
    <w:pitch w:val="default"/>
    <w:sig w:usb0="00000000" w:usb1="00000000" w:usb2="00000000" w:usb3="00000000" w:csb0="0004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03924B">
    <w:pPr>
      <w:pStyle w:val="9"/>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5FE7A6">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B5FE7A6">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79D9A">
    <w:pPr>
      <w:pStyle w:val="9"/>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0BC298">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80BC298">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309485">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A94DC4A">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0A94DC4A">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6312E9">
    <w:pPr>
      <w:pStyle w:val="23"/>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E2F9031">
                          <w:pPr>
                            <w:pStyle w:val="2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14:paraId="2E2F9031">
                    <w:pPr>
                      <w:pStyle w:val="23"/>
                      <w:rPr>
                        <w:rFonts w:hint="eastAsia" w:ascii="宋体" w:hAnsi="宋体" w:cs="宋体"/>
                        <w:sz w:val="28"/>
                        <w:szCs w:val="28"/>
                      </w:rPr>
                    </w:pPr>
                    <w:r>
                      <w:rPr>
                        <w:rFonts w:hint="eastAsia" w:ascii="宋体" w:hAnsi="宋体" w:cs="宋体"/>
                        <w:sz w:val="28"/>
                        <w:szCs w:val="28"/>
                      </w:rPr>
                      <w:t xml:space="preserve">— </w:t>
                    </w:r>
                    <w:r>
                      <w:rPr>
                        <w:rFonts w:hint="eastAsia" w:ascii="宋体" w:hAnsi="宋体" w:cs="宋体"/>
                        <w:sz w:val="28"/>
                        <w:szCs w:val="28"/>
                      </w:rPr>
                      <w:fldChar w:fldCharType="begin"/>
                    </w:r>
                    <w:r>
                      <w:rPr>
                        <w:rFonts w:hint="eastAsia" w:ascii="宋体" w:hAnsi="宋体" w:cs="宋体"/>
                        <w:sz w:val="28"/>
                        <w:szCs w:val="28"/>
                      </w:rPr>
                      <w:instrText xml:space="preserve"> PAGE  \* MERGEFORMAT </w:instrText>
                    </w:r>
                    <w:r>
                      <w:rPr>
                        <w:rFonts w:hint="eastAsia" w:ascii="宋体" w:hAnsi="宋体" w:cs="宋体"/>
                        <w:sz w:val="28"/>
                        <w:szCs w:val="28"/>
                      </w:rPr>
                      <w:fldChar w:fldCharType="separate"/>
                    </w:r>
                    <w:r>
                      <w:rPr>
                        <w:rFonts w:ascii="宋体" w:hAnsi="宋体" w:cs="宋体"/>
                        <w:sz w:val="28"/>
                        <w:szCs w:val="28"/>
                      </w:rPr>
                      <w:t>19</w:t>
                    </w:r>
                    <w:r>
                      <w:rPr>
                        <w:rFonts w:hint="eastAsia" w:ascii="宋体" w:hAnsi="宋体" w:cs="宋体"/>
                        <w:sz w:val="28"/>
                        <w:szCs w:val="28"/>
                      </w:rPr>
                      <w:fldChar w:fldCharType="end"/>
                    </w:r>
                    <w:r>
                      <w:rPr>
                        <w:rFonts w:hint="eastAsia" w:ascii="宋体" w:hAnsi="宋体" w:cs="宋体"/>
                        <w:sz w:val="28"/>
                        <w:szCs w:val="28"/>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8F5BF2F"/>
    <w:multiLevelType w:val="singleLevel"/>
    <w:tmpl w:val="98F5BF2F"/>
    <w:lvl w:ilvl="0" w:tentative="0">
      <w:start w:val="5"/>
      <w:numFmt w:val="decimal"/>
      <w:lvlText w:val="%1."/>
      <w:lvlJc w:val="left"/>
      <w:pPr>
        <w:tabs>
          <w:tab w:val="left" w:pos="312"/>
        </w:tabs>
      </w:pPr>
    </w:lvl>
  </w:abstractNum>
  <w:abstractNum w:abstractNumId="1">
    <w:nsid w:val="A3780D76"/>
    <w:multiLevelType w:val="singleLevel"/>
    <w:tmpl w:val="A3780D76"/>
    <w:lvl w:ilvl="0" w:tentative="0">
      <w:start w:val="2"/>
      <w:numFmt w:val="chineseCounting"/>
      <w:suff w:val="nothing"/>
      <w:lvlText w:val="（%1）"/>
      <w:lvlJc w:val="left"/>
      <w:rPr>
        <w:rFonts w:hint="eastAsia"/>
      </w:rPr>
    </w:lvl>
  </w:abstractNum>
  <w:abstractNum w:abstractNumId="2">
    <w:nsid w:val="E45CCC71"/>
    <w:multiLevelType w:val="singleLevel"/>
    <w:tmpl w:val="E45CCC71"/>
    <w:lvl w:ilvl="0" w:tentative="0">
      <w:start w:val="2"/>
      <w:numFmt w:val="decimal"/>
      <w:lvlText w:val="%1."/>
      <w:lvlJc w:val="left"/>
      <w:pPr>
        <w:tabs>
          <w:tab w:val="left" w:pos="312"/>
        </w:tabs>
      </w:pPr>
    </w:lvl>
  </w:abstractNum>
  <w:abstractNum w:abstractNumId="3">
    <w:nsid w:val="F13F0826"/>
    <w:multiLevelType w:val="singleLevel"/>
    <w:tmpl w:val="F13F0826"/>
    <w:lvl w:ilvl="0" w:tentative="0">
      <w:start w:val="2"/>
      <w:numFmt w:val="chineseCounting"/>
      <w:suff w:val="space"/>
      <w:lvlText w:val="第%1部分"/>
      <w:lvlJc w:val="left"/>
      <w:rPr>
        <w:rFonts w:hint="eastAsia"/>
      </w:rPr>
    </w:lvl>
  </w:abstractNum>
  <w:abstractNum w:abstractNumId="4">
    <w:nsid w:val="59ADCABA"/>
    <w:multiLevelType w:val="multilevel"/>
    <w:tmpl w:val="59ADCABA"/>
    <w:lvl w:ilvl="0" w:tentative="0">
      <w:start w:val="1"/>
      <w:numFmt w:val="bullet"/>
      <w:lvlText w:val="•"/>
      <w:lvlJc w:val="left"/>
      <w:pPr>
        <w:ind w:left="288" w:hanging="288"/>
      </w:pPr>
      <w:rPr>
        <w:color w:val="3370FF"/>
        <w:sz w:val="22"/>
        <w:szCs w:val="22"/>
      </w:rPr>
    </w:lvl>
    <w:lvl w:ilvl="1" w:tentative="0">
      <w:start w:val="1"/>
      <w:numFmt w:val="bullet"/>
      <w:lvlText w:val="◦"/>
      <w:lvlJc w:val="left"/>
      <w:pPr>
        <w:ind w:left="720" w:hanging="288"/>
      </w:pPr>
      <w:rPr>
        <w:color w:val="3370FF"/>
        <w:sz w:val="22"/>
        <w:szCs w:val="22"/>
      </w:rPr>
    </w:lvl>
    <w:lvl w:ilvl="2" w:tentative="0">
      <w:start w:val="1"/>
      <w:numFmt w:val="bullet"/>
      <w:lvlText w:val="▪"/>
      <w:lvlJc w:val="left"/>
      <w:pPr>
        <w:ind w:left="1152" w:hanging="288"/>
      </w:pPr>
      <w:rPr>
        <w:color w:val="3370FF"/>
        <w:sz w:val="22"/>
        <w:szCs w:val="22"/>
      </w:rPr>
    </w:lvl>
    <w:lvl w:ilvl="3" w:tentative="0">
      <w:start w:val="1"/>
      <w:numFmt w:val="bullet"/>
      <w:lvlText w:val="•"/>
      <w:lvlJc w:val="left"/>
      <w:pPr>
        <w:ind w:left="1583" w:hanging="288"/>
      </w:pPr>
      <w:rPr>
        <w:color w:val="3370FF"/>
        <w:sz w:val="22"/>
        <w:szCs w:val="22"/>
      </w:rPr>
    </w:lvl>
    <w:lvl w:ilvl="4" w:tentative="0">
      <w:start w:val="1"/>
      <w:numFmt w:val="bullet"/>
      <w:lvlText w:val="◦"/>
      <w:lvlJc w:val="left"/>
      <w:pPr>
        <w:ind w:left="2015" w:hanging="288"/>
      </w:pPr>
      <w:rPr>
        <w:color w:val="3370FF"/>
        <w:sz w:val="22"/>
        <w:szCs w:val="22"/>
      </w:rPr>
    </w:lvl>
    <w:lvl w:ilvl="5" w:tentative="0">
      <w:start w:val="1"/>
      <w:numFmt w:val="bullet"/>
      <w:lvlText w:val="▪"/>
      <w:lvlJc w:val="left"/>
      <w:pPr>
        <w:ind w:left="2448" w:hanging="288"/>
      </w:pPr>
      <w:rPr>
        <w:color w:val="3370FF"/>
        <w:sz w:val="22"/>
        <w:szCs w:val="22"/>
      </w:rPr>
    </w:lvl>
    <w:lvl w:ilvl="6" w:tentative="0">
      <w:start w:val="1"/>
      <w:numFmt w:val="bullet"/>
      <w:lvlText w:val="•"/>
      <w:lvlJc w:val="left"/>
      <w:pPr>
        <w:ind w:left="2879" w:hanging="288"/>
      </w:pPr>
      <w:rPr>
        <w:color w:val="3370FF"/>
        <w:sz w:val="22"/>
        <w:szCs w:val="22"/>
      </w:rPr>
    </w:lvl>
    <w:lvl w:ilvl="7" w:tentative="0">
      <w:start w:val="1"/>
      <w:numFmt w:val="bullet"/>
      <w:lvlText w:val="◦"/>
      <w:lvlJc w:val="left"/>
      <w:pPr>
        <w:ind w:left="3312" w:hanging="288"/>
      </w:pPr>
      <w:rPr>
        <w:color w:val="3370FF"/>
        <w:sz w:val="22"/>
        <w:szCs w:val="22"/>
      </w:rPr>
    </w:lvl>
    <w:lvl w:ilvl="8" w:tentative="0">
      <w:start w:val="1"/>
      <w:numFmt w:val="bullet"/>
      <w:lvlText w:val="▪"/>
      <w:lvlJc w:val="left"/>
      <w:pPr>
        <w:ind w:left="3744" w:hanging="288"/>
      </w:pPr>
      <w:rPr>
        <w:color w:val="3370FF"/>
        <w:sz w:val="22"/>
        <w:szCs w:val="22"/>
      </w:rPr>
    </w:lvl>
  </w:abstractNum>
  <w:num w:numId="1">
    <w:abstractNumId w:val="3"/>
  </w:num>
  <w:num w:numId="2">
    <w:abstractNumId w:val="4"/>
    <w:lvlOverride w:ilvl="0">
      <w:startOverride w:val="1"/>
    </w:lvlOverride>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021506A"/>
    <w:rsid w:val="03614D6B"/>
    <w:rsid w:val="058F1702"/>
    <w:rsid w:val="0CF07082"/>
    <w:rsid w:val="1364265B"/>
    <w:rsid w:val="1EF67CA4"/>
    <w:rsid w:val="20242186"/>
    <w:rsid w:val="288415DB"/>
    <w:rsid w:val="2D6233DC"/>
    <w:rsid w:val="2F66176D"/>
    <w:rsid w:val="311D2178"/>
    <w:rsid w:val="322670F0"/>
    <w:rsid w:val="34F3319E"/>
    <w:rsid w:val="3B351E28"/>
    <w:rsid w:val="4C6065D9"/>
    <w:rsid w:val="4D5C1497"/>
    <w:rsid w:val="4DCF2397"/>
    <w:rsid w:val="554A1C0A"/>
    <w:rsid w:val="590B1FC3"/>
    <w:rsid w:val="5BBE331C"/>
    <w:rsid w:val="5D0B27D5"/>
    <w:rsid w:val="66FD119D"/>
    <w:rsid w:val="68FB7F63"/>
    <w:rsid w:val="69180510"/>
    <w:rsid w:val="6F7C10CD"/>
    <w:rsid w:val="79A1432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 w:val="21"/>
      <w:szCs w:val="22"/>
    </w:rPr>
  </w:style>
  <w:style w:type="paragraph" w:styleId="3">
    <w:name w:val="heading 1"/>
    <w:basedOn w:val="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2">
    <w:name w:val="heading 2"/>
    <w:basedOn w:val="1"/>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5">
    <w:name w:val="Default Paragraph Font"/>
    <w:semiHidden/>
    <w:uiPriority w:val="0"/>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8">
    <w:name w:val="Body Text"/>
    <w:basedOn w:val="1"/>
    <w:qFormat/>
    <w:uiPriority w:val="1"/>
    <w:rPr>
      <w:rFonts w:ascii="Noto Serif CJK JP" w:hAnsi="Noto Serif CJK JP" w:eastAsia="Noto Serif CJK JP" w:cs="Noto Serif CJK JP"/>
      <w:sz w:val="32"/>
      <w:szCs w:val="32"/>
      <w:lang w:val="en-US" w:eastAsia="zh-CN" w:bidi="ar-SA"/>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footnote text"/>
    <w:link w:val="19"/>
    <w:semiHidden/>
    <w:unhideWhenUsed/>
    <w:qFormat/>
    <w:uiPriority w:val="99"/>
    <w:pPr>
      <w:spacing w:after="0" w:line="240" w:lineRule="auto"/>
    </w:pPr>
    <w:rPr>
      <w:rFonts w:ascii="Times New Roman" w:hAnsi="Times New Roman" w:eastAsia="宋体" w:cs="Times New Roman"/>
      <w:sz w:val="20"/>
      <w:szCs w:val="20"/>
    </w:rPr>
  </w:style>
  <w:style w:type="paragraph" w:styleId="12">
    <w:name w:val="Normal (Web)"/>
    <w:basedOn w:val="1"/>
    <w:qFormat/>
    <w:uiPriority w:val="0"/>
    <w:pPr>
      <w:spacing w:beforeAutospacing="1" w:afterAutospacing="1"/>
      <w:jc w:val="left"/>
    </w:pPr>
    <w:rPr>
      <w:rFonts w:cs="Times New Roman"/>
      <w:kern w:val="0"/>
      <w:sz w:val="24"/>
    </w:rPr>
  </w:style>
  <w:style w:type="paragraph" w:styleId="13">
    <w:name w:val="Title"/>
    <w:qFormat/>
    <w:uiPriority w:val="0"/>
    <w:pPr>
      <w:spacing w:before="480" w:after="480" w:line="288" w:lineRule="auto"/>
      <w:ind w:left="0"/>
    </w:pPr>
    <w:rPr>
      <w:rFonts w:ascii="Arial" w:hAnsi="Arial" w:eastAsia="等线" w:cs="Arial"/>
      <w:b/>
      <w:bCs/>
      <w:sz w:val="52"/>
      <w:szCs w:val="52"/>
    </w:rPr>
  </w:style>
  <w:style w:type="character" w:styleId="16">
    <w:name w:val="Hyperlink"/>
    <w:unhideWhenUsed/>
    <w:qFormat/>
    <w:uiPriority w:val="99"/>
    <w:rPr>
      <w:color w:val="0563C1"/>
      <w:u w:val="single"/>
    </w:rPr>
  </w:style>
  <w:style w:type="character" w:styleId="17">
    <w:name w:val="footnote reference"/>
    <w:semiHidden/>
    <w:unhideWhenUsed/>
    <w:qFormat/>
    <w:uiPriority w:val="99"/>
    <w:rPr>
      <w:vertAlign w:val="superscript"/>
    </w:rPr>
  </w:style>
  <w:style w:type="paragraph" w:styleId="18">
    <w:name w:val="List Paragraph"/>
    <w:qFormat/>
    <w:uiPriority w:val="0"/>
    <w:rPr>
      <w:rFonts w:ascii="Times New Roman" w:hAnsi="Times New Roman" w:eastAsia="宋体" w:cs="Times New Roman"/>
      <w:sz w:val="21"/>
      <w:szCs w:val="22"/>
    </w:rPr>
  </w:style>
  <w:style w:type="character" w:customStyle="1" w:styleId="19">
    <w:name w:val="Footnote Text Char"/>
    <w:link w:val="11"/>
    <w:semiHidden/>
    <w:unhideWhenUsed/>
    <w:qFormat/>
    <w:uiPriority w:val="99"/>
    <w:rPr>
      <w:sz w:val="20"/>
      <w:szCs w:val="20"/>
    </w:rPr>
  </w:style>
  <w:style w:type="paragraph" w:customStyle="1" w:styleId="20">
    <w:name w:val="_Style 13"/>
    <w:qFormat/>
    <w:uiPriority w:val="0"/>
    <w:pPr>
      <w:spacing w:before="120" w:after="120" w:line="288" w:lineRule="auto"/>
      <w:ind w:left="0"/>
      <w:jc w:val="left"/>
    </w:pPr>
    <w:rPr>
      <w:rFonts w:ascii="Arial" w:hAnsi="Arial" w:eastAsia="等线" w:cs="Arial"/>
      <w:sz w:val="22"/>
      <w:szCs w:val="22"/>
    </w:rPr>
  </w:style>
  <w:style w:type="paragraph" w:customStyle="1" w:styleId="21">
    <w:name w:val="_Style 14"/>
    <w:qFormat/>
    <w:uiPriority w:val="0"/>
    <w:pPr>
      <w:spacing w:before="120" w:after="120" w:line="288" w:lineRule="auto"/>
      <w:ind w:left="0"/>
      <w:jc w:val="left"/>
    </w:pPr>
    <w:rPr>
      <w:rFonts w:ascii="Arial" w:hAnsi="Arial" w:eastAsia="等线" w:cs="Arial"/>
      <w:color w:val="8F959E"/>
      <w:sz w:val="22"/>
      <w:szCs w:val="22"/>
    </w:rPr>
  </w:style>
  <w:style w:type="table" w:customStyle="1" w:styleId="22">
    <w:name w:val="普通表格1"/>
    <w:semiHidden/>
    <w:qFormat/>
    <w:uiPriority w:val="0"/>
    <w:tblPr>
      <w:tblCellMar>
        <w:top w:w="0" w:type="dxa"/>
        <w:left w:w="108" w:type="dxa"/>
        <w:bottom w:w="0" w:type="dxa"/>
        <w:right w:w="108" w:type="dxa"/>
      </w:tblCellMar>
    </w:tblPr>
  </w:style>
  <w:style w:type="paragraph" w:customStyle="1" w:styleId="23">
    <w:name w:val="页脚1"/>
    <w:basedOn w:val="1"/>
    <w:qFormat/>
    <w:uiPriority w:val="0"/>
    <w:pPr>
      <w:tabs>
        <w:tab w:val="center" w:pos="4153"/>
        <w:tab w:val="right" w:pos="8306"/>
      </w:tabs>
      <w:snapToGrid w:val="0"/>
      <w:jc w:val="left"/>
    </w:pPr>
    <w:rPr>
      <w:sz w:val="18"/>
      <w:szCs w:val="18"/>
    </w:rPr>
  </w:style>
  <w:style w:type="paragraph" w:customStyle="1" w:styleId="24">
    <w:name w:val="p0"/>
    <w:basedOn w:val="1"/>
    <w:qFormat/>
    <w:uiPriority w:val="0"/>
    <w:pPr>
      <w:widowControl/>
    </w:pPr>
    <w:rPr>
      <w:kern w:val="0"/>
      <w:szCs w:val="21"/>
    </w:rPr>
  </w:style>
  <w:style w:type="paragraph" w:customStyle="1" w:styleId="25">
    <w:name w:val="WPSOffice手动目录 1"/>
    <w:qFormat/>
    <w:uiPriority w:val="0"/>
    <w:pPr>
      <w:ind w:leftChars="0"/>
    </w:pPr>
    <w:rPr>
      <w:rFonts w:ascii="Times New Roman" w:hAnsi="Times New Roman" w:eastAsia="宋体" w:cs="Times New Roman"/>
      <w:sz w:val="20"/>
      <w:szCs w:val="20"/>
    </w:rPr>
  </w:style>
  <w:style w:type="paragraph" w:customStyle="1" w:styleId="26">
    <w:name w:val="WPSOffice手动目录 2"/>
    <w:qFormat/>
    <w:uiPriority w:val="0"/>
    <w:pPr>
      <w:ind w:leftChars="200"/>
    </w:pPr>
    <w:rPr>
      <w:rFonts w:ascii="Times New Roman" w:hAnsi="Times New Roman" w:eastAsia="宋体" w:cs="Times New Roman"/>
      <w:sz w:val="20"/>
      <w:szCs w:val="20"/>
    </w:rPr>
  </w:style>
  <w:style w:type="paragraph" w:customStyle="1" w:styleId="27">
    <w:name w:val="Table Paragraph"/>
    <w:basedOn w:val="1"/>
    <w:qFormat/>
    <w:uiPriority w:val="1"/>
    <w:rPr>
      <w:rFonts w:ascii="Noto Serif CJK JP" w:hAnsi="Noto Serif CJK JP" w:eastAsia="Noto Serif CJK JP" w:cs="Noto Serif CJK JP"/>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35</Pages>
  <Words>3523</Words>
  <Characters>5399</Characters>
  <TotalTime>34</TotalTime>
  <ScaleCrop>false</ScaleCrop>
  <LinksUpToDate>false</LinksUpToDate>
  <CharactersWithSpaces>5498</CharactersWithSpaces>
  <Application>WPS Office_12.1.0.22529_F1E327BC-269C-435d-A152-05C5408002CA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2025-10-15T02:51:00Z</dcterms:created>
  <dc:creator>Un-named</dc:creator>
  <cp:lastModifiedBy>sophy</cp:lastModifiedBy>
  <dcterms:modified xsi:type="dcterms:W3CDTF">2025-10-16T01:38:02Z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eyJoZGlkIjoiZDY5OGEzODU3M2M4ODcwZjg3MTczMTY5ZTk3ZmE3YzAiLCJ1c2VySWQiOiIyODIxNTc4MjIifQ==</vt:lpwstr>
  </property>
  <property fmtid="{D5CDD505-2E9C-101B-9397-08002B2CF9AE}" pid="3" name="KSOProductBuildVer">
    <vt:lpwstr>2052-12.1.0.22529</vt:lpwstr>
  </property>
  <property fmtid="{D5CDD505-2E9C-101B-9397-08002B2CF9AE}" pid="4" name="ICV">
    <vt:lpwstr>DC356FCD283F43D3AA3A16C664677FF6_12</vt:lpwstr>
  </property>
</Properties>
</file>