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83ED3">
      <w:pPr>
        <w:pStyle w:val="16"/>
        <w:bidi w:val="0"/>
        <w:rPr>
          <w:rFonts w:hint="eastAsia"/>
        </w:rPr>
      </w:pPr>
      <w:r>
        <w:rPr>
          <w:rFonts w:hint="eastAsia"/>
          <w:lang w:eastAsia="zh-CN"/>
        </w:rPr>
        <w:t>浮梁县第六幼儿园2026</w:t>
      </w:r>
      <w:r>
        <w:rPr>
          <w:rFonts w:hint="eastAsia"/>
        </w:rPr>
        <w:t>年</w:t>
      </w:r>
      <w:r>
        <w:rPr>
          <w:rFonts w:hint="eastAsia"/>
          <w:lang w:val="en-US" w:eastAsia="zh-CN"/>
        </w:rPr>
        <w:t>单位</w:t>
      </w:r>
      <w:r>
        <w:rPr>
          <w:rFonts w:hint="eastAsia"/>
        </w:rPr>
        <w:t>预算</w:t>
      </w:r>
    </w:p>
    <w:p w14:paraId="43F9BBBB">
      <w:pPr>
        <w:pStyle w:val="13"/>
        <w:spacing w:line="600" w:lineRule="atLeast"/>
        <w:jc w:val="center"/>
        <w:rPr>
          <w:rFonts w:ascii="黑体" w:hAnsi="黑体" w:eastAsia="黑体"/>
          <w:color w:val="000000"/>
          <w:sz w:val="32"/>
          <w:szCs w:val="32"/>
        </w:rPr>
      </w:pPr>
    </w:p>
    <w:p w14:paraId="3A290C51">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2C5400A5">
      <w:pPr>
        <w:pStyle w:val="13"/>
        <w:rPr>
          <w:rFonts w:ascii="宋体" w:hAnsi="宋体"/>
          <w:color w:val="000000"/>
        </w:rPr>
      </w:pPr>
    </w:p>
    <w:p w14:paraId="2F3D9AA1">
      <w:pPr>
        <w:pStyle w:val="17"/>
        <w:numPr>
          <w:ilvl w:val="0"/>
          <w:numId w:val="0"/>
        </w:numPr>
        <w:bidi w:val="0"/>
        <w:ind w:left="420" w:leftChars="200"/>
        <w:jc w:val="left"/>
        <w:rPr>
          <w:rFonts w:hint="eastAsia"/>
          <w:lang w:eastAsia="zh-CN"/>
        </w:rPr>
      </w:pPr>
      <w:r>
        <w:rPr>
          <w:rFonts w:hint="eastAsia"/>
          <w:lang w:val="en-US" w:eastAsia="zh-CN"/>
        </w:rPr>
        <w:t>第一部分  浮梁县第六幼儿园概况</w:t>
      </w:r>
    </w:p>
    <w:p w14:paraId="41899C3F">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30297312">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57420786">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浮梁县第六幼儿园2026</w:t>
      </w:r>
      <w:r>
        <w:rPr>
          <w:rFonts w:hint="eastAsia"/>
        </w:rPr>
        <w:t>年</w:t>
      </w:r>
      <w:r>
        <w:rPr>
          <w:rFonts w:hint="eastAsia"/>
          <w:lang w:val="en-US" w:eastAsia="zh-CN"/>
        </w:rPr>
        <w:t>单位</w:t>
      </w:r>
      <w:r>
        <w:rPr>
          <w:rFonts w:hint="eastAsia"/>
        </w:rPr>
        <w:t>预算表</w:t>
      </w:r>
    </w:p>
    <w:p w14:paraId="45E73178">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7AAD33B8">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512EB450">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43DFA700">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3DDBBE9B">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44CB6526">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1D834D37">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5E042F5D">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67E93F99">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5098F595">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675B5E3F">
      <w:pPr>
        <w:pStyle w:val="18"/>
        <w:bidi w:val="0"/>
        <w:ind w:left="0" w:leftChars="0" w:firstLine="0" w:firstLineChars="0"/>
        <w:rPr>
          <w:rFonts w:hint="eastAsia" w:ascii="仿宋_GB2312" w:hAnsi="仿宋_GB2312" w:eastAsia="仿宋_GB2312" w:cs="仿宋_GB2312"/>
        </w:rPr>
      </w:pPr>
    </w:p>
    <w:p w14:paraId="0E34C259">
      <w:pPr>
        <w:pStyle w:val="17"/>
        <w:numPr>
          <w:ilvl w:val="0"/>
          <w:numId w:val="0"/>
        </w:numPr>
        <w:bidi w:val="0"/>
        <w:ind w:left="420" w:leftChars="200"/>
        <w:jc w:val="left"/>
        <w:rPr>
          <w:rFonts w:hint="eastAsia"/>
          <w:lang w:eastAsia="zh-CN"/>
        </w:rPr>
      </w:pPr>
      <w:r>
        <w:rPr>
          <w:rFonts w:hint="eastAsia"/>
          <w:lang w:eastAsia="zh-CN"/>
        </w:rPr>
        <w:t>第三部分 浮梁县第六幼儿园 2026年</w:t>
      </w:r>
      <w:r>
        <w:rPr>
          <w:rFonts w:hint="eastAsia"/>
          <w:lang w:val="en-US" w:eastAsia="zh-CN"/>
        </w:rPr>
        <w:t>单位</w:t>
      </w:r>
      <w:r>
        <w:rPr>
          <w:rFonts w:hint="eastAsia"/>
          <w:lang w:eastAsia="zh-CN"/>
        </w:rPr>
        <w:t>预算情况说明</w:t>
      </w:r>
    </w:p>
    <w:p w14:paraId="664E6690">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78F70112">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2E1D2E25">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1AC9867A">
      <w:pPr>
        <w:pStyle w:val="17"/>
        <w:numPr>
          <w:ilvl w:val="0"/>
          <w:numId w:val="0"/>
        </w:numPr>
        <w:bidi w:val="0"/>
        <w:ind w:left="420" w:leftChars="200"/>
        <w:jc w:val="left"/>
        <w:rPr>
          <w:rFonts w:hint="eastAsia"/>
          <w:lang w:eastAsia="zh-CN"/>
        </w:rPr>
      </w:pPr>
      <w:r>
        <w:rPr>
          <w:rFonts w:hint="eastAsia"/>
          <w:lang w:eastAsia="zh-CN"/>
        </w:rPr>
        <w:t>第四部分  名词解释</w:t>
      </w:r>
    </w:p>
    <w:p w14:paraId="2C10E251">
      <w:pPr>
        <w:widowControl/>
        <w:spacing w:line="580" w:lineRule="exact"/>
        <w:jc w:val="center"/>
        <w:rPr>
          <w:rFonts w:ascii="仿宋_GB2312" w:eastAsia="仿宋_GB2312"/>
          <w:b/>
          <w:sz w:val="32"/>
          <w:szCs w:val="30"/>
        </w:rPr>
      </w:pPr>
    </w:p>
    <w:p w14:paraId="3B81D790">
      <w:pPr>
        <w:widowControl/>
        <w:spacing w:line="580" w:lineRule="exact"/>
        <w:jc w:val="center"/>
        <w:rPr>
          <w:rFonts w:ascii="仿宋_GB2312" w:eastAsia="仿宋_GB2312"/>
          <w:b/>
          <w:sz w:val="32"/>
          <w:szCs w:val="30"/>
        </w:rPr>
      </w:pPr>
    </w:p>
    <w:p w14:paraId="0B791DBC">
      <w:pPr>
        <w:pStyle w:val="17"/>
        <w:numPr>
          <w:ilvl w:val="0"/>
          <w:numId w:val="0"/>
        </w:numPr>
        <w:bidi w:val="0"/>
        <w:ind w:left="420" w:leftChars="200"/>
        <w:jc w:val="center"/>
        <w:rPr>
          <w:rFonts w:hint="eastAsia"/>
          <w:lang w:eastAsia="zh-CN"/>
        </w:rPr>
      </w:pPr>
      <w:r>
        <w:rPr>
          <w:rFonts w:hint="eastAsia"/>
          <w:lang w:eastAsia="zh-CN"/>
        </w:rPr>
        <w:t>第一部分  浮梁县第六幼儿园概况</w:t>
      </w:r>
    </w:p>
    <w:p w14:paraId="072035CF">
      <w:pPr>
        <w:widowControl/>
        <w:spacing w:line="580" w:lineRule="exact"/>
        <w:jc w:val="left"/>
        <w:rPr>
          <w:rFonts w:asciiTheme="minorEastAsia" w:hAnsiTheme="minorEastAsia"/>
          <w:b/>
          <w:sz w:val="36"/>
          <w:szCs w:val="36"/>
        </w:rPr>
      </w:pPr>
    </w:p>
    <w:p w14:paraId="68401EC2">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750E8291">
      <w:pPr>
        <w:numPr>
          <w:ilvl w:val="0"/>
          <w:numId w:val="3"/>
        </w:numPr>
        <w:ind w:left="0" w:leftChars="0" w:firstLine="420" w:firstLineChars="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教育教学：贯彻党的教育方针和政策，执行上级指示和决议。加强常规教学管理，开发推广园本课程，合理安排幼儿一日活动，更新教育观念，推进课程改革，实现教学与科研一体化。加强教师培训规划，提高师资队伍整体素质，组织教师参与学术交流和评比活动。</w:t>
      </w:r>
    </w:p>
    <w:p w14:paraId="49B2A169">
      <w:pPr>
        <w:numPr>
          <w:ilvl w:val="0"/>
          <w:numId w:val="3"/>
        </w:numPr>
        <w:ind w:left="0" w:leftChars="0" w:firstLine="420" w:firstLineChars="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保育保健：为学龄前儿童提供保育和教育服务，为3岁以下婴幼儿提供托育服务。负责幼儿的身体健康检查、营养管理、疾病预防与控制、心理健康指导等卫生保健工作，制定应急预案，确保幼儿在园期间的安全与健康。</w:t>
      </w:r>
    </w:p>
    <w:p w14:paraId="1D122856">
      <w:pPr>
        <w:numPr>
          <w:ilvl w:val="0"/>
          <w:numId w:val="3"/>
        </w:numPr>
        <w:ind w:left="0" w:leftChars="0" w:firstLine="420" w:firstLineChars="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 xml:space="preserve"> 园务管理：负责全园行政、业务、后勤管理及思想政治工作，制定全园工作计划并组织实施、检查和总结。管理园舍、设备和经费，坚持勤俭办园方针，合理安排资金开支。加强民主管理，发挥党、政、工、团、妇各部门职能作用。</w:t>
      </w:r>
    </w:p>
    <w:p w14:paraId="3BDBCF7C">
      <w:pPr>
        <w:numPr>
          <w:ilvl w:val="0"/>
          <w:numId w:val="3"/>
        </w:numPr>
        <w:ind w:left="0" w:leftChars="0" w:firstLine="420" w:firstLineChars="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家园共育：建立家园联系机制，定期向家长反馈孩子的学习与成长情况，组织家长会、家长委员会等活动，增进家长对幼儿园工作的理解与支持，宣传科学育儿知识和方法。</w:t>
      </w:r>
    </w:p>
    <w:p w14:paraId="04F0DDF8">
      <w:pPr>
        <w:numPr>
          <w:ilvl w:val="0"/>
          <w:numId w:val="3"/>
        </w:numPr>
        <w:ind w:left="0" w:leftChars="0" w:firstLine="420" w:firstLineChars="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其他职责：作为事业单位，需遵守相关法律法规和政策要求，接受上级部门的管理和监督，完成上级交办的其他工作任务。</w:t>
      </w:r>
    </w:p>
    <w:p w14:paraId="31B91BE9">
      <w:pPr>
        <w:pStyle w:val="18"/>
        <w:bidi w:val="0"/>
        <w:rPr>
          <w:rFonts w:hint="eastAsia" w:ascii="仿宋_GB2312" w:hAnsi="仿宋_GB2312" w:eastAsia="仿宋_GB2312" w:cs="仿宋_GB2312"/>
        </w:rPr>
      </w:pPr>
    </w:p>
    <w:p w14:paraId="0C71FDDB">
      <w:pPr>
        <w:pStyle w:val="17"/>
        <w:numPr>
          <w:ilvl w:val="0"/>
          <w:numId w:val="0"/>
        </w:numPr>
        <w:bidi w:val="0"/>
        <w:ind w:left="420" w:leftChars="200" w:firstLine="320" w:firstLineChars="100"/>
        <w:rPr>
          <w:rFonts w:hint="eastAsia"/>
        </w:rPr>
      </w:pPr>
      <w:r>
        <w:rPr>
          <w:rFonts w:hint="eastAsia"/>
        </w:rPr>
        <w:t>二、机构设置及人员情况</w:t>
      </w:r>
    </w:p>
    <w:p w14:paraId="2CA55903">
      <w:pPr>
        <w:ind w:firstLine="63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设立1</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 xml:space="preserve">浮梁县第六幼儿园下设办公室、财务室、教学管理部门、后勤保障部门等。    </w:t>
      </w:r>
    </w:p>
    <w:p w14:paraId="0E847671">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年末在职人员12人，离退休人员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人（不含由养老保险基金发放养老金的离退休人员），其他人员0人。由养老保险基金发放养老金的离退休人员0人。</w:t>
      </w:r>
    </w:p>
    <w:p w14:paraId="043808E5">
      <w:pPr>
        <w:pStyle w:val="17"/>
        <w:numPr>
          <w:ilvl w:val="0"/>
          <w:numId w:val="0"/>
        </w:numPr>
        <w:bidi w:val="0"/>
        <w:ind w:left="420" w:leftChars="200"/>
        <w:jc w:val="center"/>
        <w:rPr>
          <w:rFonts w:hint="eastAsia"/>
          <w:lang w:eastAsia="zh-CN"/>
        </w:rPr>
      </w:pPr>
      <w:r>
        <w:rPr>
          <w:rFonts w:hint="eastAsia"/>
          <w:lang w:eastAsia="zh-CN"/>
        </w:rPr>
        <w:t>第二部分  浮梁县第六幼儿园2026年</w:t>
      </w:r>
      <w:r>
        <w:rPr>
          <w:rFonts w:hint="eastAsia"/>
          <w:lang w:val="en-US" w:eastAsia="zh-CN"/>
        </w:rPr>
        <w:t>单位</w:t>
      </w:r>
      <w:r>
        <w:rPr>
          <w:rFonts w:hint="eastAsia"/>
          <w:lang w:eastAsia="zh-CN"/>
        </w:rPr>
        <w:t>预算表</w:t>
      </w:r>
    </w:p>
    <w:p w14:paraId="1CAB2433">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0E2E2F32">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2CC5D184">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45976F59">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715D43E1">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501049浮梁县第六幼儿园</w:t>
            </w:r>
          </w:p>
        </w:tc>
        <w:tc>
          <w:tcPr>
            <w:tcW w:w="1655" w:type="pct"/>
            <w:noWrap/>
            <w:vAlign w:val="bottom"/>
          </w:tcPr>
          <w:p w14:paraId="7AD64B30">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16B0A774">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7752030F">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6F24CC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4785A2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4155CC23">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0C743B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68B57B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18CBBB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4D0DC2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24E3FBE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8CA7A4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329FA8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160.99</w:t>
            </w:r>
          </w:p>
        </w:tc>
        <w:tc>
          <w:tcPr>
            <w:tcW w:w="1655" w:type="pct"/>
            <w:tcBorders>
              <w:top w:val="nil"/>
              <w:left w:val="nil"/>
              <w:bottom w:val="single" w:color="000000" w:sz="4" w:space="0"/>
              <w:right w:val="single" w:color="000000" w:sz="4" w:space="0"/>
            </w:tcBorders>
            <w:noWrap/>
            <w:vAlign w:val="center"/>
          </w:tcPr>
          <w:p w14:paraId="663D2C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2F20B2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235.11</w:t>
            </w:r>
          </w:p>
        </w:tc>
      </w:tr>
      <w:tr w14:paraId="6C9E57F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3EAC51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1382DC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160.99</w:t>
            </w:r>
          </w:p>
        </w:tc>
        <w:tc>
          <w:tcPr>
            <w:tcW w:w="1655" w:type="pct"/>
            <w:tcBorders>
              <w:top w:val="nil"/>
              <w:left w:val="nil"/>
              <w:bottom w:val="single" w:color="000000" w:sz="4" w:space="0"/>
              <w:right w:val="single" w:color="000000" w:sz="4" w:space="0"/>
            </w:tcBorders>
            <w:noWrap/>
            <w:vAlign w:val="center"/>
          </w:tcPr>
          <w:p w14:paraId="2327D5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7F877E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22.66</w:t>
            </w:r>
          </w:p>
        </w:tc>
      </w:tr>
      <w:tr w14:paraId="0813A79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FEEF16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485D3D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B4185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5765C2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6.87</w:t>
            </w:r>
          </w:p>
        </w:tc>
      </w:tr>
      <w:tr w14:paraId="614F2ED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8B9B84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79AE68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F63AA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66AC31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12.84</w:t>
            </w:r>
          </w:p>
        </w:tc>
      </w:tr>
      <w:tr w14:paraId="22703D0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6EDDE6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013C9D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7A795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1E1C2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1CB59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846EEF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3D3FB8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C973E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D0141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595A63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B8058B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58FC83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B6A5C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DC5EC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542A51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785DED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2E6E77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D872D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AA870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8942B9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11C45B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4711F2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45498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F88AA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3DDEBF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C619AF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3B979A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116.50</w:t>
            </w:r>
          </w:p>
        </w:tc>
        <w:tc>
          <w:tcPr>
            <w:tcW w:w="1655" w:type="pct"/>
            <w:tcBorders>
              <w:top w:val="nil"/>
              <w:left w:val="nil"/>
              <w:bottom w:val="single" w:color="000000" w:sz="4" w:space="0"/>
              <w:right w:val="single" w:color="000000" w:sz="4" w:space="0"/>
            </w:tcBorders>
            <w:noWrap/>
            <w:vAlign w:val="center"/>
          </w:tcPr>
          <w:p w14:paraId="10FF35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979DD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492782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43DA05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0BC1DB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5D674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568A3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047AF8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93120A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38F4F5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DC403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0316E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E929BF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7581E8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43435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2EFD5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96F2B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E259AA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924C7E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3DAFA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865BE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95BEE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324F50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45D541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F0B4E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48305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BC0DA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7884B6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C255F5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8942D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14A28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446C3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900FE6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CDC66C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AB0A0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74F2A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C695A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BA5B85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5FCD49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B0810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F69B1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FE0F4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BE5A14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C201E0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119B5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72B52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E3219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99CDF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864167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5D8B4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C2BBC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3E49E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599ED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F9B85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70DFD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30F13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DF723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DEC8F9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D8D2B9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2166E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C318B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7F5AE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B968D2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86E5B1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4A43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49732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253C9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A10CA0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515F7C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24670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289B1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AF48E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CBE319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22CEF3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27894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5A87D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1613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FA2B5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FB864C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EA6C8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A5EDF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A1DB8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96A65C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0C451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2A49D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B2F00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50EDB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DA71E8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8A494F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2157F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3F1D7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5772E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EC9F60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DBC76A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81FB9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879DA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2ED4A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81DE3D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139D22C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6F7BFC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277.49</w:t>
            </w:r>
          </w:p>
        </w:tc>
        <w:tc>
          <w:tcPr>
            <w:tcW w:w="1655" w:type="pct"/>
            <w:tcBorders>
              <w:top w:val="nil"/>
              <w:left w:val="nil"/>
              <w:bottom w:val="single" w:color="auto" w:sz="4" w:space="0"/>
              <w:right w:val="single" w:color="000000" w:sz="4" w:space="0"/>
            </w:tcBorders>
            <w:noWrap/>
            <w:vAlign w:val="center"/>
          </w:tcPr>
          <w:p w14:paraId="4C0D4D8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1087B0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277.49</w:t>
            </w:r>
          </w:p>
        </w:tc>
      </w:tr>
      <w:tr w14:paraId="60EE0661">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3186AE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22D89B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6F46416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3016B7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73BDA3D7">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4E80283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3EF1B0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160AE5B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6780BD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5485C77">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7951ABC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5DBB71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277.49</w:t>
            </w:r>
          </w:p>
        </w:tc>
        <w:tc>
          <w:tcPr>
            <w:tcW w:w="1655" w:type="pct"/>
            <w:tcBorders>
              <w:top w:val="single" w:color="auto" w:sz="4" w:space="0"/>
              <w:left w:val="single" w:color="auto" w:sz="4" w:space="0"/>
              <w:bottom w:val="single" w:color="auto" w:sz="4" w:space="0"/>
              <w:right w:val="single" w:color="auto" w:sz="4" w:space="0"/>
            </w:tcBorders>
            <w:noWrap/>
            <w:vAlign w:val="center"/>
          </w:tcPr>
          <w:p w14:paraId="033DB8E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4C887B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277.49</w:t>
            </w:r>
          </w:p>
        </w:tc>
      </w:tr>
    </w:tbl>
    <w:p w14:paraId="4921BF6F">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120F614F">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79550F0E">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0049BBD3">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236EAB8B">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填报单位:501049浮梁县第六幼儿园</w:t>
            </w:r>
          </w:p>
        </w:tc>
        <w:tc>
          <w:tcPr>
            <w:tcW w:w="366" w:type="pct"/>
            <w:tcBorders>
              <w:top w:val="nil"/>
              <w:left w:val="nil"/>
              <w:bottom w:val="single" w:color="auto" w:sz="4" w:space="0"/>
              <w:right w:val="nil"/>
            </w:tcBorders>
            <w:shd w:val="clear" w:color="auto" w:fill="auto"/>
            <w:noWrap/>
            <w:vAlign w:val="bottom"/>
          </w:tcPr>
          <w:p w14:paraId="114F36E4">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5A733263">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3571B5DE">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7B15C208">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007BCB05">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6E93E45F">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4CE00B68">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1784310F">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33E95F09">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104E315D">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0E8684BE">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DC8EBD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6D9D0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849514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126E8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0FB53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7FE73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34D9B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546BC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5E13A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6E5AF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08E450F2">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0182E8CF">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13A50CB2">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3C5F79FD">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30599F2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3F362AF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7FE6612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3D74571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78800045">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1A554C6D">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3373E973">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2F917E90">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16A3359D">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5B5F3309">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5C4F1AB5">
            <w:pPr>
              <w:widowControl/>
              <w:jc w:val="left"/>
              <w:rPr>
                <w:rFonts w:ascii="宋体" w:hAnsi="宋体" w:eastAsia="宋体" w:cs="Arial"/>
                <w:color w:val="000000"/>
                <w:kern w:val="0"/>
                <w:sz w:val="13"/>
                <w:szCs w:val="13"/>
              </w:rPr>
            </w:pPr>
          </w:p>
        </w:tc>
      </w:tr>
      <w:tr w14:paraId="51B8F562">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DF69BB">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DEF20A">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AD03E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F1893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23353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D2707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248CD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C421A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DB557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BD027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8F9E87">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D77DF0">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D190C2">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069690">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45F53612">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A7846E">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浮梁县第六幼儿园</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FF989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277.49</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C2DA0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CE859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160.99</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25CAE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160.99</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7B101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F705E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E7208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ECABC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889D8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E22AA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D4817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7D2B6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116.50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6D73630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66057C7E">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253B9CBE">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73C35AFB">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1DFAFCC2">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39E6E318">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501049浮梁县第六幼儿园</w:t>
            </w:r>
          </w:p>
        </w:tc>
        <w:tc>
          <w:tcPr>
            <w:tcW w:w="914" w:type="pct"/>
            <w:tcBorders>
              <w:top w:val="nil"/>
              <w:left w:val="nil"/>
              <w:bottom w:val="nil"/>
              <w:right w:val="nil"/>
            </w:tcBorders>
            <w:shd w:val="clear" w:color="auto" w:fill="auto"/>
            <w:noWrap/>
            <w:vAlign w:val="bottom"/>
          </w:tcPr>
          <w:p w14:paraId="66CF157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7AD283A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74EB90B7">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E993FC1">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AE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79CE8A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364DC2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F4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2618883">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48E881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7286D1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325124F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41769F6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56941879">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0956B2E2">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2D1DB0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723406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1FD7BA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30A7AA2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34E8141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3AF98EB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6B4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C14B4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00CC6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277.49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3F23E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266.33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C1066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11.17</w:t>
            </w:r>
          </w:p>
        </w:tc>
      </w:tr>
      <w:tr w14:paraId="4539286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4F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36285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F252C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235.11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DA115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223.94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FAD40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11.17</w:t>
            </w:r>
          </w:p>
        </w:tc>
      </w:tr>
      <w:tr w14:paraId="08EB6D7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4F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F22AF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2253D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235.11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A7891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223.94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A3098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11.17</w:t>
            </w:r>
          </w:p>
        </w:tc>
      </w:tr>
      <w:tr w14:paraId="7F602A3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76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9B7EE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学前教育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031DB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235.11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22D62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223.94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2631A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11.17</w:t>
            </w:r>
          </w:p>
        </w:tc>
      </w:tr>
      <w:tr w14:paraId="213957E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8C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9D3DE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B1C57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5C6DC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FB772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34AEA6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6D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916C9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843FD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24F87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FC59C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E51D2A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A2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C63D5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6F3BB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15.11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9F417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15.11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A8AA3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8A45B6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16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5D592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4F6BE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7.55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113EE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7.55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CA7F3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2509E3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19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94E44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39C22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01BD5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617B6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8ED209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4F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29F2E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FCF16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17468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A0CF0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FB8DAF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7A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73F38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55258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6.69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5674D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6.69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B164A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609F36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3B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EC690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C2FDB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B62FC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18415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991194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9D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867B2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10232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12.84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BA6A8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12.84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06416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CA4DC8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22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B4889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AD18D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12.84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A494C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12.84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E5D81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E28524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76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2D7B4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E3755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12.84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098EB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12.84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78328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0F291A53">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62697DE0">
        <w:tblPrEx>
          <w:tblCellMar>
            <w:top w:w="0" w:type="dxa"/>
            <w:left w:w="108" w:type="dxa"/>
            <w:bottom w:w="0" w:type="dxa"/>
            <w:right w:w="108" w:type="dxa"/>
          </w:tblCellMar>
        </w:tblPrEx>
        <w:trPr>
          <w:trHeight w:val="585" w:hRule="atLeast"/>
          <w:tblHeader/>
        </w:trPr>
        <w:tc>
          <w:tcPr>
            <w:tcW w:w="5000" w:type="pct"/>
            <w:gridSpan w:val="7"/>
            <w:noWrap/>
            <w:vAlign w:val="center"/>
          </w:tcPr>
          <w:p w14:paraId="4F149FD2">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4669A7F4">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37130AB4">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填报单位:501049浮梁县第六幼儿园</w:t>
            </w:r>
          </w:p>
        </w:tc>
        <w:tc>
          <w:tcPr>
            <w:tcW w:w="577" w:type="pct"/>
            <w:noWrap/>
            <w:vAlign w:val="bottom"/>
          </w:tcPr>
          <w:p w14:paraId="6829B9C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5E1511A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2FBB6C3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1477FAB5">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4097A8D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0E67763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594F6CDD">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2BF34F3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7874891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1858C5B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4311779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0449749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68F1FFA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7ADBEE8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78B9549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15A08E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60B2A0F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160.99</w:t>
            </w:r>
          </w:p>
        </w:tc>
        <w:tc>
          <w:tcPr>
            <w:tcW w:w="948" w:type="pct"/>
            <w:tcBorders>
              <w:top w:val="nil"/>
              <w:left w:val="nil"/>
              <w:bottom w:val="single" w:color="000000" w:sz="4" w:space="0"/>
              <w:right w:val="single" w:color="000000" w:sz="4" w:space="0"/>
            </w:tcBorders>
            <w:noWrap/>
            <w:vAlign w:val="center"/>
          </w:tcPr>
          <w:p w14:paraId="52BFF95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4C3AA8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118.61</w:t>
            </w:r>
          </w:p>
        </w:tc>
        <w:tc>
          <w:tcPr>
            <w:tcW w:w="612" w:type="pct"/>
            <w:tcBorders>
              <w:top w:val="nil"/>
              <w:left w:val="nil"/>
              <w:bottom w:val="single" w:color="000000" w:sz="4" w:space="0"/>
              <w:right w:val="single" w:color="000000" w:sz="4" w:space="0"/>
            </w:tcBorders>
            <w:noWrap/>
            <w:vAlign w:val="center"/>
          </w:tcPr>
          <w:p w14:paraId="08E6265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118.61</w:t>
            </w:r>
          </w:p>
        </w:tc>
        <w:tc>
          <w:tcPr>
            <w:tcW w:w="602" w:type="pct"/>
            <w:tcBorders>
              <w:top w:val="nil"/>
              <w:left w:val="nil"/>
              <w:bottom w:val="single" w:color="000000" w:sz="4" w:space="0"/>
              <w:right w:val="single" w:color="000000" w:sz="4" w:space="0"/>
            </w:tcBorders>
            <w:noWrap/>
            <w:vAlign w:val="center"/>
          </w:tcPr>
          <w:p w14:paraId="4CC9337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24ED7CF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6211525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7CC82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158145E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160.99</w:t>
            </w:r>
          </w:p>
        </w:tc>
        <w:tc>
          <w:tcPr>
            <w:tcW w:w="948" w:type="pct"/>
            <w:tcBorders>
              <w:top w:val="nil"/>
              <w:left w:val="single" w:color="000000" w:sz="4" w:space="0"/>
              <w:bottom w:val="single" w:color="000000" w:sz="4" w:space="0"/>
              <w:right w:val="single" w:color="000000" w:sz="4" w:space="0"/>
            </w:tcBorders>
            <w:noWrap/>
            <w:vAlign w:val="center"/>
          </w:tcPr>
          <w:p w14:paraId="3C2FE6CE">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1DD2D3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22.66</w:t>
            </w:r>
          </w:p>
        </w:tc>
        <w:tc>
          <w:tcPr>
            <w:tcW w:w="612" w:type="pct"/>
            <w:tcBorders>
              <w:top w:val="nil"/>
              <w:left w:val="nil"/>
              <w:bottom w:val="single" w:color="000000" w:sz="4" w:space="0"/>
              <w:right w:val="single" w:color="000000" w:sz="4" w:space="0"/>
            </w:tcBorders>
            <w:noWrap/>
            <w:vAlign w:val="center"/>
          </w:tcPr>
          <w:p w14:paraId="0BFA7B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22.66</w:t>
            </w:r>
          </w:p>
        </w:tc>
        <w:tc>
          <w:tcPr>
            <w:tcW w:w="602" w:type="pct"/>
            <w:tcBorders>
              <w:top w:val="nil"/>
              <w:left w:val="nil"/>
              <w:bottom w:val="single" w:color="000000" w:sz="4" w:space="0"/>
              <w:right w:val="single" w:color="000000" w:sz="4" w:space="0"/>
            </w:tcBorders>
            <w:noWrap/>
            <w:vAlign w:val="center"/>
          </w:tcPr>
          <w:p w14:paraId="3EED91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2CE88F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439CFF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774CE4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14D3F3C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4B13B831">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51D712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6.87</w:t>
            </w:r>
          </w:p>
        </w:tc>
        <w:tc>
          <w:tcPr>
            <w:tcW w:w="612" w:type="pct"/>
            <w:tcBorders>
              <w:top w:val="nil"/>
              <w:left w:val="nil"/>
              <w:bottom w:val="single" w:color="000000" w:sz="4" w:space="0"/>
              <w:right w:val="single" w:color="000000" w:sz="4" w:space="0"/>
            </w:tcBorders>
            <w:noWrap/>
            <w:vAlign w:val="center"/>
          </w:tcPr>
          <w:p w14:paraId="183B4A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6.87</w:t>
            </w:r>
          </w:p>
        </w:tc>
        <w:tc>
          <w:tcPr>
            <w:tcW w:w="602" w:type="pct"/>
            <w:tcBorders>
              <w:top w:val="nil"/>
              <w:left w:val="nil"/>
              <w:bottom w:val="single" w:color="000000" w:sz="4" w:space="0"/>
              <w:right w:val="single" w:color="000000" w:sz="4" w:space="0"/>
            </w:tcBorders>
            <w:noWrap/>
            <w:vAlign w:val="center"/>
          </w:tcPr>
          <w:p w14:paraId="4AF397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33358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A89990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2466EE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3806F2F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3FB06E56">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6865C8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12.84</w:t>
            </w:r>
          </w:p>
        </w:tc>
        <w:tc>
          <w:tcPr>
            <w:tcW w:w="612" w:type="pct"/>
            <w:tcBorders>
              <w:top w:val="nil"/>
              <w:left w:val="nil"/>
              <w:bottom w:val="single" w:color="000000" w:sz="4" w:space="0"/>
              <w:right w:val="single" w:color="000000" w:sz="4" w:space="0"/>
            </w:tcBorders>
            <w:noWrap/>
            <w:vAlign w:val="center"/>
          </w:tcPr>
          <w:p w14:paraId="0E044B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12.84</w:t>
            </w:r>
          </w:p>
        </w:tc>
        <w:tc>
          <w:tcPr>
            <w:tcW w:w="602" w:type="pct"/>
            <w:tcBorders>
              <w:top w:val="nil"/>
              <w:left w:val="nil"/>
              <w:bottom w:val="single" w:color="000000" w:sz="4" w:space="0"/>
              <w:right w:val="single" w:color="000000" w:sz="4" w:space="0"/>
            </w:tcBorders>
            <w:noWrap/>
            <w:vAlign w:val="center"/>
          </w:tcPr>
          <w:p w14:paraId="5B242E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D5257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E48038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848AD3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0FC8AA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7A1FD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2DFC7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AC6EC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1AABB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F0839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EE90B5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D522F5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3D7F08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EA1B3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3E962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22F4D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3CC81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6D487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B8103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0F6A96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16AAFE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87D61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08C2A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64F77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0B84A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96E45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9438E3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DF28A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EAD7F2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636BD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B4624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96547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02906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DFCC1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4C9F32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268307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2C4481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C4055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30D22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335D5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54742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64F4D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CD3107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A01475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00CE5C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3FC7B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3B92D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49A21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99603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9457C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15ED4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AB594E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9D439D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AE426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BE0E4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8D26B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65844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6ACD7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C9933B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DB7112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113ED2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E07DD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88083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82598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CC85F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1D6E7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C8540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7EFDDF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6CBD8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494E3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E2BCB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E416C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D8E13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49857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09C6BF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6C6ABC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C9EBE5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563DE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E6876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A96D0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750B3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20AE6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6F90E6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2E3E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BF4018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3EE00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36C17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ACD8E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632CB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83B28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AF76B1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CCB7A8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C1EC6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E131C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A0FA5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A69F8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A9A45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13676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B66090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2001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A27B91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9CD6F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3FDCD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6224D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11EB5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D4A19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CFC751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3D851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3026C5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4BE83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35FBE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0E36D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225DB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BAF41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71728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69DED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10C3AF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31B85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22FC0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95494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2A7D0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8974E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085CDD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2361E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5E661E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3ED97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014A4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418DF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3A71E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B373D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E18F6F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B52E7C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5901FB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9A400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FA503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715C5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A383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B7CBB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2DDAD9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6023D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B32F41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66CE6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BF5DC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4BA0E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66316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457C7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15B229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44E91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2DC0D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7D409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C25BB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5B719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BC894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BC6F1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30079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F2D071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A37B2C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8E32A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F145C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BA0E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36237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FAC0C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00F2F0">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6CF9B4F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45AA89C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5DADD8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336B5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B12FC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53A3E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D8530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428EC3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45C408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EDB13A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CF2E45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E6059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05728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25498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FDBAE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87EC886">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45AE4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0B74B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136D85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53ABD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6B8F6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C04FC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BF441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E38370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0A55E4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531A8F6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4559925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565D0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B74E9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44E54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497D7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BD99C39">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06AF2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723565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FA31CD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33906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332B0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662B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189D3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AC4CD0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31EED8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0DF3933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6968AFFC">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0E8ACB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5EB64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5CB3B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B34B119">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9552AD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69C6F818">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6B097FF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03FCB43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520B2E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26F92B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30ECE8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746C8384">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D48E0B9">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ABA055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7C77A5C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4BC2C72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4D98CC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65787D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7A457C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688F0619">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85B7731">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8843A8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6BED833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160.99</w:t>
            </w:r>
          </w:p>
        </w:tc>
        <w:tc>
          <w:tcPr>
            <w:tcW w:w="948" w:type="pct"/>
            <w:tcBorders>
              <w:top w:val="single" w:color="auto" w:sz="4" w:space="0"/>
              <w:left w:val="single" w:color="auto" w:sz="4" w:space="0"/>
              <w:bottom w:val="single" w:color="auto" w:sz="4" w:space="0"/>
              <w:right w:val="single" w:color="auto" w:sz="4" w:space="0"/>
            </w:tcBorders>
            <w:noWrap/>
            <w:vAlign w:val="center"/>
          </w:tcPr>
          <w:p w14:paraId="7059202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306E0E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160.99</w:t>
            </w:r>
          </w:p>
        </w:tc>
        <w:tc>
          <w:tcPr>
            <w:tcW w:w="612" w:type="pct"/>
            <w:tcBorders>
              <w:top w:val="single" w:color="auto" w:sz="4" w:space="0"/>
              <w:left w:val="single" w:color="auto" w:sz="4" w:space="0"/>
              <w:bottom w:val="single" w:color="auto" w:sz="4" w:space="0"/>
              <w:right w:val="single" w:color="auto" w:sz="4" w:space="0"/>
            </w:tcBorders>
            <w:noWrap/>
            <w:vAlign w:val="center"/>
          </w:tcPr>
          <w:p w14:paraId="374506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160.99</w:t>
            </w:r>
          </w:p>
        </w:tc>
        <w:tc>
          <w:tcPr>
            <w:tcW w:w="602" w:type="pct"/>
            <w:tcBorders>
              <w:top w:val="single" w:color="auto" w:sz="4" w:space="0"/>
              <w:left w:val="single" w:color="auto" w:sz="4" w:space="0"/>
              <w:bottom w:val="single" w:color="auto" w:sz="4" w:space="0"/>
              <w:right w:val="single" w:color="auto" w:sz="4" w:space="0"/>
            </w:tcBorders>
            <w:noWrap/>
            <w:vAlign w:val="center"/>
          </w:tcPr>
          <w:p w14:paraId="6C6725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04A3DB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3519A0A1">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205C1B18">
        <w:tblPrEx>
          <w:tblCellMar>
            <w:top w:w="0" w:type="dxa"/>
            <w:left w:w="108" w:type="dxa"/>
            <w:bottom w:w="0" w:type="dxa"/>
            <w:right w:w="108" w:type="dxa"/>
          </w:tblCellMar>
        </w:tblPrEx>
        <w:trPr>
          <w:trHeight w:val="585" w:hRule="atLeast"/>
          <w:tblHeader/>
        </w:trPr>
        <w:tc>
          <w:tcPr>
            <w:tcW w:w="5000" w:type="pct"/>
            <w:gridSpan w:val="5"/>
            <w:noWrap/>
            <w:vAlign w:val="center"/>
          </w:tcPr>
          <w:p w14:paraId="3B3328AE">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4ACF0FDA">
        <w:tblPrEx>
          <w:tblCellMar>
            <w:top w:w="0" w:type="dxa"/>
            <w:left w:w="108" w:type="dxa"/>
            <w:bottom w:w="0" w:type="dxa"/>
            <w:right w:w="108" w:type="dxa"/>
          </w:tblCellMar>
        </w:tblPrEx>
        <w:trPr>
          <w:trHeight w:val="420" w:hRule="atLeast"/>
          <w:tblHeader/>
        </w:trPr>
        <w:tc>
          <w:tcPr>
            <w:tcW w:w="2433" w:type="pct"/>
            <w:gridSpan w:val="2"/>
            <w:noWrap/>
            <w:vAlign w:val="center"/>
          </w:tcPr>
          <w:p w14:paraId="58D96E68">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填报单位:501049浮梁县第六幼儿园</w:t>
            </w:r>
          </w:p>
        </w:tc>
        <w:tc>
          <w:tcPr>
            <w:tcW w:w="1056" w:type="pct"/>
            <w:noWrap/>
            <w:vAlign w:val="bottom"/>
          </w:tcPr>
          <w:p w14:paraId="5D3D71E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1D7BDD7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3AA77B9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42515A8">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39DD60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0B50C1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E1F062F">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087ED1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6ACED1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018CDE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2DBA09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060016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A141CCD">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110B4E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7A7D74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2C0C85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42A74F9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5788279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16685B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09EA34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699AE5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074BCE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160.99</w:t>
            </w:r>
          </w:p>
        </w:tc>
        <w:tc>
          <w:tcPr>
            <w:tcW w:w="684" w:type="pct"/>
            <w:tcBorders>
              <w:top w:val="single" w:color="000000" w:sz="4" w:space="0"/>
              <w:left w:val="nil"/>
              <w:bottom w:val="single" w:color="000000" w:sz="4" w:space="0"/>
              <w:right w:val="single" w:color="000000" w:sz="4" w:space="0"/>
            </w:tcBorders>
            <w:noWrap/>
            <w:vAlign w:val="center"/>
          </w:tcPr>
          <w:p w14:paraId="4436B5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149.83</w:t>
            </w:r>
          </w:p>
        </w:tc>
        <w:tc>
          <w:tcPr>
            <w:tcW w:w="825" w:type="pct"/>
            <w:tcBorders>
              <w:top w:val="single" w:color="000000" w:sz="4" w:space="0"/>
              <w:left w:val="nil"/>
              <w:bottom w:val="single" w:color="000000" w:sz="4" w:space="0"/>
              <w:right w:val="single" w:color="000000" w:sz="4" w:space="0"/>
            </w:tcBorders>
            <w:noWrap/>
            <w:vAlign w:val="center"/>
          </w:tcPr>
          <w:p w14:paraId="44A548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11.17</w:t>
            </w:r>
          </w:p>
        </w:tc>
      </w:tr>
      <w:tr w14:paraId="357069F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128B7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3AEC93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00C79B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118.61</w:t>
            </w:r>
          </w:p>
        </w:tc>
        <w:tc>
          <w:tcPr>
            <w:tcW w:w="684" w:type="pct"/>
            <w:tcBorders>
              <w:top w:val="single" w:color="000000" w:sz="4" w:space="0"/>
              <w:left w:val="nil"/>
              <w:bottom w:val="single" w:color="000000" w:sz="4" w:space="0"/>
              <w:right w:val="single" w:color="000000" w:sz="4" w:space="0"/>
            </w:tcBorders>
            <w:noWrap/>
            <w:vAlign w:val="center"/>
          </w:tcPr>
          <w:p w14:paraId="394E94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107.44</w:t>
            </w:r>
          </w:p>
        </w:tc>
        <w:tc>
          <w:tcPr>
            <w:tcW w:w="825" w:type="pct"/>
            <w:tcBorders>
              <w:top w:val="single" w:color="000000" w:sz="4" w:space="0"/>
              <w:left w:val="nil"/>
              <w:bottom w:val="single" w:color="000000" w:sz="4" w:space="0"/>
              <w:right w:val="single" w:color="000000" w:sz="4" w:space="0"/>
            </w:tcBorders>
            <w:noWrap/>
            <w:vAlign w:val="center"/>
          </w:tcPr>
          <w:p w14:paraId="6DCA3B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11.17</w:t>
            </w:r>
          </w:p>
        </w:tc>
      </w:tr>
      <w:tr w14:paraId="47B5370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DBEFB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0C2C5B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3CABC1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118.61</w:t>
            </w:r>
          </w:p>
        </w:tc>
        <w:tc>
          <w:tcPr>
            <w:tcW w:w="684" w:type="pct"/>
            <w:tcBorders>
              <w:top w:val="single" w:color="000000" w:sz="4" w:space="0"/>
              <w:left w:val="nil"/>
              <w:bottom w:val="single" w:color="000000" w:sz="4" w:space="0"/>
              <w:right w:val="single" w:color="000000" w:sz="4" w:space="0"/>
            </w:tcBorders>
            <w:noWrap/>
            <w:vAlign w:val="center"/>
          </w:tcPr>
          <w:p w14:paraId="3F9285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107.44</w:t>
            </w:r>
          </w:p>
        </w:tc>
        <w:tc>
          <w:tcPr>
            <w:tcW w:w="825" w:type="pct"/>
            <w:tcBorders>
              <w:top w:val="single" w:color="000000" w:sz="4" w:space="0"/>
              <w:left w:val="nil"/>
              <w:bottom w:val="single" w:color="000000" w:sz="4" w:space="0"/>
              <w:right w:val="single" w:color="000000" w:sz="4" w:space="0"/>
            </w:tcBorders>
            <w:noWrap/>
            <w:vAlign w:val="center"/>
          </w:tcPr>
          <w:p w14:paraId="416714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11.17</w:t>
            </w:r>
          </w:p>
        </w:tc>
      </w:tr>
      <w:tr w14:paraId="18B5754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E936A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2050201</w:t>
            </w:r>
          </w:p>
        </w:tc>
        <w:tc>
          <w:tcPr>
            <w:tcW w:w="1579" w:type="pct"/>
            <w:tcBorders>
              <w:top w:val="single" w:color="000000" w:sz="4" w:space="0"/>
              <w:left w:val="nil"/>
              <w:bottom w:val="single" w:color="000000" w:sz="4" w:space="0"/>
              <w:right w:val="single" w:color="000000" w:sz="4" w:space="0"/>
            </w:tcBorders>
            <w:noWrap/>
            <w:vAlign w:val="center"/>
          </w:tcPr>
          <w:p w14:paraId="0D6529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学前教育</w:t>
            </w:r>
          </w:p>
        </w:tc>
        <w:tc>
          <w:tcPr>
            <w:tcW w:w="1056" w:type="pct"/>
            <w:tcBorders>
              <w:top w:val="single" w:color="000000" w:sz="4" w:space="0"/>
              <w:left w:val="nil"/>
              <w:bottom w:val="single" w:color="000000" w:sz="4" w:space="0"/>
              <w:right w:val="single" w:color="000000" w:sz="4" w:space="0"/>
            </w:tcBorders>
            <w:noWrap/>
            <w:vAlign w:val="center"/>
          </w:tcPr>
          <w:p w14:paraId="0B1D00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118.61</w:t>
            </w:r>
          </w:p>
        </w:tc>
        <w:tc>
          <w:tcPr>
            <w:tcW w:w="684" w:type="pct"/>
            <w:tcBorders>
              <w:top w:val="single" w:color="000000" w:sz="4" w:space="0"/>
              <w:left w:val="nil"/>
              <w:bottom w:val="single" w:color="000000" w:sz="4" w:space="0"/>
              <w:right w:val="single" w:color="000000" w:sz="4" w:space="0"/>
            </w:tcBorders>
            <w:noWrap/>
            <w:vAlign w:val="center"/>
          </w:tcPr>
          <w:p w14:paraId="0E8C76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107.44</w:t>
            </w:r>
          </w:p>
        </w:tc>
        <w:tc>
          <w:tcPr>
            <w:tcW w:w="825" w:type="pct"/>
            <w:tcBorders>
              <w:top w:val="single" w:color="000000" w:sz="4" w:space="0"/>
              <w:left w:val="nil"/>
              <w:bottom w:val="single" w:color="000000" w:sz="4" w:space="0"/>
              <w:right w:val="single" w:color="000000" w:sz="4" w:space="0"/>
            </w:tcBorders>
            <w:noWrap/>
            <w:vAlign w:val="center"/>
          </w:tcPr>
          <w:p w14:paraId="49E45D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11.17</w:t>
            </w:r>
          </w:p>
        </w:tc>
      </w:tr>
      <w:tr w14:paraId="332C378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1D40E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516265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4BEA3B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22.66</w:t>
            </w:r>
          </w:p>
        </w:tc>
        <w:tc>
          <w:tcPr>
            <w:tcW w:w="684" w:type="pct"/>
            <w:tcBorders>
              <w:top w:val="single" w:color="000000" w:sz="4" w:space="0"/>
              <w:left w:val="nil"/>
              <w:bottom w:val="single" w:color="000000" w:sz="4" w:space="0"/>
              <w:right w:val="single" w:color="000000" w:sz="4" w:space="0"/>
            </w:tcBorders>
            <w:noWrap/>
            <w:vAlign w:val="center"/>
          </w:tcPr>
          <w:p w14:paraId="781399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22.66</w:t>
            </w:r>
          </w:p>
        </w:tc>
        <w:tc>
          <w:tcPr>
            <w:tcW w:w="825" w:type="pct"/>
            <w:tcBorders>
              <w:top w:val="single" w:color="000000" w:sz="4" w:space="0"/>
              <w:left w:val="nil"/>
              <w:bottom w:val="single" w:color="000000" w:sz="4" w:space="0"/>
              <w:right w:val="single" w:color="000000" w:sz="4" w:space="0"/>
            </w:tcBorders>
            <w:noWrap/>
            <w:vAlign w:val="center"/>
          </w:tcPr>
          <w:p w14:paraId="7EEEB7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C48E7E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83458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7E8040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51613F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22.66</w:t>
            </w:r>
          </w:p>
        </w:tc>
        <w:tc>
          <w:tcPr>
            <w:tcW w:w="684" w:type="pct"/>
            <w:tcBorders>
              <w:top w:val="single" w:color="000000" w:sz="4" w:space="0"/>
              <w:left w:val="nil"/>
              <w:bottom w:val="single" w:color="000000" w:sz="4" w:space="0"/>
              <w:right w:val="single" w:color="000000" w:sz="4" w:space="0"/>
            </w:tcBorders>
            <w:noWrap/>
            <w:vAlign w:val="center"/>
          </w:tcPr>
          <w:p w14:paraId="435272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22.66</w:t>
            </w:r>
          </w:p>
        </w:tc>
        <w:tc>
          <w:tcPr>
            <w:tcW w:w="825" w:type="pct"/>
            <w:tcBorders>
              <w:top w:val="single" w:color="000000" w:sz="4" w:space="0"/>
              <w:left w:val="nil"/>
              <w:bottom w:val="single" w:color="000000" w:sz="4" w:space="0"/>
              <w:right w:val="single" w:color="000000" w:sz="4" w:space="0"/>
            </w:tcBorders>
            <w:noWrap/>
            <w:vAlign w:val="center"/>
          </w:tcPr>
          <w:p w14:paraId="462B1F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B99030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1C377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3F7820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79CDE6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15.11</w:t>
            </w:r>
          </w:p>
        </w:tc>
        <w:tc>
          <w:tcPr>
            <w:tcW w:w="684" w:type="pct"/>
            <w:tcBorders>
              <w:top w:val="single" w:color="000000" w:sz="4" w:space="0"/>
              <w:left w:val="nil"/>
              <w:bottom w:val="single" w:color="000000" w:sz="4" w:space="0"/>
              <w:right w:val="single" w:color="000000" w:sz="4" w:space="0"/>
            </w:tcBorders>
            <w:noWrap/>
            <w:vAlign w:val="center"/>
          </w:tcPr>
          <w:p w14:paraId="142379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15.11</w:t>
            </w:r>
          </w:p>
        </w:tc>
        <w:tc>
          <w:tcPr>
            <w:tcW w:w="825" w:type="pct"/>
            <w:tcBorders>
              <w:top w:val="single" w:color="000000" w:sz="4" w:space="0"/>
              <w:left w:val="nil"/>
              <w:bottom w:val="single" w:color="000000" w:sz="4" w:space="0"/>
              <w:right w:val="single" w:color="000000" w:sz="4" w:space="0"/>
            </w:tcBorders>
            <w:noWrap/>
            <w:vAlign w:val="center"/>
          </w:tcPr>
          <w:p w14:paraId="56ED52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A7B874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AA99C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62C168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29BF54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7.55</w:t>
            </w:r>
          </w:p>
        </w:tc>
        <w:tc>
          <w:tcPr>
            <w:tcW w:w="684" w:type="pct"/>
            <w:tcBorders>
              <w:top w:val="single" w:color="000000" w:sz="4" w:space="0"/>
              <w:left w:val="nil"/>
              <w:bottom w:val="single" w:color="000000" w:sz="4" w:space="0"/>
              <w:right w:val="single" w:color="000000" w:sz="4" w:space="0"/>
            </w:tcBorders>
            <w:noWrap/>
            <w:vAlign w:val="center"/>
          </w:tcPr>
          <w:p w14:paraId="41CB84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7.55</w:t>
            </w:r>
          </w:p>
        </w:tc>
        <w:tc>
          <w:tcPr>
            <w:tcW w:w="825" w:type="pct"/>
            <w:tcBorders>
              <w:top w:val="single" w:color="000000" w:sz="4" w:space="0"/>
              <w:left w:val="nil"/>
              <w:bottom w:val="single" w:color="000000" w:sz="4" w:space="0"/>
              <w:right w:val="single" w:color="000000" w:sz="4" w:space="0"/>
            </w:tcBorders>
            <w:noWrap/>
            <w:vAlign w:val="center"/>
          </w:tcPr>
          <w:p w14:paraId="534ABF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ACBA80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8E3BB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4A84BE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1E6A77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6.87</w:t>
            </w:r>
          </w:p>
        </w:tc>
        <w:tc>
          <w:tcPr>
            <w:tcW w:w="684" w:type="pct"/>
            <w:tcBorders>
              <w:top w:val="single" w:color="000000" w:sz="4" w:space="0"/>
              <w:left w:val="nil"/>
              <w:bottom w:val="single" w:color="000000" w:sz="4" w:space="0"/>
              <w:right w:val="single" w:color="000000" w:sz="4" w:space="0"/>
            </w:tcBorders>
            <w:noWrap/>
            <w:vAlign w:val="center"/>
          </w:tcPr>
          <w:p w14:paraId="12B089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6.87</w:t>
            </w:r>
          </w:p>
        </w:tc>
        <w:tc>
          <w:tcPr>
            <w:tcW w:w="825" w:type="pct"/>
            <w:tcBorders>
              <w:top w:val="single" w:color="000000" w:sz="4" w:space="0"/>
              <w:left w:val="nil"/>
              <w:bottom w:val="single" w:color="000000" w:sz="4" w:space="0"/>
              <w:right w:val="single" w:color="000000" w:sz="4" w:space="0"/>
            </w:tcBorders>
            <w:noWrap/>
            <w:vAlign w:val="center"/>
          </w:tcPr>
          <w:p w14:paraId="0A6812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1F50F6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2E58F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53AD56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0795A8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6.87</w:t>
            </w:r>
          </w:p>
        </w:tc>
        <w:tc>
          <w:tcPr>
            <w:tcW w:w="684" w:type="pct"/>
            <w:tcBorders>
              <w:top w:val="single" w:color="000000" w:sz="4" w:space="0"/>
              <w:left w:val="nil"/>
              <w:bottom w:val="single" w:color="000000" w:sz="4" w:space="0"/>
              <w:right w:val="single" w:color="000000" w:sz="4" w:space="0"/>
            </w:tcBorders>
            <w:noWrap/>
            <w:vAlign w:val="center"/>
          </w:tcPr>
          <w:p w14:paraId="1295C6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6.87</w:t>
            </w:r>
          </w:p>
        </w:tc>
        <w:tc>
          <w:tcPr>
            <w:tcW w:w="825" w:type="pct"/>
            <w:tcBorders>
              <w:top w:val="single" w:color="000000" w:sz="4" w:space="0"/>
              <w:left w:val="nil"/>
              <w:bottom w:val="single" w:color="000000" w:sz="4" w:space="0"/>
              <w:right w:val="single" w:color="000000" w:sz="4" w:space="0"/>
            </w:tcBorders>
            <w:noWrap/>
            <w:vAlign w:val="center"/>
          </w:tcPr>
          <w:p w14:paraId="0D6053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F7B863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67994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14:paraId="1FB797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14:paraId="0CA710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6.69</w:t>
            </w:r>
          </w:p>
        </w:tc>
        <w:tc>
          <w:tcPr>
            <w:tcW w:w="684" w:type="pct"/>
            <w:tcBorders>
              <w:top w:val="single" w:color="000000" w:sz="4" w:space="0"/>
              <w:left w:val="nil"/>
              <w:bottom w:val="single" w:color="000000" w:sz="4" w:space="0"/>
              <w:right w:val="single" w:color="000000" w:sz="4" w:space="0"/>
            </w:tcBorders>
            <w:noWrap/>
            <w:vAlign w:val="center"/>
          </w:tcPr>
          <w:p w14:paraId="56039F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6.69</w:t>
            </w:r>
          </w:p>
        </w:tc>
        <w:tc>
          <w:tcPr>
            <w:tcW w:w="825" w:type="pct"/>
            <w:tcBorders>
              <w:top w:val="single" w:color="000000" w:sz="4" w:space="0"/>
              <w:left w:val="nil"/>
              <w:bottom w:val="single" w:color="000000" w:sz="4" w:space="0"/>
              <w:right w:val="single" w:color="000000" w:sz="4" w:space="0"/>
            </w:tcBorders>
            <w:noWrap/>
            <w:vAlign w:val="center"/>
          </w:tcPr>
          <w:p w14:paraId="55DF58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CCFE03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7ADED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07F017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3801D9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0.19</w:t>
            </w:r>
          </w:p>
        </w:tc>
        <w:tc>
          <w:tcPr>
            <w:tcW w:w="684" w:type="pct"/>
            <w:tcBorders>
              <w:top w:val="single" w:color="000000" w:sz="4" w:space="0"/>
              <w:left w:val="nil"/>
              <w:bottom w:val="single" w:color="000000" w:sz="4" w:space="0"/>
              <w:right w:val="single" w:color="000000" w:sz="4" w:space="0"/>
            </w:tcBorders>
            <w:noWrap/>
            <w:vAlign w:val="center"/>
          </w:tcPr>
          <w:p w14:paraId="380BFD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0.19</w:t>
            </w:r>
          </w:p>
        </w:tc>
        <w:tc>
          <w:tcPr>
            <w:tcW w:w="825" w:type="pct"/>
            <w:tcBorders>
              <w:top w:val="single" w:color="000000" w:sz="4" w:space="0"/>
              <w:left w:val="nil"/>
              <w:bottom w:val="single" w:color="000000" w:sz="4" w:space="0"/>
              <w:right w:val="single" w:color="000000" w:sz="4" w:space="0"/>
            </w:tcBorders>
            <w:noWrap/>
            <w:vAlign w:val="center"/>
          </w:tcPr>
          <w:p w14:paraId="435FBB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57B62C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D075A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62E100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6B77E1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12.84</w:t>
            </w:r>
          </w:p>
        </w:tc>
        <w:tc>
          <w:tcPr>
            <w:tcW w:w="684" w:type="pct"/>
            <w:tcBorders>
              <w:top w:val="single" w:color="000000" w:sz="4" w:space="0"/>
              <w:left w:val="nil"/>
              <w:bottom w:val="single" w:color="000000" w:sz="4" w:space="0"/>
              <w:right w:val="single" w:color="000000" w:sz="4" w:space="0"/>
            </w:tcBorders>
            <w:noWrap/>
            <w:vAlign w:val="center"/>
          </w:tcPr>
          <w:p w14:paraId="0E7255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12.84</w:t>
            </w:r>
          </w:p>
        </w:tc>
        <w:tc>
          <w:tcPr>
            <w:tcW w:w="825" w:type="pct"/>
            <w:tcBorders>
              <w:top w:val="single" w:color="000000" w:sz="4" w:space="0"/>
              <w:left w:val="nil"/>
              <w:bottom w:val="single" w:color="000000" w:sz="4" w:space="0"/>
              <w:right w:val="single" w:color="000000" w:sz="4" w:space="0"/>
            </w:tcBorders>
            <w:noWrap/>
            <w:vAlign w:val="center"/>
          </w:tcPr>
          <w:p w14:paraId="74C537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34B47A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273FE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2AA54E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70BBBF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12.84</w:t>
            </w:r>
          </w:p>
        </w:tc>
        <w:tc>
          <w:tcPr>
            <w:tcW w:w="684" w:type="pct"/>
            <w:tcBorders>
              <w:top w:val="single" w:color="000000" w:sz="4" w:space="0"/>
              <w:left w:val="nil"/>
              <w:bottom w:val="single" w:color="000000" w:sz="4" w:space="0"/>
              <w:right w:val="single" w:color="000000" w:sz="4" w:space="0"/>
            </w:tcBorders>
            <w:noWrap/>
            <w:vAlign w:val="center"/>
          </w:tcPr>
          <w:p w14:paraId="20955D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12.84</w:t>
            </w:r>
          </w:p>
        </w:tc>
        <w:tc>
          <w:tcPr>
            <w:tcW w:w="825" w:type="pct"/>
            <w:tcBorders>
              <w:top w:val="single" w:color="000000" w:sz="4" w:space="0"/>
              <w:left w:val="nil"/>
              <w:bottom w:val="single" w:color="000000" w:sz="4" w:space="0"/>
              <w:right w:val="single" w:color="000000" w:sz="4" w:space="0"/>
            </w:tcBorders>
            <w:noWrap/>
            <w:vAlign w:val="center"/>
          </w:tcPr>
          <w:p w14:paraId="3EEE6A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287C57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2BF66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239E37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05A506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12.84</w:t>
            </w:r>
          </w:p>
        </w:tc>
        <w:tc>
          <w:tcPr>
            <w:tcW w:w="684" w:type="pct"/>
            <w:tcBorders>
              <w:top w:val="single" w:color="000000" w:sz="4" w:space="0"/>
              <w:left w:val="nil"/>
              <w:bottom w:val="single" w:color="000000" w:sz="4" w:space="0"/>
              <w:right w:val="single" w:color="000000" w:sz="4" w:space="0"/>
            </w:tcBorders>
            <w:noWrap/>
            <w:vAlign w:val="center"/>
          </w:tcPr>
          <w:p w14:paraId="555FAA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12.84</w:t>
            </w:r>
          </w:p>
        </w:tc>
        <w:tc>
          <w:tcPr>
            <w:tcW w:w="825" w:type="pct"/>
            <w:tcBorders>
              <w:top w:val="single" w:color="000000" w:sz="4" w:space="0"/>
              <w:left w:val="nil"/>
              <w:bottom w:val="single" w:color="000000" w:sz="4" w:space="0"/>
              <w:right w:val="single" w:color="000000" w:sz="4" w:space="0"/>
            </w:tcBorders>
            <w:noWrap/>
            <w:vAlign w:val="center"/>
          </w:tcPr>
          <w:p w14:paraId="2A0E1E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6F2DA6C4">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69EF80F9">
        <w:tblPrEx>
          <w:tblCellMar>
            <w:top w:w="0" w:type="dxa"/>
            <w:left w:w="108" w:type="dxa"/>
            <w:bottom w:w="0" w:type="dxa"/>
            <w:right w:w="108" w:type="dxa"/>
          </w:tblCellMar>
        </w:tblPrEx>
        <w:trPr>
          <w:trHeight w:val="585" w:hRule="atLeast"/>
        </w:trPr>
        <w:tc>
          <w:tcPr>
            <w:tcW w:w="5000" w:type="pct"/>
            <w:gridSpan w:val="5"/>
            <w:noWrap/>
            <w:vAlign w:val="center"/>
          </w:tcPr>
          <w:p w14:paraId="62252484">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1FDF461D">
        <w:tblPrEx>
          <w:tblCellMar>
            <w:top w:w="0" w:type="dxa"/>
            <w:left w:w="108" w:type="dxa"/>
            <w:bottom w:w="0" w:type="dxa"/>
            <w:right w:w="108" w:type="dxa"/>
          </w:tblCellMar>
        </w:tblPrEx>
        <w:trPr>
          <w:trHeight w:val="420" w:hRule="atLeast"/>
        </w:trPr>
        <w:tc>
          <w:tcPr>
            <w:tcW w:w="2398" w:type="pct"/>
            <w:gridSpan w:val="2"/>
            <w:noWrap/>
            <w:vAlign w:val="center"/>
          </w:tcPr>
          <w:p w14:paraId="29391099">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填报单位:501049浮梁县第六幼儿园</w:t>
            </w:r>
          </w:p>
        </w:tc>
        <w:tc>
          <w:tcPr>
            <w:tcW w:w="891" w:type="pct"/>
            <w:noWrap/>
            <w:vAlign w:val="bottom"/>
          </w:tcPr>
          <w:p w14:paraId="5B31FD2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0D26DFD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6F9C42B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D63208D">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10975B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58FDBA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72600BF8">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14DFE7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6B1273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074BF9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1BEA80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3716D3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77697E9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BB720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278D5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E7DD9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E10E7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EC0BA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764DBB0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5F1F22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28261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AB7635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149.83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79CA13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149.83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F5B46D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057F9DB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C2B90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187FE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0A8AB4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149.83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FA1B9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149.83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800F3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7EAA335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5BDAD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B65E6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088942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41.49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D1C9EC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41.49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8E0F73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C1FBA5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9075E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1B5FA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A1C806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62.19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27AFB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62.19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6B919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883265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861D2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47531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48AEF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15.11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AD6999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15.11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8A91D2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EEF167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0A54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408E6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668F9F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7.55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03AC4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7.55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C729E9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E4DA7C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52FA8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8E6EA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261133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6.69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3C19A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6.69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0E9E2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7BF6B0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4153B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235C6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ED1D12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8A562B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ACBF0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092986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9C6F3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9D924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A72EFD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12.84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2421F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12.84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C64F93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97E535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C7532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C3E0E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441377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B61AA1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51541B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61F1F183">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3683EB60">
        <w:tblPrEx>
          <w:tblCellMar>
            <w:top w:w="0" w:type="dxa"/>
            <w:left w:w="108" w:type="dxa"/>
            <w:bottom w:w="0" w:type="dxa"/>
            <w:right w:w="108" w:type="dxa"/>
          </w:tblCellMar>
        </w:tblPrEx>
        <w:trPr>
          <w:trHeight w:val="450" w:hRule="atLeast"/>
          <w:tblHeader/>
        </w:trPr>
        <w:tc>
          <w:tcPr>
            <w:tcW w:w="636" w:type="pct"/>
            <w:noWrap/>
            <w:vAlign w:val="bottom"/>
          </w:tcPr>
          <w:p w14:paraId="436169C9">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69166A69">
            <w:pPr>
              <w:widowControl/>
              <w:jc w:val="left"/>
              <w:rPr>
                <w:rFonts w:ascii="Times New Roman" w:hAnsi="Times New Roman" w:eastAsia="宋体"/>
                <w:kern w:val="0"/>
                <w:sz w:val="20"/>
                <w:szCs w:val="20"/>
              </w:rPr>
            </w:pPr>
          </w:p>
        </w:tc>
        <w:tc>
          <w:tcPr>
            <w:tcW w:w="684" w:type="pct"/>
            <w:noWrap/>
            <w:vAlign w:val="bottom"/>
          </w:tcPr>
          <w:p w14:paraId="30659133">
            <w:pPr>
              <w:widowControl/>
              <w:jc w:val="left"/>
              <w:rPr>
                <w:rFonts w:ascii="Times New Roman" w:hAnsi="Times New Roman" w:eastAsia="宋体"/>
                <w:kern w:val="0"/>
                <w:sz w:val="20"/>
                <w:szCs w:val="20"/>
              </w:rPr>
            </w:pPr>
          </w:p>
        </w:tc>
        <w:tc>
          <w:tcPr>
            <w:tcW w:w="538" w:type="pct"/>
            <w:noWrap/>
            <w:vAlign w:val="bottom"/>
          </w:tcPr>
          <w:p w14:paraId="6FBF1D03">
            <w:pPr>
              <w:widowControl/>
              <w:jc w:val="left"/>
              <w:rPr>
                <w:rFonts w:ascii="Times New Roman" w:hAnsi="Times New Roman" w:eastAsia="宋体"/>
                <w:kern w:val="0"/>
                <w:sz w:val="20"/>
                <w:szCs w:val="20"/>
              </w:rPr>
            </w:pPr>
          </w:p>
        </w:tc>
        <w:tc>
          <w:tcPr>
            <w:tcW w:w="2836" w:type="pct"/>
            <w:gridSpan w:val="5"/>
            <w:noWrap/>
            <w:vAlign w:val="center"/>
          </w:tcPr>
          <w:p w14:paraId="54F63D3F">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1F406910">
        <w:tblPrEx>
          <w:tblCellMar>
            <w:top w:w="0" w:type="dxa"/>
            <w:left w:w="108" w:type="dxa"/>
            <w:bottom w:w="0" w:type="dxa"/>
            <w:right w:w="108" w:type="dxa"/>
          </w:tblCellMar>
        </w:tblPrEx>
        <w:trPr>
          <w:trHeight w:val="485" w:hRule="atLeast"/>
          <w:tblHeader/>
        </w:trPr>
        <w:tc>
          <w:tcPr>
            <w:tcW w:w="5000" w:type="pct"/>
            <w:gridSpan w:val="9"/>
            <w:noWrap/>
            <w:vAlign w:val="center"/>
          </w:tcPr>
          <w:p w14:paraId="00B97A43">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31353AD0">
        <w:tblPrEx>
          <w:tblCellMar>
            <w:top w:w="0" w:type="dxa"/>
            <w:left w:w="108" w:type="dxa"/>
            <w:bottom w:w="0" w:type="dxa"/>
            <w:right w:w="108" w:type="dxa"/>
          </w:tblCellMar>
        </w:tblPrEx>
        <w:trPr>
          <w:trHeight w:val="340" w:hRule="atLeast"/>
          <w:tblHeader/>
        </w:trPr>
        <w:tc>
          <w:tcPr>
            <w:tcW w:w="2163" w:type="pct"/>
            <w:gridSpan w:val="4"/>
            <w:noWrap/>
            <w:vAlign w:val="center"/>
          </w:tcPr>
          <w:p w14:paraId="16842857">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填报单位:501049浮梁县第六幼儿园</w:t>
            </w:r>
          </w:p>
        </w:tc>
        <w:tc>
          <w:tcPr>
            <w:tcW w:w="742" w:type="pct"/>
            <w:noWrap/>
            <w:vAlign w:val="bottom"/>
          </w:tcPr>
          <w:p w14:paraId="07AED4C4">
            <w:pPr>
              <w:widowControl/>
              <w:jc w:val="left"/>
              <w:rPr>
                <w:rFonts w:ascii="Times New Roman" w:hAnsi="Times New Roman" w:eastAsia="宋体"/>
                <w:kern w:val="0"/>
                <w:sz w:val="20"/>
                <w:szCs w:val="20"/>
              </w:rPr>
            </w:pPr>
          </w:p>
        </w:tc>
        <w:tc>
          <w:tcPr>
            <w:tcW w:w="474" w:type="pct"/>
            <w:noWrap/>
            <w:vAlign w:val="bottom"/>
          </w:tcPr>
          <w:p w14:paraId="46E93C4F">
            <w:pPr>
              <w:widowControl/>
              <w:jc w:val="left"/>
              <w:rPr>
                <w:rFonts w:ascii="Times New Roman" w:hAnsi="Times New Roman" w:eastAsia="宋体"/>
                <w:kern w:val="0"/>
                <w:sz w:val="20"/>
                <w:szCs w:val="20"/>
              </w:rPr>
            </w:pPr>
          </w:p>
        </w:tc>
        <w:tc>
          <w:tcPr>
            <w:tcW w:w="596" w:type="pct"/>
            <w:noWrap/>
            <w:vAlign w:val="bottom"/>
          </w:tcPr>
          <w:p w14:paraId="13CD42CB">
            <w:pPr>
              <w:widowControl/>
              <w:jc w:val="left"/>
              <w:rPr>
                <w:rFonts w:ascii="Times New Roman" w:hAnsi="Times New Roman" w:eastAsia="宋体"/>
                <w:kern w:val="0"/>
                <w:sz w:val="20"/>
                <w:szCs w:val="20"/>
              </w:rPr>
            </w:pPr>
          </w:p>
        </w:tc>
        <w:tc>
          <w:tcPr>
            <w:tcW w:w="1023" w:type="pct"/>
            <w:gridSpan w:val="2"/>
            <w:noWrap/>
            <w:vAlign w:val="bottom"/>
          </w:tcPr>
          <w:p w14:paraId="0D22D537">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2CBA6C9C">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12590B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570147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530B3D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1977AF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1D6742B3">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59587DE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6AA1A8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2208B5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45ED2B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5713FFF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7B2E08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720D3A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7FB6D4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0998A6DB">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0EC5D176">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3A3537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053877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2AADF5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32BE5C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7FC583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6478B3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48BA9B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5A1CCAA6">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16056F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84" w:type="pct"/>
            <w:tcBorders>
              <w:top w:val="single" w:color="000000" w:sz="4" w:space="0"/>
              <w:left w:val="nil"/>
              <w:bottom w:val="single" w:color="000000" w:sz="4" w:space="0"/>
              <w:right w:val="single" w:color="000000" w:sz="4" w:space="0"/>
            </w:tcBorders>
            <w:vAlign w:val="center"/>
          </w:tcPr>
          <w:p w14:paraId="284E92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3A2394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409AD2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7FB3EC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96" w:type="pct"/>
            <w:tcBorders>
              <w:top w:val="single" w:color="000000" w:sz="4" w:space="0"/>
              <w:left w:val="single" w:color="000000" w:sz="4" w:space="0"/>
              <w:bottom w:val="single" w:color="000000" w:sz="4" w:space="0"/>
              <w:right w:val="nil"/>
            </w:tcBorders>
            <w:vAlign w:val="center"/>
          </w:tcPr>
          <w:p w14:paraId="28F513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2CDE3CD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6B90F4E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7435B55C">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5AB4ACEF">
        <w:tblPrEx>
          <w:tblCellMar>
            <w:top w:w="0" w:type="dxa"/>
            <w:left w:w="108" w:type="dxa"/>
            <w:bottom w:w="0" w:type="dxa"/>
            <w:right w:w="108" w:type="dxa"/>
          </w:tblCellMar>
        </w:tblPrEx>
        <w:trPr>
          <w:trHeight w:val="507" w:hRule="atLeast"/>
          <w:tblHeader/>
        </w:trPr>
        <w:tc>
          <w:tcPr>
            <w:tcW w:w="976" w:type="pct"/>
            <w:noWrap/>
            <w:vAlign w:val="bottom"/>
          </w:tcPr>
          <w:p w14:paraId="177D7E28">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6BC4DBF3">
            <w:pPr>
              <w:widowControl/>
              <w:jc w:val="left"/>
              <w:rPr>
                <w:rFonts w:ascii="Times New Roman" w:hAnsi="Times New Roman" w:eastAsia="宋体"/>
                <w:kern w:val="0"/>
                <w:sz w:val="20"/>
                <w:szCs w:val="20"/>
              </w:rPr>
            </w:pPr>
          </w:p>
        </w:tc>
        <w:tc>
          <w:tcPr>
            <w:tcW w:w="2801" w:type="pct"/>
            <w:gridSpan w:val="3"/>
            <w:noWrap/>
            <w:vAlign w:val="center"/>
          </w:tcPr>
          <w:p w14:paraId="11FD5822">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15993124">
        <w:tblPrEx>
          <w:tblCellMar>
            <w:top w:w="0" w:type="dxa"/>
            <w:left w:w="108" w:type="dxa"/>
            <w:bottom w:w="0" w:type="dxa"/>
            <w:right w:w="108" w:type="dxa"/>
          </w:tblCellMar>
        </w:tblPrEx>
        <w:trPr>
          <w:trHeight w:val="564" w:hRule="atLeast"/>
          <w:tblHeader/>
        </w:trPr>
        <w:tc>
          <w:tcPr>
            <w:tcW w:w="5000" w:type="pct"/>
            <w:gridSpan w:val="5"/>
            <w:noWrap/>
            <w:vAlign w:val="center"/>
          </w:tcPr>
          <w:p w14:paraId="0D57B984">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09E3C9A3">
        <w:tblPrEx>
          <w:tblCellMar>
            <w:top w:w="0" w:type="dxa"/>
            <w:left w:w="108" w:type="dxa"/>
            <w:bottom w:w="0" w:type="dxa"/>
            <w:right w:w="108" w:type="dxa"/>
          </w:tblCellMar>
        </w:tblPrEx>
        <w:trPr>
          <w:trHeight w:val="405" w:hRule="atLeast"/>
          <w:tblHeader/>
        </w:trPr>
        <w:tc>
          <w:tcPr>
            <w:tcW w:w="2198" w:type="pct"/>
            <w:gridSpan w:val="2"/>
            <w:noWrap/>
            <w:vAlign w:val="center"/>
          </w:tcPr>
          <w:p w14:paraId="6D97CE46">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填报单位:501049浮梁县第六幼儿园</w:t>
            </w:r>
          </w:p>
        </w:tc>
        <w:tc>
          <w:tcPr>
            <w:tcW w:w="1099" w:type="pct"/>
            <w:noWrap/>
            <w:vAlign w:val="bottom"/>
          </w:tcPr>
          <w:p w14:paraId="60F22649">
            <w:pPr>
              <w:rPr>
                <w:rFonts w:hint="eastAsia" w:ascii="宋体" w:hAnsi="宋体" w:eastAsia="宋体" w:cs="Arial"/>
                <w:color w:val="000000"/>
                <w:kern w:val="0"/>
                <w:sz w:val="24"/>
                <w:szCs w:val="24"/>
              </w:rPr>
            </w:pPr>
          </w:p>
        </w:tc>
        <w:tc>
          <w:tcPr>
            <w:tcW w:w="766" w:type="pct"/>
            <w:noWrap/>
            <w:vAlign w:val="bottom"/>
          </w:tcPr>
          <w:p w14:paraId="0F57ABDE">
            <w:pPr>
              <w:widowControl/>
              <w:jc w:val="left"/>
              <w:rPr>
                <w:rFonts w:ascii="Times New Roman" w:hAnsi="Times New Roman" w:eastAsia="宋体"/>
                <w:kern w:val="0"/>
                <w:sz w:val="20"/>
                <w:szCs w:val="20"/>
              </w:rPr>
            </w:pPr>
          </w:p>
        </w:tc>
        <w:tc>
          <w:tcPr>
            <w:tcW w:w="935" w:type="pct"/>
            <w:noWrap/>
            <w:vAlign w:val="center"/>
          </w:tcPr>
          <w:p w14:paraId="16C22638">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2AA2ED01">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699C95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06FA8F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8D62933">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2D71C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7ABC58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20A1C9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63309C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792260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75D8CF9">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97AED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4AC87B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278AC0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3268BA6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622D122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537A8DCF">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4DF6B61B">
        <w:tblPrEx>
          <w:tblCellMar>
            <w:top w:w="0" w:type="dxa"/>
            <w:left w:w="108" w:type="dxa"/>
            <w:bottom w:w="0" w:type="dxa"/>
            <w:right w:w="108" w:type="dxa"/>
          </w:tblCellMar>
        </w:tblPrEx>
        <w:trPr>
          <w:trHeight w:val="619" w:hRule="atLeast"/>
          <w:tblHeader/>
        </w:trPr>
        <w:tc>
          <w:tcPr>
            <w:tcW w:w="960" w:type="pct"/>
            <w:noWrap/>
            <w:vAlign w:val="bottom"/>
          </w:tcPr>
          <w:p w14:paraId="7A9935D1">
            <w:pPr>
              <w:rPr>
                <w:rStyle w:val="12"/>
                <w:rFonts w:hint="eastAsia" w:ascii="仿宋" w:hAnsi="仿宋" w:eastAsia="仿宋"/>
                <w:bCs/>
                <w:sz w:val="32"/>
                <w:szCs w:val="32"/>
              </w:rPr>
            </w:pPr>
          </w:p>
        </w:tc>
        <w:tc>
          <w:tcPr>
            <w:tcW w:w="1233" w:type="pct"/>
            <w:noWrap/>
            <w:vAlign w:val="bottom"/>
          </w:tcPr>
          <w:p w14:paraId="14998012">
            <w:pPr>
              <w:widowControl/>
              <w:jc w:val="left"/>
              <w:rPr>
                <w:rFonts w:ascii="Times New Roman" w:hAnsi="Times New Roman" w:eastAsia="宋体"/>
                <w:kern w:val="0"/>
                <w:sz w:val="20"/>
                <w:szCs w:val="20"/>
              </w:rPr>
            </w:pPr>
          </w:p>
        </w:tc>
        <w:tc>
          <w:tcPr>
            <w:tcW w:w="2805" w:type="pct"/>
            <w:gridSpan w:val="3"/>
            <w:noWrap/>
            <w:vAlign w:val="center"/>
          </w:tcPr>
          <w:p w14:paraId="4E6C6480">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24B59765">
        <w:tblPrEx>
          <w:tblCellMar>
            <w:top w:w="0" w:type="dxa"/>
            <w:left w:w="108" w:type="dxa"/>
            <w:bottom w:w="0" w:type="dxa"/>
            <w:right w:w="108" w:type="dxa"/>
          </w:tblCellMar>
        </w:tblPrEx>
        <w:trPr>
          <w:trHeight w:val="613" w:hRule="atLeast"/>
          <w:tblHeader/>
        </w:trPr>
        <w:tc>
          <w:tcPr>
            <w:tcW w:w="5000" w:type="pct"/>
            <w:gridSpan w:val="5"/>
            <w:noWrap/>
            <w:vAlign w:val="center"/>
          </w:tcPr>
          <w:p w14:paraId="2A7C161A">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42B5859F">
        <w:tblPrEx>
          <w:tblCellMar>
            <w:top w:w="0" w:type="dxa"/>
            <w:left w:w="108" w:type="dxa"/>
            <w:bottom w:w="0" w:type="dxa"/>
            <w:right w:w="108" w:type="dxa"/>
          </w:tblCellMar>
        </w:tblPrEx>
        <w:trPr>
          <w:trHeight w:val="413" w:hRule="atLeast"/>
          <w:tblHeader/>
        </w:trPr>
        <w:tc>
          <w:tcPr>
            <w:tcW w:w="3282" w:type="pct"/>
            <w:gridSpan w:val="3"/>
            <w:noWrap/>
            <w:vAlign w:val="center"/>
          </w:tcPr>
          <w:p w14:paraId="75A61A8C">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填报单位:501049浮梁县第六幼儿园</w:t>
            </w:r>
          </w:p>
        </w:tc>
        <w:tc>
          <w:tcPr>
            <w:tcW w:w="762" w:type="pct"/>
            <w:noWrap/>
            <w:vAlign w:val="bottom"/>
          </w:tcPr>
          <w:p w14:paraId="16BA6534">
            <w:pPr>
              <w:widowControl/>
              <w:jc w:val="left"/>
              <w:rPr>
                <w:rFonts w:ascii="Times New Roman" w:hAnsi="Times New Roman" w:eastAsia="宋体"/>
                <w:kern w:val="0"/>
                <w:sz w:val="20"/>
                <w:szCs w:val="20"/>
              </w:rPr>
            </w:pPr>
          </w:p>
        </w:tc>
        <w:tc>
          <w:tcPr>
            <w:tcW w:w="954" w:type="pct"/>
            <w:noWrap/>
            <w:vAlign w:val="center"/>
          </w:tcPr>
          <w:p w14:paraId="1783BAC5">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3945A705">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456513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57CD1B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23CC41E">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024C36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6E6E58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5566EE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02E0D4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600E26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E245CC1">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3C1E45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0C1E79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4BE226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437CA69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C36D7A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6DEF1593">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p w14:paraId="740386EF">
      <w:pPr>
        <w:rPr>
          <w:rFonts w:hint="eastAsia"/>
          <w:lang w:eastAsia="zh-CN"/>
        </w:rPr>
        <w:sectPr>
          <w:pgSz w:w="11906" w:h="16838"/>
          <w:pgMar w:top="720" w:right="720" w:bottom="720" w:left="720" w:header="851" w:footer="992" w:gutter="0"/>
          <w:cols w:space="425" w:num="1"/>
          <w:docGrid w:type="lines" w:linePitch="312" w:charSpace="0"/>
        </w:sectPr>
      </w:pPr>
    </w:p>
    <w:p w14:paraId="235C736A">
      <w:pPr>
        <w:pStyle w:val="17"/>
        <w:numPr>
          <w:ilvl w:val="0"/>
          <w:numId w:val="0"/>
        </w:numPr>
        <w:bidi w:val="0"/>
        <w:ind w:left="420" w:leftChars="200"/>
        <w:jc w:val="center"/>
        <w:rPr>
          <w:rFonts w:hint="eastAsia"/>
          <w:lang w:eastAsia="zh-CN"/>
        </w:rPr>
      </w:pPr>
      <w:r>
        <w:rPr>
          <w:rFonts w:hint="eastAsia"/>
          <w:lang w:val="en-US" w:eastAsia="zh-CN"/>
        </w:rPr>
        <w:t>第三部分  浮梁县第六幼儿园2026年单位预算情况说明</w:t>
      </w:r>
    </w:p>
    <w:p w14:paraId="27E3B5DF">
      <w:pPr>
        <w:widowControl/>
        <w:spacing w:line="580" w:lineRule="exact"/>
        <w:jc w:val="center"/>
        <w:rPr>
          <w:rFonts w:ascii="仿宋_GB2312" w:eastAsia="仿宋_GB2312"/>
          <w:b/>
          <w:sz w:val="32"/>
          <w:szCs w:val="30"/>
        </w:rPr>
      </w:pPr>
    </w:p>
    <w:p w14:paraId="4982E132">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070F99E0">
      <w:pPr>
        <w:pStyle w:val="19"/>
        <w:numPr>
          <w:ilvl w:val="0"/>
          <w:numId w:val="0"/>
        </w:numPr>
        <w:bidi w:val="0"/>
        <w:ind w:left="420" w:leftChars="200"/>
        <w:rPr>
          <w:rFonts w:hint="eastAsia"/>
        </w:rPr>
      </w:pPr>
      <w:r>
        <w:rPr>
          <w:rFonts w:hint="eastAsia"/>
        </w:rPr>
        <w:t xml:space="preserve"> (一)收入预算情况</w:t>
      </w:r>
    </w:p>
    <w:p w14:paraId="406BFF45">
      <w:pPr>
        <w:pStyle w:val="18"/>
        <w:bidi w:val="0"/>
        <w:rPr>
          <w:rFonts w:hint="eastAsia"/>
        </w:rPr>
      </w:pPr>
      <w:r>
        <w:rPr>
          <w:rFonts w:hint="eastAsia"/>
          <w:lang w:eastAsia="zh-CN"/>
        </w:rPr>
        <w:t>2026</w:t>
      </w:r>
      <w:r>
        <w:rPr>
          <w:rFonts w:hint="eastAsia"/>
        </w:rPr>
        <w:t>年</w:t>
      </w:r>
      <w:r>
        <w:rPr>
          <w:rFonts w:hint="eastAsia"/>
          <w:lang w:eastAsia="zh-CN"/>
        </w:rPr>
        <w:t>浮梁县第六幼儿园</w:t>
      </w:r>
      <w:r>
        <w:rPr>
          <w:rFonts w:hint="eastAsia"/>
        </w:rPr>
        <w:t>收入预算总额为277.49万元</w:t>
      </w:r>
      <w:r>
        <w:rPr>
          <w:rFonts w:hint="eastAsia"/>
          <w:lang w:eastAsia="zh-CN"/>
        </w:rPr>
        <w:t>，；本年收入合计277.49万元；包括：财政拨款收入160.99万元，较上年预算安排增加</w:t>
      </w:r>
      <w:r>
        <w:rPr>
          <w:rFonts w:hint="eastAsia"/>
          <w:lang w:val="en-US" w:eastAsia="zh-CN"/>
        </w:rPr>
        <w:t>31.25</w:t>
      </w:r>
      <w:r>
        <w:rPr>
          <w:rFonts w:hint="eastAsia"/>
          <w:lang w:eastAsia="zh-CN"/>
        </w:rPr>
        <w:t>万元；其他收入116.50万元。</w:t>
      </w:r>
    </w:p>
    <w:p w14:paraId="116072D1">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4A0216D3">
      <w:pPr>
        <w:pStyle w:val="18"/>
        <w:bidi w:val="0"/>
        <w:rPr>
          <w:rFonts w:hint="eastAsia"/>
        </w:rPr>
      </w:pPr>
      <w:r>
        <w:rPr>
          <w:rFonts w:hint="eastAsia"/>
          <w:lang w:eastAsia="zh-CN"/>
        </w:rPr>
        <w:t>2026</w:t>
      </w:r>
      <w:r>
        <w:rPr>
          <w:rFonts w:hint="eastAsia"/>
        </w:rPr>
        <w:t>年</w:t>
      </w:r>
      <w:r>
        <w:rPr>
          <w:rFonts w:hint="eastAsia"/>
          <w:lang w:eastAsia="zh-CN"/>
        </w:rPr>
        <w:t>浮梁县第六幼儿园</w:t>
      </w:r>
      <w:r>
        <w:rPr>
          <w:rFonts w:hint="eastAsia"/>
        </w:rPr>
        <w:t>支出预算总额为277.49万元</w:t>
      </w:r>
      <w:r>
        <w:rPr>
          <w:rFonts w:hint="eastAsia"/>
          <w:lang w:eastAsia="zh-CN"/>
        </w:rPr>
        <w:t>，</w:t>
      </w:r>
      <w:r>
        <w:rPr>
          <w:rFonts w:hint="eastAsia"/>
        </w:rPr>
        <w:t>较上年预算安排</w:t>
      </w:r>
      <w:r>
        <w:rPr>
          <w:rFonts w:hint="eastAsia"/>
          <w:lang w:val="en-US" w:eastAsia="zh-CN"/>
        </w:rPr>
        <w:t>减少138.85</w:t>
      </w:r>
      <w:r>
        <w:rPr>
          <w:rFonts w:hint="eastAsia"/>
        </w:rPr>
        <w:t xml:space="preserve">万元。 </w:t>
      </w:r>
    </w:p>
    <w:p w14:paraId="0AD7B6A1">
      <w:pPr>
        <w:pStyle w:val="18"/>
        <w:bidi w:val="0"/>
        <w:rPr>
          <w:rFonts w:hint="eastAsia"/>
        </w:rPr>
      </w:pPr>
      <w:r>
        <w:rPr>
          <w:rFonts w:hint="eastAsia"/>
        </w:rPr>
        <w:t>按支出项目类别划分：基本支出266.33万元</w:t>
      </w:r>
      <w:r>
        <w:rPr>
          <w:rFonts w:hint="eastAsia"/>
          <w:lang w:eastAsia="zh-CN"/>
        </w:rPr>
        <w:t>；</w:t>
      </w:r>
      <w:r>
        <w:rPr>
          <w:rFonts w:hint="eastAsia"/>
        </w:rPr>
        <w:t>项目支出11.17万元</w:t>
      </w:r>
      <w:r>
        <w:rPr>
          <w:rFonts w:hint="eastAsia"/>
          <w:lang w:eastAsia="zh-CN"/>
        </w:rPr>
        <w:t>，</w:t>
      </w:r>
      <w:r>
        <w:rPr>
          <w:rFonts w:hint="eastAsia"/>
        </w:rPr>
        <w:t>较上年预算安排增加</w:t>
      </w:r>
      <w:r>
        <w:rPr>
          <w:rFonts w:hint="eastAsia"/>
          <w:lang w:val="en-US" w:eastAsia="zh-CN"/>
        </w:rPr>
        <w:t>4.44</w:t>
      </w:r>
      <w:r>
        <w:rPr>
          <w:rFonts w:hint="eastAsia"/>
        </w:rPr>
        <w:t>万元。</w:t>
      </w:r>
    </w:p>
    <w:p w14:paraId="1AD16629">
      <w:pPr>
        <w:pStyle w:val="18"/>
        <w:bidi w:val="0"/>
        <w:rPr>
          <w:rFonts w:hint="eastAsia"/>
        </w:rPr>
      </w:pPr>
      <w:r>
        <w:rPr>
          <w:rFonts w:hint="eastAsia"/>
        </w:rPr>
        <w:t>按支出功能科目划分：教育支出235.11万元；社会保障和就业支出22.66万元，较上年预算安排增加</w:t>
      </w:r>
      <w:r>
        <w:rPr>
          <w:rFonts w:hint="eastAsia"/>
          <w:lang w:val="en-US" w:eastAsia="zh-CN"/>
        </w:rPr>
        <w:t>1.82</w:t>
      </w:r>
      <w:r>
        <w:rPr>
          <w:rFonts w:hint="eastAsia"/>
        </w:rPr>
        <w:t>万元；卫生健康支出6.87万元，较上年预算安排增加</w:t>
      </w:r>
      <w:r>
        <w:rPr>
          <w:rFonts w:hint="eastAsia"/>
          <w:lang w:val="en-US" w:eastAsia="zh-CN"/>
        </w:rPr>
        <w:t>3.15</w:t>
      </w:r>
      <w:r>
        <w:rPr>
          <w:rFonts w:hint="eastAsia"/>
        </w:rPr>
        <w:t>万元；住房保障支出12.84万元，较上年预算安排增加</w:t>
      </w:r>
      <w:r>
        <w:rPr>
          <w:rFonts w:hint="eastAsia"/>
          <w:lang w:val="en-US" w:eastAsia="zh-CN"/>
        </w:rPr>
        <w:t>2.24</w:t>
      </w:r>
      <w:r>
        <w:rPr>
          <w:rFonts w:hint="eastAsia"/>
        </w:rPr>
        <w:t>万元。</w:t>
      </w:r>
    </w:p>
    <w:p w14:paraId="36D9E660">
      <w:pPr>
        <w:pStyle w:val="18"/>
        <w:bidi w:val="0"/>
        <w:rPr>
          <w:rFonts w:hint="eastAsia"/>
        </w:rPr>
      </w:pPr>
      <w:r>
        <w:rPr>
          <w:rFonts w:hint="eastAsia"/>
        </w:rPr>
        <w:t>按支出经济分类划分：工资福利支出149.83万元，；商品和服务支出127.67万元。</w:t>
      </w:r>
    </w:p>
    <w:p w14:paraId="6346D044">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516D2EDB">
      <w:pPr>
        <w:pStyle w:val="18"/>
        <w:bidi w:val="0"/>
        <w:rPr>
          <w:rFonts w:hint="eastAsia"/>
        </w:rPr>
      </w:pPr>
      <w:r>
        <w:rPr>
          <w:rFonts w:hint="eastAsia"/>
          <w:lang w:eastAsia="zh-CN"/>
        </w:rPr>
        <w:t>2026</w:t>
      </w:r>
      <w:r>
        <w:rPr>
          <w:rFonts w:hint="eastAsia"/>
        </w:rPr>
        <w:t>年</w:t>
      </w:r>
      <w:r>
        <w:rPr>
          <w:rFonts w:hint="eastAsia"/>
          <w:lang w:eastAsia="zh-CN"/>
        </w:rPr>
        <w:t>浮梁县第六幼儿园</w:t>
      </w:r>
      <w:r>
        <w:rPr>
          <w:rFonts w:hint="eastAsia"/>
        </w:rPr>
        <w:t>财政拨款支出预算总额160.99万元,较上年预算安排增加</w:t>
      </w:r>
      <w:r>
        <w:rPr>
          <w:rFonts w:hint="eastAsia"/>
          <w:lang w:val="en-US" w:eastAsia="zh-CN"/>
        </w:rPr>
        <w:t>31.25</w:t>
      </w:r>
      <w:r>
        <w:rPr>
          <w:rFonts w:hint="eastAsia"/>
        </w:rPr>
        <w:t>万元。</w:t>
      </w:r>
    </w:p>
    <w:p w14:paraId="610B4063">
      <w:pPr>
        <w:pStyle w:val="18"/>
        <w:bidi w:val="0"/>
        <w:rPr>
          <w:rFonts w:hint="eastAsia"/>
        </w:rPr>
      </w:pPr>
      <w:r>
        <w:rPr>
          <w:rFonts w:hint="eastAsia"/>
        </w:rPr>
        <w:t>按支出功能科目划分：教育支出118.61万元，社会保障和就业支出22.66万元，卫生健康支出6.87万元，住房保障支出12.84万元。</w:t>
      </w:r>
    </w:p>
    <w:p w14:paraId="51865193">
      <w:pPr>
        <w:pStyle w:val="18"/>
        <w:bidi w:val="0"/>
        <w:rPr>
          <w:rFonts w:hint="eastAsia"/>
        </w:rPr>
      </w:pPr>
      <w:r>
        <w:rPr>
          <w:rFonts w:hint="eastAsia"/>
        </w:rPr>
        <w:t>按支出项目类别划分：基本支出149.83万元,项目支出11.17万元。</w:t>
      </w:r>
    </w:p>
    <w:p w14:paraId="7F1DEEB3">
      <w:pPr>
        <w:pStyle w:val="18"/>
        <w:bidi w:val="0"/>
        <w:rPr>
          <w:rFonts w:hint="eastAsia"/>
        </w:rPr>
      </w:pPr>
      <w:r>
        <w:rPr>
          <w:rFonts w:hint="eastAsia"/>
        </w:rPr>
        <w:t>按支</w:t>
      </w:r>
      <w:r>
        <w:rPr>
          <w:rFonts w:hint="eastAsia"/>
          <w:lang w:val="en-US" w:eastAsia="zh-CN"/>
        </w:rPr>
        <w:t>出经济分类</w:t>
      </w:r>
      <w:r>
        <w:rPr>
          <w:rFonts w:hint="eastAsia"/>
        </w:rPr>
        <w:t>划分：工资福利支出149.83万元，商品和服务支出11.17万元。</w:t>
      </w:r>
    </w:p>
    <w:p w14:paraId="2EA24831">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4F7FC3D4">
      <w:pPr>
        <w:pStyle w:val="18"/>
        <w:bidi w:val="0"/>
        <w:rPr>
          <w:rFonts w:hint="eastAsia"/>
        </w:rPr>
      </w:pPr>
      <w:r>
        <w:rPr>
          <w:rFonts w:hint="eastAsia"/>
        </w:rPr>
        <w:t>本</w:t>
      </w:r>
      <w:r>
        <w:rPr>
          <w:rFonts w:hint="eastAsia"/>
          <w:lang w:val="en-US" w:eastAsia="zh-CN"/>
        </w:rPr>
        <w:t>单位</w:t>
      </w:r>
      <w:r>
        <w:rPr>
          <w:rFonts w:hint="eastAsia"/>
        </w:rPr>
        <w:t>没有使用政府性基金预算拨款安排的支出</w:t>
      </w:r>
    </w:p>
    <w:p w14:paraId="339A0355">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485ECB91">
      <w:pPr>
        <w:pStyle w:val="18"/>
        <w:bidi w:val="0"/>
        <w:rPr>
          <w:rFonts w:hint="eastAsia"/>
        </w:rPr>
      </w:pPr>
      <w:r>
        <w:rPr>
          <w:rFonts w:hint="eastAsia"/>
        </w:rPr>
        <w:t>本</w:t>
      </w:r>
      <w:r>
        <w:rPr>
          <w:rFonts w:hint="eastAsia"/>
          <w:lang w:val="en-US" w:eastAsia="zh-CN"/>
        </w:rPr>
        <w:t>单位</w:t>
      </w:r>
      <w:r>
        <w:rPr>
          <w:rFonts w:hint="eastAsia"/>
        </w:rPr>
        <w:t>没有使用国有资本经营预算拨款安排的支出</w:t>
      </w:r>
    </w:p>
    <w:p w14:paraId="78C653C1">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3D0C45AB">
      <w:pPr>
        <w:pStyle w:val="18"/>
        <w:bidi w:val="0"/>
        <w:rPr>
          <w:rFonts w:ascii="Adobe 仿宋 Std R" w:hAnsi="Adobe 仿宋 Std R" w:eastAsia="Adobe 仿宋 Std R"/>
          <w:sz w:val="32"/>
          <w:szCs w:val="32"/>
        </w:rPr>
      </w:pPr>
      <w:r>
        <w:rPr>
          <w:rFonts w:hint="eastAsia"/>
        </w:rPr>
        <w:t>本单位非行政参公单位，无机关运行经费</w:t>
      </w:r>
    </w:p>
    <w:p w14:paraId="44EB6F79">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418B6CC4">
      <w:pPr>
        <w:pStyle w:val="18"/>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万元,其中: 政府采购货物预算   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719E8634">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0B7B60A5">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1A7C0344">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0</w:t>
      </w:r>
      <w:r>
        <w:rPr>
          <w:rFonts w:hint="eastAsia"/>
          <w:lang w:eastAsia="zh-CN"/>
        </w:rPr>
        <w:t>。</w:t>
      </w:r>
    </w:p>
    <w:p w14:paraId="5C06BCA5">
      <w:pPr>
        <w:pStyle w:val="18"/>
        <w:bidi w:val="0"/>
        <w:rPr>
          <w:rFonts w:hint="eastAsia"/>
          <w:lang w:eastAsia="zh-CN"/>
        </w:rPr>
      </w:pPr>
    </w:p>
    <w:p w14:paraId="0EEB4A39">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165F4ED3">
      <w:pPr>
        <w:pStyle w:val="18"/>
        <w:bidi w:val="0"/>
        <w:rPr>
          <w:rFonts w:hint="eastAsia"/>
          <w:lang w:eastAsia="zh-CN"/>
        </w:rPr>
      </w:pPr>
      <w:r>
        <w:rPr>
          <w:rFonts w:hint="eastAsia"/>
          <w:lang w:eastAsia="zh-CN"/>
        </w:rPr>
        <w:t>2026年浮梁县第六幼儿园财政拨款"三公"经费安排0.00万元，其中：</w:t>
      </w:r>
    </w:p>
    <w:p w14:paraId="7FBC0154">
      <w:pPr>
        <w:pStyle w:val="18"/>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3E177D30">
      <w:pPr>
        <w:pStyle w:val="18"/>
        <w:bidi w:val="0"/>
        <w:rPr>
          <w:rFonts w:hint="eastAsia"/>
          <w:lang w:eastAsia="zh-CN"/>
        </w:rPr>
      </w:pPr>
      <w:r>
        <w:rPr>
          <w:rFonts w:hint="eastAsia"/>
          <w:lang w:eastAsia="zh-CN"/>
        </w:rPr>
        <w:t>公务接待0.00万元,比上年增（减）</w:t>
      </w:r>
      <w:r>
        <w:rPr>
          <w:rFonts w:hint="eastAsia"/>
          <w:lang w:val="en-US" w:eastAsia="zh-CN"/>
        </w:rPr>
        <w:t>0</w:t>
      </w:r>
      <w:r>
        <w:rPr>
          <w:rFonts w:hint="eastAsia"/>
          <w:lang w:eastAsia="zh-CN"/>
        </w:rPr>
        <w:t>万元，主要原因是：与上年安排保持一致。</w:t>
      </w:r>
    </w:p>
    <w:p w14:paraId="41878254">
      <w:pPr>
        <w:pStyle w:val="18"/>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31AA0204">
      <w:pPr>
        <w:pStyle w:val="18"/>
        <w:bidi w:val="0"/>
        <w:rPr>
          <w:rStyle w:val="12"/>
          <w:rFonts w:hint="eastAsia" w:ascii="仿宋" w:hAnsi="仿宋" w:eastAsia="仿宋"/>
          <w:sz w:val="32"/>
          <w:szCs w:val="32"/>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bookmarkStart w:id="0" w:name="_GoBack"/>
      <w:bookmarkEnd w:id="0"/>
    </w:p>
    <w:p w14:paraId="717CF360">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2BFF20E8">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76DFA9D5">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6163E133">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48A1EDD8">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25ED40B8">
      <w:pPr>
        <w:pStyle w:val="18"/>
        <w:bidi w:val="0"/>
        <w:rPr>
          <w:rFonts w:hint="eastAsia"/>
          <w:lang w:eastAsia="zh-CN"/>
        </w:rPr>
      </w:pPr>
      <w:r>
        <w:rPr>
          <w:rFonts w:hint="eastAsia"/>
          <w:lang w:eastAsia="zh-CN"/>
        </w:rPr>
        <w:t>（三）事业收入：指事业单位开展专业业务活动及辅助活动取得的收入。</w:t>
      </w:r>
    </w:p>
    <w:p w14:paraId="268AEEDC">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26445CA9">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42B142DE">
      <w:pPr>
        <w:pStyle w:val="18"/>
        <w:bidi w:val="0"/>
        <w:rPr>
          <w:rFonts w:hint="eastAsia"/>
          <w:lang w:eastAsia="zh-CN"/>
        </w:rPr>
      </w:pPr>
      <w:r>
        <w:rPr>
          <w:rFonts w:hint="eastAsia"/>
          <w:lang w:eastAsia="zh-CN"/>
        </w:rPr>
        <w:t>（六）上级补助收入：指事业单位从主管部门和上级单位取得的非财政补助收入。</w:t>
      </w:r>
    </w:p>
    <w:p w14:paraId="0AA16C5C">
      <w:pPr>
        <w:pStyle w:val="18"/>
        <w:bidi w:val="0"/>
        <w:rPr>
          <w:rFonts w:hint="eastAsia"/>
          <w:lang w:eastAsia="zh-CN"/>
        </w:rPr>
      </w:pPr>
      <w:r>
        <w:rPr>
          <w:rFonts w:hint="eastAsia"/>
          <w:lang w:eastAsia="zh-CN"/>
        </w:rPr>
        <w:t>（七）其他收入：指除财政拨款、事业收入、事业单位经营收入等以外的各项收入。</w:t>
      </w:r>
    </w:p>
    <w:p w14:paraId="135F98B6">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7272AD4B">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41E3BB44">
      <w:pPr>
        <w:ind w:firstLine="640" w:firstLineChars="200"/>
        <w:rPr>
          <w:rFonts w:ascii="Adobe 仿宋 Std R" w:hAnsi="Adobe 仿宋 Std R" w:eastAsia="Adobe 仿宋 Std R"/>
          <w:sz w:val="32"/>
          <w:szCs w:val="32"/>
        </w:rPr>
      </w:pPr>
    </w:p>
    <w:p w14:paraId="003EC4AF">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2A98E9DB">
      <w:pPr>
        <w:pStyle w:val="18"/>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16036C90">
      <w:pPr>
        <w:widowControl/>
        <w:spacing w:line="600" w:lineRule="exact"/>
        <w:ind w:firstLine="640" w:firstLineChars="200"/>
        <w:jc w:val="left"/>
        <w:rPr>
          <w:rFonts w:ascii="仿宋_GB2312" w:eastAsia="仿宋_GB2312"/>
          <w:color w:val="000000"/>
          <w:sz w:val="32"/>
          <w:szCs w:val="30"/>
        </w:rPr>
      </w:pPr>
    </w:p>
    <w:p w14:paraId="1F25A205">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740912FA">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6914965E">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0FF81752">
      <w:pPr>
        <w:pStyle w:val="18"/>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4A484">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3D374B60"/>
    <w:multiLevelType w:val="singleLevel"/>
    <w:tmpl w:val="3D374B60"/>
    <w:lvl w:ilvl="0" w:tentative="0">
      <w:start w:val="1"/>
      <w:numFmt w:val="chineseCounting"/>
      <w:suff w:val="nothing"/>
      <w:lvlText w:val="（%1）"/>
      <w:lvlJc w:val="left"/>
      <w:pPr>
        <w:ind w:left="0" w:firstLine="420"/>
      </w:pPr>
      <w:rPr>
        <w:rFonts w:hint="eastAsia"/>
      </w:rPr>
    </w:lvl>
  </w:abstractNum>
  <w:abstractNum w:abstractNumId="2">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7D78E7"/>
    <w:rsid w:val="048760F2"/>
    <w:rsid w:val="04AB0032"/>
    <w:rsid w:val="04D1736D"/>
    <w:rsid w:val="052120A3"/>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384E95"/>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2A05"/>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3371F"/>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0298A"/>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67BC7"/>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5FF62861"/>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974BB7"/>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1882</Words>
  <Characters>2849</Characters>
  <Lines>47</Lines>
  <Paragraphs>13</Paragraphs>
  <TotalTime>7</TotalTime>
  <ScaleCrop>false</ScaleCrop>
  <LinksUpToDate>false</LinksUpToDate>
  <CharactersWithSpaces>2924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企业用户_1266885048</cp:lastModifiedBy>
  <dcterms:modified xsi:type="dcterms:W3CDTF">2026-03-01T06:14:35Z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C590395537E246AB82733F16C4DF3E60_13</vt:lpwstr>
  </property>
  <property fmtid="{D5CDD505-2E9C-101B-9397-08002B2CF9AE}" pid="3" name="KSOProductBuildVer">
    <vt:lpwstr>2052-12.1.0.24657</vt:lpwstr>
  </property>
  <property fmtid="{D5CDD505-2E9C-101B-9397-08002B2CF9AE}" pid="4" name="KSOTemplateDocerSaveRecord">
    <vt:lpwstr>eyJoZGlkIjoiZGQyMDdlYThlNzZjNGVlMzUxNmI4OThhOTNiYmM5MTEiLCJ1c2VySWQiOiIxNzQ5MTE5Njc2In0=</vt:lpwstr>
  </property>
</Properties>
</file>