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bidi w:val="0"/>
        <w:rPr>
          <w:rFonts w:hint="eastAsia"/>
        </w:rPr>
      </w:pPr>
      <w:r>
        <w:rPr>
          <w:rFonts w:hint="eastAsia"/>
          <w:lang w:eastAsia="zh-CN"/>
        </w:rPr>
        <w:t>浮梁县中心幼儿园2026</w:t>
      </w:r>
      <w:r>
        <w:rPr>
          <w:rFonts w:hint="eastAsia"/>
        </w:rPr>
        <w:t>年</w:t>
      </w:r>
      <w:r>
        <w:rPr>
          <w:rFonts w:hint="eastAsia"/>
          <w:lang w:val="en-US" w:eastAsia="zh-CN"/>
        </w:rPr>
        <w:t>单位</w:t>
      </w:r>
      <w:r>
        <w:rPr>
          <w:rFonts w:hint="eastAsia"/>
        </w:rPr>
        <w:t>预算</w:t>
      </w:r>
    </w:p>
    <w:p>
      <w:pPr>
        <w:pStyle w:val="13"/>
        <w:spacing w:line="600" w:lineRule="atLeast"/>
        <w:jc w:val="center"/>
        <w:rPr>
          <w:rFonts w:ascii="黑体" w:hAnsi="黑体" w:eastAsia="黑体"/>
          <w:color w:val="000000"/>
          <w:sz w:val="32"/>
          <w:szCs w:val="32"/>
        </w:rPr>
      </w:pPr>
    </w:p>
    <w:p>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13"/>
        <w:rPr>
          <w:rFonts w:ascii="宋体" w:hAnsi="宋体"/>
          <w:color w:val="000000"/>
        </w:rPr>
      </w:pPr>
    </w:p>
    <w:p>
      <w:pPr>
        <w:pStyle w:val="17"/>
        <w:numPr>
          <w:ilvl w:val="0"/>
          <w:numId w:val="0"/>
        </w:numPr>
        <w:bidi w:val="0"/>
        <w:ind w:firstLine="640" w:firstLineChars="200"/>
        <w:jc w:val="left"/>
        <w:rPr>
          <w:rFonts w:hint="eastAsia"/>
          <w:lang w:eastAsia="zh-CN"/>
        </w:rPr>
      </w:pPr>
      <w:r>
        <w:rPr>
          <w:rFonts w:hint="eastAsia"/>
          <w:lang w:val="en-US" w:eastAsia="zh-CN"/>
        </w:rPr>
        <w:t>第一部分  浮梁县中心幼儿园概况</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pPr>
        <w:pStyle w:val="17"/>
        <w:numPr>
          <w:ilvl w:val="0"/>
          <w:numId w:val="0"/>
        </w:numPr>
        <w:bidi w:val="0"/>
        <w:ind w:firstLine="640" w:firstLineChars="200"/>
        <w:jc w:val="left"/>
        <w:rPr>
          <w:rFonts w:hint="eastAsia"/>
        </w:rPr>
      </w:pPr>
      <w:r>
        <w:rPr>
          <w:rFonts w:hint="eastAsia"/>
        </w:rPr>
        <w:t xml:space="preserve">第二部分  </w:t>
      </w:r>
      <w:r>
        <w:rPr>
          <w:rFonts w:hint="eastAsia"/>
          <w:lang w:eastAsia="zh-CN"/>
        </w:rPr>
        <w:t>浮梁县中心幼儿园2026</w:t>
      </w:r>
      <w:r>
        <w:rPr>
          <w:rFonts w:hint="eastAsia"/>
        </w:rPr>
        <w:t>年</w:t>
      </w:r>
      <w:r>
        <w:rPr>
          <w:rFonts w:hint="eastAsia"/>
          <w:lang w:val="en-US" w:eastAsia="zh-CN"/>
        </w:rPr>
        <w:t>单位</w:t>
      </w:r>
      <w:r>
        <w:rPr>
          <w:rFonts w:hint="eastAsia"/>
        </w:rPr>
        <w:t>预算表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pPr>
        <w:pStyle w:val="17"/>
        <w:numPr>
          <w:ilvl w:val="0"/>
          <w:numId w:val="0"/>
        </w:numPr>
        <w:bidi w:val="0"/>
        <w:ind w:firstLine="640" w:firstLineChars="200"/>
        <w:jc w:val="left"/>
        <w:rPr>
          <w:rFonts w:hint="eastAsia"/>
          <w:lang w:eastAsia="zh-CN"/>
        </w:rPr>
      </w:pPr>
      <w:r>
        <w:rPr>
          <w:rFonts w:hint="eastAsia"/>
          <w:lang w:eastAsia="zh-CN"/>
        </w:rPr>
        <w:t>第三部分 浮梁县中心幼儿园 2026年</w:t>
      </w:r>
      <w:r>
        <w:rPr>
          <w:rFonts w:hint="eastAsia"/>
          <w:lang w:val="en-US" w:eastAsia="zh-CN"/>
        </w:rPr>
        <w:t>单位</w:t>
      </w:r>
      <w:r>
        <w:rPr>
          <w:rFonts w:hint="eastAsia"/>
          <w:lang w:eastAsia="zh-CN"/>
        </w:rPr>
        <w:t>预算情况说明</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pPr>
        <w:pStyle w:val="17"/>
        <w:numPr>
          <w:numId w:val="0"/>
        </w:numPr>
        <w:bidi w:val="0"/>
        <w:ind w:firstLine="640" w:firstLineChars="200"/>
        <w:jc w:val="left"/>
        <w:rPr>
          <w:rFonts w:hint="eastAsia"/>
          <w:lang w:eastAsia="zh-CN"/>
        </w:rPr>
      </w:pPr>
      <w:r>
        <w:rPr>
          <w:rFonts w:hint="eastAsia"/>
          <w:lang w:val="en-US" w:eastAsia="zh-CN"/>
        </w:rPr>
        <w:t xml:space="preserve">第四部分 </w:t>
      </w:r>
      <w:r>
        <w:rPr>
          <w:rFonts w:hint="eastAsia"/>
          <w:lang w:eastAsia="zh-CN"/>
        </w:rPr>
        <w:t>名词解释</w:t>
      </w:r>
    </w:p>
    <w:p>
      <w:pPr>
        <w:rPr>
          <w:rFonts w:hint="eastAsia"/>
          <w:lang w:eastAsia="zh-CN"/>
        </w:rPr>
      </w:pPr>
    </w:p>
    <w:p>
      <w:pPr>
        <w:pStyle w:val="17"/>
        <w:numPr>
          <w:ilvl w:val="0"/>
          <w:numId w:val="0"/>
        </w:numPr>
        <w:bidi w:val="0"/>
        <w:ind w:firstLine="320" w:firstLineChars="100"/>
        <w:jc w:val="center"/>
        <w:rPr>
          <w:rFonts w:hint="eastAsia"/>
          <w:lang w:eastAsia="zh-CN"/>
        </w:rPr>
      </w:pPr>
      <w:r>
        <w:rPr>
          <w:rFonts w:hint="eastAsia"/>
          <w:lang w:eastAsia="zh-CN"/>
        </w:rPr>
        <w:t>第一部分  浮梁县中心幼儿园概况</w:t>
      </w:r>
    </w:p>
    <w:p>
      <w:pPr>
        <w:widowControl/>
        <w:spacing w:line="580" w:lineRule="exact"/>
        <w:jc w:val="left"/>
        <w:rPr>
          <w:rFonts w:asciiTheme="minorEastAsia" w:hAnsiTheme="minorEastAsia"/>
          <w:b/>
          <w:sz w:val="36"/>
          <w:szCs w:val="36"/>
        </w:rPr>
      </w:pPr>
    </w:p>
    <w:p>
      <w:pPr>
        <w:pStyle w:val="17"/>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pPr>
        <w:keepNext w:val="0"/>
        <w:keepLines w:val="0"/>
        <w:pageBreakBefore w:val="0"/>
        <w:wordWrap/>
        <w:overflowPunct/>
        <w:topLinePunct w:val="0"/>
        <w:bidi w:val="0"/>
        <w:spacing w:before="0" w:after="0" w:line="360" w:lineRule="auto"/>
        <w:ind w:firstLine="560" w:firstLineChars="200"/>
        <w:rPr>
          <w:rFonts w:hint="eastAsia" w:ascii="仿宋_GB2312" w:hAnsi="宋体" w:eastAsia="仿宋_GB2312"/>
          <w:sz w:val="28"/>
          <w:szCs w:val="28"/>
          <w:lang w:eastAsia="zh-CN"/>
        </w:rPr>
      </w:pPr>
      <w:r>
        <w:rPr>
          <w:rFonts w:ascii="仿宋_GB2312" w:hAnsi="宋体" w:eastAsia="仿宋_GB2312"/>
          <w:sz w:val="28"/>
          <w:szCs w:val="28"/>
        </w:rPr>
        <w:t>1</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宣传贯彻执行党和国家的教育方针、政策、法律法规等</w:t>
      </w:r>
      <w:r>
        <w:rPr>
          <w:rFonts w:hint="eastAsia" w:ascii="仿宋_GB2312" w:hAnsi="宋体" w:eastAsia="仿宋_GB2312"/>
          <w:sz w:val="28"/>
          <w:szCs w:val="28"/>
        </w:rPr>
        <w:t>；</w:t>
      </w:r>
    </w:p>
    <w:p>
      <w:pPr>
        <w:keepNext w:val="0"/>
        <w:keepLines w:val="0"/>
        <w:pageBreakBefore w:val="0"/>
        <w:wordWrap/>
        <w:overflowPunct/>
        <w:topLinePunct w:val="0"/>
        <w:bidi w:val="0"/>
        <w:spacing w:before="0" w:after="0" w:line="360" w:lineRule="auto"/>
        <w:ind w:firstLine="560" w:firstLineChars="200"/>
        <w:rPr>
          <w:rFonts w:hint="eastAsia" w:ascii="仿宋_GB2312" w:hAnsi="宋体" w:eastAsia="仿宋_GB2312"/>
          <w:sz w:val="28"/>
          <w:szCs w:val="28"/>
          <w:lang w:eastAsia="zh-CN"/>
        </w:rPr>
      </w:pPr>
      <w:r>
        <w:rPr>
          <w:rFonts w:ascii="仿宋_GB2312" w:hAnsi="宋体" w:eastAsia="仿宋_GB2312"/>
          <w:sz w:val="28"/>
          <w:szCs w:val="28"/>
        </w:rPr>
        <w:t>2</w:t>
      </w:r>
      <w:r>
        <w:rPr>
          <w:rFonts w:hint="eastAsia" w:ascii="仿宋_GB2312" w:hAnsi="宋体" w:eastAsia="仿宋_GB2312"/>
          <w:sz w:val="28"/>
          <w:szCs w:val="28"/>
          <w:lang w:eastAsia="zh-CN"/>
        </w:rPr>
        <w:t>.</w:t>
      </w:r>
      <w:r>
        <w:rPr>
          <w:rFonts w:ascii="仿宋_GB2312" w:eastAsia="仿宋_GB2312"/>
          <w:sz w:val="28"/>
          <w:szCs w:val="28"/>
        </w:rPr>
        <w:t>实施发展规划，拟订</w:t>
      </w:r>
      <w:r>
        <w:rPr>
          <w:rFonts w:hint="eastAsia" w:ascii="仿宋_GB2312" w:hAnsi="宋体" w:eastAsia="仿宋_GB2312"/>
          <w:sz w:val="28"/>
          <w:szCs w:val="28"/>
        </w:rPr>
        <w:t>年度工作计划、</w:t>
      </w:r>
      <w:r>
        <w:rPr>
          <w:sz w:val="28"/>
          <w:szCs w:val="28"/>
        </w:rPr>
        <w:fldChar w:fldCharType="begin"/>
      </w:r>
      <w:r>
        <w:rPr>
          <w:sz w:val="28"/>
          <w:szCs w:val="28"/>
        </w:rPr>
        <w:instrText xml:space="preserve"> HYPERLINK "http://www.so.com/s?q=%E8%B4%A2%E5%8A%A1%E9%A2%84%E7%AE%97&amp;ie=utf-8&amp;src=internal_wenda_recommend_textn" \t "_blank" </w:instrText>
      </w:r>
      <w:r>
        <w:rPr>
          <w:sz w:val="28"/>
          <w:szCs w:val="28"/>
        </w:rPr>
        <w:fldChar w:fldCharType="separate"/>
      </w:r>
      <w:r>
        <w:rPr>
          <w:rFonts w:ascii="仿宋_GB2312" w:eastAsia="仿宋_GB2312"/>
          <w:sz w:val="28"/>
          <w:szCs w:val="28"/>
        </w:rPr>
        <w:t>财务预算</w:t>
      </w:r>
      <w:r>
        <w:rPr>
          <w:rFonts w:ascii="仿宋_GB2312" w:eastAsia="仿宋_GB2312"/>
          <w:sz w:val="28"/>
          <w:szCs w:val="28"/>
        </w:rPr>
        <w:fldChar w:fldCharType="end"/>
      </w:r>
      <w:r>
        <w:rPr>
          <w:rFonts w:hint="eastAsia" w:ascii="仿宋_GB2312" w:hAnsi="宋体" w:eastAsia="仿宋_GB2312"/>
          <w:sz w:val="28"/>
          <w:szCs w:val="28"/>
        </w:rPr>
        <w:t>和</w:t>
      </w:r>
      <w:r>
        <w:rPr>
          <w:rFonts w:hint="eastAsia" w:ascii="仿宋_GB2312" w:hAnsi="宋体" w:eastAsia="仿宋_GB2312"/>
          <w:sz w:val="28"/>
          <w:szCs w:val="28"/>
          <w:lang w:val="en-US" w:eastAsia="zh-CN"/>
        </w:rPr>
        <w:t>幼儿园</w:t>
      </w:r>
      <w:r>
        <w:rPr>
          <w:rFonts w:hint="eastAsia" w:ascii="仿宋_GB2312" w:hAnsi="宋体" w:eastAsia="仿宋_GB2312"/>
          <w:sz w:val="28"/>
          <w:szCs w:val="28"/>
        </w:rPr>
        <w:t>规章制度；</w:t>
      </w:r>
    </w:p>
    <w:p>
      <w:pPr>
        <w:keepNext w:val="0"/>
        <w:keepLines w:val="0"/>
        <w:pageBreakBefore w:val="0"/>
        <w:wordWrap/>
        <w:overflowPunct/>
        <w:topLinePunct w:val="0"/>
        <w:bidi w:val="0"/>
        <w:spacing w:before="0" w:after="0" w:line="360" w:lineRule="auto"/>
        <w:ind w:firstLine="560" w:firstLineChars="200"/>
        <w:rPr>
          <w:rFonts w:hint="eastAsia" w:ascii="仿宋_GB2312" w:hAnsi="宋体" w:eastAsia="仿宋_GB2312"/>
          <w:sz w:val="28"/>
          <w:szCs w:val="28"/>
          <w:lang w:eastAsia="zh-CN"/>
        </w:rPr>
      </w:pPr>
      <w:r>
        <w:rPr>
          <w:rFonts w:ascii="仿宋_GB2312" w:hAnsi="宋体" w:eastAsia="仿宋_GB2312"/>
          <w:sz w:val="28"/>
          <w:szCs w:val="28"/>
        </w:rPr>
        <w:t>3</w:t>
      </w:r>
      <w:r>
        <w:rPr>
          <w:rFonts w:hint="eastAsia" w:ascii="仿宋_GB2312" w:hAnsi="宋体" w:eastAsia="仿宋_GB2312"/>
          <w:sz w:val="28"/>
          <w:szCs w:val="28"/>
          <w:lang w:eastAsia="zh-CN"/>
        </w:rPr>
        <w:t>.</w:t>
      </w:r>
      <w:r>
        <w:rPr>
          <w:rFonts w:hint="eastAsia" w:ascii="仿宋_GB2312" w:hAnsi="宋体" w:eastAsia="仿宋_GB2312"/>
          <w:sz w:val="28"/>
          <w:szCs w:val="28"/>
        </w:rPr>
        <w:t>组织教育教学、科学研究活动，保证教育教学质量；</w:t>
      </w:r>
      <w:r>
        <w:rPr>
          <w:rFonts w:ascii="仿宋_GB2312" w:hAnsi="宋体" w:eastAsia="仿宋_GB2312"/>
          <w:sz w:val="28"/>
          <w:szCs w:val="28"/>
        </w:rPr>
        <w:t xml:space="preserve"> </w:t>
      </w:r>
    </w:p>
    <w:p>
      <w:pPr>
        <w:keepNext w:val="0"/>
        <w:keepLines w:val="0"/>
        <w:pageBreakBefore w:val="0"/>
        <w:wordWrap/>
        <w:overflowPunct/>
        <w:topLinePunct w:val="0"/>
        <w:bidi w:val="0"/>
        <w:spacing w:before="0" w:after="0" w:line="360" w:lineRule="auto"/>
        <w:ind w:firstLine="560" w:firstLineChars="200"/>
        <w:rPr>
          <w:rFonts w:hint="eastAsia" w:ascii="仿宋_GB2312" w:hAnsi="宋体" w:eastAsia="仿宋_GB2312"/>
          <w:sz w:val="28"/>
          <w:szCs w:val="28"/>
          <w:lang w:eastAsia="zh-CN"/>
        </w:rPr>
      </w:pPr>
      <w:r>
        <w:rPr>
          <w:rFonts w:ascii="仿宋_GB2312" w:hAnsi="宋体" w:eastAsia="仿宋_GB2312"/>
          <w:sz w:val="28"/>
          <w:szCs w:val="28"/>
        </w:rPr>
        <w:t>4</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积极发展学校的安全管理，不断提高安全管理水平，努力营造安全和谐的校园环境</w:t>
      </w:r>
      <w:r>
        <w:rPr>
          <w:rFonts w:hint="eastAsia" w:ascii="仿宋_GB2312" w:hAnsi="宋体" w:eastAsia="仿宋_GB2312"/>
          <w:sz w:val="28"/>
          <w:szCs w:val="28"/>
        </w:rPr>
        <w:t>；</w:t>
      </w:r>
    </w:p>
    <w:p>
      <w:pPr>
        <w:keepNext w:val="0"/>
        <w:keepLines w:val="0"/>
        <w:pageBreakBefore w:val="0"/>
        <w:wordWrap/>
        <w:overflowPunct/>
        <w:topLinePunct w:val="0"/>
        <w:bidi w:val="0"/>
        <w:spacing w:before="0" w:after="0" w:line="360" w:lineRule="auto"/>
        <w:ind w:firstLine="560" w:firstLineChars="200"/>
        <w:rPr>
          <w:rFonts w:hint="eastAsia" w:ascii="仿宋_GB2312" w:eastAsia="仿宋_GB2312"/>
          <w:sz w:val="28"/>
          <w:szCs w:val="28"/>
          <w:lang w:eastAsia="zh-CN"/>
        </w:rPr>
      </w:pPr>
      <w:r>
        <w:rPr>
          <w:rFonts w:ascii="仿宋_GB2312" w:hAnsi="宋体" w:eastAsia="仿宋_GB2312"/>
          <w:sz w:val="28"/>
          <w:szCs w:val="28"/>
        </w:rPr>
        <w:t>5</w:t>
      </w:r>
      <w:r>
        <w:rPr>
          <w:rFonts w:hint="eastAsia" w:ascii="仿宋_GB2312" w:hAnsi="宋体" w:eastAsia="仿宋_GB2312"/>
          <w:sz w:val="28"/>
          <w:szCs w:val="28"/>
          <w:lang w:eastAsia="zh-CN"/>
        </w:rPr>
        <w:t>.</w:t>
      </w:r>
      <w:r>
        <w:rPr>
          <w:rFonts w:hint="eastAsia" w:ascii="仿宋_GB2312" w:hAnsi="宋体" w:eastAsia="仿宋_GB2312"/>
          <w:sz w:val="28"/>
          <w:szCs w:val="28"/>
        </w:rPr>
        <w:t>负责</w:t>
      </w:r>
      <w:r>
        <w:rPr>
          <w:rFonts w:hint="eastAsia" w:ascii="仿宋_GB2312" w:hAnsi="宋体" w:eastAsia="仿宋_GB2312"/>
          <w:sz w:val="28"/>
          <w:szCs w:val="28"/>
          <w:lang w:val="en-US" w:eastAsia="zh-CN"/>
        </w:rPr>
        <w:t>幼儿园</w:t>
      </w:r>
      <w:r>
        <w:rPr>
          <w:rFonts w:hint="eastAsia" w:ascii="仿宋_GB2312" w:hAnsi="宋体" w:eastAsia="仿宋_GB2312"/>
          <w:sz w:val="28"/>
          <w:szCs w:val="28"/>
        </w:rPr>
        <w:t>日常</w:t>
      </w:r>
      <w:r>
        <w:rPr>
          <w:rFonts w:ascii="仿宋_GB2312" w:eastAsia="仿宋_GB2312"/>
          <w:sz w:val="28"/>
          <w:szCs w:val="28"/>
        </w:rPr>
        <w:t>管理工作；</w:t>
      </w:r>
    </w:p>
    <w:p>
      <w:pPr>
        <w:keepNext w:val="0"/>
        <w:keepLines w:val="0"/>
        <w:pageBreakBefore w:val="0"/>
        <w:wordWrap/>
        <w:overflowPunct/>
        <w:topLinePunct w:val="0"/>
        <w:bidi w:val="0"/>
        <w:spacing w:before="0" w:after="0" w:line="360" w:lineRule="auto"/>
        <w:ind w:firstLine="560" w:firstLineChars="200"/>
        <w:rPr>
          <w:rFonts w:hint="eastAsia" w:ascii="仿宋_GB2312" w:hAnsi="宋体" w:eastAsia="仿宋_GB2312"/>
          <w:sz w:val="28"/>
          <w:szCs w:val="28"/>
          <w:lang w:eastAsia="zh-CN"/>
        </w:rPr>
      </w:pPr>
      <w:r>
        <w:rPr>
          <w:rFonts w:ascii="仿宋_GB2312" w:hAnsi="宋体" w:eastAsia="仿宋_GB2312"/>
          <w:sz w:val="28"/>
          <w:szCs w:val="28"/>
        </w:rPr>
        <w:t>6</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负责本园财务和基建管理，筹措资金改善办学条件，为师生提供优美和谐的学习和工作环境</w:t>
      </w:r>
      <w:r>
        <w:rPr>
          <w:rFonts w:hint="eastAsia" w:ascii="仿宋_GB2312" w:hAnsi="宋体" w:eastAsia="仿宋_GB2312"/>
          <w:sz w:val="28"/>
          <w:szCs w:val="28"/>
        </w:rPr>
        <w:t>。</w:t>
      </w:r>
      <w:r>
        <w:rPr>
          <w:rFonts w:ascii="仿宋_GB2312" w:hAnsi="宋体" w:eastAsia="仿宋_GB2312"/>
          <w:sz w:val="28"/>
          <w:szCs w:val="28"/>
        </w:rPr>
        <w:t xml:space="preserve"> </w:t>
      </w:r>
    </w:p>
    <w:p>
      <w:pPr>
        <w:keepNext w:val="0"/>
        <w:keepLines w:val="0"/>
        <w:pageBreakBefore w:val="0"/>
        <w:wordWrap/>
        <w:overflowPunct/>
        <w:topLinePunct w:val="0"/>
        <w:bidi w:val="0"/>
        <w:spacing w:before="0" w:after="0" w:line="360" w:lineRule="auto"/>
        <w:ind w:firstLine="560" w:firstLineChars="200"/>
        <w:rPr>
          <w:rFonts w:hint="eastAsia" w:ascii="仿宋_GB2312" w:hAnsi="宋体" w:eastAsia="仿宋_GB2312"/>
          <w:sz w:val="28"/>
          <w:szCs w:val="28"/>
          <w:lang w:eastAsia="zh-CN"/>
        </w:rPr>
      </w:pPr>
      <w:r>
        <w:rPr>
          <w:rFonts w:ascii="仿宋_GB2312" w:hAnsi="宋体" w:eastAsia="仿宋_GB2312"/>
          <w:sz w:val="28"/>
          <w:szCs w:val="28"/>
        </w:rPr>
        <w:t>7</w:t>
      </w:r>
      <w:r>
        <w:rPr>
          <w:rFonts w:hint="eastAsia" w:ascii="仿宋_GB2312" w:hAnsi="宋体" w:eastAsia="仿宋_GB2312"/>
          <w:sz w:val="28"/>
          <w:szCs w:val="28"/>
          <w:lang w:eastAsia="zh-CN"/>
        </w:rPr>
        <w:t>.</w:t>
      </w:r>
      <w:r>
        <w:rPr>
          <w:rFonts w:hint="eastAsia" w:ascii="仿宋_GB2312" w:hAnsi="宋体" w:eastAsia="仿宋_GB2312"/>
          <w:sz w:val="28"/>
          <w:szCs w:val="28"/>
        </w:rPr>
        <w:t>坚持依法办学，遵守</w:t>
      </w:r>
      <w:r>
        <w:rPr>
          <w:rFonts w:hint="eastAsia" w:ascii="仿宋_GB2312" w:hAnsi="宋体" w:eastAsia="仿宋_GB2312"/>
          <w:sz w:val="28"/>
          <w:szCs w:val="28"/>
          <w:lang w:val="en-US" w:eastAsia="zh-CN"/>
        </w:rPr>
        <w:t>幼儿园</w:t>
      </w:r>
      <w:r>
        <w:rPr>
          <w:sz w:val="28"/>
          <w:szCs w:val="28"/>
        </w:rPr>
        <w:fldChar w:fldCharType="begin"/>
      </w:r>
      <w:r>
        <w:rPr>
          <w:sz w:val="28"/>
          <w:szCs w:val="28"/>
        </w:rPr>
        <w:instrText xml:space="preserve"> HYPERLINK "http://www.so.com/s?q=%E7%AB%A0%E7%A8%8B&amp;ie=utf-8&amp;src=internal_wenda_recommend_textn" \t "_blank" </w:instrText>
      </w:r>
      <w:r>
        <w:rPr>
          <w:sz w:val="28"/>
          <w:szCs w:val="28"/>
        </w:rPr>
        <w:fldChar w:fldCharType="separate"/>
      </w:r>
      <w:r>
        <w:rPr>
          <w:rFonts w:ascii="仿宋_GB2312" w:eastAsia="仿宋_GB2312"/>
          <w:sz w:val="28"/>
          <w:szCs w:val="28"/>
        </w:rPr>
        <w:t>章程</w:t>
      </w:r>
      <w:r>
        <w:rPr>
          <w:rFonts w:ascii="仿宋_GB2312" w:eastAsia="仿宋_GB2312"/>
          <w:sz w:val="28"/>
          <w:szCs w:val="28"/>
        </w:rPr>
        <w:fldChar w:fldCharType="end"/>
      </w:r>
      <w:r>
        <w:rPr>
          <w:rFonts w:hint="eastAsia" w:ascii="仿宋_GB2312" w:hAnsi="宋体" w:eastAsia="仿宋_GB2312"/>
          <w:sz w:val="28"/>
          <w:szCs w:val="28"/>
        </w:rPr>
        <w:t>，维护</w:t>
      </w:r>
      <w:r>
        <w:rPr>
          <w:rFonts w:hint="eastAsia" w:ascii="仿宋_GB2312" w:hAnsi="宋体" w:eastAsia="仿宋_GB2312"/>
          <w:sz w:val="28"/>
          <w:szCs w:val="28"/>
          <w:lang w:val="en-US" w:eastAsia="zh-CN"/>
        </w:rPr>
        <w:t>幼儿园</w:t>
      </w:r>
      <w:r>
        <w:rPr>
          <w:rFonts w:hint="eastAsia" w:ascii="仿宋_GB2312" w:hAnsi="宋体" w:eastAsia="仿宋_GB2312"/>
          <w:sz w:val="28"/>
          <w:szCs w:val="28"/>
        </w:rPr>
        <w:t>利益。</w:t>
      </w:r>
    </w:p>
    <w:p>
      <w:pPr>
        <w:keepNext w:val="0"/>
        <w:keepLines w:val="0"/>
        <w:pageBreakBefore w:val="0"/>
        <w:wordWrap/>
        <w:overflowPunct/>
        <w:topLinePunct w:val="0"/>
        <w:bidi w:val="0"/>
        <w:spacing w:before="0" w:after="0" w:line="360" w:lineRule="auto"/>
        <w:ind w:firstLine="560" w:firstLineChars="200"/>
        <w:rPr>
          <w:rFonts w:hint="eastAsia" w:ascii="仿宋_GB2312" w:hAnsi="宋体" w:eastAsia="仿宋_GB2312"/>
          <w:sz w:val="28"/>
          <w:szCs w:val="28"/>
          <w:lang w:eastAsia="zh-CN"/>
        </w:rPr>
      </w:pPr>
      <w:r>
        <w:rPr>
          <w:rFonts w:ascii="仿宋_GB2312" w:hAnsi="宋体" w:eastAsia="仿宋_GB2312"/>
          <w:sz w:val="28"/>
          <w:szCs w:val="28"/>
        </w:rPr>
        <w:t>8</w:t>
      </w:r>
      <w:r>
        <w:rPr>
          <w:rFonts w:hint="eastAsia" w:ascii="仿宋_GB2312" w:hAnsi="宋体" w:eastAsia="仿宋_GB2312"/>
          <w:sz w:val="28"/>
          <w:szCs w:val="28"/>
          <w:lang w:eastAsia="zh-CN"/>
        </w:rPr>
        <w:t>.</w:t>
      </w:r>
      <w:r>
        <w:rPr>
          <w:rFonts w:hint="eastAsia" w:ascii="仿宋_GB2312" w:hAnsi="宋体" w:eastAsia="仿宋_GB2312"/>
          <w:sz w:val="28"/>
          <w:szCs w:val="28"/>
        </w:rPr>
        <w:t>合理配置学</w:t>
      </w:r>
      <w:r>
        <w:rPr>
          <w:rFonts w:ascii="仿宋_GB2312" w:eastAsia="仿宋_GB2312"/>
          <w:sz w:val="28"/>
          <w:szCs w:val="28"/>
        </w:rPr>
        <w:t>校</w:t>
      </w:r>
      <w:r>
        <w:rPr>
          <w:rFonts w:ascii="仿宋_GB2312" w:hAnsi="宋体" w:eastAsia="仿宋_GB2312"/>
          <w:sz w:val="28"/>
          <w:szCs w:val="28"/>
        </w:rPr>
        <w:t>“</w:t>
      </w:r>
      <w:r>
        <w:rPr>
          <w:rFonts w:ascii="仿宋_GB2312" w:eastAsia="仿宋_GB2312"/>
          <w:sz w:val="28"/>
          <w:szCs w:val="28"/>
        </w:rPr>
        <w:t>人、财、物、信息</w:t>
      </w:r>
      <w:r>
        <w:rPr>
          <w:rFonts w:ascii="仿宋_GB2312" w:hAnsi="宋体" w:eastAsia="仿宋_GB2312"/>
          <w:sz w:val="28"/>
          <w:szCs w:val="28"/>
        </w:rPr>
        <w:t>”</w:t>
      </w:r>
      <w:r>
        <w:rPr>
          <w:rFonts w:ascii="仿宋_GB2312" w:eastAsia="仿宋_GB2312"/>
          <w:sz w:val="28"/>
          <w:szCs w:val="28"/>
        </w:rPr>
        <w:t>资</w:t>
      </w:r>
      <w:r>
        <w:rPr>
          <w:rFonts w:hint="eastAsia" w:ascii="仿宋_GB2312" w:hAnsi="宋体" w:eastAsia="仿宋_GB2312"/>
          <w:sz w:val="28"/>
          <w:szCs w:val="28"/>
        </w:rPr>
        <w:t>源，有效行使</w:t>
      </w:r>
      <w:r>
        <w:rPr>
          <w:rFonts w:hint="eastAsia" w:ascii="仿宋_GB2312" w:hAnsi="宋体" w:eastAsia="仿宋_GB2312"/>
          <w:sz w:val="28"/>
          <w:szCs w:val="28"/>
          <w:lang w:val="en-US" w:eastAsia="zh-CN"/>
        </w:rPr>
        <w:t>幼儿园</w:t>
      </w:r>
      <w:r>
        <w:rPr>
          <w:rFonts w:hint="eastAsia" w:ascii="仿宋_GB2312" w:hAnsi="宋体" w:eastAsia="仿宋_GB2312"/>
          <w:sz w:val="28"/>
          <w:szCs w:val="28"/>
        </w:rPr>
        <w:t>重大事</w:t>
      </w:r>
      <w:r>
        <w:rPr>
          <w:rFonts w:ascii="仿宋_GB2312" w:eastAsia="仿宋_GB2312"/>
          <w:sz w:val="28"/>
          <w:szCs w:val="28"/>
        </w:rPr>
        <w:t>项和重大改革措施的</w:t>
      </w:r>
      <w:r>
        <w:rPr>
          <w:rFonts w:hint="eastAsia" w:ascii="仿宋_GB2312" w:hAnsi="宋体" w:eastAsia="仿宋_GB2312"/>
          <w:sz w:val="28"/>
          <w:szCs w:val="28"/>
        </w:rPr>
        <w:t>决策权。</w:t>
      </w:r>
    </w:p>
    <w:p>
      <w:pPr>
        <w:keepNext w:val="0"/>
        <w:keepLines w:val="0"/>
        <w:pageBreakBefore w:val="0"/>
        <w:wordWrap/>
        <w:overflowPunct/>
        <w:topLinePunct w:val="0"/>
        <w:bidi w:val="0"/>
        <w:spacing w:before="0" w:after="0" w:line="360" w:lineRule="auto"/>
        <w:ind w:firstLine="560" w:firstLineChars="200"/>
        <w:rPr>
          <w:rFonts w:hint="eastAsia" w:ascii="仿宋_GB2312" w:eastAsia="仿宋_GB2312"/>
          <w:sz w:val="28"/>
          <w:szCs w:val="28"/>
          <w:lang w:eastAsia="zh-CN"/>
        </w:rPr>
      </w:pPr>
      <w:r>
        <w:rPr>
          <w:rFonts w:ascii="仿宋_GB2312" w:hAnsi="宋体" w:eastAsia="仿宋_GB2312"/>
          <w:sz w:val="28"/>
          <w:szCs w:val="28"/>
        </w:rPr>
        <w:t>9</w:t>
      </w:r>
      <w:r>
        <w:rPr>
          <w:rFonts w:hint="eastAsia" w:ascii="仿宋_GB2312" w:hAnsi="宋体" w:eastAsia="仿宋_GB2312"/>
          <w:sz w:val="28"/>
          <w:szCs w:val="28"/>
          <w:lang w:eastAsia="zh-CN"/>
        </w:rPr>
        <w:t>.</w:t>
      </w:r>
      <w:r>
        <w:rPr>
          <w:rFonts w:hint="eastAsia" w:ascii="仿宋_GB2312" w:hAnsi="宋体" w:eastAsia="仿宋_GB2312"/>
          <w:sz w:val="28"/>
          <w:szCs w:val="28"/>
        </w:rPr>
        <w:t>及时向</w:t>
      </w:r>
      <w:r>
        <w:rPr>
          <w:sz w:val="28"/>
          <w:szCs w:val="28"/>
        </w:rPr>
        <w:fldChar w:fldCharType="begin"/>
      </w:r>
      <w:r>
        <w:rPr>
          <w:sz w:val="28"/>
          <w:szCs w:val="28"/>
        </w:rPr>
        <w:instrText xml:space="preserve"> HYPERLINK "http://www.so.com/s?q=%E4%B8%8A%E7%BA%A7&amp;ie=utf-8&amp;src=internal_wenda_recommend_textn" \t "_blank" </w:instrText>
      </w:r>
      <w:r>
        <w:rPr>
          <w:sz w:val="28"/>
          <w:szCs w:val="28"/>
        </w:rPr>
        <w:fldChar w:fldCharType="separate"/>
      </w:r>
      <w:r>
        <w:rPr>
          <w:rFonts w:ascii="仿宋_GB2312" w:eastAsia="仿宋_GB2312"/>
          <w:sz w:val="28"/>
          <w:szCs w:val="28"/>
        </w:rPr>
        <w:t>上级</w:t>
      </w:r>
      <w:r>
        <w:rPr>
          <w:rFonts w:ascii="仿宋_GB2312" w:eastAsia="仿宋_GB2312"/>
          <w:sz w:val="28"/>
          <w:szCs w:val="28"/>
        </w:rPr>
        <w:fldChar w:fldCharType="end"/>
      </w:r>
      <w:r>
        <w:rPr>
          <w:rFonts w:hint="eastAsia" w:ascii="仿宋_GB2312" w:hAnsi="宋体" w:eastAsia="仿宋_GB2312"/>
          <w:sz w:val="28"/>
          <w:szCs w:val="28"/>
        </w:rPr>
        <w:t>教育行政部门和</w:t>
      </w:r>
      <w:r>
        <w:rPr>
          <w:rFonts w:hint="eastAsia" w:ascii="仿宋_GB2312" w:hAnsi="宋体" w:eastAsia="仿宋_GB2312"/>
          <w:sz w:val="28"/>
          <w:szCs w:val="28"/>
          <w:lang w:val="en-US" w:eastAsia="zh-CN"/>
        </w:rPr>
        <w:t>幼儿园</w:t>
      </w:r>
      <w:r>
        <w:rPr>
          <w:rFonts w:hint="eastAsia" w:ascii="仿宋_GB2312" w:hAnsi="宋体" w:eastAsia="仿宋_GB2312"/>
          <w:sz w:val="28"/>
          <w:szCs w:val="28"/>
        </w:rPr>
        <w:t>决策机构汇报</w:t>
      </w:r>
      <w:r>
        <w:rPr>
          <w:rFonts w:hint="eastAsia" w:ascii="仿宋_GB2312" w:hAnsi="宋体" w:eastAsia="仿宋_GB2312"/>
          <w:sz w:val="28"/>
          <w:szCs w:val="28"/>
          <w:lang w:val="en-US" w:eastAsia="zh-CN"/>
        </w:rPr>
        <w:t>本园</w:t>
      </w:r>
      <w:r>
        <w:rPr>
          <w:rFonts w:hint="eastAsia" w:ascii="仿宋_GB2312" w:hAnsi="宋体" w:eastAsia="仿宋_GB2312"/>
          <w:sz w:val="28"/>
          <w:szCs w:val="28"/>
        </w:rPr>
        <w:t>工作</w:t>
      </w:r>
      <w:r>
        <w:rPr>
          <w:rFonts w:ascii="仿宋_GB2312" w:eastAsia="仿宋_GB2312"/>
          <w:sz w:val="28"/>
          <w:szCs w:val="28"/>
        </w:rPr>
        <w:t>。</w:t>
      </w:r>
    </w:p>
    <w:p>
      <w:pPr>
        <w:keepNext w:val="0"/>
        <w:keepLines w:val="0"/>
        <w:pageBreakBefore w:val="0"/>
        <w:wordWrap/>
        <w:overflowPunct/>
        <w:topLinePunct w:val="0"/>
        <w:bidi w:val="0"/>
        <w:spacing w:before="0" w:after="0" w:line="360" w:lineRule="auto"/>
        <w:ind w:firstLine="560" w:firstLineChars="200"/>
        <w:rPr>
          <w:rFonts w:hint="eastAsia" w:ascii="仿宋_GB2312" w:hAnsi="宋体" w:eastAsia="仿宋_GB2312"/>
          <w:sz w:val="28"/>
          <w:szCs w:val="28"/>
          <w:lang w:eastAsia="zh-CN"/>
        </w:rPr>
      </w:pPr>
      <w:r>
        <w:rPr>
          <w:rFonts w:ascii="仿宋_GB2312" w:hAnsi="宋体" w:eastAsia="仿宋_GB2312"/>
          <w:sz w:val="28"/>
          <w:szCs w:val="28"/>
        </w:rPr>
        <w:t>10</w:t>
      </w:r>
      <w:r>
        <w:rPr>
          <w:rFonts w:hint="eastAsia" w:ascii="仿宋_GB2312" w:hAnsi="宋体" w:eastAsia="仿宋_GB2312"/>
          <w:sz w:val="28"/>
          <w:szCs w:val="28"/>
          <w:lang w:eastAsia="zh-CN"/>
        </w:rPr>
        <w:t>.</w:t>
      </w:r>
      <w:r>
        <w:rPr>
          <w:rFonts w:hint="eastAsia" w:ascii="仿宋_GB2312" w:hAnsi="宋体" w:eastAsia="仿宋_GB2312"/>
          <w:sz w:val="28"/>
          <w:szCs w:val="28"/>
        </w:rPr>
        <w:t>维护教职工利益，保障教职工合法权益，以教职工和</w:t>
      </w:r>
      <w:r>
        <w:rPr>
          <w:rFonts w:hint="eastAsia" w:ascii="仿宋_GB2312" w:hAnsi="宋体" w:eastAsia="仿宋_GB2312"/>
          <w:sz w:val="28"/>
          <w:szCs w:val="28"/>
          <w:lang w:val="en-US" w:eastAsia="zh-CN"/>
        </w:rPr>
        <w:t>幼儿</w:t>
      </w:r>
      <w:r>
        <w:rPr>
          <w:rFonts w:hint="eastAsia" w:ascii="仿宋_GB2312" w:hAnsi="宋体" w:eastAsia="仿宋_GB2312"/>
          <w:sz w:val="28"/>
          <w:szCs w:val="28"/>
        </w:rPr>
        <w:t>的人生幸福和生命质量作为关注焦点，建立信任，消除焦虑。</w:t>
      </w:r>
    </w:p>
    <w:p>
      <w:pPr>
        <w:keepNext w:val="0"/>
        <w:keepLines w:val="0"/>
        <w:pageBreakBefore w:val="0"/>
        <w:wordWrap/>
        <w:overflowPunct/>
        <w:topLinePunct w:val="0"/>
        <w:bidi w:val="0"/>
        <w:spacing w:before="0" w:after="0" w:line="360" w:lineRule="auto"/>
        <w:ind w:firstLine="560" w:firstLineChars="200"/>
        <w:rPr>
          <w:rFonts w:hint="eastAsia" w:ascii="仿宋_GB2312" w:hAnsi="宋体" w:eastAsia="仿宋_GB2312"/>
          <w:sz w:val="28"/>
          <w:szCs w:val="28"/>
          <w:lang w:val="en-US" w:eastAsia="zh-CN"/>
        </w:rPr>
      </w:pPr>
      <w:r>
        <w:rPr>
          <w:rFonts w:ascii="仿宋_GB2312" w:hAnsi="宋体" w:eastAsia="仿宋_GB2312"/>
          <w:sz w:val="28"/>
          <w:szCs w:val="28"/>
        </w:rPr>
        <w:t>11</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完成县委、县政府、县教育局交办的其他事项。</w:t>
      </w:r>
    </w:p>
    <w:p>
      <w:pPr>
        <w:pStyle w:val="18"/>
        <w:bidi w:val="0"/>
        <w:rPr>
          <w:rFonts w:hint="eastAsia" w:ascii="仿宋_GB2312" w:hAnsi="仿宋_GB2312" w:eastAsia="仿宋_GB2312" w:cs="仿宋_GB2312"/>
        </w:rPr>
      </w:pPr>
    </w:p>
    <w:p>
      <w:pPr>
        <w:pStyle w:val="17"/>
        <w:numPr>
          <w:ilvl w:val="0"/>
          <w:numId w:val="0"/>
        </w:numPr>
        <w:bidi w:val="0"/>
        <w:ind w:left="420" w:leftChars="200" w:firstLine="320" w:firstLineChars="100"/>
        <w:rPr>
          <w:rFonts w:hint="eastAsia"/>
        </w:rPr>
      </w:pPr>
      <w:r>
        <w:rPr>
          <w:rFonts w:hint="eastAsia"/>
        </w:rPr>
        <w:t>二、机构设置及人员情况</w:t>
      </w:r>
    </w:p>
    <w:p>
      <w:pPr>
        <w:pStyle w:val="18"/>
        <w:bidi w:val="0"/>
        <w:rPr>
          <w:rFonts w:hint="eastAsia" w:ascii="仿宋_GB2312" w:hAnsi="仿宋_GB2312" w:eastAsia="仿宋_GB2312" w:cs="仿宋_GB2312"/>
        </w:rPr>
      </w:pPr>
      <w:r>
        <w:rPr>
          <w:rFonts w:hint="eastAsia" w:ascii="仿宋_GB2312" w:hAnsi="仿宋_GB2312" w:eastAsia="仿宋_GB2312" w:cs="仿宋_GB2312"/>
          <w:lang w:eastAsia="zh-CN"/>
        </w:rPr>
        <w:t>浮梁县中心幼儿园内设处室</w:t>
      </w:r>
      <w:r>
        <w:rPr>
          <w:rFonts w:hint="eastAsia" w:cs="仿宋_GB2312"/>
          <w:u w:val="single"/>
          <w:lang w:val="en-US" w:eastAsia="zh-CN"/>
        </w:rPr>
        <w:t xml:space="preserve"> 3 </w:t>
      </w:r>
      <w:r>
        <w:rPr>
          <w:rFonts w:hint="eastAsia" w:ascii="仿宋_GB2312" w:hAnsi="仿宋_GB2312" w:eastAsia="仿宋_GB2312" w:cs="仿宋_GB2312"/>
          <w:lang w:eastAsia="zh-CN"/>
        </w:rPr>
        <w:t>个，包括：</w:t>
      </w:r>
      <w:r>
        <w:rPr>
          <w:rFonts w:hint="eastAsia" w:ascii="仿宋_GB2312" w:hAnsi="宋体" w:eastAsia="仿宋_GB2312"/>
          <w:sz w:val="28"/>
          <w:szCs w:val="28"/>
          <w:u w:val="single"/>
          <w:lang w:val="en-US" w:eastAsia="zh-CN"/>
        </w:rPr>
        <w:t>财务</w:t>
      </w:r>
      <w:r>
        <w:rPr>
          <w:rFonts w:hint="eastAsia" w:hAnsi="宋体"/>
          <w:sz w:val="28"/>
          <w:szCs w:val="28"/>
          <w:u w:val="single"/>
          <w:lang w:val="en-US" w:eastAsia="zh-CN"/>
        </w:rPr>
        <w:t>、</w:t>
      </w:r>
      <w:r>
        <w:rPr>
          <w:rFonts w:hint="eastAsia" w:ascii="仿宋_GB2312" w:hAnsi="宋体" w:eastAsia="仿宋_GB2312"/>
          <w:sz w:val="28"/>
          <w:szCs w:val="28"/>
          <w:u w:val="single"/>
          <w:lang w:val="en-US" w:eastAsia="zh-CN"/>
        </w:rPr>
        <w:t>教务处</w:t>
      </w:r>
      <w:r>
        <w:rPr>
          <w:rFonts w:hint="eastAsia" w:hAnsi="宋体"/>
          <w:sz w:val="28"/>
          <w:szCs w:val="28"/>
          <w:u w:val="single"/>
          <w:lang w:val="en-US" w:eastAsia="zh-CN"/>
        </w:rPr>
        <w:t>、</w:t>
      </w:r>
      <w:r>
        <w:rPr>
          <w:rFonts w:hint="eastAsia" w:ascii="仿宋_GB2312" w:hAnsi="宋体" w:eastAsia="仿宋_GB2312"/>
          <w:sz w:val="28"/>
          <w:szCs w:val="28"/>
          <w:u w:val="single"/>
          <w:lang w:val="en-US" w:eastAsia="zh-CN"/>
        </w:rPr>
        <w:t>总务处</w:t>
      </w:r>
      <w:r>
        <w:rPr>
          <w:rFonts w:hint="eastAsia" w:ascii="仿宋_GB2312" w:hAnsi="仿宋_GB2312" w:eastAsia="仿宋_GB2312" w:cs="仿宋_GB2312"/>
        </w:rPr>
        <w:t>。</w:t>
      </w: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Cs w:val="30"/>
        </w:rPr>
      </w:pPr>
    </w:p>
    <w:p>
      <w:pPr>
        <w:widowControl/>
        <w:spacing w:line="580" w:lineRule="exact"/>
        <w:jc w:val="center"/>
        <w:rPr>
          <w:rFonts w:ascii="仿宋_GB2312" w:eastAsia="仿宋_GB2312"/>
          <w:b/>
          <w:szCs w:val="30"/>
        </w:rPr>
      </w:pPr>
    </w:p>
    <w:p>
      <w:pPr>
        <w:pStyle w:val="17"/>
        <w:numPr>
          <w:ilvl w:val="0"/>
          <w:numId w:val="0"/>
        </w:numPr>
        <w:bidi w:val="0"/>
        <w:ind w:left="420" w:leftChars="200"/>
        <w:jc w:val="center"/>
        <w:rPr>
          <w:rFonts w:hint="eastAsia"/>
          <w:lang w:eastAsia="zh-CN"/>
        </w:rPr>
      </w:pPr>
      <w:r>
        <w:rPr>
          <w:rFonts w:hint="eastAsia"/>
          <w:lang w:eastAsia="zh-CN"/>
        </w:rPr>
        <w:t>第二部分  浮梁县中心幼儿园2026年</w:t>
      </w:r>
      <w:r>
        <w:rPr>
          <w:rFonts w:hint="eastAsia"/>
          <w:lang w:val="en-US" w:eastAsia="zh-CN"/>
        </w:rPr>
        <w:t>单位</w:t>
      </w:r>
      <w:r>
        <w:rPr>
          <w:rFonts w:hint="eastAsia"/>
          <w:lang w:eastAsia="zh-CN"/>
        </w:rPr>
        <w:t>预算表</w:t>
      </w: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tblPrEx>
          <w:tblCellMar>
            <w:top w:w="0" w:type="dxa"/>
            <w:left w:w="108" w:type="dxa"/>
            <w:bottom w:w="0" w:type="dxa"/>
            <w:right w:w="108" w:type="dxa"/>
          </w:tblCellMar>
        </w:tblPrEx>
        <w:trPr>
          <w:trHeight w:val="585" w:hRule="atLeast"/>
          <w:tblHeader/>
          <w:jc w:val="center"/>
        </w:trPr>
        <w:tc>
          <w:tcPr>
            <w:tcW w:w="5000" w:type="pct"/>
            <w:gridSpan w:val="4"/>
            <w:noWrap/>
            <w:vAlign w:val="center"/>
          </w:tcPr>
          <w:p>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tblPrEx>
          <w:tblCellMar>
            <w:top w:w="0" w:type="dxa"/>
            <w:left w:w="108" w:type="dxa"/>
            <w:bottom w:w="0" w:type="dxa"/>
            <w:right w:w="108" w:type="dxa"/>
          </w:tblCellMar>
        </w:tblPrEx>
        <w:trPr>
          <w:trHeight w:val="345" w:hRule="atLeast"/>
          <w:tblHeader/>
          <w:jc w:val="center"/>
        </w:trPr>
        <w:tc>
          <w:tcPr>
            <w:tcW w:w="2514" w:type="pct"/>
            <w:gridSpan w:val="2"/>
            <w:noWrap/>
            <w:vAlign w:val="center"/>
          </w:tcPr>
          <w:p>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501046浮梁县中心幼儿园</w:t>
            </w:r>
          </w:p>
        </w:tc>
        <w:tc>
          <w:tcPr>
            <w:tcW w:w="1655" w:type="pct"/>
            <w:noWrap/>
            <w:vAlign w:val="bottom"/>
          </w:tcPr>
          <w:p>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442.61</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543.92</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442.61</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27.66</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8.38</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15.60</w:t>
            </w: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152.95</w:t>
            </w: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595.56</w:t>
            </w:r>
          </w:p>
        </w:tc>
        <w:tc>
          <w:tcPr>
            <w:tcW w:w="1655" w:type="pct"/>
            <w:tcBorders>
              <w:top w:val="nil"/>
              <w:left w:val="nil"/>
              <w:bottom w:val="single" w:color="auto"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595.56</w:t>
            </w:r>
          </w:p>
        </w:tc>
      </w:tr>
      <w:tr>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595.56</w:t>
            </w:r>
          </w:p>
        </w:tc>
        <w:tc>
          <w:tcPr>
            <w:tcW w:w="1655"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595.56</w:t>
            </w:r>
          </w:p>
        </w:tc>
      </w:tr>
    </w:tbl>
    <w:p>
      <w:pPr>
        <w:widowControl/>
        <w:jc w:val="left"/>
        <w:rPr>
          <w:rStyle w:val="12"/>
          <w:rFonts w:ascii="仿宋" w:hAnsi="仿宋" w:eastAsia="仿宋"/>
          <w:bCs/>
          <w:sz w:val="32"/>
          <w:szCs w:val="32"/>
        </w:rPr>
        <w:sectPr>
          <w:headerReference r:id="rId3" w:type="default"/>
          <w:pgSz w:w="11906" w:h="16838"/>
          <w:pgMar w:top="720" w:right="720" w:bottom="720" w:left="720" w:header="851" w:footer="992" w:gutter="0"/>
          <w:cols w:space="720" w:num="1"/>
          <w:docGrid w:type="lines" w:linePitch="312" w:charSpace="0"/>
        </w:sectPr>
      </w:pPr>
    </w:p>
    <w:tbl>
      <w:tblPr>
        <w:tblStyle w:val="6"/>
        <w:tblW w:w="4846" w:type="pct"/>
        <w:tblInd w:w="143" w:type="dxa"/>
        <w:tblLayout w:type="fixed"/>
        <w:tblCellMar>
          <w:top w:w="0" w:type="dxa"/>
          <w:left w:w="108" w:type="dxa"/>
          <w:bottom w:w="0" w:type="dxa"/>
          <w:right w:w="108" w:type="dxa"/>
        </w:tblCellMar>
      </w:tblPr>
      <w:tblGrid>
        <w:gridCol w:w="1326"/>
        <w:gridCol w:w="704"/>
        <w:gridCol w:w="770"/>
        <w:gridCol w:w="958"/>
        <w:gridCol w:w="791"/>
        <w:gridCol w:w="648"/>
        <w:gridCol w:w="708"/>
        <w:gridCol w:w="626"/>
        <w:gridCol w:w="723"/>
        <w:gridCol w:w="689"/>
        <w:gridCol w:w="621"/>
        <w:gridCol w:w="472"/>
        <w:gridCol w:w="689"/>
        <w:gridCol w:w="628"/>
      </w:tblGrid>
      <w:tr>
        <w:tblPrEx>
          <w:tblCellMar>
            <w:top w:w="0" w:type="dxa"/>
            <w:left w:w="108" w:type="dxa"/>
            <w:bottom w:w="0" w:type="dxa"/>
            <w:right w:w="108" w:type="dxa"/>
          </w:tblCellMar>
        </w:tblPrEx>
        <w:trPr>
          <w:trHeight w:val="355" w:hRule="atLeast"/>
        </w:trPr>
        <w:tc>
          <w:tcPr>
            <w:tcW w:w="5000" w:type="pct"/>
            <w:gridSpan w:val="14"/>
            <w:tcBorders>
              <w:top w:val="nil"/>
              <w:left w:val="nil"/>
              <w:bottom w:val="nil"/>
              <w:right w:val="nil"/>
            </w:tcBorders>
            <w:shd w:val="clear" w:color="auto" w:fill="auto"/>
            <w:noWrap/>
            <w:vAlign w:val="center"/>
          </w:tcPr>
          <w:p>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tblPrEx>
          <w:tblCellMar>
            <w:top w:w="0" w:type="dxa"/>
            <w:left w:w="108" w:type="dxa"/>
            <w:bottom w:w="0" w:type="dxa"/>
            <w:right w:w="108" w:type="dxa"/>
          </w:tblCellMar>
        </w:tblPrEx>
        <w:trPr>
          <w:trHeight w:val="312" w:hRule="atLeast"/>
        </w:trPr>
        <w:tc>
          <w:tcPr>
            <w:tcW w:w="1814" w:type="pct"/>
            <w:gridSpan w:val="4"/>
            <w:tcBorders>
              <w:top w:val="nil"/>
              <w:left w:val="nil"/>
              <w:bottom w:val="single" w:color="auto" w:sz="4" w:space="0"/>
              <w:right w:val="nil"/>
            </w:tcBorders>
            <w:shd w:val="clear" w:color="auto" w:fill="auto"/>
            <w:noWrap/>
            <w:vAlign w:val="center"/>
          </w:tcPr>
          <w:p>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填报单位:501046浮梁县中心幼儿园</w:t>
            </w:r>
          </w:p>
        </w:tc>
        <w:tc>
          <w:tcPr>
            <w:tcW w:w="382"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12"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41"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02"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49"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332"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99"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227" w:type="pct"/>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636" w:type="pct"/>
            <w:gridSpan w:val="2"/>
            <w:tcBorders>
              <w:top w:val="nil"/>
              <w:left w:val="nil"/>
              <w:bottom w:val="single" w:color="auto" w:sz="4" w:space="0"/>
              <w:right w:val="nil"/>
            </w:tcBorders>
            <w:shd w:val="clear" w:color="auto" w:fill="auto"/>
            <w:noWrap/>
            <w:vAlign w:val="bottom"/>
          </w:tcPr>
          <w:p>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tblPrEx>
          <w:tblCellMar>
            <w:top w:w="0" w:type="dxa"/>
            <w:left w:w="108" w:type="dxa"/>
            <w:bottom w:w="0" w:type="dxa"/>
            <w:right w:w="108" w:type="dxa"/>
          </w:tblCellMar>
        </w:tblPrEx>
        <w:trPr>
          <w:cantSplit/>
          <w:trHeight w:val="280" w:hRule="atLeast"/>
        </w:trPr>
        <w:tc>
          <w:tcPr>
            <w:tcW w:w="640" w:type="pct"/>
            <w:vMerge w:val="restart"/>
            <w:tcBorders>
              <w:top w:val="single" w:color="auto" w:sz="4" w:space="0"/>
              <w:left w:val="single" w:color="auto" w:sz="4" w:space="0"/>
              <w:right w:val="single" w:color="auto" w:sz="4" w:space="0"/>
            </w:tcBorders>
            <w:shd w:val="clear" w:color="auto" w:fill="auto"/>
            <w:noWrap/>
            <w:vAlign w:val="center"/>
          </w:tcPr>
          <w:p>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3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9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4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3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tblPrEx>
          <w:tblCellMar>
            <w:top w:w="0" w:type="dxa"/>
            <w:left w:w="108" w:type="dxa"/>
            <w:bottom w:w="0" w:type="dxa"/>
            <w:right w:w="108" w:type="dxa"/>
          </w:tblCellMar>
        </w:tblPrEx>
        <w:trPr>
          <w:cantSplit/>
          <w:trHeight w:val="653" w:hRule="atLeast"/>
        </w:trPr>
        <w:tc>
          <w:tcPr>
            <w:tcW w:w="640" w:type="pct"/>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7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3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29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22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3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r>
      <w:tr>
        <w:tblPrEx>
          <w:tblCellMar>
            <w:top w:w="0" w:type="dxa"/>
            <w:left w:w="108" w:type="dxa"/>
            <w:bottom w:w="0" w:type="dxa"/>
            <w:right w:w="108" w:type="dxa"/>
          </w:tblCellMar>
        </w:tblPrEx>
        <w:trPr>
          <w:cantSplit/>
          <w:trHeight w:val="381" w:hRule="atLeast"/>
        </w:trPr>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4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30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tblPrEx>
          <w:tblCellMar>
            <w:top w:w="0" w:type="dxa"/>
            <w:left w:w="108" w:type="dxa"/>
            <w:bottom w:w="0" w:type="dxa"/>
            <w:right w:w="108" w:type="dxa"/>
          </w:tblCellMar>
        </w:tblPrEx>
        <w:trPr>
          <w:cantSplit/>
          <w:trHeight w:val="614" w:hRule="atLeast"/>
        </w:trPr>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浮梁县中心幼儿园</w:t>
            </w:r>
          </w:p>
        </w:tc>
        <w:tc>
          <w:tcPr>
            <w:tcW w:w="3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595.56</w:t>
            </w: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442.61</w:t>
            </w:r>
          </w:p>
        </w:tc>
        <w:tc>
          <w:tcPr>
            <w:tcW w:w="38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442.61</w:t>
            </w:r>
          </w:p>
        </w:tc>
        <w:tc>
          <w:tcPr>
            <w:tcW w:w="3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4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152.95</w:t>
            </w:r>
          </w:p>
        </w:tc>
        <w:tc>
          <w:tcPr>
            <w:tcW w:w="3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501046浮梁县中心幼儿园</w:t>
            </w:r>
          </w:p>
        </w:tc>
        <w:tc>
          <w:tcPr>
            <w:tcW w:w="914" w:type="pct"/>
            <w:tcBorders>
              <w:top w:val="nil"/>
              <w:left w:val="nil"/>
              <w:bottom w:val="nil"/>
              <w:right w:val="nil"/>
            </w:tcBorders>
            <w:shd w:val="clear" w:color="auto" w:fill="auto"/>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r>
      <w:tr>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595.56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334.66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260.90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543.92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283.02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260.90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543.92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283.02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260.90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学前教育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543.92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283.02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260.90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27.66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27.66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18.44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18.44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9.22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9.22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8.15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8.15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15.60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15.60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15.60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15.60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15.60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15.60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tblPrEx>
          <w:tblCellMar>
            <w:top w:w="0" w:type="dxa"/>
            <w:left w:w="108" w:type="dxa"/>
            <w:bottom w:w="0" w:type="dxa"/>
            <w:right w:w="108" w:type="dxa"/>
          </w:tblCellMar>
        </w:tblPrEx>
        <w:trPr>
          <w:trHeight w:val="585" w:hRule="atLeast"/>
          <w:tblHeader/>
        </w:trPr>
        <w:tc>
          <w:tcPr>
            <w:tcW w:w="5000" w:type="pct"/>
            <w:gridSpan w:val="7"/>
            <w:noWrap/>
            <w:vAlign w:val="center"/>
          </w:tcPr>
          <w:p>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tblPrEx>
          <w:tblCellMar>
            <w:top w:w="0" w:type="dxa"/>
            <w:left w:w="108" w:type="dxa"/>
            <w:bottom w:w="0" w:type="dxa"/>
            <w:right w:w="108" w:type="dxa"/>
          </w:tblCellMar>
        </w:tblPrEx>
        <w:trPr>
          <w:cantSplit/>
          <w:trHeight w:val="346" w:hRule="atLeast"/>
          <w:tblHeader/>
        </w:trPr>
        <w:tc>
          <w:tcPr>
            <w:tcW w:w="2574" w:type="pct"/>
            <w:gridSpan w:val="3"/>
            <w:noWrap/>
            <w:vAlign w:val="center"/>
          </w:tcPr>
          <w:p>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填报单位:501046浮梁县中心幼儿园</w:t>
            </w:r>
          </w:p>
        </w:tc>
        <w:tc>
          <w:tcPr>
            <w:tcW w:w="577"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442.61</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390.97</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390.97</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442.61</w:t>
            </w:r>
          </w:p>
        </w:tc>
        <w:tc>
          <w:tcPr>
            <w:tcW w:w="94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27.66</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27.66</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8.38</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8.38</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15.60</w:t>
            </w: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15.60</w:t>
            </w: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442.61</w:t>
            </w:r>
          </w:p>
        </w:tc>
        <w:tc>
          <w:tcPr>
            <w:tcW w:w="948"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442.61</w:t>
            </w:r>
          </w:p>
        </w:tc>
        <w:tc>
          <w:tcPr>
            <w:tcW w:w="61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442.61</w:t>
            </w:r>
          </w:p>
        </w:tc>
        <w:tc>
          <w:tcPr>
            <w:tcW w:w="60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tblPrEx>
          <w:tblCellMar>
            <w:top w:w="0" w:type="dxa"/>
            <w:left w:w="108" w:type="dxa"/>
            <w:bottom w:w="0" w:type="dxa"/>
            <w:right w:w="108" w:type="dxa"/>
          </w:tblCellMar>
        </w:tblPrEx>
        <w:trPr>
          <w:trHeight w:val="585" w:hRule="atLeast"/>
          <w:tblHeader/>
        </w:trPr>
        <w:tc>
          <w:tcPr>
            <w:tcW w:w="5000" w:type="pct"/>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tblPrEx>
          <w:tblCellMar>
            <w:top w:w="0" w:type="dxa"/>
            <w:left w:w="108" w:type="dxa"/>
            <w:bottom w:w="0" w:type="dxa"/>
            <w:right w:w="108" w:type="dxa"/>
          </w:tblCellMar>
        </w:tblPrEx>
        <w:trPr>
          <w:trHeight w:val="420" w:hRule="atLeast"/>
          <w:tblHeader/>
        </w:trPr>
        <w:tc>
          <w:tcPr>
            <w:tcW w:w="2433" w:type="pct"/>
            <w:gridSpan w:val="2"/>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填报单位:501046浮梁县中心幼儿园</w:t>
            </w:r>
          </w:p>
        </w:tc>
        <w:tc>
          <w:tcPr>
            <w:tcW w:w="1056"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442.61</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181.71</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260.90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390.97</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130.07</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260.90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390.97</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130.07</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260.90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学前教育</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390.97</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130.07</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260.90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27.66</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27.66</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27.66</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27.66</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18.44</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18.44</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9.22</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9.22</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8.38</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8.38</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8.38</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8.38</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8.15</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8.15</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0.23</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0.23</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15.60</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15.60</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15.60</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15.60</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15.60</w:t>
            </w:r>
          </w:p>
        </w:tc>
        <w:tc>
          <w:tcPr>
            <w:tcW w:w="684"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15.60</w:t>
            </w:r>
          </w:p>
        </w:tc>
        <w:tc>
          <w:tcPr>
            <w:tcW w:w="825"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tblPrEx>
          <w:tblCellMar>
            <w:top w:w="0" w:type="dxa"/>
            <w:left w:w="108" w:type="dxa"/>
            <w:bottom w:w="0" w:type="dxa"/>
            <w:right w:w="108" w:type="dxa"/>
          </w:tblCellMar>
        </w:tblPrEx>
        <w:trPr>
          <w:trHeight w:val="585" w:hRule="atLeast"/>
        </w:trPr>
        <w:tc>
          <w:tcPr>
            <w:tcW w:w="5000" w:type="pct"/>
            <w:gridSpan w:val="5"/>
            <w:noWrap/>
            <w:vAlign w:val="center"/>
          </w:tcPr>
          <w:p>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tblPrEx>
          <w:tblCellMar>
            <w:top w:w="0" w:type="dxa"/>
            <w:left w:w="108" w:type="dxa"/>
            <w:bottom w:w="0" w:type="dxa"/>
            <w:right w:w="108" w:type="dxa"/>
          </w:tblCellMar>
        </w:tblPrEx>
        <w:trPr>
          <w:trHeight w:val="420" w:hRule="atLeast"/>
        </w:trPr>
        <w:tc>
          <w:tcPr>
            <w:tcW w:w="2398" w:type="pct"/>
            <w:gridSpan w:val="2"/>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填报单位:501046浮梁县中心幼儿园</w:t>
            </w:r>
          </w:p>
        </w:tc>
        <w:tc>
          <w:tcPr>
            <w:tcW w:w="891"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181.71</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181.71</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181.71</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181.71</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52.88</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52.88</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72.80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72.80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18.44</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18.44</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9.22</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9.22</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8.15</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8.15</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0.23</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0.23</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15.60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15.60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4.40</w:t>
            </w:r>
          </w:p>
        </w:tc>
        <w:tc>
          <w:tcPr>
            <w:tcW w:w="84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4.40</w:t>
            </w:r>
          </w:p>
        </w:tc>
        <w:tc>
          <w:tcPr>
            <w:tcW w:w="867"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tblPrEx>
          <w:tblCellMar>
            <w:top w:w="0" w:type="dxa"/>
            <w:left w:w="108" w:type="dxa"/>
            <w:bottom w:w="0" w:type="dxa"/>
            <w:right w:w="108" w:type="dxa"/>
          </w:tblCellMar>
        </w:tblPrEx>
        <w:trPr>
          <w:trHeight w:val="450" w:hRule="atLeast"/>
          <w:tblHeader/>
        </w:trPr>
        <w:tc>
          <w:tcPr>
            <w:tcW w:w="636" w:type="pct"/>
            <w:noWrap/>
            <w:vAlign w:val="bottom"/>
          </w:tcPr>
          <w:p>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pPr>
              <w:widowControl/>
              <w:jc w:val="left"/>
              <w:rPr>
                <w:rFonts w:ascii="Times New Roman" w:hAnsi="Times New Roman" w:eastAsia="宋体"/>
                <w:kern w:val="0"/>
                <w:sz w:val="20"/>
                <w:szCs w:val="20"/>
              </w:rPr>
            </w:pPr>
          </w:p>
        </w:tc>
        <w:tc>
          <w:tcPr>
            <w:tcW w:w="684" w:type="pct"/>
            <w:noWrap/>
            <w:vAlign w:val="bottom"/>
          </w:tcPr>
          <w:p>
            <w:pPr>
              <w:widowControl/>
              <w:jc w:val="left"/>
              <w:rPr>
                <w:rFonts w:ascii="Times New Roman" w:hAnsi="Times New Roman" w:eastAsia="宋体"/>
                <w:kern w:val="0"/>
                <w:sz w:val="20"/>
                <w:szCs w:val="20"/>
              </w:rPr>
            </w:pPr>
          </w:p>
        </w:tc>
        <w:tc>
          <w:tcPr>
            <w:tcW w:w="538" w:type="pct"/>
            <w:noWrap/>
            <w:vAlign w:val="bottom"/>
          </w:tcPr>
          <w:p>
            <w:pPr>
              <w:widowControl/>
              <w:jc w:val="left"/>
              <w:rPr>
                <w:rFonts w:ascii="Times New Roman" w:hAnsi="Times New Roman" w:eastAsia="宋体"/>
                <w:kern w:val="0"/>
                <w:sz w:val="20"/>
                <w:szCs w:val="20"/>
              </w:rPr>
            </w:pPr>
          </w:p>
        </w:tc>
        <w:tc>
          <w:tcPr>
            <w:tcW w:w="2836" w:type="pct"/>
            <w:gridSpan w:val="5"/>
            <w:noWrap/>
            <w:vAlign w:val="center"/>
          </w:tcPr>
          <w:p>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tblPrEx>
          <w:tblCellMar>
            <w:top w:w="0" w:type="dxa"/>
            <w:left w:w="108" w:type="dxa"/>
            <w:bottom w:w="0" w:type="dxa"/>
            <w:right w:w="108" w:type="dxa"/>
          </w:tblCellMar>
        </w:tblPrEx>
        <w:trPr>
          <w:trHeight w:val="485" w:hRule="atLeast"/>
          <w:tblHeader/>
        </w:trPr>
        <w:tc>
          <w:tcPr>
            <w:tcW w:w="5000" w:type="pct"/>
            <w:gridSpan w:val="9"/>
            <w:noWrap/>
            <w:vAlign w:val="center"/>
          </w:tcPr>
          <w:p>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tblPrEx>
          <w:tblCellMar>
            <w:top w:w="0" w:type="dxa"/>
            <w:left w:w="108" w:type="dxa"/>
            <w:bottom w:w="0" w:type="dxa"/>
            <w:right w:w="108" w:type="dxa"/>
          </w:tblCellMar>
        </w:tblPrEx>
        <w:trPr>
          <w:trHeight w:val="340" w:hRule="atLeast"/>
          <w:tblHeader/>
        </w:trPr>
        <w:tc>
          <w:tcPr>
            <w:tcW w:w="2163" w:type="pct"/>
            <w:gridSpan w:val="4"/>
            <w:noWrap/>
            <w:vAlign w:val="center"/>
          </w:tcPr>
          <w:p>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填报单位:501046浮梁县中心幼儿园</w:t>
            </w:r>
          </w:p>
        </w:tc>
        <w:tc>
          <w:tcPr>
            <w:tcW w:w="742" w:type="pct"/>
            <w:noWrap/>
            <w:vAlign w:val="bottom"/>
          </w:tcPr>
          <w:p>
            <w:pPr>
              <w:widowControl/>
              <w:jc w:val="left"/>
              <w:rPr>
                <w:rFonts w:ascii="Times New Roman" w:hAnsi="Times New Roman" w:eastAsia="宋体"/>
                <w:kern w:val="0"/>
                <w:sz w:val="20"/>
                <w:szCs w:val="20"/>
              </w:rPr>
            </w:pPr>
          </w:p>
        </w:tc>
        <w:tc>
          <w:tcPr>
            <w:tcW w:w="474" w:type="pct"/>
            <w:noWrap/>
            <w:vAlign w:val="bottom"/>
          </w:tcPr>
          <w:p>
            <w:pPr>
              <w:widowControl/>
              <w:jc w:val="left"/>
              <w:rPr>
                <w:rFonts w:ascii="Times New Roman" w:hAnsi="Times New Roman" w:eastAsia="宋体"/>
                <w:kern w:val="0"/>
                <w:sz w:val="20"/>
                <w:szCs w:val="20"/>
              </w:rPr>
            </w:pPr>
          </w:p>
        </w:tc>
        <w:tc>
          <w:tcPr>
            <w:tcW w:w="596" w:type="pct"/>
            <w:noWrap/>
            <w:vAlign w:val="bottom"/>
          </w:tcPr>
          <w:p>
            <w:pPr>
              <w:widowControl/>
              <w:jc w:val="left"/>
              <w:rPr>
                <w:rFonts w:ascii="Times New Roman" w:hAnsi="Times New Roman" w:eastAsia="宋体"/>
                <w:kern w:val="0"/>
                <w:sz w:val="20"/>
                <w:szCs w:val="20"/>
              </w:rPr>
            </w:pPr>
          </w:p>
        </w:tc>
        <w:tc>
          <w:tcPr>
            <w:tcW w:w="1023" w:type="pct"/>
            <w:gridSpan w:val="2"/>
            <w:noWrap/>
            <w:vAlign w:val="bottom"/>
          </w:tcPr>
          <w:p>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84" w:type="pct"/>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96" w:type="pct"/>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1748"/>
        <w:gridCol w:w="2188"/>
        <w:gridCol w:w="1967"/>
        <w:gridCol w:w="1371"/>
        <w:gridCol w:w="1677"/>
      </w:tblGrid>
      <w:tr>
        <w:tblPrEx>
          <w:tblCellMar>
            <w:top w:w="0" w:type="dxa"/>
            <w:left w:w="108" w:type="dxa"/>
            <w:bottom w:w="0" w:type="dxa"/>
            <w:right w:w="108" w:type="dxa"/>
          </w:tblCellMar>
        </w:tblPrEx>
        <w:trPr>
          <w:trHeight w:val="507" w:hRule="atLeast"/>
          <w:tblHeader/>
        </w:trPr>
        <w:tc>
          <w:tcPr>
            <w:tcW w:w="976" w:type="pct"/>
            <w:noWrap/>
            <w:vAlign w:val="bottom"/>
          </w:tcPr>
          <w:p>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pPr>
              <w:widowControl/>
              <w:jc w:val="left"/>
              <w:rPr>
                <w:rFonts w:ascii="Times New Roman" w:hAnsi="Times New Roman" w:eastAsia="宋体"/>
                <w:kern w:val="0"/>
                <w:sz w:val="20"/>
                <w:szCs w:val="20"/>
              </w:rPr>
            </w:pPr>
          </w:p>
        </w:tc>
        <w:tc>
          <w:tcPr>
            <w:tcW w:w="2801" w:type="pct"/>
            <w:gridSpan w:val="3"/>
            <w:noWrap/>
            <w:vAlign w:val="center"/>
          </w:tcPr>
          <w:p>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tblPrEx>
          <w:tblCellMar>
            <w:top w:w="0" w:type="dxa"/>
            <w:left w:w="108" w:type="dxa"/>
            <w:bottom w:w="0" w:type="dxa"/>
            <w:right w:w="108" w:type="dxa"/>
          </w:tblCellMar>
        </w:tblPrEx>
        <w:trPr>
          <w:trHeight w:val="564" w:hRule="atLeast"/>
          <w:tblHeader/>
        </w:trPr>
        <w:tc>
          <w:tcPr>
            <w:tcW w:w="5000" w:type="pct"/>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tblPrEx>
          <w:tblCellMar>
            <w:top w:w="0" w:type="dxa"/>
            <w:left w:w="108" w:type="dxa"/>
            <w:bottom w:w="0" w:type="dxa"/>
            <w:right w:w="108" w:type="dxa"/>
          </w:tblCellMar>
        </w:tblPrEx>
        <w:trPr>
          <w:trHeight w:val="405" w:hRule="atLeast"/>
          <w:tblHeader/>
        </w:trPr>
        <w:tc>
          <w:tcPr>
            <w:tcW w:w="2198" w:type="pct"/>
            <w:gridSpan w:val="2"/>
            <w:noWrap/>
            <w:vAlign w:val="center"/>
          </w:tcPr>
          <w:p>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填报单位:501046浮梁县中心幼儿园</w:t>
            </w:r>
          </w:p>
        </w:tc>
        <w:tc>
          <w:tcPr>
            <w:tcW w:w="1099" w:type="pct"/>
            <w:noWrap/>
            <w:vAlign w:val="bottom"/>
          </w:tcPr>
          <w:p>
            <w:pPr>
              <w:rPr>
                <w:rFonts w:hint="eastAsia" w:ascii="宋体" w:hAnsi="宋体" w:eastAsia="宋体" w:cs="Arial"/>
                <w:color w:val="000000"/>
                <w:kern w:val="0"/>
                <w:sz w:val="24"/>
                <w:szCs w:val="24"/>
              </w:rPr>
            </w:pPr>
          </w:p>
        </w:tc>
        <w:tc>
          <w:tcPr>
            <w:tcW w:w="766" w:type="pct"/>
            <w:noWrap/>
            <w:vAlign w:val="bottom"/>
          </w:tcPr>
          <w:p>
            <w:pPr>
              <w:widowControl/>
              <w:jc w:val="left"/>
              <w:rPr>
                <w:rFonts w:ascii="Times New Roman" w:hAnsi="Times New Roman" w:eastAsia="宋体"/>
                <w:kern w:val="0"/>
                <w:sz w:val="20"/>
                <w:szCs w:val="20"/>
              </w:rPr>
            </w:pPr>
          </w:p>
        </w:tc>
        <w:tc>
          <w:tcPr>
            <w:tcW w:w="935" w:type="pct"/>
            <w:noWrap/>
            <w:vAlign w:val="center"/>
          </w:tcPr>
          <w:p>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1728"/>
        <w:gridCol w:w="2220"/>
        <w:gridCol w:w="1957"/>
        <w:gridCol w:w="1370"/>
        <w:gridCol w:w="1720"/>
      </w:tblGrid>
      <w:tr>
        <w:tblPrEx>
          <w:tblCellMar>
            <w:top w:w="0" w:type="dxa"/>
            <w:left w:w="108" w:type="dxa"/>
            <w:bottom w:w="0" w:type="dxa"/>
            <w:right w:w="108" w:type="dxa"/>
          </w:tblCellMar>
        </w:tblPrEx>
        <w:trPr>
          <w:trHeight w:val="619" w:hRule="atLeast"/>
          <w:tblHeader/>
        </w:trPr>
        <w:tc>
          <w:tcPr>
            <w:tcW w:w="960" w:type="pct"/>
            <w:noWrap/>
            <w:vAlign w:val="bottom"/>
          </w:tcPr>
          <w:p>
            <w:pPr>
              <w:rPr>
                <w:rStyle w:val="12"/>
                <w:rFonts w:hint="eastAsia" w:ascii="仿宋" w:hAnsi="仿宋" w:eastAsia="仿宋"/>
                <w:bCs/>
                <w:sz w:val="32"/>
                <w:szCs w:val="32"/>
              </w:rPr>
            </w:pPr>
          </w:p>
        </w:tc>
        <w:tc>
          <w:tcPr>
            <w:tcW w:w="1233" w:type="pct"/>
            <w:noWrap/>
            <w:vAlign w:val="bottom"/>
          </w:tcPr>
          <w:p>
            <w:pPr>
              <w:widowControl/>
              <w:jc w:val="left"/>
              <w:rPr>
                <w:rFonts w:ascii="Times New Roman" w:hAnsi="Times New Roman" w:eastAsia="宋体"/>
                <w:kern w:val="0"/>
                <w:sz w:val="20"/>
                <w:szCs w:val="20"/>
              </w:rPr>
            </w:pPr>
          </w:p>
        </w:tc>
        <w:tc>
          <w:tcPr>
            <w:tcW w:w="2805" w:type="pct"/>
            <w:gridSpan w:val="3"/>
            <w:noWrap/>
            <w:vAlign w:val="center"/>
          </w:tcPr>
          <w:p>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tblPrEx>
          <w:tblCellMar>
            <w:top w:w="0" w:type="dxa"/>
            <w:left w:w="108" w:type="dxa"/>
            <w:bottom w:w="0" w:type="dxa"/>
            <w:right w:w="108" w:type="dxa"/>
          </w:tblCellMar>
        </w:tblPrEx>
        <w:trPr>
          <w:trHeight w:val="613" w:hRule="atLeast"/>
          <w:tblHeader/>
        </w:trPr>
        <w:tc>
          <w:tcPr>
            <w:tcW w:w="5000" w:type="pct"/>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tblPrEx>
          <w:tblCellMar>
            <w:top w:w="0" w:type="dxa"/>
            <w:left w:w="108" w:type="dxa"/>
            <w:bottom w:w="0" w:type="dxa"/>
            <w:right w:w="108" w:type="dxa"/>
          </w:tblCellMar>
        </w:tblPrEx>
        <w:trPr>
          <w:trHeight w:val="413" w:hRule="atLeast"/>
          <w:tblHeader/>
        </w:trPr>
        <w:tc>
          <w:tcPr>
            <w:tcW w:w="3282" w:type="pct"/>
            <w:gridSpan w:val="3"/>
            <w:noWrap/>
            <w:vAlign w:val="center"/>
          </w:tcPr>
          <w:p>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填报单位:501046浮梁县中心幼儿园</w:t>
            </w:r>
          </w:p>
        </w:tc>
        <w:tc>
          <w:tcPr>
            <w:tcW w:w="762" w:type="pct"/>
            <w:noWrap/>
            <w:vAlign w:val="bottom"/>
          </w:tcPr>
          <w:p>
            <w:pPr>
              <w:widowControl/>
              <w:jc w:val="left"/>
              <w:rPr>
                <w:rFonts w:ascii="Times New Roman" w:hAnsi="Times New Roman" w:eastAsia="宋体"/>
                <w:kern w:val="0"/>
                <w:sz w:val="20"/>
                <w:szCs w:val="20"/>
              </w:rPr>
            </w:pPr>
          </w:p>
        </w:tc>
        <w:tc>
          <w:tcPr>
            <w:tcW w:w="954" w:type="pct"/>
            <w:noWrap/>
            <w:vAlign w:val="center"/>
          </w:tcPr>
          <w:p>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p>
      <w:pPr>
        <w:pStyle w:val="17"/>
        <w:numPr>
          <w:ilvl w:val="0"/>
          <w:numId w:val="0"/>
        </w:numPr>
        <w:bidi w:val="0"/>
        <w:ind w:left="420" w:leftChars="200"/>
        <w:jc w:val="center"/>
        <w:rPr>
          <w:rFonts w:hint="eastAsia"/>
          <w:lang w:eastAsia="zh-CN"/>
        </w:rPr>
      </w:pPr>
      <w:r>
        <w:rPr>
          <w:rFonts w:hint="eastAsia"/>
          <w:lang w:val="en-US" w:eastAsia="zh-CN"/>
        </w:rPr>
        <w:t>第三部分  浮梁县中心幼儿园2026年单位预算情况说明</w:t>
      </w:r>
    </w:p>
    <w:p>
      <w:pPr>
        <w:widowControl/>
        <w:spacing w:line="580" w:lineRule="exact"/>
        <w:jc w:val="center"/>
        <w:rPr>
          <w:rFonts w:ascii="仿宋_GB2312" w:eastAsia="仿宋_GB2312"/>
          <w:b/>
          <w:sz w:val="32"/>
          <w:szCs w:val="30"/>
        </w:rPr>
      </w:pPr>
    </w:p>
    <w:p>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pPr>
        <w:pStyle w:val="19"/>
        <w:numPr>
          <w:ilvl w:val="0"/>
          <w:numId w:val="0"/>
        </w:numPr>
        <w:bidi w:val="0"/>
        <w:ind w:left="420" w:leftChars="200"/>
        <w:rPr>
          <w:rFonts w:hint="eastAsia"/>
        </w:rPr>
      </w:pPr>
      <w:r>
        <w:rPr>
          <w:rFonts w:hint="eastAsia"/>
        </w:rPr>
        <w:t xml:space="preserve"> (一)收入预算情况</w:t>
      </w:r>
    </w:p>
    <w:p>
      <w:pPr>
        <w:pStyle w:val="18"/>
        <w:bidi w:val="0"/>
        <w:rPr>
          <w:rFonts w:hint="eastAsia"/>
        </w:rPr>
      </w:pPr>
      <w:r>
        <w:rPr>
          <w:rFonts w:hint="eastAsia"/>
          <w:lang w:eastAsia="zh-CN"/>
        </w:rPr>
        <w:t>2026</w:t>
      </w:r>
      <w:r>
        <w:rPr>
          <w:rFonts w:hint="eastAsia"/>
        </w:rPr>
        <w:t>年</w:t>
      </w:r>
      <w:r>
        <w:rPr>
          <w:rFonts w:hint="eastAsia"/>
          <w:lang w:eastAsia="zh-CN"/>
        </w:rPr>
        <w:t>浮梁县中心幼儿园</w:t>
      </w:r>
      <w:r>
        <w:rPr>
          <w:rFonts w:hint="eastAsia"/>
        </w:rPr>
        <w:t>收入预算总额为595.56万元</w:t>
      </w:r>
      <w:r>
        <w:rPr>
          <w:rFonts w:hint="eastAsia"/>
          <w:lang w:eastAsia="zh-CN"/>
        </w:rPr>
        <w:t>，</w:t>
      </w:r>
      <w:r>
        <w:rPr>
          <w:rFonts w:hint="eastAsia"/>
        </w:rPr>
        <w:t>较上年预算安排增</w:t>
      </w:r>
      <w:r>
        <w:rPr>
          <w:rFonts w:hint="eastAsia"/>
          <w:lang w:val="en-US" w:eastAsia="zh-CN"/>
        </w:rPr>
        <w:t>加</w:t>
      </w:r>
      <w:r>
        <w:rPr>
          <w:rFonts w:hint="eastAsia"/>
          <w:u w:val="single"/>
          <w:lang w:val="en-US" w:eastAsia="zh-CN"/>
        </w:rPr>
        <w:t>111.84</w:t>
      </w:r>
      <w:r>
        <w:rPr>
          <w:rFonts w:hint="eastAsia"/>
        </w:rPr>
        <w:t>万元</w:t>
      </w:r>
      <w:r>
        <w:rPr>
          <w:rFonts w:hint="eastAsia"/>
          <w:lang w:eastAsia="zh-CN"/>
        </w:rPr>
        <w:t>；本年收入合计595.56万元，较上年预算安排增加</w:t>
      </w:r>
      <w:r>
        <w:rPr>
          <w:rFonts w:hint="eastAsia"/>
          <w:u w:val="single"/>
          <w:lang w:val="en-US" w:eastAsia="zh-CN"/>
        </w:rPr>
        <w:t>111.84</w:t>
      </w:r>
      <w:r>
        <w:rPr>
          <w:rFonts w:hint="eastAsia"/>
          <w:lang w:eastAsia="zh-CN"/>
        </w:rPr>
        <w:t>万元；包括：财政拨款收入442.61万元，较上年预算安排增加</w:t>
      </w:r>
      <w:r>
        <w:rPr>
          <w:rFonts w:hint="eastAsia"/>
          <w:u w:val="single"/>
          <w:lang w:val="en-US" w:eastAsia="zh-CN"/>
        </w:rPr>
        <w:t>248.05</w:t>
      </w:r>
      <w:r>
        <w:rPr>
          <w:rFonts w:hint="eastAsia"/>
          <w:lang w:eastAsia="zh-CN"/>
        </w:rPr>
        <w:t>万元；其他收入152.95万元，较上年预算安排减少</w:t>
      </w:r>
      <w:r>
        <w:rPr>
          <w:rFonts w:hint="eastAsia"/>
          <w:u w:val="single"/>
          <w:lang w:val="en-US" w:eastAsia="zh-CN"/>
        </w:rPr>
        <w:t>136.21</w:t>
      </w:r>
      <w:r>
        <w:rPr>
          <w:rFonts w:hint="eastAsia"/>
          <w:lang w:eastAsia="zh-CN"/>
        </w:rPr>
        <w:t>万元。</w:t>
      </w:r>
    </w:p>
    <w:p>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pPr>
        <w:pStyle w:val="18"/>
        <w:bidi w:val="0"/>
        <w:rPr>
          <w:rFonts w:hint="eastAsia"/>
        </w:rPr>
      </w:pPr>
      <w:r>
        <w:rPr>
          <w:rFonts w:hint="eastAsia"/>
          <w:lang w:eastAsia="zh-CN"/>
        </w:rPr>
        <w:t>2026</w:t>
      </w:r>
      <w:r>
        <w:rPr>
          <w:rFonts w:hint="eastAsia"/>
        </w:rPr>
        <w:t>年</w:t>
      </w:r>
      <w:r>
        <w:rPr>
          <w:rFonts w:hint="eastAsia"/>
          <w:lang w:eastAsia="zh-CN"/>
        </w:rPr>
        <w:t>浮梁县中心幼儿园</w:t>
      </w:r>
      <w:r>
        <w:rPr>
          <w:rFonts w:hint="eastAsia"/>
        </w:rPr>
        <w:t>支出预算总额为595.56万元</w:t>
      </w:r>
      <w:r>
        <w:rPr>
          <w:rFonts w:hint="eastAsia"/>
          <w:lang w:eastAsia="zh-CN"/>
        </w:rPr>
        <w:t>，</w:t>
      </w:r>
      <w:r>
        <w:rPr>
          <w:rFonts w:hint="eastAsia"/>
        </w:rPr>
        <w:t>较上年预算安排增加</w:t>
      </w:r>
      <w:r>
        <w:rPr>
          <w:rFonts w:hint="eastAsia"/>
          <w:u w:val="single"/>
          <w:lang w:val="en-US" w:eastAsia="zh-CN"/>
        </w:rPr>
        <w:t>111.84</w:t>
      </w:r>
      <w:r>
        <w:rPr>
          <w:rFonts w:hint="eastAsia"/>
        </w:rPr>
        <w:t xml:space="preserve">万元。 </w:t>
      </w:r>
    </w:p>
    <w:p>
      <w:pPr>
        <w:pStyle w:val="18"/>
        <w:bidi w:val="0"/>
        <w:rPr>
          <w:rFonts w:hint="eastAsia"/>
        </w:rPr>
      </w:pPr>
      <w:r>
        <w:rPr>
          <w:rFonts w:hint="eastAsia"/>
        </w:rPr>
        <w:t>按支出项目类别划分：基本支出334.66万元</w:t>
      </w:r>
      <w:r>
        <w:rPr>
          <w:rFonts w:hint="eastAsia"/>
          <w:lang w:eastAsia="zh-CN"/>
        </w:rPr>
        <w:t>，</w:t>
      </w:r>
      <w:r>
        <w:rPr>
          <w:rFonts w:hint="eastAsia"/>
        </w:rPr>
        <w:t>较上年预算安排减少</w:t>
      </w:r>
      <w:r>
        <w:rPr>
          <w:rFonts w:hint="eastAsia"/>
          <w:u w:val="single"/>
          <w:lang w:val="en-US" w:eastAsia="zh-CN"/>
        </w:rPr>
        <w:t>104.87</w:t>
      </w:r>
      <w:r>
        <w:rPr>
          <w:rFonts w:hint="eastAsia"/>
        </w:rPr>
        <w:t>万元</w:t>
      </w:r>
      <w:r>
        <w:rPr>
          <w:rFonts w:hint="eastAsia"/>
          <w:lang w:eastAsia="zh-CN"/>
        </w:rPr>
        <w:t>；</w:t>
      </w:r>
      <w:r>
        <w:rPr>
          <w:rFonts w:hint="eastAsia"/>
        </w:rPr>
        <w:t>项目支出260.90万元</w:t>
      </w:r>
      <w:r>
        <w:rPr>
          <w:rFonts w:hint="eastAsia"/>
          <w:lang w:eastAsia="zh-CN"/>
        </w:rPr>
        <w:t>，</w:t>
      </w:r>
      <w:r>
        <w:rPr>
          <w:rFonts w:hint="eastAsia"/>
        </w:rPr>
        <w:t>较上年预算安排增加</w:t>
      </w:r>
      <w:r>
        <w:rPr>
          <w:rFonts w:hint="eastAsia"/>
          <w:u w:val="single"/>
          <w:lang w:val="en-US" w:eastAsia="zh-CN"/>
        </w:rPr>
        <w:t>216.71</w:t>
      </w:r>
      <w:r>
        <w:rPr>
          <w:rFonts w:hint="eastAsia"/>
        </w:rPr>
        <w:t>万元。</w:t>
      </w:r>
    </w:p>
    <w:p>
      <w:pPr>
        <w:pStyle w:val="18"/>
        <w:bidi w:val="0"/>
        <w:rPr>
          <w:rFonts w:hint="eastAsia"/>
        </w:rPr>
      </w:pPr>
      <w:r>
        <w:rPr>
          <w:rFonts w:hint="eastAsia"/>
        </w:rPr>
        <w:t>按支出功能科目划分：教育支出543.92万元，较上年预算安排增加</w:t>
      </w:r>
      <w:r>
        <w:rPr>
          <w:rFonts w:hint="eastAsia"/>
          <w:u w:val="single"/>
          <w:lang w:val="en-US" w:eastAsia="zh-CN"/>
        </w:rPr>
        <w:t>436.18</w:t>
      </w:r>
      <w:r>
        <w:rPr>
          <w:rFonts w:hint="eastAsia"/>
        </w:rPr>
        <w:t>万元；社会保障和就业支出27.66万元，较上年预算安排增加</w:t>
      </w:r>
      <w:r>
        <w:rPr>
          <w:rFonts w:hint="eastAsia"/>
          <w:u w:val="single"/>
          <w:lang w:val="en-US" w:eastAsia="zh-CN"/>
        </w:rPr>
        <w:t>2.14</w:t>
      </w:r>
      <w:r>
        <w:rPr>
          <w:rFonts w:hint="eastAsia"/>
        </w:rPr>
        <w:t>万元；卫生健康支出8.38万元，较上年预算安排增加</w:t>
      </w:r>
      <w:r>
        <w:rPr>
          <w:rFonts w:hint="eastAsia"/>
          <w:u w:val="single"/>
          <w:lang w:val="en-US" w:eastAsia="zh-CN"/>
        </w:rPr>
        <w:t>4.03</w:t>
      </w:r>
      <w:r>
        <w:rPr>
          <w:rFonts w:hint="eastAsia"/>
        </w:rPr>
        <w:t>万元；住房保障支出15.60万元，较上年预算安排增加</w:t>
      </w:r>
      <w:r>
        <w:rPr>
          <w:rFonts w:hint="eastAsia"/>
          <w:u w:val="single"/>
          <w:lang w:val="en-US" w:eastAsia="zh-CN"/>
        </w:rPr>
        <w:t>2.84</w:t>
      </w:r>
      <w:r>
        <w:rPr>
          <w:rFonts w:hint="eastAsia"/>
          <w:u w:val="none"/>
        </w:rPr>
        <w:t>万</w:t>
      </w:r>
      <w:r>
        <w:rPr>
          <w:rFonts w:hint="eastAsia"/>
        </w:rPr>
        <w:t>元。</w:t>
      </w:r>
    </w:p>
    <w:p>
      <w:pPr>
        <w:pStyle w:val="18"/>
        <w:bidi w:val="0"/>
        <w:rPr>
          <w:rFonts w:hint="eastAsia"/>
        </w:rPr>
      </w:pPr>
      <w:r>
        <w:rPr>
          <w:rFonts w:hint="eastAsia"/>
        </w:rPr>
        <w:t>按支出经济分类划分：工资福利支出181.71万元，较上年预算安排增加</w:t>
      </w:r>
      <w:r>
        <w:rPr>
          <w:rFonts w:hint="eastAsia"/>
          <w:u w:val="single"/>
          <w:lang w:val="en-US" w:eastAsia="zh-CN"/>
        </w:rPr>
        <w:t>31.34</w:t>
      </w:r>
      <w:r>
        <w:rPr>
          <w:rFonts w:hint="eastAsia"/>
        </w:rPr>
        <w:t>万元；商品和服务支出392.85万元，较上年预算安排增加</w:t>
      </w:r>
      <w:r>
        <w:rPr>
          <w:rFonts w:hint="eastAsia"/>
          <w:u w:val="single"/>
          <w:lang w:val="en-US" w:eastAsia="zh-CN"/>
        </w:rPr>
        <w:t>103.69</w:t>
      </w:r>
      <w:r>
        <w:rPr>
          <w:rFonts w:hint="eastAsia"/>
        </w:rPr>
        <w:t>万元；资本性支出21.00万元，较上年预算安排增加</w:t>
      </w:r>
      <w:r>
        <w:rPr>
          <w:rFonts w:hint="eastAsia"/>
          <w:u w:val="single"/>
          <w:lang w:val="en-US" w:eastAsia="zh-CN"/>
        </w:rPr>
        <w:t>21.00</w:t>
      </w:r>
      <w:r>
        <w:rPr>
          <w:rFonts w:hint="eastAsia"/>
        </w:rPr>
        <w:t>万元。</w:t>
      </w:r>
    </w:p>
    <w:p>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pPr>
        <w:pStyle w:val="18"/>
        <w:bidi w:val="0"/>
        <w:rPr>
          <w:rFonts w:hint="eastAsia"/>
        </w:rPr>
      </w:pPr>
      <w:r>
        <w:rPr>
          <w:rFonts w:hint="eastAsia"/>
          <w:lang w:eastAsia="zh-CN"/>
        </w:rPr>
        <w:t>2026</w:t>
      </w:r>
      <w:r>
        <w:rPr>
          <w:rFonts w:hint="eastAsia"/>
        </w:rPr>
        <w:t>年</w:t>
      </w:r>
      <w:r>
        <w:rPr>
          <w:rFonts w:hint="eastAsia"/>
          <w:lang w:eastAsia="zh-CN"/>
        </w:rPr>
        <w:t>浮梁县中心幼儿园</w:t>
      </w:r>
      <w:r>
        <w:rPr>
          <w:rFonts w:hint="eastAsia"/>
        </w:rPr>
        <w:t>财政拨款支出预算总额442.61万元,较上年预算安排增加</w:t>
      </w:r>
      <w:r>
        <w:rPr>
          <w:rFonts w:hint="eastAsia"/>
          <w:u w:val="single"/>
          <w:lang w:val="en-US" w:eastAsia="zh-CN"/>
        </w:rPr>
        <w:t>292.24</w:t>
      </w:r>
      <w:r>
        <w:rPr>
          <w:rFonts w:hint="eastAsia"/>
        </w:rPr>
        <w:t>万元。</w:t>
      </w:r>
    </w:p>
    <w:p>
      <w:pPr>
        <w:pStyle w:val="18"/>
        <w:bidi w:val="0"/>
        <w:rPr>
          <w:rFonts w:hint="eastAsia"/>
        </w:rPr>
      </w:pPr>
      <w:r>
        <w:rPr>
          <w:rFonts w:hint="eastAsia"/>
        </w:rPr>
        <w:t>按支出功能科目划分：教育支出390.97万元，社会保障和就业支出27.66万元，卫生健康支出8.38万元，住房保障支出15.60万元。</w:t>
      </w:r>
    </w:p>
    <w:p>
      <w:pPr>
        <w:pStyle w:val="18"/>
        <w:bidi w:val="0"/>
        <w:rPr>
          <w:rFonts w:hint="eastAsia"/>
        </w:rPr>
      </w:pPr>
      <w:r>
        <w:rPr>
          <w:rFonts w:hint="eastAsia"/>
        </w:rPr>
        <w:t>按支出项目类别划分：基本支出181.71万元,项目支出260.90万元。</w:t>
      </w:r>
    </w:p>
    <w:p>
      <w:pPr>
        <w:pStyle w:val="18"/>
        <w:bidi w:val="0"/>
        <w:rPr>
          <w:rFonts w:hint="eastAsia"/>
        </w:rPr>
      </w:pPr>
      <w:r>
        <w:rPr>
          <w:rFonts w:hint="eastAsia"/>
        </w:rPr>
        <w:t>按支</w:t>
      </w:r>
      <w:r>
        <w:rPr>
          <w:rFonts w:hint="eastAsia"/>
          <w:lang w:val="en-US" w:eastAsia="zh-CN"/>
        </w:rPr>
        <w:t>出经济分类</w:t>
      </w:r>
      <w:r>
        <w:rPr>
          <w:rFonts w:hint="eastAsia"/>
        </w:rPr>
        <w:t>划分：工资福利支出181.71万元，商品和服务支出260.90万元。</w:t>
      </w:r>
    </w:p>
    <w:p>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pPr>
        <w:pStyle w:val="18"/>
        <w:bidi w:val="0"/>
        <w:rPr>
          <w:rFonts w:hint="eastAsia"/>
          <w:lang w:eastAsia="zh-CN"/>
        </w:rPr>
      </w:pPr>
      <w:r>
        <w:rPr>
          <w:rFonts w:hint="eastAsia"/>
          <w:lang w:eastAsia="zh-CN"/>
        </w:rPr>
        <w:t>2026</w:t>
      </w:r>
      <w:r>
        <w:rPr>
          <w:rFonts w:hint="eastAsia"/>
        </w:rPr>
        <w:t>年</w:t>
      </w:r>
      <w:r>
        <w:rPr>
          <w:rFonts w:hint="eastAsia"/>
          <w:lang w:eastAsia="zh-CN"/>
        </w:rPr>
        <w:t>浮梁县中心幼儿园政府性基金支出预算总额</w:t>
      </w:r>
      <w:r>
        <w:rPr>
          <w:rFonts w:hint="eastAsia"/>
          <w:u w:val="single"/>
          <w:lang w:val="en-US" w:eastAsia="zh-CN"/>
        </w:rPr>
        <w:t>0</w:t>
      </w:r>
      <w:r>
        <w:rPr>
          <w:rFonts w:hint="eastAsia"/>
          <w:lang w:eastAsia="zh-CN"/>
        </w:rPr>
        <w:t>万元,较上年预算安排增加（减少）</w:t>
      </w:r>
      <w:r>
        <w:rPr>
          <w:rFonts w:hint="eastAsia"/>
          <w:u w:val="single"/>
          <w:lang w:val="en-US" w:eastAsia="zh-CN"/>
        </w:rPr>
        <w:t>0</w:t>
      </w:r>
      <w:r>
        <w:rPr>
          <w:rFonts w:hint="eastAsia"/>
          <w:lang w:eastAsia="zh-CN"/>
        </w:rPr>
        <w:t>万元。</w:t>
      </w:r>
    </w:p>
    <w:p>
      <w:pPr>
        <w:pStyle w:val="18"/>
        <w:bidi w:val="0"/>
        <w:rPr>
          <w:rFonts w:hint="eastAsia"/>
        </w:rPr>
      </w:pPr>
      <w:r>
        <w:rPr>
          <w:rFonts w:hint="eastAsia"/>
        </w:rPr>
        <w:t>按支出项目类别划分：</w:t>
      </w:r>
      <w:r>
        <w:rPr>
          <w:rFonts w:hint="eastAsia"/>
          <w:lang w:val="en-US" w:eastAsia="zh-CN"/>
        </w:rPr>
        <w:t>无</w:t>
      </w:r>
      <w:r>
        <w:rPr>
          <w:rFonts w:hint="eastAsia"/>
        </w:rPr>
        <w:t>。</w:t>
      </w:r>
    </w:p>
    <w:p>
      <w:pPr>
        <w:pStyle w:val="18"/>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val="en-US" w:eastAsia="zh-CN"/>
        </w:rPr>
        <w:t>无</w:t>
      </w:r>
      <w:r>
        <w:rPr>
          <w:rFonts w:hint="eastAsia"/>
          <w:lang w:eastAsia="zh-CN"/>
        </w:rPr>
        <w:t>。</w:t>
      </w:r>
    </w:p>
    <w:p>
      <w:pPr>
        <w:pStyle w:val="18"/>
        <w:bidi w:val="0"/>
        <w:rPr>
          <w:rFonts w:hint="eastAsia"/>
        </w:rPr>
      </w:pPr>
      <w:r>
        <w:rPr>
          <w:rFonts w:hint="eastAsia"/>
        </w:rPr>
        <w:t>(如无，则说明“本</w:t>
      </w:r>
      <w:r>
        <w:rPr>
          <w:rFonts w:hint="eastAsia"/>
          <w:lang w:val="en-US" w:eastAsia="zh-CN"/>
        </w:rPr>
        <w:t>单位</w:t>
      </w:r>
      <w:r>
        <w:rPr>
          <w:rFonts w:hint="eastAsia"/>
        </w:rPr>
        <w:t>没有使用政府性基金预算拨款安排的支出”)</w:t>
      </w:r>
    </w:p>
    <w:p>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pPr>
        <w:pStyle w:val="18"/>
        <w:bidi w:val="0"/>
        <w:rPr>
          <w:rFonts w:hint="eastAsia"/>
        </w:rPr>
      </w:pPr>
      <w:r>
        <w:rPr>
          <w:rFonts w:hint="eastAsia"/>
          <w:lang w:eastAsia="zh-CN"/>
        </w:rPr>
        <w:t>2026</w:t>
      </w:r>
      <w:r>
        <w:rPr>
          <w:rFonts w:hint="eastAsia"/>
        </w:rPr>
        <w:t>年</w:t>
      </w:r>
      <w:r>
        <w:rPr>
          <w:rFonts w:hint="eastAsia"/>
          <w:lang w:eastAsia="zh-CN"/>
        </w:rPr>
        <w:t>浮梁县中心幼儿园</w:t>
      </w:r>
      <w:r>
        <w:rPr>
          <w:rFonts w:hint="eastAsia"/>
        </w:rPr>
        <w:t>国有资本经营支出预算</w:t>
      </w:r>
      <w:r>
        <w:rPr>
          <w:rFonts w:hint="eastAsia"/>
          <w:lang w:eastAsia="zh-CN"/>
        </w:rPr>
        <w:t>总额</w:t>
      </w:r>
      <w:r>
        <w:rPr>
          <w:rFonts w:hint="eastAsia"/>
        </w:rPr>
        <w:t>为</w:t>
      </w:r>
      <w:r>
        <w:rPr>
          <w:rFonts w:hint="eastAsia"/>
          <w:lang w:val="en-US" w:eastAsia="zh-CN"/>
        </w:rPr>
        <w:t>0</w:t>
      </w:r>
      <w:r>
        <w:rPr>
          <w:rFonts w:hint="eastAsia"/>
        </w:rPr>
        <w:t>万元,较上年预算安排增加（减少</w:t>
      </w:r>
      <w:r>
        <w:rPr>
          <w:rFonts w:hint="eastAsia"/>
          <w:u w:val="single"/>
          <w:lang w:val="en-US" w:eastAsia="zh-CN"/>
        </w:rPr>
        <w:t>0</w:t>
      </w:r>
      <w:r>
        <w:rPr>
          <w:rFonts w:hint="eastAsia"/>
        </w:rPr>
        <w:t>万元。</w:t>
      </w:r>
    </w:p>
    <w:p>
      <w:pPr>
        <w:pStyle w:val="18"/>
        <w:bidi w:val="0"/>
        <w:rPr>
          <w:rFonts w:hint="eastAsia"/>
        </w:rPr>
      </w:pPr>
      <w:r>
        <w:rPr>
          <w:rFonts w:hint="eastAsia"/>
        </w:rPr>
        <w:t>按支出项目类别划分：</w:t>
      </w:r>
      <w:r>
        <w:rPr>
          <w:rFonts w:hint="eastAsia"/>
          <w:lang w:val="en-US" w:eastAsia="zh-CN"/>
        </w:rPr>
        <w:t>无</w:t>
      </w:r>
      <w:r>
        <w:rPr>
          <w:rFonts w:hint="eastAsia"/>
        </w:rPr>
        <w:t>。</w:t>
      </w:r>
    </w:p>
    <w:p>
      <w:pPr>
        <w:pStyle w:val="18"/>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val="en-US" w:eastAsia="zh-CN"/>
        </w:rPr>
        <w:t>无</w:t>
      </w:r>
      <w:r>
        <w:rPr>
          <w:rFonts w:hint="eastAsia"/>
          <w:lang w:eastAsia="zh-CN"/>
        </w:rPr>
        <w:t>。</w:t>
      </w:r>
    </w:p>
    <w:p>
      <w:pPr>
        <w:pStyle w:val="18"/>
        <w:bidi w:val="0"/>
        <w:rPr>
          <w:rFonts w:hint="eastAsia"/>
        </w:rPr>
      </w:pPr>
      <w:r>
        <w:rPr>
          <w:rFonts w:hint="eastAsia"/>
        </w:rPr>
        <w:t>(如无，则说明“本</w:t>
      </w:r>
      <w:r>
        <w:rPr>
          <w:rFonts w:hint="eastAsia"/>
          <w:lang w:val="en-US" w:eastAsia="zh-CN"/>
        </w:rPr>
        <w:t>单位</w:t>
      </w:r>
      <w:r>
        <w:rPr>
          <w:rFonts w:hint="eastAsia"/>
        </w:rPr>
        <w:t>没有使用国有资本经营预算拨款安排的支出”)</w:t>
      </w:r>
    </w:p>
    <w:p>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pPr>
        <w:pStyle w:val="18"/>
        <w:bidi w:val="0"/>
        <w:rPr>
          <w:rFonts w:hint="eastAsia"/>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u w:val="single"/>
          <w:lang w:val="en-US" w:eastAsia="zh-CN"/>
        </w:rPr>
        <w:t>0</w:t>
      </w:r>
      <w:r>
        <w:rPr>
          <w:rFonts w:hint="eastAsia"/>
        </w:rPr>
        <w:t>万元，比2025年预算增加（减少）</w:t>
      </w:r>
      <w:r>
        <w:rPr>
          <w:rFonts w:hint="eastAsia"/>
          <w:u w:val="single"/>
          <w:lang w:val="en-US" w:eastAsia="zh-CN"/>
        </w:rPr>
        <w:t>0</w:t>
      </w:r>
      <w:r>
        <w:rPr>
          <w:rFonts w:hint="eastAsia"/>
        </w:rPr>
        <w:t>万元，增长（下降）</w:t>
      </w:r>
      <w:r>
        <w:rPr>
          <w:rFonts w:hint="eastAsia"/>
          <w:u w:val="single"/>
          <w:lang w:val="en-US" w:eastAsia="zh-CN"/>
        </w:rPr>
        <w:t xml:space="preserve"> 0 </w:t>
      </w:r>
      <w:r>
        <w:rPr>
          <w:rFonts w:hint="eastAsia"/>
        </w:rPr>
        <w:t>%。</w:t>
      </w:r>
    </w:p>
    <w:p>
      <w:pPr>
        <w:pStyle w:val="18"/>
        <w:bidi w:val="0"/>
        <w:rPr>
          <w:rFonts w:hint="eastAsia"/>
        </w:rPr>
      </w:pPr>
      <w:r>
        <w:rPr>
          <w:rFonts w:hint="eastAsia"/>
        </w:rPr>
        <w:t>（如无，则说明“本单位非行政参公单位，无机关运行经费”）</w:t>
      </w:r>
    </w:p>
    <w:p>
      <w:pPr>
        <w:widowControl/>
        <w:spacing w:line="580" w:lineRule="exact"/>
        <w:ind w:firstLine="636"/>
        <w:jc w:val="left"/>
        <w:rPr>
          <w:rFonts w:ascii="Adobe 仿宋 Std R" w:hAnsi="Adobe 仿宋 Std R" w:eastAsia="Adobe 仿宋 Std R"/>
          <w:sz w:val="32"/>
          <w:szCs w:val="32"/>
        </w:rPr>
      </w:pPr>
    </w:p>
    <w:p>
      <w:pPr>
        <w:pStyle w:val="19"/>
        <w:numPr>
          <w:ilvl w:val="0"/>
          <w:numId w:val="0"/>
        </w:numPr>
        <w:bidi w:val="0"/>
        <w:ind w:firstLine="643" w:firstLineChars="200"/>
        <w:rPr>
          <w:rFonts w:hint="eastAsia"/>
          <w:lang w:val="en-US" w:eastAsia="zh-CN"/>
        </w:rPr>
      </w:pPr>
      <w:r>
        <w:rPr>
          <w:rFonts w:hint="eastAsia"/>
          <w:lang w:val="en-US" w:eastAsia="zh-CN"/>
        </w:rPr>
        <w:t>(七)政府采购情况</w:t>
      </w:r>
    </w:p>
    <w:p>
      <w:pPr>
        <w:pStyle w:val="18"/>
        <w:bidi w:val="0"/>
        <w:rPr>
          <w:rFonts w:hint="eastAsia"/>
          <w:lang w:eastAsia="zh-CN"/>
        </w:rPr>
      </w:pPr>
      <w:r>
        <w:rPr>
          <w:rFonts w:hint="eastAsia"/>
          <w:lang w:eastAsia="zh-CN"/>
        </w:rPr>
        <w:t>2026年政府采购总额</w:t>
      </w:r>
      <w:r>
        <w:rPr>
          <w:rFonts w:hint="eastAsia"/>
          <w:lang w:val="en-US" w:eastAsia="zh-CN"/>
        </w:rPr>
        <w:t>0</w:t>
      </w:r>
      <w:r>
        <w:rPr>
          <w:rFonts w:hint="eastAsia"/>
          <w:lang w:eastAsia="zh-CN"/>
        </w:rPr>
        <w:t xml:space="preserve">万元,其中: 政府采购货物预算   </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pPr>
        <w:pStyle w:val="18"/>
        <w:bidi w:val="0"/>
        <w:ind w:left="0" w:leftChars="0" w:firstLine="640" w:firstLineChars="200"/>
        <w:rPr>
          <w:rFonts w:hint="eastAsia"/>
          <w:lang w:eastAsia="zh-CN"/>
        </w:rPr>
      </w:pPr>
      <w:r>
        <w:rPr>
          <w:rFonts w:hint="eastAsia"/>
          <w:lang w:eastAsia="zh-CN"/>
        </w:rPr>
        <w:t>(为“0”的内容也应保留，如“政府采购工程预算0万元”)</w:t>
      </w:r>
    </w:p>
    <w:p>
      <w:pPr>
        <w:pStyle w:val="18"/>
        <w:bidi w:val="0"/>
        <w:rPr>
          <w:rFonts w:hint="eastAsia"/>
          <w:lang w:eastAsia="zh-CN"/>
        </w:rPr>
      </w:pPr>
    </w:p>
    <w:p>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pPr>
        <w:pStyle w:val="18"/>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pPr>
        <w:pStyle w:val="18"/>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u w:val="single"/>
          <w:lang w:val="en-US" w:eastAsia="zh-CN"/>
        </w:rPr>
        <w:t>0</w:t>
      </w:r>
      <w:r>
        <w:rPr>
          <w:rFonts w:hint="eastAsia"/>
          <w:lang w:eastAsia="zh-CN"/>
        </w:rPr>
        <w:t>辆，安排购置单位价值200万元以上大型设备具体为：</w:t>
      </w:r>
      <w:r>
        <w:rPr>
          <w:rFonts w:hint="eastAsia"/>
          <w:lang w:val="en-US" w:eastAsia="zh-CN"/>
        </w:rPr>
        <w:t>无</w:t>
      </w:r>
      <w:r>
        <w:rPr>
          <w:rFonts w:hint="eastAsia"/>
          <w:lang w:eastAsia="zh-CN"/>
        </w:rPr>
        <w:t>。</w:t>
      </w:r>
    </w:p>
    <w:p>
      <w:pPr>
        <w:pStyle w:val="18"/>
        <w:bidi w:val="0"/>
        <w:rPr>
          <w:rFonts w:hint="eastAsia"/>
          <w:lang w:eastAsia="zh-CN"/>
        </w:rPr>
      </w:pPr>
      <w:r>
        <w:rPr>
          <w:rFonts w:hint="eastAsia"/>
          <w:lang w:eastAsia="zh-CN"/>
        </w:rPr>
        <w:t>（为“0”的内容也应保留，如“</w:t>
      </w:r>
      <w:r>
        <w:rPr>
          <w:rFonts w:hint="eastAsia"/>
          <w:lang w:val="en-US" w:eastAsia="zh-CN"/>
        </w:rPr>
        <w:t>单位</w:t>
      </w:r>
      <w:r>
        <w:rPr>
          <w:rFonts w:hint="eastAsia"/>
          <w:lang w:eastAsia="zh-CN"/>
        </w:rPr>
        <w:t>共有车辆0辆”）</w:t>
      </w:r>
    </w:p>
    <w:p>
      <w:pPr>
        <w:pStyle w:val="19"/>
        <w:numPr>
          <w:ilvl w:val="0"/>
          <w:numId w:val="0"/>
        </w:numPr>
        <w:bidi w:val="0"/>
        <w:ind w:firstLine="643" w:firstLineChars="200"/>
        <w:rPr>
          <w:rFonts w:hint="default"/>
          <w:lang w:val="en-US" w:eastAsia="zh-CN"/>
        </w:rPr>
      </w:pPr>
      <w:r>
        <w:rPr>
          <w:rFonts w:hint="eastAsia"/>
          <w:lang w:val="en-US" w:eastAsia="zh-CN"/>
        </w:rPr>
        <w:t>(九项）目情况说明：本单位本年度暂未安排项目</w:t>
      </w:r>
    </w:p>
    <w:p>
      <w:pPr>
        <w:pStyle w:val="18"/>
        <w:bidi w:val="0"/>
        <w:rPr>
          <w:rFonts w:hint="default"/>
          <w:lang w:val="en-US"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r>
        <w:rPr>
          <w:rFonts w:hint="eastAsia"/>
          <w:lang w:val="en-US" w:eastAsia="zh-CN"/>
        </w:rPr>
        <w:t>无</w:t>
      </w:r>
    </w:p>
    <w:p>
      <w:pPr>
        <w:pStyle w:val="18"/>
        <w:bidi w:val="0"/>
        <w:rPr>
          <w:rFonts w:hint="eastAsia"/>
          <w:lang w:eastAsia="zh-CN"/>
        </w:rPr>
      </w:pPr>
      <w:r>
        <w:rPr>
          <w:rFonts w:hint="eastAsia"/>
          <w:lang w:eastAsia="zh-CN"/>
        </w:rPr>
        <w:t xml:space="preserve">   2）立项依据：</w:t>
      </w:r>
      <w:r>
        <w:rPr>
          <w:rFonts w:hint="eastAsia"/>
          <w:lang w:val="en-US" w:eastAsia="zh-CN"/>
        </w:rPr>
        <w:t>无</w:t>
      </w:r>
    </w:p>
    <w:p>
      <w:pPr>
        <w:pStyle w:val="18"/>
        <w:bidi w:val="0"/>
        <w:rPr>
          <w:rFonts w:hint="eastAsia"/>
          <w:lang w:eastAsia="zh-CN"/>
        </w:rPr>
      </w:pPr>
      <w:r>
        <w:rPr>
          <w:rFonts w:hint="eastAsia"/>
          <w:lang w:eastAsia="zh-CN"/>
        </w:rPr>
        <w:t xml:space="preserve">   3）实施主体：</w:t>
      </w:r>
      <w:r>
        <w:rPr>
          <w:rFonts w:hint="eastAsia"/>
          <w:lang w:val="en-US" w:eastAsia="zh-CN"/>
        </w:rPr>
        <w:t>无</w:t>
      </w:r>
    </w:p>
    <w:p>
      <w:pPr>
        <w:pStyle w:val="18"/>
        <w:bidi w:val="0"/>
        <w:rPr>
          <w:rFonts w:hint="eastAsia"/>
          <w:lang w:eastAsia="zh-CN"/>
        </w:rPr>
      </w:pPr>
      <w:r>
        <w:rPr>
          <w:rFonts w:hint="eastAsia"/>
          <w:lang w:eastAsia="zh-CN"/>
        </w:rPr>
        <w:t xml:space="preserve">   4）实施方案：</w:t>
      </w:r>
      <w:r>
        <w:rPr>
          <w:rFonts w:hint="eastAsia"/>
          <w:lang w:val="en-US" w:eastAsia="zh-CN"/>
        </w:rPr>
        <w:t>无</w:t>
      </w:r>
    </w:p>
    <w:p>
      <w:pPr>
        <w:pStyle w:val="18"/>
        <w:bidi w:val="0"/>
        <w:rPr>
          <w:rFonts w:hint="eastAsia"/>
          <w:lang w:eastAsia="zh-CN"/>
        </w:rPr>
      </w:pPr>
      <w:r>
        <w:rPr>
          <w:rFonts w:hint="eastAsia"/>
          <w:lang w:eastAsia="zh-CN"/>
        </w:rPr>
        <w:t xml:space="preserve">   5）实施周期：</w:t>
      </w:r>
      <w:r>
        <w:rPr>
          <w:rFonts w:hint="eastAsia"/>
          <w:lang w:val="en-US" w:eastAsia="zh-CN"/>
        </w:rPr>
        <w:t>无</w:t>
      </w:r>
    </w:p>
    <w:p>
      <w:pPr>
        <w:pStyle w:val="18"/>
        <w:bidi w:val="0"/>
        <w:rPr>
          <w:rFonts w:hint="eastAsia"/>
          <w:lang w:eastAsia="zh-CN"/>
        </w:rPr>
      </w:pPr>
      <w:r>
        <w:rPr>
          <w:rFonts w:hint="eastAsia"/>
          <w:lang w:eastAsia="zh-CN"/>
        </w:rPr>
        <w:t xml:space="preserve">   6）年度预算安排：</w:t>
      </w:r>
      <w:r>
        <w:rPr>
          <w:rFonts w:hint="eastAsia"/>
          <w:lang w:val="en-US" w:eastAsia="zh-CN"/>
        </w:rPr>
        <w:t>无</w:t>
      </w:r>
    </w:p>
    <w:p>
      <w:pPr>
        <w:pStyle w:val="18"/>
        <w:bidi w:val="0"/>
        <w:rPr>
          <w:rFonts w:hint="eastAsia"/>
          <w:lang w:eastAsia="zh-CN"/>
        </w:rPr>
      </w:pPr>
      <w:r>
        <w:rPr>
          <w:rFonts w:hint="eastAsia"/>
          <w:lang w:eastAsia="zh-CN"/>
        </w:rPr>
        <w:t>（如果本</w:t>
      </w:r>
      <w:r>
        <w:rPr>
          <w:rFonts w:hint="eastAsia"/>
          <w:lang w:val="en-US" w:eastAsia="zh-CN"/>
        </w:rPr>
        <w:t>单位</w:t>
      </w:r>
      <w:r>
        <w:rPr>
          <w:rFonts w:hint="eastAsia"/>
          <w:lang w:eastAsia="zh-CN"/>
        </w:rPr>
        <w:t>没有项目，请说明“本</w:t>
      </w:r>
      <w:r>
        <w:rPr>
          <w:rFonts w:hint="eastAsia"/>
          <w:lang w:val="en-US" w:eastAsia="zh-CN"/>
        </w:rPr>
        <w:t>单位</w:t>
      </w:r>
      <w:r>
        <w:rPr>
          <w:rFonts w:hint="eastAsia"/>
          <w:lang w:eastAsia="zh-CN"/>
        </w:rPr>
        <w:t>本年度未安排项目”）</w:t>
      </w:r>
    </w:p>
    <w:p>
      <w:pPr>
        <w:pStyle w:val="18"/>
        <w:bidi w:val="0"/>
        <w:rPr>
          <w:rFonts w:hint="eastAsia"/>
          <w:lang w:eastAsia="zh-CN"/>
        </w:rPr>
      </w:pPr>
    </w:p>
    <w:p>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pPr>
        <w:pStyle w:val="18"/>
        <w:bidi w:val="0"/>
        <w:rPr>
          <w:rFonts w:hint="eastAsia"/>
          <w:lang w:eastAsia="zh-CN"/>
        </w:rPr>
      </w:pPr>
      <w:r>
        <w:rPr>
          <w:rFonts w:hint="eastAsia"/>
          <w:lang w:eastAsia="zh-CN"/>
        </w:rPr>
        <w:t>2026年浮梁县中心幼儿园财政拨款"三公"经费安排0.00万元，其中：</w:t>
      </w:r>
    </w:p>
    <w:p>
      <w:pPr>
        <w:pStyle w:val="18"/>
        <w:bidi w:val="0"/>
        <w:rPr>
          <w:rFonts w:hint="eastAsia"/>
          <w:lang w:eastAsia="zh-CN"/>
        </w:rPr>
      </w:pPr>
      <w:r>
        <w:rPr>
          <w:rFonts w:hint="eastAsia"/>
          <w:lang w:eastAsia="zh-CN"/>
        </w:rPr>
        <w:t>因公出国0.00万元,比上年增（减）</w:t>
      </w:r>
      <w:r>
        <w:rPr>
          <w:rFonts w:hint="eastAsia"/>
          <w:u w:val="single"/>
          <w:lang w:val="en-US" w:eastAsia="zh-CN"/>
        </w:rPr>
        <w:t>0</w:t>
      </w:r>
      <w:r>
        <w:rPr>
          <w:rFonts w:hint="eastAsia"/>
          <w:lang w:eastAsia="zh-CN"/>
        </w:rPr>
        <w:t>万元，主要原因是：</w:t>
      </w:r>
      <w:r>
        <w:rPr>
          <w:rFonts w:hint="eastAsia"/>
          <w:u w:val="single"/>
          <w:lang w:val="en-US" w:eastAsia="zh-CN"/>
        </w:rPr>
        <w:t>与上年安排保持一致，无因公出国预算支出</w:t>
      </w:r>
      <w:r>
        <w:rPr>
          <w:rFonts w:hint="eastAsia"/>
          <w:lang w:eastAsia="zh-CN"/>
        </w:rPr>
        <w:t>。</w:t>
      </w:r>
    </w:p>
    <w:p>
      <w:pPr>
        <w:pStyle w:val="18"/>
        <w:bidi w:val="0"/>
        <w:rPr>
          <w:rFonts w:hint="eastAsia"/>
          <w:lang w:eastAsia="zh-CN"/>
        </w:rPr>
      </w:pPr>
      <w:r>
        <w:rPr>
          <w:rFonts w:hint="eastAsia"/>
          <w:lang w:eastAsia="zh-CN"/>
        </w:rPr>
        <w:t>公务接待0.00万元,比上年增（减）</w:t>
      </w:r>
      <w:r>
        <w:rPr>
          <w:rFonts w:hint="eastAsia"/>
          <w:u w:val="single"/>
          <w:lang w:val="en-US" w:eastAsia="zh-CN"/>
        </w:rPr>
        <w:t>0</w:t>
      </w:r>
      <w:r>
        <w:rPr>
          <w:rFonts w:hint="eastAsia"/>
          <w:lang w:eastAsia="zh-CN"/>
        </w:rPr>
        <w:t>万元，主要原因是：</w:t>
      </w:r>
      <w:r>
        <w:rPr>
          <w:rFonts w:hint="eastAsia"/>
          <w:u w:val="single"/>
          <w:lang w:val="en-US" w:eastAsia="zh-CN"/>
        </w:rPr>
        <w:t>与上年安排保持一致，无公务接待预算</w:t>
      </w:r>
      <w:bookmarkStart w:id="0" w:name="_GoBack"/>
      <w:bookmarkEnd w:id="0"/>
      <w:r>
        <w:rPr>
          <w:rFonts w:hint="eastAsia"/>
          <w:u w:val="single"/>
          <w:lang w:val="en-US" w:eastAsia="zh-CN"/>
        </w:rPr>
        <w:t>支出</w:t>
      </w:r>
      <w:r>
        <w:rPr>
          <w:rFonts w:hint="eastAsia"/>
          <w:lang w:eastAsia="zh-CN"/>
        </w:rPr>
        <w:t>。</w:t>
      </w:r>
    </w:p>
    <w:p>
      <w:pPr>
        <w:pStyle w:val="18"/>
        <w:bidi w:val="0"/>
        <w:rPr>
          <w:rFonts w:hint="eastAsia"/>
          <w:lang w:eastAsia="zh-CN"/>
        </w:rPr>
      </w:pPr>
      <w:r>
        <w:rPr>
          <w:rFonts w:hint="eastAsia"/>
          <w:lang w:eastAsia="zh-CN"/>
        </w:rPr>
        <w:t>公务用车运行0.00万元,比上年增（减）</w:t>
      </w:r>
      <w:r>
        <w:rPr>
          <w:rFonts w:hint="eastAsia"/>
          <w:u w:val="single"/>
          <w:lang w:val="en-US" w:eastAsia="zh-CN"/>
        </w:rPr>
        <w:t>0</w:t>
      </w:r>
      <w:r>
        <w:rPr>
          <w:rFonts w:hint="eastAsia"/>
          <w:lang w:eastAsia="zh-CN"/>
        </w:rPr>
        <w:t>万元，主要原因是：</w:t>
      </w:r>
      <w:r>
        <w:rPr>
          <w:rFonts w:hint="eastAsia"/>
          <w:u w:val="single"/>
          <w:lang w:val="en-US" w:eastAsia="zh-CN"/>
        </w:rPr>
        <w:t>与上年安排保持一致，无公务用车</w:t>
      </w:r>
      <w:r>
        <w:rPr>
          <w:rFonts w:hint="eastAsia"/>
          <w:lang w:eastAsia="zh-CN"/>
        </w:rPr>
        <w:t>。</w:t>
      </w:r>
    </w:p>
    <w:p>
      <w:pPr>
        <w:pStyle w:val="18"/>
        <w:bidi w:val="0"/>
        <w:rPr>
          <w:rFonts w:hint="eastAsia"/>
          <w:lang w:eastAsia="zh-CN"/>
        </w:rPr>
      </w:pPr>
      <w:r>
        <w:rPr>
          <w:rFonts w:hint="eastAsia"/>
          <w:lang w:eastAsia="zh-CN"/>
        </w:rPr>
        <w:t>公务用车购置0.00万元,比上年增（减）</w:t>
      </w:r>
      <w:r>
        <w:rPr>
          <w:rFonts w:hint="eastAsia"/>
          <w:u w:val="single"/>
          <w:lang w:val="en-US" w:eastAsia="zh-CN"/>
        </w:rPr>
        <w:t>0</w:t>
      </w:r>
      <w:r>
        <w:rPr>
          <w:rFonts w:hint="eastAsia"/>
          <w:lang w:eastAsia="zh-CN"/>
        </w:rPr>
        <w:t>万元，主要原因是：</w:t>
      </w:r>
      <w:r>
        <w:rPr>
          <w:rFonts w:hint="eastAsia"/>
          <w:u w:val="single"/>
          <w:lang w:val="en-US" w:eastAsia="zh-CN"/>
        </w:rPr>
        <w:t>与上年安排保持一致，</w:t>
      </w:r>
      <w:r>
        <w:rPr>
          <w:rFonts w:hint="eastAsia"/>
          <w:u w:val="single"/>
          <w:lang w:val="en-US" w:eastAsia="zh-CN"/>
        </w:rPr>
        <w:t>无公务用车</w:t>
      </w:r>
      <w:r>
        <w:rPr>
          <w:rFonts w:hint="eastAsia"/>
          <w:lang w:eastAsia="zh-CN"/>
        </w:rPr>
        <w:t>。</w:t>
      </w:r>
    </w:p>
    <w:p>
      <w:pPr>
        <w:pStyle w:val="18"/>
        <w:bidi w:val="0"/>
        <w:rPr>
          <w:rFonts w:hint="eastAsia"/>
          <w:lang w:eastAsia="zh-CN"/>
        </w:rPr>
      </w:pPr>
      <w:r>
        <w:rPr>
          <w:rFonts w:hint="eastAsia"/>
          <w:lang w:eastAsia="zh-CN"/>
        </w:rPr>
        <w:t>（增减变化为0的也请填写，并在主要原因说明“与上年安排保持一致”）</w:t>
      </w:r>
    </w:p>
    <w:p>
      <w:pPr>
        <w:rPr>
          <w:rStyle w:val="12"/>
          <w:rFonts w:hint="eastAsia" w:ascii="仿宋" w:hAnsi="仿宋" w:eastAsia="仿宋"/>
          <w:sz w:val="32"/>
          <w:szCs w:val="32"/>
        </w:rPr>
      </w:pPr>
      <w:r>
        <w:rPr>
          <w:rStyle w:val="12"/>
          <w:rFonts w:hint="eastAsia" w:ascii="仿宋" w:hAnsi="仿宋" w:eastAsia="仿宋"/>
          <w:sz w:val="32"/>
          <w:szCs w:val="32"/>
        </w:rPr>
        <w:br w:type="page"/>
      </w:r>
    </w:p>
    <w:p>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pPr>
        <w:pStyle w:val="18"/>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pPr>
        <w:pStyle w:val="18"/>
        <w:bidi w:val="0"/>
        <w:rPr>
          <w:rFonts w:hint="eastAsia"/>
          <w:lang w:eastAsia="zh-CN"/>
        </w:rPr>
      </w:pPr>
      <w:r>
        <w:rPr>
          <w:rFonts w:hint="eastAsia"/>
          <w:lang w:eastAsia="zh-CN"/>
        </w:rPr>
        <w:t>（三）事业收入：指事业单位开展专业业务活动及辅助活动取得的收入。</w:t>
      </w:r>
    </w:p>
    <w:p>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pPr>
        <w:pStyle w:val="18"/>
        <w:bidi w:val="0"/>
        <w:rPr>
          <w:rFonts w:hint="eastAsia"/>
          <w:lang w:eastAsia="zh-CN"/>
        </w:rPr>
      </w:pPr>
      <w:r>
        <w:rPr>
          <w:rFonts w:hint="eastAsia"/>
          <w:lang w:eastAsia="zh-CN"/>
        </w:rPr>
        <w:t>（六）上级补助收入：指事业单位从主管部门和上级单位取得的非财政补助收入。</w:t>
      </w:r>
    </w:p>
    <w:p>
      <w:pPr>
        <w:pStyle w:val="18"/>
        <w:bidi w:val="0"/>
        <w:rPr>
          <w:rFonts w:hint="eastAsia"/>
          <w:lang w:eastAsia="zh-CN"/>
        </w:rPr>
      </w:pPr>
      <w:r>
        <w:rPr>
          <w:rFonts w:hint="eastAsia"/>
          <w:lang w:eastAsia="zh-CN"/>
        </w:rPr>
        <w:t>（七）其他收入：指除财政拨款、事业收入、事业单位经营收入等以外的各项收入。</w:t>
      </w:r>
    </w:p>
    <w:p>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pPr>
        <w:ind w:firstLine="640" w:firstLineChars="200"/>
        <w:rPr>
          <w:rFonts w:ascii="Adobe 仿宋 Std R" w:hAnsi="Adobe 仿宋 Std R" w:eastAsia="Adobe 仿宋 Std R"/>
          <w:sz w:val="32"/>
          <w:szCs w:val="32"/>
        </w:rPr>
      </w:pPr>
    </w:p>
    <w:p>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pPr>
        <w:pStyle w:val="18"/>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pPr>
        <w:widowControl/>
        <w:spacing w:line="600" w:lineRule="exact"/>
        <w:ind w:firstLine="640" w:firstLineChars="200"/>
        <w:jc w:val="left"/>
        <w:rPr>
          <w:rFonts w:ascii="仿宋_GB2312" w:eastAsia="仿宋_GB2312"/>
          <w:color w:val="000000"/>
          <w:sz w:val="32"/>
          <w:szCs w:val="30"/>
        </w:rPr>
      </w:pPr>
    </w:p>
    <w:p>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pPr>
        <w:pStyle w:val="18"/>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575D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B046A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134CB"/>
    <w:rsid w:val="07944DAE"/>
    <w:rsid w:val="07DA39BA"/>
    <w:rsid w:val="07FD6DF7"/>
    <w:rsid w:val="082731AE"/>
    <w:rsid w:val="089B644D"/>
    <w:rsid w:val="08AA6372"/>
    <w:rsid w:val="08DE27F5"/>
    <w:rsid w:val="0957140D"/>
    <w:rsid w:val="097430E9"/>
    <w:rsid w:val="09813405"/>
    <w:rsid w:val="098466E2"/>
    <w:rsid w:val="099A2423"/>
    <w:rsid w:val="09C0138B"/>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0058AE"/>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CF10EF5"/>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497699"/>
    <w:rsid w:val="2584425C"/>
    <w:rsid w:val="25B931E9"/>
    <w:rsid w:val="25CE54D7"/>
    <w:rsid w:val="25F4209D"/>
    <w:rsid w:val="265579A6"/>
    <w:rsid w:val="267A7ED7"/>
    <w:rsid w:val="267B565F"/>
    <w:rsid w:val="26972913"/>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C73E56"/>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0F409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CD0499"/>
    <w:rsid w:val="32D103B5"/>
    <w:rsid w:val="32D911D9"/>
    <w:rsid w:val="33207934"/>
    <w:rsid w:val="3328400E"/>
    <w:rsid w:val="339B7340"/>
    <w:rsid w:val="33B273BE"/>
    <w:rsid w:val="33D60378"/>
    <w:rsid w:val="33EB1F16"/>
    <w:rsid w:val="34024CC3"/>
    <w:rsid w:val="34387AA4"/>
    <w:rsid w:val="346F257B"/>
    <w:rsid w:val="34967B08"/>
    <w:rsid w:val="349A316D"/>
    <w:rsid w:val="34B57D75"/>
    <w:rsid w:val="34B63D06"/>
    <w:rsid w:val="34F95019"/>
    <w:rsid w:val="35123632"/>
    <w:rsid w:val="35132F06"/>
    <w:rsid w:val="35192EC2"/>
    <w:rsid w:val="35306BDB"/>
    <w:rsid w:val="354E3F3E"/>
    <w:rsid w:val="358E0BC3"/>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45CAB"/>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A6116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278E6"/>
    <w:rsid w:val="4ED32A15"/>
    <w:rsid w:val="4EFE20DA"/>
    <w:rsid w:val="4F136BAF"/>
    <w:rsid w:val="4F5C39D0"/>
    <w:rsid w:val="4F786330"/>
    <w:rsid w:val="4FA9337C"/>
    <w:rsid w:val="501F67AB"/>
    <w:rsid w:val="502E2101"/>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827B74"/>
    <w:rsid w:val="53BA6F17"/>
    <w:rsid w:val="53C94501"/>
    <w:rsid w:val="53E9177D"/>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CE25B81"/>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7A6EB0"/>
    <w:rsid w:val="64C21A65"/>
    <w:rsid w:val="64D2036D"/>
    <w:rsid w:val="6503311C"/>
    <w:rsid w:val="651641C9"/>
    <w:rsid w:val="656D7047"/>
    <w:rsid w:val="65943DCC"/>
    <w:rsid w:val="6625771C"/>
    <w:rsid w:val="6645502F"/>
    <w:rsid w:val="665000B8"/>
    <w:rsid w:val="66513209"/>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824B08"/>
    <w:rsid w:val="68B95597"/>
    <w:rsid w:val="69054339"/>
    <w:rsid w:val="6914022D"/>
    <w:rsid w:val="696C260A"/>
    <w:rsid w:val="699851AD"/>
    <w:rsid w:val="699B2EEF"/>
    <w:rsid w:val="699D6C67"/>
    <w:rsid w:val="69B84EDC"/>
    <w:rsid w:val="69FD28CF"/>
    <w:rsid w:val="6A0339D1"/>
    <w:rsid w:val="6A1177DD"/>
    <w:rsid w:val="6A2151A2"/>
    <w:rsid w:val="6ACC771E"/>
    <w:rsid w:val="6AE727FB"/>
    <w:rsid w:val="6B476A1E"/>
    <w:rsid w:val="6B4C44A1"/>
    <w:rsid w:val="6B54626E"/>
    <w:rsid w:val="6B7C48DC"/>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190C7E"/>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6B6626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BFC526A"/>
    <w:rsid w:val="7C0E12FE"/>
    <w:rsid w:val="7C213CD7"/>
    <w:rsid w:val="7C2F624D"/>
    <w:rsid w:val="7C3979DA"/>
    <w:rsid w:val="7C6A15B3"/>
    <w:rsid w:val="7CA94BD8"/>
    <w:rsid w:val="7CBE7545"/>
    <w:rsid w:val="7CC53957"/>
    <w:rsid w:val="7CE8608F"/>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4459</Words>
  <Characters>5480</Characters>
  <Lines>47</Lines>
  <Paragraphs>13</Paragraphs>
  <TotalTime>0</TotalTime>
  <ScaleCrop>false</ScaleCrop>
  <LinksUpToDate>false</LinksUpToDate>
  <CharactersWithSpaces>5601</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AI Mini</cp:lastModifiedBy>
  <dcterms:modified xsi:type="dcterms:W3CDTF">2026-02-13T02:49:30Z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2052-11.1.0.10072</vt:lpwstr>
  </property>
</Properties>
</file>