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D7B1551">
      <w:pPr>
        <w:autoSpaceDE w:val="0"/>
        <w:autoSpaceDN w:val="0"/>
        <w:adjustRightInd w:val="0"/>
        <w:snapToGrid w:val="0"/>
        <w:spacing w:line="240" w:lineRule="auto"/>
        <w:ind w:firstLine="0"/>
        <w:jc w:val="center"/>
        <w:rPr>
          <w:rFonts w:hint="default" w:ascii="Times New Roman" w:hAnsi="Times New Roman" w:eastAsia="方正小标宋_GBK" w:cs="Times New Roman"/>
          <w:color w:val="auto"/>
          <w:kern w:val="0"/>
          <w:sz w:val="38"/>
          <w:szCs w:val="38"/>
        </w:rPr>
      </w:pPr>
      <w:r>
        <w:rPr>
          <w:rFonts w:hint="default" w:ascii="Times New Roman" w:hAnsi="Times New Roman" w:eastAsia="方正小标宋_GBK" w:cs="Times New Roman"/>
          <w:color w:val="auto"/>
          <w:kern w:val="0"/>
          <w:sz w:val="38"/>
          <w:szCs w:val="38"/>
        </w:rPr>
        <w:t>编 制 单 位 承 诺 书</w:t>
      </w:r>
    </w:p>
    <w:p w14:paraId="57F9D857">
      <w:pPr>
        <w:autoSpaceDE w:val="0"/>
        <w:autoSpaceDN w:val="0"/>
        <w:adjustRightInd w:val="0"/>
        <w:snapToGrid w:val="0"/>
        <w:spacing w:line="408" w:lineRule="auto"/>
        <w:ind w:firstLine="0"/>
        <w:jc w:val="left"/>
        <w:rPr>
          <w:rFonts w:hint="default" w:ascii="Times New Roman" w:hAnsi="Times New Roman" w:eastAsia="黑体" w:cs="Times New Roman"/>
          <w:color w:val="auto"/>
          <w:kern w:val="0"/>
          <w:sz w:val="32"/>
          <w:szCs w:val="32"/>
        </w:rPr>
      </w:pPr>
    </w:p>
    <w:p w14:paraId="001B8109">
      <w:pPr>
        <w:autoSpaceDE w:val="0"/>
        <w:autoSpaceDN w:val="0"/>
        <w:adjustRightInd w:val="0"/>
        <w:snapToGrid w:val="0"/>
        <w:spacing w:line="360" w:lineRule="auto"/>
        <w:ind w:firstLine="600" w:firstLineChars="200"/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</w:pP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  <w:t>本单位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  <w:lang w:val="en-US" w:eastAsia="zh-CN"/>
        </w:rPr>
        <w:t>南昌泽蓝环保科技有限公司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  <w:t>（统一社会信用代码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  <w:lang w:val="en-US" w:eastAsia="zh-CN"/>
        </w:rPr>
        <w:t>91360106MA39T6HJ9W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  <w:t>）郑重承诺：本单位符合《建设项目环境影响报告书（表）编制监督管理办法》第九条第一款规定，无该条第三款所列情形，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  <w:lang w:val="en-US" w:eastAsia="zh-CN"/>
        </w:rPr>
        <w:t>不属于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  <w:t>（属于/不属于）该条第二款所列单位；本次在环境影响评价信用平台提交的下列第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  <w:lang w:val="en-US" w:eastAsia="zh-CN"/>
        </w:rPr>
        <w:t>1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  <w:t>项相关情况信息真实准确、完整有效。</w:t>
      </w:r>
    </w:p>
    <w:p w14:paraId="241993DE">
      <w:pPr>
        <w:rPr>
          <w:rFonts w:hint="default" w:ascii="Times New Roman" w:hAnsi="Times New Roman" w:eastAsia="宋体" w:cs="Times New Roman"/>
          <w:color w:val="auto"/>
        </w:rPr>
      </w:pPr>
      <w:r>
        <w:rPr>
          <w:rFonts w:hint="default" w:ascii="Times New Roman" w:hAnsi="Times New Roman" w:eastAsia="宋体" w:cs="Times New Roman"/>
          <w:color w:val="auto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-12065</wp:posOffset>
                </wp:positionH>
                <wp:positionV relativeFrom="paragraph">
                  <wp:posOffset>79375</wp:posOffset>
                </wp:positionV>
                <wp:extent cx="5236845" cy="3315970"/>
                <wp:effectExtent l="4445" t="4445" r="16510" b="13335"/>
                <wp:wrapSquare wrapText="bothSides"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6845" cy="33159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E0C3E86">
                            <w:pPr>
                              <w:adjustRightInd w:val="0"/>
                              <w:spacing w:before="72" w:beforeLines="30" w:line="336" w:lineRule="auto"/>
                              <w:ind w:firstLine="0"/>
                              <w:rPr>
                                <w:rFonts w:ascii="仿宋_GB2312" w:hAnsi="仿宋" w:eastAsia="仿宋_GB2312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_GB2312" w:hAnsi="仿宋" w:eastAsia="仿宋_GB2312" w:cs="仿宋_GB2312"/>
                                <w:sz w:val="30"/>
                                <w:szCs w:val="30"/>
                              </w:rPr>
                              <w:t>1.</w:t>
                            </w:r>
                            <w:r>
                              <w:rPr>
                                <w:rFonts w:hint="eastAsia" w:ascii="仿宋_GB2312" w:hAnsi="仿宋" w:eastAsia="仿宋_GB2312" w:cs="仿宋_GB2312"/>
                                <w:sz w:val="30"/>
                                <w:szCs w:val="30"/>
                              </w:rPr>
                              <w:t>首次提交基本情况信息</w:t>
                            </w:r>
                          </w:p>
                          <w:p w14:paraId="353C19ED">
                            <w:pPr>
                              <w:adjustRightInd w:val="0"/>
                              <w:spacing w:line="336" w:lineRule="auto"/>
                              <w:ind w:firstLine="0"/>
                              <w:rPr>
                                <w:rFonts w:ascii="仿宋_GB2312" w:hAnsi="仿宋" w:eastAsia="仿宋_GB2312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_GB2312" w:hAnsi="仿宋" w:eastAsia="仿宋_GB2312" w:cs="仿宋_GB2312"/>
                                <w:sz w:val="30"/>
                                <w:szCs w:val="30"/>
                              </w:rPr>
                              <w:t>2.</w:t>
                            </w:r>
                            <w:r>
                              <w:rPr>
                                <w:rFonts w:hint="eastAsia" w:ascii="仿宋_GB2312" w:hAnsi="仿宋" w:eastAsia="仿宋_GB2312" w:cs="仿宋_GB2312"/>
                                <w:sz w:val="30"/>
                                <w:szCs w:val="30"/>
                              </w:rPr>
                              <w:t>单位名称、住所或者法定代表人（负责人）变更的</w:t>
                            </w:r>
                          </w:p>
                          <w:p w14:paraId="1E546D24">
                            <w:pPr>
                              <w:adjustRightInd w:val="0"/>
                              <w:spacing w:line="336" w:lineRule="auto"/>
                              <w:ind w:firstLine="0"/>
                              <w:rPr>
                                <w:rFonts w:ascii="仿宋_GB2312" w:hAnsi="仿宋" w:eastAsia="仿宋_GB2312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_GB2312" w:hAnsi="仿宋" w:eastAsia="仿宋_GB2312" w:cs="仿宋_GB2312"/>
                                <w:sz w:val="30"/>
                                <w:szCs w:val="30"/>
                              </w:rPr>
                              <w:t>3.</w:t>
                            </w:r>
                            <w:r>
                              <w:rPr>
                                <w:rFonts w:hint="eastAsia" w:ascii="仿宋_GB2312" w:hAnsi="仿宋" w:eastAsia="仿宋_GB2312" w:cs="仿宋_GB2312"/>
                                <w:sz w:val="30"/>
                                <w:szCs w:val="30"/>
                              </w:rPr>
                              <w:t>出资人、举办单位、业务主管部门或者挂靠单位等变更的</w:t>
                            </w:r>
                          </w:p>
                          <w:p w14:paraId="792039D4">
                            <w:pPr>
                              <w:adjustRightInd w:val="0"/>
                              <w:spacing w:line="336" w:lineRule="auto"/>
                              <w:ind w:firstLine="0"/>
                              <w:rPr>
                                <w:rFonts w:ascii="仿宋_GB2312" w:hAnsi="仿宋" w:eastAsia="仿宋_GB2312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_GB2312" w:hAnsi="仿宋" w:eastAsia="仿宋_GB2312" w:cs="仿宋_GB2312"/>
                                <w:sz w:val="30"/>
                                <w:szCs w:val="30"/>
                              </w:rPr>
                              <w:t>4.</w:t>
                            </w:r>
                            <w:r>
                              <w:rPr>
                                <w:rFonts w:hint="eastAsia" w:ascii="仿宋_GB2312" w:hAnsi="仿宋" w:eastAsia="仿宋_GB2312" w:cs="仿宋_GB2312"/>
                                <w:sz w:val="30"/>
                                <w:szCs w:val="30"/>
                              </w:rPr>
                              <w:t>未发生第</w:t>
                            </w:r>
                            <w:r>
                              <w:rPr>
                                <w:rFonts w:ascii="仿宋_GB2312" w:hAnsi="仿宋" w:eastAsia="仿宋_GB2312" w:cs="仿宋_GB2312"/>
                                <w:sz w:val="30"/>
                                <w:szCs w:val="30"/>
                              </w:rPr>
                              <w:t>3</w:t>
                            </w:r>
                            <w:r>
                              <w:rPr>
                                <w:rFonts w:hint="eastAsia" w:ascii="仿宋_GB2312" w:hAnsi="仿宋" w:eastAsia="仿宋_GB2312" w:cs="仿宋_GB2312"/>
                                <w:sz w:val="30"/>
                                <w:szCs w:val="30"/>
                              </w:rPr>
                              <w:t>项所列情形、与《建设项目环境影响报告书（表）编制监督管理办法》第九条规定的符合性发生变更的</w:t>
                            </w:r>
                          </w:p>
                          <w:p w14:paraId="087EB931">
                            <w:pPr>
                              <w:autoSpaceDE/>
                              <w:adjustRightInd w:val="0"/>
                              <w:spacing w:line="336" w:lineRule="auto"/>
                              <w:ind w:firstLine="0"/>
                              <w:rPr>
                                <w:rFonts w:ascii="仿宋_GB2312" w:hAnsi="仿宋" w:eastAsia="仿宋_GB2312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_GB2312" w:hAnsi="仿宋" w:eastAsia="仿宋_GB2312" w:cs="仿宋_GB2312"/>
                                <w:sz w:val="30"/>
                                <w:szCs w:val="30"/>
                              </w:rPr>
                              <w:t>5.</w:t>
                            </w:r>
                            <w:r>
                              <w:rPr>
                                <w:rFonts w:hint="eastAsia" w:ascii="仿宋_GB2312" w:hAnsi="仿宋" w:eastAsia="仿宋_GB2312" w:cs="仿宋_GB2312"/>
                                <w:sz w:val="30"/>
                                <w:szCs w:val="30"/>
                              </w:rPr>
                              <w:t>编制人员从业单位已变更或者已调离从业单位的</w:t>
                            </w:r>
                          </w:p>
                          <w:p w14:paraId="795D37DD">
                            <w:pPr>
                              <w:autoSpaceDE/>
                              <w:adjustRightInd w:val="0"/>
                              <w:spacing w:line="336" w:lineRule="auto"/>
                              <w:ind w:firstLine="0"/>
                              <w:rPr>
                                <w:rFonts w:ascii="仿宋_GB2312" w:hAnsi="仿宋" w:eastAsia="仿宋_GB2312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_GB2312" w:hAnsi="仿宋" w:eastAsia="仿宋_GB2312" w:cs="仿宋_GB2312"/>
                                <w:sz w:val="30"/>
                                <w:szCs w:val="30"/>
                              </w:rPr>
                              <w:t>6.</w:t>
                            </w:r>
                            <w:r>
                              <w:rPr>
                                <w:rFonts w:hint="eastAsia" w:ascii="仿宋_GB2312" w:hAnsi="仿宋" w:eastAsia="仿宋_GB2312" w:cs="仿宋_GB2312"/>
                                <w:sz w:val="30"/>
                                <w:szCs w:val="30"/>
                              </w:rPr>
                              <w:t>编制人员未发生第</w:t>
                            </w:r>
                            <w:r>
                              <w:rPr>
                                <w:rFonts w:ascii="仿宋_GB2312" w:hAnsi="仿宋" w:eastAsia="仿宋_GB2312" w:cs="仿宋_GB2312"/>
                                <w:sz w:val="30"/>
                                <w:szCs w:val="30"/>
                              </w:rPr>
                              <w:t>5</w:t>
                            </w:r>
                            <w:r>
                              <w:rPr>
                                <w:rFonts w:hint="eastAsia" w:ascii="仿宋_GB2312" w:hAnsi="仿宋" w:eastAsia="仿宋_GB2312" w:cs="仿宋_GB2312"/>
                                <w:sz w:val="30"/>
                                <w:szCs w:val="30"/>
                              </w:rPr>
                              <w:t>项所列情形，全职情况发生变更、不再属于本单位全职人员的</w:t>
                            </w:r>
                          </w:p>
                          <w:p w14:paraId="32315A21">
                            <w:pPr>
                              <w:adjustRightInd w:val="0"/>
                              <w:spacing w:line="336" w:lineRule="auto"/>
                              <w:ind w:firstLine="0"/>
                              <w:rPr>
                                <w:rFonts w:ascii="仿宋_GB2312" w:hAnsi="仿宋" w:eastAsia="仿宋_GB2312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_GB2312" w:hAnsi="仿宋" w:eastAsia="仿宋_GB2312" w:cs="仿宋_GB2312"/>
                                <w:sz w:val="30"/>
                                <w:szCs w:val="30"/>
                              </w:rPr>
                              <w:t>7.</w:t>
                            </w:r>
                            <w:r>
                              <w:rPr>
                                <w:rFonts w:hint="eastAsia" w:ascii="仿宋_GB2312" w:hAnsi="仿宋" w:eastAsia="仿宋_GB2312" w:cs="仿宋_GB2312"/>
                                <w:sz w:val="30"/>
                                <w:szCs w:val="30"/>
                              </w:rPr>
                              <w:t>补正基本情况信息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0.95pt;margin-top:6.25pt;height:261.1pt;width:412.35pt;mso-wrap-distance-bottom:0pt;mso-wrap-distance-left:9pt;mso-wrap-distance-right:9pt;mso-wrap-distance-top:0pt;z-index:251660288;mso-width-relative:page;mso-height-relative:page;" fillcolor="#FFFFFF" filled="t" stroked="t" coordsize="21600,21600" o:gfxdata="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CRPnhs2QAAAAkBAAAPAAAA&#10;AAAAAAEAIAAAACIAAABkcnMvZG93bnJldi54bWxQSwECFAAUAAAACACHTuJAGwjL4xQCAABFBAAA&#10;DgAAAAAAAAABACAAAAAoAQAAZHJzL2Uyb0RvYy54bWxQSwUGAAAAAAYABgBZAQAArg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 w14:paraId="0E0C3E86">
                      <w:pPr>
                        <w:adjustRightInd w:val="0"/>
                        <w:spacing w:before="72" w:beforeLines="30" w:line="336" w:lineRule="auto"/>
                        <w:ind w:firstLine="0"/>
                        <w:rPr>
                          <w:rFonts w:ascii="仿宋_GB2312" w:hAnsi="仿宋" w:eastAsia="仿宋_GB2312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_GB2312" w:hAnsi="仿宋" w:eastAsia="仿宋_GB2312" w:cs="仿宋_GB2312"/>
                          <w:sz w:val="30"/>
                          <w:szCs w:val="30"/>
                        </w:rPr>
                        <w:t>1.</w:t>
                      </w:r>
                      <w:r>
                        <w:rPr>
                          <w:rFonts w:hint="eastAsia" w:ascii="仿宋_GB2312" w:hAnsi="仿宋" w:eastAsia="仿宋_GB2312" w:cs="仿宋_GB2312"/>
                          <w:sz w:val="30"/>
                          <w:szCs w:val="30"/>
                        </w:rPr>
                        <w:t>首次提交基本情况信息</w:t>
                      </w:r>
                    </w:p>
                    <w:p w14:paraId="353C19ED">
                      <w:pPr>
                        <w:adjustRightInd w:val="0"/>
                        <w:spacing w:line="336" w:lineRule="auto"/>
                        <w:ind w:firstLine="0"/>
                        <w:rPr>
                          <w:rFonts w:ascii="仿宋_GB2312" w:hAnsi="仿宋" w:eastAsia="仿宋_GB2312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_GB2312" w:hAnsi="仿宋" w:eastAsia="仿宋_GB2312" w:cs="仿宋_GB2312"/>
                          <w:sz w:val="30"/>
                          <w:szCs w:val="30"/>
                        </w:rPr>
                        <w:t>2.</w:t>
                      </w:r>
                      <w:r>
                        <w:rPr>
                          <w:rFonts w:hint="eastAsia" w:ascii="仿宋_GB2312" w:hAnsi="仿宋" w:eastAsia="仿宋_GB2312" w:cs="仿宋_GB2312"/>
                          <w:sz w:val="30"/>
                          <w:szCs w:val="30"/>
                        </w:rPr>
                        <w:t>单位名称、住所或者法定代表人（负责人）变更的</w:t>
                      </w:r>
                    </w:p>
                    <w:p w14:paraId="1E546D24">
                      <w:pPr>
                        <w:adjustRightInd w:val="0"/>
                        <w:spacing w:line="336" w:lineRule="auto"/>
                        <w:ind w:firstLine="0"/>
                        <w:rPr>
                          <w:rFonts w:ascii="仿宋_GB2312" w:hAnsi="仿宋" w:eastAsia="仿宋_GB2312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_GB2312" w:hAnsi="仿宋" w:eastAsia="仿宋_GB2312" w:cs="仿宋_GB2312"/>
                          <w:sz w:val="30"/>
                          <w:szCs w:val="30"/>
                        </w:rPr>
                        <w:t>3.</w:t>
                      </w:r>
                      <w:r>
                        <w:rPr>
                          <w:rFonts w:hint="eastAsia" w:ascii="仿宋_GB2312" w:hAnsi="仿宋" w:eastAsia="仿宋_GB2312" w:cs="仿宋_GB2312"/>
                          <w:sz w:val="30"/>
                          <w:szCs w:val="30"/>
                        </w:rPr>
                        <w:t>出资人、举办单位、业务主管部门或者挂靠单位等变更的</w:t>
                      </w:r>
                    </w:p>
                    <w:p w14:paraId="792039D4">
                      <w:pPr>
                        <w:adjustRightInd w:val="0"/>
                        <w:spacing w:line="336" w:lineRule="auto"/>
                        <w:ind w:firstLine="0"/>
                        <w:rPr>
                          <w:rFonts w:ascii="仿宋_GB2312" w:hAnsi="仿宋" w:eastAsia="仿宋_GB2312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_GB2312" w:hAnsi="仿宋" w:eastAsia="仿宋_GB2312" w:cs="仿宋_GB2312"/>
                          <w:sz w:val="30"/>
                          <w:szCs w:val="30"/>
                        </w:rPr>
                        <w:t>4.</w:t>
                      </w:r>
                      <w:r>
                        <w:rPr>
                          <w:rFonts w:hint="eastAsia" w:ascii="仿宋_GB2312" w:hAnsi="仿宋" w:eastAsia="仿宋_GB2312" w:cs="仿宋_GB2312"/>
                          <w:sz w:val="30"/>
                          <w:szCs w:val="30"/>
                        </w:rPr>
                        <w:t>未发生第</w:t>
                      </w:r>
                      <w:r>
                        <w:rPr>
                          <w:rFonts w:ascii="仿宋_GB2312" w:hAnsi="仿宋" w:eastAsia="仿宋_GB2312" w:cs="仿宋_GB2312"/>
                          <w:sz w:val="30"/>
                          <w:szCs w:val="30"/>
                        </w:rPr>
                        <w:t>3</w:t>
                      </w:r>
                      <w:r>
                        <w:rPr>
                          <w:rFonts w:hint="eastAsia" w:ascii="仿宋_GB2312" w:hAnsi="仿宋" w:eastAsia="仿宋_GB2312" w:cs="仿宋_GB2312"/>
                          <w:sz w:val="30"/>
                          <w:szCs w:val="30"/>
                        </w:rPr>
                        <w:t>项所列情形、与《建设项目环境影响报告书（表）编制监督管理办法》第九条规定的符合性发生变更的</w:t>
                      </w:r>
                    </w:p>
                    <w:p w14:paraId="087EB931">
                      <w:pPr>
                        <w:autoSpaceDE/>
                        <w:adjustRightInd w:val="0"/>
                        <w:spacing w:line="336" w:lineRule="auto"/>
                        <w:ind w:firstLine="0"/>
                        <w:rPr>
                          <w:rFonts w:ascii="仿宋_GB2312" w:hAnsi="仿宋" w:eastAsia="仿宋_GB2312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_GB2312" w:hAnsi="仿宋" w:eastAsia="仿宋_GB2312" w:cs="仿宋_GB2312"/>
                          <w:sz w:val="30"/>
                          <w:szCs w:val="30"/>
                        </w:rPr>
                        <w:t>5.</w:t>
                      </w:r>
                      <w:r>
                        <w:rPr>
                          <w:rFonts w:hint="eastAsia" w:ascii="仿宋_GB2312" w:hAnsi="仿宋" w:eastAsia="仿宋_GB2312" w:cs="仿宋_GB2312"/>
                          <w:sz w:val="30"/>
                          <w:szCs w:val="30"/>
                        </w:rPr>
                        <w:t>编制人员从业单位已变更或者已调离从业单位的</w:t>
                      </w:r>
                    </w:p>
                    <w:p w14:paraId="795D37DD">
                      <w:pPr>
                        <w:autoSpaceDE/>
                        <w:adjustRightInd w:val="0"/>
                        <w:spacing w:line="336" w:lineRule="auto"/>
                        <w:ind w:firstLine="0"/>
                        <w:rPr>
                          <w:rFonts w:ascii="仿宋_GB2312" w:hAnsi="仿宋" w:eastAsia="仿宋_GB2312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_GB2312" w:hAnsi="仿宋" w:eastAsia="仿宋_GB2312" w:cs="仿宋_GB2312"/>
                          <w:sz w:val="30"/>
                          <w:szCs w:val="30"/>
                        </w:rPr>
                        <w:t>6.</w:t>
                      </w:r>
                      <w:r>
                        <w:rPr>
                          <w:rFonts w:hint="eastAsia" w:ascii="仿宋_GB2312" w:hAnsi="仿宋" w:eastAsia="仿宋_GB2312" w:cs="仿宋_GB2312"/>
                          <w:sz w:val="30"/>
                          <w:szCs w:val="30"/>
                        </w:rPr>
                        <w:t>编制人员未发生第</w:t>
                      </w:r>
                      <w:r>
                        <w:rPr>
                          <w:rFonts w:ascii="仿宋_GB2312" w:hAnsi="仿宋" w:eastAsia="仿宋_GB2312" w:cs="仿宋_GB2312"/>
                          <w:sz w:val="30"/>
                          <w:szCs w:val="30"/>
                        </w:rPr>
                        <w:t>5</w:t>
                      </w:r>
                      <w:r>
                        <w:rPr>
                          <w:rFonts w:hint="eastAsia" w:ascii="仿宋_GB2312" w:hAnsi="仿宋" w:eastAsia="仿宋_GB2312" w:cs="仿宋_GB2312"/>
                          <w:sz w:val="30"/>
                          <w:szCs w:val="30"/>
                        </w:rPr>
                        <w:t>项所列情形，全职情况发生变更、不再属于本单位全职人员的</w:t>
                      </w:r>
                    </w:p>
                    <w:p w14:paraId="32315A21">
                      <w:pPr>
                        <w:adjustRightInd w:val="0"/>
                        <w:spacing w:line="336" w:lineRule="auto"/>
                        <w:ind w:firstLine="0"/>
                        <w:rPr>
                          <w:rFonts w:ascii="仿宋_GB2312" w:hAnsi="仿宋" w:eastAsia="仿宋_GB2312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_GB2312" w:hAnsi="仿宋" w:eastAsia="仿宋_GB2312" w:cs="仿宋_GB2312"/>
                          <w:sz w:val="30"/>
                          <w:szCs w:val="30"/>
                        </w:rPr>
                        <w:t>7.</w:t>
                      </w:r>
                      <w:r>
                        <w:rPr>
                          <w:rFonts w:hint="eastAsia" w:ascii="仿宋_GB2312" w:hAnsi="仿宋" w:eastAsia="仿宋_GB2312" w:cs="仿宋_GB2312"/>
                          <w:sz w:val="30"/>
                          <w:szCs w:val="30"/>
                        </w:rPr>
                        <w:t>补正基本情况信息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52362C6">
      <w:pPr>
        <w:wordWrap w:val="0"/>
        <w:autoSpaceDE w:val="0"/>
        <w:autoSpaceDN w:val="0"/>
        <w:adjustRightInd w:val="0"/>
        <w:snapToGrid w:val="0"/>
        <w:spacing w:line="360" w:lineRule="auto"/>
        <w:ind w:firstLine="0"/>
        <w:jc w:val="right"/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lang w:val="en-US" w:eastAsia="zh-CN"/>
        </w:rPr>
      </w:pPr>
      <w:r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  <w:t xml:space="preserve"> 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  <w:t xml:space="preserve"> 承诺单位(公章)：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lang w:val="en-US" w:eastAsia="zh-CN"/>
        </w:rPr>
        <w:t xml:space="preserve">      </w:t>
      </w:r>
    </w:p>
    <w:p w14:paraId="0A2D2E0B">
      <w:pPr>
        <w:autoSpaceDE w:val="0"/>
        <w:autoSpaceDN w:val="0"/>
        <w:adjustRightInd w:val="0"/>
        <w:snapToGrid w:val="0"/>
        <w:spacing w:line="360" w:lineRule="auto"/>
        <w:ind w:firstLine="200"/>
        <w:jc w:val="left"/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  <w:t xml:space="preserve">                              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lang w:val="en-US" w:eastAsia="zh-CN"/>
        </w:rPr>
        <w:t xml:space="preserve">      </w:t>
      </w:r>
    </w:p>
    <w:p w14:paraId="70E2117F">
      <w:pPr>
        <w:autoSpaceDE w:val="0"/>
        <w:autoSpaceDN w:val="0"/>
        <w:adjustRightInd w:val="0"/>
        <w:snapToGrid w:val="0"/>
        <w:spacing w:line="360" w:lineRule="auto"/>
        <w:ind w:firstLine="5979" w:firstLineChars="1993"/>
        <w:jc w:val="left"/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</w:pP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lang w:val="en-US" w:eastAsia="zh-CN"/>
        </w:rPr>
        <w:t>202</w:t>
      </w:r>
      <w:r>
        <w:rPr>
          <w:rFonts w:hint="eastAsia" w:ascii="Times New Roman" w:hAnsi="Times New Roman" w:eastAsia="仿宋_GB2312" w:cs="Times New Roman"/>
          <w:color w:val="auto"/>
          <w:kern w:val="0"/>
          <w:sz w:val="30"/>
          <w:szCs w:val="30"/>
          <w:lang w:val="en-US" w:eastAsia="zh-CN"/>
        </w:rPr>
        <w:t>5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  <w:t>年</w:t>
      </w:r>
      <w:r>
        <w:rPr>
          <w:rFonts w:hint="eastAsia" w:ascii="Times New Roman" w:hAnsi="Times New Roman" w:eastAsia="仿宋_GB2312" w:cs="Times New Roman"/>
          <w:color w:val="auto"/>
          <w:kern w:val="0"/>
          <w:sz w:val="30"/>
          <w:szCs w:val="30"/>
          <w:lang w:val="en-US" w:eastAsia="zh-CN"/>
        </w:rPr>
        <w:t>2月7日</w:t>
      </w:r>
    </w:p>
    <w:p w14:paraId="136A2E94">
      <w:pP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342F6B1D">
      <w:pPr>
        <w:autoSpaceDE w:val="0"/>
        <w:autoSpaceDN w:val="0"/>
        <w:adjustRightInd w:val="0"/>
        <w:snapToGrid w:val="0"/>
        <w:jc w:val="center"/>
        <w:rPr>
          <w:rFonts w:hint="default" w:ascii="Times New Roman" w:hAnsi="Times New Roman" w:eastAsia="仿宋_GB2312" w:cs="Times New Roman"/>
          <w:b/>
          <w:bCs/>
          <w:color w:val="auto"/>
          <w:sz w:val="40"/>
          <w:szCs w:val="40"/>
        </w:rPr>
      </w:pPr>
      <w:r>
        <w:rPr>
          <w:rFonts w:hint="default" w:ascii="Times New Roman" w:hAnsi="Times New Roman" w:eastAsia="仿宋_GB2312" w:cs="Times New Roman"/>
          <w:b/>
          <w:bCs/>
          <w:color w:val="auto"/>
          <w:sz w:val="40"/>
          <w:szCs w:val="40"/>
        </w:rPr>
        <w:t>编 制 人 员 承 诺 书</w:t>
      </w:r>
    </w:p>
    <w:p w14:paraId="154B02E6">
      <w:pP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</w:pPr>
    </w:p>
    <w:p w14:paraId="330CB3AE">
      <w:pPr>
        <w:autoSpaceDE w:val="0"/>
        <w:autoSpaceDN w:val="0"/>
        <w:adjustRightInd w:val="0"/>
        <w:snapToGrid w:val="0"/>
        <w:spacing w:line="360" w:lineRule="auto"/>
        <w:ind w:firstLine="600" w:firstLineChars="200"/>
        <w:rPr>
          <w:rFonts w:hint="default" w:ascii="Times New Roman" w:hAnsi="Times New Roman" w:eastAsia="仿宋_GB2312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本人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王晓芸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（身份证件号码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13</w:t>
      </w:r>
      <w:r>
        <w:rPr>
          <w:rFonts w:hint="eastAsia" w:ascii="Times New Roman" w:hAnsi="Times New Roman" w:eastAsia="仿宋_GB2312" w:cs="Times New Roman"/>
          <w:color w:val="auto"/>
          <w:sz w:val="30"/>
          <w:szCs w:val="30"/>
          <w:u w:val="single"/>
          <w:lang w:val="en-US" w:eastAsia="zh-CN"/>
        </w:rPr>
        <w:t>**************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27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）郑重承诺：本人在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  <w:lang w:eastAsia="zh-CN"/>
        </w:rPr>
        <w:t>南昌泽蓝环保科技有限公司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单位（统一社会信用代码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  <w:lang w:val="en-US" w:eastAsia="zh-CN"/>
        </w:rPr>
        <w:t>91360106MA39T6HJ9W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）全职工作，本次在环境影响评价信用平台提交的下列第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2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项相关情况信息真实准确、完整有效。</w:t>
      </w:r>
    </w:p>
    <w:p w14:paraId="64FC9C82">
      <w:pPr>
        <w:pStyle w:val="5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1.首次提交基本情况信息</w:t>
      </w:r>
    </w:p>
    <w:p w14:paraId="238478A6">
      <w:pPr>
        <w:pStyle w:val="5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2.从业单位变更的</w:t>
      </w:r>
    </w:p>
    <w:p w14:paraId="0029A64A">
      <w:pPr>
        <w:pStyle w:val="5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3.调离从业单位的</w:t>
      </w:r>
    </w:p>
    <w:p w14:paraId="1344D2A9">
      <w:pPr>
        <w:pStyle w:val="5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4.建立诚信档案后取得环境影响评价工程师职业资格证书的</w:t>
      </w:r>
    </w:p>
    <w:p w14:paraId="532FFACF">
      <w:pPr>
        <w:pStyle w:val="5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5.编制单位终止的</w:t>
      </w:r>
    </w:p>
    <w:p w14:paraId="2E6A58C2">
      <w:pPr>
        <w:pStyle w:val="5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6.被注销后从业单位变更的</w:t>
      </w:r>
    </w:p>
    <w:p w14:paraId="44AB1B84">
      <w:pPr>
        <w:pStyle w:val="5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7.被注销后调回原从业单位的</w:t>
      </w:r>
    </w:p>
    <w:p w14:paraId="396F9DF7">
      <w:pPr>
        <w:pStyle w:val="5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8.补正基本情况信息</w:t>
      </w:r>
    </w:p>
    <w:p w14:paraId="7B85B8B5">
      <w:pPr>
        <w:autoSpaceDE w:val="0"/>
        <w:autoSpaceDN w:val="0"/>
        <w:adjustRightInd w:val="0"/>
        <w:snapToGrid w:val="0"/>
        <w:spacing w:line="360" w:lineRule="auto"/>
        <w:ind w:firstLine="600" w:firstLineChars="200"/>
        <w:rPr>
          <w:rFonts w:hint="default" w:ascii="Times New Roman" w:hAnsi="Times New Roman" w:eastAsia="仿宋_GB2312" w:cs="Times New Roman"/>
          <w:color w:val="auto"/>
          <w:sz w:val="30"/>
          <w:szCs w:val="30"/>
        </w:rPr>
      </w:pPr>
    </w:p>
    <w:p w14:paraId="18BE653A">
      <w:pPr>
        <w:autoSpaceDE w:val="0"/>
        <w:autoSpaceDN w:val="0"/>
        <w:adjustRightInd w:val="0"/>
        <w:snapToGrid w:val="0"/>
        <w:spacing w:line="360" w:lineRule="auto"/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  <w:t xml:space="preserve">                              </w:t>
      </w:r>
    </w:p>
    <w:p w14:paraId="08E10532">
      <w:pPr>
        <w:autoSpaceDE w:val="0"/>
        <w:autoSpaceDN w:val="0"/>
        <w:adjustRightInd w:val="0"/>
        <w:snapToGrid w:val="0"/>
        <w:spacing w:line="360" w:lineRule="auto"/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  <w:t xml:space="preserve">                               承诺人(签字)：                           </w:t>
      </w:r>
    </w:p>
    <w:p w14:paraId="4154CB6E">
      <w:pPr>
        <w:autoSpaceDE w:val="0"/>
        <w:autoSpaceDN w:val="0"/>
        <w:adjustRightInd w:val="0"/>
        <w:snapToGrid w:val="0"/>
        <w:jc w:val="left"/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  <w:t xml:space="preserve">                                  </w:t>
      </w:r>
    </w:p>
    <w:p w14:paraId="6E9A6A7F">
      <w:pPr>
        <w:autoSpaceDE w:val="0"/>
        <w:autoSpaceDN w:val="0"/>
        <w:adjustRightInd w:val="0"/>
        <w:snapToGrid w:val="0"/>
        <w:ind w:firstLine="5700" w:firstLineChars="1900"/>
        <w:jc w:val="left"/>
        <w:rPr>
          <w:rFonts w:hint="eastAsia" w:ascii="Times New Roman" w:hAnsi="Times New Roman" w:eastAsia="仿宋" w:cs="Times New Roman"/>
          <w:color w:val="auto"/>
          <w:kern w:val="0"/>
          <w:sz w:val="30"/>
          <w:szCs w:val="30"/>
          <w:lang w:eastAsia="zh-CN"/>
        </w:rPr>
      </w:pPr>
      <w:r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  <w:t xml:space="preserve"> </w:t>
      </w:r>
      <w:r>
        <w:rPr>
          <w:rFonts w:hint="eastAsia" w:ascii="Times New Roman" w:hAnsi="Times New Roman" w:eastAsia="仿宋_GB2312" w:cs="Times New Roman"/>
          <w:color w:val="auto"/>
          <w:kern w:val="0"/>
          <w:sz w:val="30"/>
          <w:szCs w:val="30"/>
          <w:lang w:eastAsia="zh-CN"/>
        </w:rPr>
        <w:t>2025年2月7日</w:t>
      </w:r>
    </w:p>
    <w:p w14:paraId="7B177235">
      <w:pPr>
        <w:rPr>
          <w:rFonts w:hint="default" w:ascii="Times New Roman" w:hAnsi="Times New Roman" w:cs="Times New Roman"/>
          <w:color w:val="auto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1D29278B">
      <w:pPr>
        <w:autoSpaceDE w:val="0"/>
        <w:autoSpaceDN w:val="0"/>
        <w:adjustRightInd w:val="0"/>
        <w:snapToGrid w:val="0"/>
        <w:spacing w:line="240" w:lineRule="auto"/>
        <w:ind w:firstLine="0"/>
        <w:jc w:val="center"/>
        <w:rPr>
          <w:rFonts w:hint="default" w:ascii="Times New Roman" w:hAnsi="Times New Roman" w:eastAsia="方正小标宋_GBK" w:cs="Times New Roman"/>
          <w:color w:val="auto"/>
          <w:kern w:val="0"/>
          <w:sz w:val="38"/>
          <w:szCs w:val="38"/>
        </w:rPr>
      </w:pPr>
      <w:r>
        <w:rPr>
          <w:rFonts w:hint="default" w:ascii="Times New Roman" w:hAnsi="Times New Roman" w:eastAsia="方正小标宋_GBK" w:cs="Times New Roman"/>
          <w:color w:val="auto"/>
          <w:kern w:val="0"/>
          <w:sz w:val="38"/>
          <w:szCs w:val="38"/>
        </w:rPr>
        <w:t>编 制 人 员 承 诺 书</w:t>
      </w:r>
    </w:p>
    <w:p w14:paraId="47BD66C8">
      <w:pP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</w:pPr>
    </w:p>
    <w:p w14:paraId="0409EE38">
      <w:pPr>
        <w:keepNext w:val="0"/>
        <w:keepLines w:val="0"/>
        <w:pageBreakBefore w:val="0"/>
        <w:widowControl/>
        <w:kinsoku/>
        <w:wordWrap w:val="0"/>
        <w:overflowPunct/>
        <w:topLinePunct w:val="0"/>
        <w:autoSpaceDE/>
        <w:autoSpaceDN/>
        <w:bidi w:val="0"/>
        <w:adjustRightInd/>
        <w:snapToGrid/>
        <w:ind w:firstLine="600" w:firstLineChars="200"/>
        <w:textAlignment w:val="auto"/>
        <w:outlineLvl w:val="9"/>
        <w:rPr>
          <w:rFonts w:hint="default" w:ascii="Times New Roman" w:hAnsi="Times New Roman" w:eastAsia="仿宋_GB2312" w:cs="Times New Roman"/>
          <w:color w:val="auto"/>
          <w:sz w:val="30"/>
          <w:szCs w:val="30"/>
          <w:lang w:eastAsia="zh-CN"/>
        </w:rPr>
      </w:pP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本人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  <w:lang w:val="en-US" w:eastAsia="zh-CN"/>
        </w:rPr>
        <w:t>赵雨萌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 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（身份证件号码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  <w:lang w:val="en-US" w:eastAsia="zh-CN"/>
        </w:rPr>
        <w:t>36</w:t>
      </w:r>
      <w:r>
        <w:rPr>
          <w:rFonts w:hint="eastAsia" w:ascii="Times New Roman" w:hAnsi="Times New Roman" w:eastAsia="仿宋_GB2312" w:cs="Times New Roman"/>
          <w:color w:val="auto"/>
          <w:sz w:val="30"/>
          <w:szCs w:val="30"/>
          <w:u w:val="single"/>
          <w:lang w:val="en-US" w:eastAsia="zh-CN"/>
        </w:rPr>
        <w:t>**************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  <w:lang w:val="en-US" w:eastAsia="zh-CN"/>
        </w:rPr>
        <w:t>48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）郑重承诺：本人在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  <w:lang w:val="en-US" w:eastAsia="zh-CN"/>
        </w:rPr>
        <w:t>南昌泽蓝环保科技有限公司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单位（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lang w:val="en-US" w:eastAsia="zh-CN"/>
        </w:rPr>
        <w:t>统一社会信用代码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  <w:lang w:val="en-US" w:eastAsia="zh-CN"/>
        </w:rPr>
        <w:t>91360106MA39T6HJ9W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）全职工作，本次在环境影响评价信用平台提交的下列第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  <w:lang w:val="en-US" w:eastAsia="zh-CN"/>
        </w:rPr>
        <w:t>2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项相关情况信息真实准确、完整有效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lang w:eastAsia="zh-CN"/>
        </w:rPr>
        <w:t>。</w:t>
      </w:r>
    </w:p>
    <w:p w14:paraId="66DDEEFA">
      <w:pPr>
        <w:keepNext w:val="0"/>
        <w:keepLines w:val="0"/>
        <w:pageBreakBefore w:val="0"/>
        <w:widowControl/>
        <w:kinsoku/>
        <w:wordWrap w:val="0"/>
        <w:overflowPunct/>
        <w:topLinePunct w:val="0"/>
        <w:autoSpaceDE/>
        <w:autoSpaceDN/>
        <w:bidi w:val="0"/>
        <w:adjustRightInd/>
        <w:snapToGrid/>
        <w:textAlignment w:val="auto"/>
        <w:outlineLvl w:val="9"/>
        <w:rPr>
          <w:rFonts w:hint="default" w:ascii="Times New Roman" w:hAnsi="Times New Roman" w:eastAsia="仿宋_GB2312" w:cs="Times New Roman"/>
          <w:color w:val="auto"/>
          <w:sz w:val="30"/>
          <w:szCs w:val="30"/>
          <w:lang w:eastAsia="zh-CN"/>
        </w:rPr>
      </w:pPr>
      <w:r>
        <w:rPr>
          <w:rFonts w:hint="default" w:ascii="Times New Roman" w:hAnsi="Times New Roman" w:eastAsia="仿宋_GB2312" w:cs="Times New Roman"/>
          <w:color w:val="auto"/>
          <w:sz w:val="30"/>
          <w:szCs w:val="30"/>
          <w:lang w:eastAsia="zh-CN"/>
        </w:rPr>
        <mc:AlternateContent>
          <mc:Choice Requires="wps">
            <w:drawing>
              <wp:inline distT="0" distB="0" distL="114300" distR="114300">
                <wp:extent cx="5321935" cy="2903220"/>
                <wp:effectExtent l="4445" t="4445" r="7620" b="6985"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21935" cy="2903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632C1F89">
                            <w:pPr>
                              <w:adjustRightInd w:val="0"/>
                              <w:spacing w:line="360" w:lineRule="auto"/>
                              <w:ind w:firstLine="0"/>
                              <w:rPr>
                                <w:rFonts w:ascii="仿宋" w:hAnsi="仿宋" w:eastAsia="仿宋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" w:hAnsi="仿宋" w:eastAsia="仿宋" w:cs="仿宋"/>
                                <w:sz w:val="30"/>
                                <w:szCs w:val="30"/>
                              </w:rPr>
                              <w:t>1.</w:t>
                            </w:r>
                            <w:r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  <w:t>首次提交基本情况信息</w:t>
                            </w:r>
                          </w:p>
                          <w:p w14:paraId="49C906AD">
                            <w:pPr>
                              <w:autoSpaceDE/>
                              <w:adjustRightInd w:val="0"/>
                              <w:spacing w:line="348" w:lineRule="auto"/>
                              <w:ind w:firstLine="0"/>
                              <w:rPr>
                                <w:rFonts w:ascii="仿宋" w:hAnsi="仿宋" w:eastAsia="仿宋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" w:hAnsi="仿宋" w:eastAsia="仿宋" w:cs="仿宋"/>
                                <w:sz w:val="30"/>
                                <w:szCs w:val="30"/>
                              </w:rPr>
                              <w:t>2.</w:t>
                            </w:r>
                            <w:r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  <w:t>从业单位变更的</w:t>
                            </w:r>
                          </w:p>
                          <w:p w14:paraId="33A0D5DF">
                            <w:pPr>
                              <w:autoSpaceDE/>
                              <w:adjustRightInd w:val="0"/>
                              <w:spacing w:line="348" w:lineRule="auto"/>
                              <w:ind w:firstLine="0"/>
                              <w:rPr>
                                <w:rFonts w:ascii="仿宋" w:hAnsi="仿宋" w:eastAsia="仿宋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" w:hAnsi="仿宋" w:eastAsia="仿宋" w:cs="仿宋"/>
                                <w:sz w:val="30"/>
                                <w:szCs w:val="30"/>
                              </w:rPr>
                              <w:t>3.</w:t>
                            </w:r>
                            <w:r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  <w:t>调离从业单位的</w:t>
                            </w:r>
                          </w:p>
                          <w:p w14:paraId="5081CA78">
                            <w:pPr>
                              <w:autoSpaceDE/>
                              <w:adjustRightInd w:val="0"/>
                              <w:spacing w:line="348" w:lineRule="auto"/>
                              <w:ind w:firstLine="0"/>
                              <w:rPr>
                                <w:rFonts w:ascii="仿宋" w:hAnsi="仿宋" w:eastAsia="仿宋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" w:hAnsi="仿宋" w:eastAsia="仿宋" w:cs="仿宋"/>
                                <w:sz w:val="30"/>
                                <w:szCs w:val="30"/>
                              </w:rPr>
                              <w:t>4.</w:t>
                            </w:r>
                            <w:r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  <w:t>建立诚信档案后取得环境影响评价工程师职业资格证书的</w:t>
                            </w:r>
                          </w:p>
                          <w:p w14:paraId="45CCBD45">
                            <w:pPr>
                              <w:autoSpaceDE/>
                              <w:adjustRightInd w:val="0"/>
                              <w:spacing w:line="348" w:lineRule="auto"/>
                              <w:ind w:firstLine="0"/>
                              <w:rPr>
                                <w:rFonts w:ascii="仿宋" w:hAnsi="仿宋" w:eastAsia="仿宋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  <w:t>5</w:t>
                            </w:r>
                            <w:r>
                              <w:rPr>
                                <w:rFonts w:ascii="仿宋" w:hAnsi="仿宋" w:eastAsia="仿宋" w:cs="仿宋"/>
                                <w:sz w:val="30"/>
                                <w:szCs w:val="30"/>
                              </w:rPr>
                              <w:t>.</w:t>
                            </w:r>
                            <w:r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  <w:t>被注销后从业单位变更的</w:t>
                            </w:r>
                          </w:p>
                          <w:p w14:paraId="205A9FAD">
                            <w:pPr>
                              <w:autoSpaceDE/>
                              <w:adjustRightInd w:val="0"/>
                              <w:spacing w:line="348" w:lineRule="auto"/>
                              <w:ind w:firstLine="0"/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  <w:t>6.被注销后调回原从业单位的</w:t>
                            </w:r>
                          </w:p>
                          <w:p w14:paraId="153E95F1">
                            <w:pPr>
                              <w:autoSpaceDE/>
                              <w:adjustRightInd w:val="0"/>
                              <w:spacing w:line="348" w:lineRule="auto"/>
                              <w:ind w:firstLine="0"/>
                              <w:rPr>
                                <w:rFonts w:ascii="仿宋" w:hAnsi="仿宋" w:eastAsia="仿宋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  <w:t>7</w:t>
                            </w:r>
                            <w:r>
                              <w:rPr>
                                <w:rFonts w:ascii="仿宋" w:hAnsi="仿宋" w:eastAsia="仿宋" w:cs="仿宋"/>
                                <w:sz w:val="30"/>
                                <w:szCs w:val="30"/>
                              </w:rPr>
                              <w:t>.</w:t>
                            </w:r>
                            <w:r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  <w:t>编制单位终止的</w:t>
                            </w:r>
                          </w:p>
                          <w:p w14:paraId="7A0E8E6A">
                            <w:pPr>
                              <w:autoSpaceDE/>
                              <w:adjustRightInd w:val="0"/>
                              <w:spacing w:line="348" w:lineRule="auto"/>
                              <w:ind w:firstLine="0"/>
                              <w:rPr>
                                <w:rFonts w:ascii="仿宋" w:hAnsi="仿宋" w:eastAsia="仿宋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  <w:t>8.补正基本情况信息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202" type="#_x0000_t202" style="height:228.6pt;width:419.05pt;" fillcolor="#FFFFFF" filled="t" stroked="t" coordsize="21600,21600" o:gfxdata="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KrZc77WAAAABQEAAA8AAAAAAAAAAQAgAAAA&#10;IgAAAGRycy9kb3ducmV2LnhtbFBLAQIUABQAAAAIAIdO4kAHYWgsDQIAADkEAAAOAAAAAAAAAAEA&#10;IAAAACUBAABkcnMvZTJvRG9jLnhtbFBLBQYAAAAABgAGAFkBAACk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 w14:paraId="632C1F89">
                      <w:pPr>
                        <w:adjustRightInd w:val="0"/>
                        <w:spacing w:line="360" w:lineRule="auto"/>
                        <w:ind w:firstLine="0"/>
                        <w:rPr>
                          <w:rFonts w:ascii="仿宋" w:hAnsi="仿宋" w:eastAsia="仿宋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" w:hAnsi="仿宋" w:eastAsia="仿宋" w:cs="仿宋"/>
                          <w:sz w:val="30"/>
                          <w:szCs w:val="30"/>
                        </w:rPr>
                        <w:t>1.</w:t>
                      </w:r>
                      <w:r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  <w:t>首次提交基本情况信息</w:t>
                      </w:r>
                    </w:p>
                    <w:p w14:paraId="49C906AD">
                      <w:pPr>
                        <w:autoSpaceDE/>
                        <w:adjustRightInd w:val="0"/>
                        <w:spacing w:line="348" w:lineRule="auto"/>
                        <w:ind w:firstLine="0"/>
                        <w:rPr>
                          <w:rFonts w:ascii="仿宋" w:hAnsi="仿宋" w:eastAsia="仿宋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" w:hAnsi="仿宋" w:eastAsia="仿宋" w:cs="仿宋"/>
                          <w:sz w:val="30"/>
                          <w:szCs w:val="30"/>
                        </w:rPr>
                        <w:t>2.</w:t>
                      </w:r>
                      <w:r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  <w:t>从业单位变更的</w:t>
                      </w:r>
                    </w:p>
                    <w:p w14:paraId="33A0D5DF">
                      <w:pPr>
                        <w:autoSpaceDE/>
                        <w:adjustRightInd w:val="0"/>
                        <w:spacing w:line="348" w:lineRule="auto"/>
                        <w:ind w:firstLine="0"/>
                        <w:rPr>
                          <w:rFonts w:ascii="仿宋" w:hAnsi="仿宋" w:eastAsia="仿宋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" w:hAnsi="仿宋" w:eastAsia="仿宋" w:cs="仿宋"/>
                          <w:sz w:val="30"/>
                          <w:szCs w:val="30"/>
                        </w:rPr>
                        <w:t>3.</w:t>
                      </w:r>
                      <w:r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  <w:t>调离从业单位的</w:t>
                      </w:r>
                    </w:p>
                    <w:p w14:paraId="5081CA78">
                      <w:pPr>
                        <w:autoSpaceDE/>
                        <w:adjustRightInd w:val="0"/>
                        <w:spacing w:line="348" w:lineRule="auto"/>
                        <w:ind w:firstLine="0"/>
                        <w:rPr>
                          <w:rFonts w:ascii="仿宋" w:hAnsi="仿宋" w:eastAsia="仿宋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" w:hAnsi="仿宋" w:eastAsia="仿宋" w:cs="仿宋"/>
                          <w:sz w:val="30"/>
                          <w:szCs w:val="30"/>
                        </w:rPr>
                        <w:t>4.</w:t>
                      </w:r>
                      <w:r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  <w:t>建立诚信档案后取得环境影响评价工程师职业资格证书的</w:t>
                      </w:r>
                    </w:p>
                    <w:p w14:paraId="45CCBD45">
                      <w:pPr>
                        <w:autoSpaceDE/>
                        <w:adjustRightInd w:val="0"/>
                        <w:spacing w:line="348" w:lineRule="auto"/>
                        <w:ind w:firstLine="0"/>
                        <w:rPr>
                          <w:rFonts w:ascii="仿宋" w:hAnsi="仿宋" w:eastAsia="仿宋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  <w:t>5</w:t>
                      </w:r>
                      <w:r>
                        <w:rPr>
                          <w:rFonts w:ascii="仿宋" w:hAnsi="仿宋" w:eastAsia="仿宋" w:cs="仿宋"/>
                          <w:sz w:val="30"/>
                          <w:szCs w:val="30"/>
                        </w:rPr>
                        <w:t>.</w:t>
                      </w:r>
                      <w:r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  <w:t>被注销后从业单位变更的</w:t>
                      </w:r>
                    </w:p>
                    <w:p w14:paraId="205A9FAD">
                      <w:pPr>
                        <w:autoSpaceDE/>
                        <w:adjustRightInd w:val="0"/>
                        <w:spacing w:line="348" w:lineRule="auto"/>
                        <w:ind w:firstLine="0"/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  <w:t>6.被注销后调回原从业单位的</w:t>
                      </w:r>
                    </w:p>
                    <w:p w14:paraId="153E95F1">
                      <w:pPr>
                        <w:autoSpaceDE/>
                        <w:adjustRightInd w:val="0"/>
                        <w:spacing w:line="348" w:lineRule="auto"/>
                        <w:ind w:firstLine="0"/>
                        <w:rPr>
                          <w:rFonts w:ascii="仿宋" w:hAnsi="仿宋" w:eastAsia="仿宋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  <w:t>7</w:t>
                      </w:r>
                      <w:r>
                        <w:rPr>
                          <w:rFonts w:ascii="仿宋" w:hAnsi="仿宋" w:eastAsia="仿宋" w:cs="仿宋"/>
                          <w:sz w:val="30"/>
                          <w:szCs w:val="30"/>
                        </w:rPr>
                        <w:t>.</w:t>
                      </w:r>
                      <w:r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  <w:t>编制单位终止的</w:t>
                      </w:r>
                    </w:p>
                    <w:p w14:paraId="7A0E8E6A">
                      <w:pPr>
                        <w:autoSpaceDE/>
                        <w:adjustRightInd w:val="0"/>
                        <w:spacing w:line="348" w:lineRule="auto"/>
                        <w:ind w:firstLine="0"/>
                        <w:rPr>
                          <w:rFonts w:ascii="仿宋" w:hAnsi="仿宋" w:eastAsia="仿宋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  <w:t>8.补正基本情况信息</w:t>
                      </w:r>
                    </w:p>
                  </w:txbxContent>
                </v:textbox>
                <w10:wrap type="none"/>
                <w10:anchorlock/>
              </v:shape>
            </w:pict>
          </mc:Fallback>
        </mc:AlternateContent>
      </w:r>
    </w:p>
    <w:p w14:paraId="0A623AC2">
      <w:pPr>
        <w:autoSpaceDE w:val="0"/>
        <w:autoSpaceDN w:val="0"/>
        <w:adjustRightInd w:val="0"/>
        <w:snapToGrid w:val="0"/>
        <w:spacing w:line="600" w:lineRule="exact"/>
        <w:ind w:firstLine="624"/>
        <w:rPr>
          <w:rFonts w:hint="default" w:ascii="Times New Roman" w:hAnsi="Times New Roman" w:eastAsia="仿宋" w:cs="Times New Roman"/>
          <w:color w:val="auto"/>
          <w:kern w:val="0"/>
          <w:sz w:val="32"/>
          <w:szCs w:val="32"/>
        </w:rPr>
      </w:pPr>
    </w:p>
    <w:p w14:paraId="627650A1">
      <w:pPr>
        <w:autoSpaceDE w:val="0"/>
        <w:autoSpaceDN w:val="0"/>
        <w:adjustRightInd w:val="0"/>
        <w:snapToGrid w:val="0"/>
        <w:spacing w:line="360" w:lineRule="auto"/>
        <w:ind w:firstLine="0"/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  <w:t xml:space="preserve">                              承诺人(签字)：                           </w:t>
      </w:r>
    </w:p>
    <w:p w14:paraId="2FF882CD">
      <w:pPr>
        <w:autoSpaceDE w:val="0"/>
        <w:autoSpaceDN w:val="0"/>
        <w:adjustRightInd w:val="0"/>
        <w:snapToGrid w:val="0"/>
        <w:spacing w:line="240" w:lineRule="auto"/>
        <w:ind w:firstLine="0"/>
        <w:jc w:val="left"/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  <w:lang w:val="en-US" w:eastAsia="zh-CN"/>
        </w:rPr>
      </w:pPr>
      <w:r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  <w:t xml:space="preserve">                                </w:t>
      </w:r>
      <w:r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  <w:lang w:val="en-US" w:eastAsia="zh-CN"/>
        </w:rPr>
        <w:t xml:space="preserve">  </w:t>
      </w:r>
    </w:p>
    <w:p w14:paraId="752877FD">
      <w:pPr>
        <w:autoSpaceDE w:val="0"/>
        <w:autoSpaceDN w:val="0"/>
        <w:adjustRightInd w:val="0"/>
        <w:snapToGrid w:val="0"/>
        <w:spacing w:line="240" w:lineRule="auto"/>
        <w:ind w:firstLine="5700" w:firstLineChars="1900"/>
        <w:jc w:val="left"/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  <w:t xml:space="preserve"> </w:t>
      </w:r>
      <w:r>
        <w:rPr>
          <w:rFonts w:hint="eastAsia" w:ascii="Times New Roman" w:hAnsi="Times New Roman" w:eastAsia="仿宋" w:cs="Times New Roman"/>
          <w:color w:val="auto"/>
          <w:kern w:val="0"/>
          <w:sz w:val="30"/>
          <w:szCs w:val="30"/>
          <w:lang w:val="en-US" w:eastAsia="zh-CN"/>
        </w:rPr>
        <w:t>2025年2月7日</w:t>
      </w:r>
    </w:p>
    <w:p w14:paraId="23C15964">
      <w:pPr>
        <w:autoSpaceDE w:val="0"/>
        <w:autoSpaceDN w:val="0"/>
        <w:adjustRightInd w:val="0"/>
        <w:snapToGrid w:val="0"/>
        <w:spacing w:line="360" w:lineRule="auto"/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  <w:r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  <w:br w:type="page"/>
      </w:r>
    </w:p>
    <w:p w14:paraId="3DCDA3C6">
      <w:pPr>
        <w:adjustRightInd w:val="0"/>
        <w:spacing w:line="240" w:lineRule="auto"/>
        <w:ind w:firstLine="0"/>
        <w:jc w:val="center"/>
        <w:rPr>
          <w:rFonts w:hint="default" w:ascii="Times New Roman" w:hAnsi="Times New Roman" w:eastAsia="宋体" w:cs="Times New Roman"/>
          <w:b/>
          <w:color w:val="auto"/>
          <w:sz w:val="38"/>
          <w:szCs w:val="38"/>
          <w:lang w:eastAsia="zh-CN"/>
        </w:rPr>
      </w:pPr>
      <w:r>
        <w:rPr>
          <w:rFonts w:hint="default" w:ascii="Times New Roman" w:hAnsi="Times New Roman" w:eastAsia="宋体" w:cs="Times New Roman"/>
          <w:b/>
          <w:color w:val="auto"/>
          <w:sz w:val="38"/>
          <w:szCs w:val="38"/>
        </w:rPr>
        <w:t>建设项目环境影响报告</w:t>
      </w:r>
      <w:r>
        <w:rPr>
          <w:rFonts w:hint="default" w:ascii="Times New Roman" w:hAnsi="Times New Roman" w:eastAsia="宋体" w:cs="Times New Roman"/>
          <w:b/>
          <w:color w:val="auto"/>
          <w:sz w:val="38"/>
          <w:szCs w:val="38"/>
          <w:lang w:val="en-US" w:eastAsia="zh-CN"/>
        </w:rPr>
        <w:t>书（</w:t>
      </w:r>
      <w:r>
        <w:rPr>
          <w:rFonts w:hint="default" w:ascii="Times New Roman" w:hAnsi="Times New Roman" w:eastAsia="宋体" w:cs="Times New Roman"/>
          <w:b/>
          <w:color w:val="auto"/>
          <w:sz w:val="38"/>
          <w:szCs w:val="38"/>
        </w:rPr>
        <w:t>表</w:t>
      </w:r>
      <w:r>
        <w:rPr>
          <w:rFonts w:hint="default" w:ascii="Times New Roman" w:hAnsi="Times New Roman" w:eastAsia="宋体" w:cs="Times New Roman"/>
          <w:b/>
          <w:color w:val="auto"/>
          <w:sz w:val="38"/>
          <w:szCs w:val="38"/>
          <w:lang w:eastAsia="zh-CN"/>
        </w:rPr>
        <w:t>）</w:t>
      </w:r>
    </w:p>
    <w:p w14:paraId="4338DE1A">
      <w:pPr>
        <w:adjustRightInd w:val="0"/>
        <w:spacing w:line="240" w:lineRule="auto"/>
        <w:ind w:firstLine="0"/>
        <w:jc w:val="center"/>
        <w:rPr>
          <w:rFonts w:hint="default" w:ascii="Times New Roman" w:hAnsi="Times New Roman" w:eastAsia="宋体" w:cs="Times New Roman"/>
          <w:b/>
          <w:color w:val="auto"/>
          <w:sz w:val="38"/>
          <w:szCs w:val="38"/>
        </w:rPr>
      </w:pPr>
      <w:r>
        <w:rPr>
          <w:rFonts w:hint="default" w:ascii="Times New Roman" w:hAnsi="Times New Roman" w:eastAsia="宋体" w:cs="Times New Roman"/>
          <w:b/>
          <w:color w:val="auto"/>
          <w:sz w:val="38"/>
          <w:szCs w:val="38"/>
        </w:rPr>
        <w:t>编制情况承诺书</w:t>
      </w:r>
    </w:p>
    <w:p w14:paraId="73DF3958">
      <w:pPr>
        <w:adjustRightInd w:val="0"/>
        <w:spacing w:line="408" w:lineRule="auto"/>
        <w:ind w:firstLine="0"/>
        <w:jc w:val="left"/>
        <w:rPr>
          <w:rFonts w:hint="default" w:ascii="Times New Roman" w:hAnsi="Times New Roman" w:eastAsia="黑体" w:cs="Times New Roman"/>
          <w:color w:val="auto"/>
          <w:szCs w:val="32"/>
        </w:rPr>
      </w:pPr>
    </w:p>
    <w:p w14:paraId="0EDAADB0">
      <w:pPr>
        <w:adjustRightInd w:val="0"/>
        <w:spacing w:line="360" w:lineRule="auto"/>
        <w:ind w:left="195" w:leftChars="93" w:firstLine="600" w:firstLineChars="200"/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本单位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 南昌泽蓝环保科技有限公司 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（统一社会信用代码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 91360106MA39T6HJ9W 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）郑重承诺：本单位符合《建设项目环境影响报告书（表）编制监督管理办法》第九条第一款规定，无该条第三款所列情形，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 不属于 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（属于/不属于）该条第二款所列单位；本次在环境影响评价信用平台提交的由本单位主持编制的</w:t>
      </w:r>
      <w:r>
        <w:rPr>
          <w:rFonts w:hint="eastAsia" w:ascii="Times New Roman" w:hAnsi="Times New Roman" w:eastAsia="仿宋" w:cs="Times New Roman"/>
          <w:color w:val="auto"/>
          <w:sz w:val="30"/>
          <w:szCs w:val="30"/>
          <w:u w:val="single"/>
          <w:lang w:eastAsia="zh-CN"/>
        </w:rPr>
        <w:t>浮梁国联商贸黄坛年产50万吨机制砂厂建设项目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环境影响报告书（表）基本情况信息真实准确、完整有效，不涉及国家秘密；该项目环境影响报告书（表）的编制主持人为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 王晓芸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  <w:lang w:val="en-US" w:eastAsia="zh-CN"/>
        </w:rPr>
        <w:t xml:space="preserve"> 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（环境影响评价工程师职业资格证书管理号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 2016035360350000003509360006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，信用编号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 BH030218 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），主要编制人员包括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 王晓芸 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（信用编号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 BH030218 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）、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赵雨萌 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（信用编号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 BH058445 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）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 2 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人，上述人员均为本单位全职人员；本单位和上述编制人员未被列入《建设项目环境影响报告书（表）编制监督管理办法》规定的限期整改名单、环境影响评价失信“黑名单”。</w:t>
      </w:r>
    </w:p>
    <w:p w14:paraId="52D6F68C">
      <w:pPr>
        <w:adjustRightInd w:val="0"/>
        <w:spacing w:line="360" w:lineRule="auto"/>
        <w:ind w:left="195" w:leftChars="93" w:firstLine="600" w:firstLineChars="200"/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</w:p>
    <w:p w14:paraId="15FAA2B1">
      <w:pPr>
        <w:adjustRightInd w:val="0"/>
        <w:spacing w:line="360" w:lineRule="auto"/>
        <w:ind w:firstLine="0"/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 xml:space="preserve">                                 承诺单位(公章)：</w:t>
      </w:r>
    </w:p>
    <w:p w14:paraId="2D1701E8">
      <w:pPr>
        <w:rPr>
          <w:rFonts w:hint="eastAsia" w:ascii="Times New Roman" w:hAnsi="Times New Roman" w:eastAsia="仿宋" w:cs="Times New Roman"/>
          <w:color w:val="auto"/>
          <w:lang w:eastAsia="zh-CN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 xml:space="preserve">                                  </w:t>
      </w:r>
      <w:r>
        <w:rPr>
          <w:rFonts w:hint="eastAsia" w:ascii="Times New Roman" w:hAnsi="Times New Roman" w:eastAsia="仿宋" w:cs="Times New Roman"/>
          <w:color w:val="auto"/>
          <w:sz w:val="30"/>
          <w:szCs w:val="30"/>
          <w:lang w:eastAsia="zh-CN"/>
        </w:rPr>
        <w:t>2025年2月7日</w:t>
      </w:r>
    </w:p>
    <w:p w14:paraId="0CBE8F14">
      <w:pPr>
        <w:pStyle w:val="2"/>
        <w:rPr>
          <w:rFonts w:hint="default" w:ascii="Times New Roman" w:hAnsi="Times New Roman" w:cs="Times New Roman"/>
          <w:color w:val="auto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 w14:paraId="2A525402"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 w14:paraId="58981CBF"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 w14:paraId="5E7CF808">
      <w:pPr>
        <w:keepNext w:val="0"/>
        <w:keepLines w:val="0"/>
        <w:widowControl/>
        <w:suppressLineNumbers w:val="0"/>
        <w:jc w:val="center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654040" cy="4000500"/>
            <wp:effectExtent l="0" t="0" r="3810" b="0"/>
            <wp:docPr id="4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5404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758815" cy="4086225"/>
            <wp:effectExtent l="0" t="0" r="13335" b="9525"/>
            <wp:docPr id="3" name="图片 4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58815" cy="4086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216D3D7">
      <w:pPr>
        <w:keepNext w:val="0"/>
        <w:keepLines w:val="0"/>
        <w:widowControl/>
        <w:suppressLineNumbers w:val="0"/>
        <w:jc w:val="center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sectPr>
          <w:pgSz w:w="11906" w:h="16838"/>
          <w:pgMar w:top="0" w:right="0" w:bottom="0" w:left="0" w:header="851" w:footer="992" w:gutter="0"/>
          <w:cols w:space="425" w:num="1"/>
          <w:docGrid w:type="lines" w:linePitch="312" w:charSpace="0"/>
        </w:sectPr>
      </w:pPr>
    </w:p>
    <w:p w14:paraId="4D89118A">
      <w:pPr>
        <w:jc w:val="center"/>
        <w:rPr>
          <w:rFonts w:hint="default" w:ascii="Times New Roman" w:hAnsi="Times New Roman" w:cs="Times New Roman"/>
          <w:b/>
          <w:bCs/>
          <w:color w:val="auto"/>
          <w:sz w:val="40"/>
          <w:szCs w:val="40"/>
          <w:lang w:val="en-US" w:eastAsia="zh-CN"/>
        </w:rPr>
      </w:pPr>
      <w:bookmarkStart w:id="0" w:name="_GoBack"/>
      <w:r>
        <w:rPr>
          <w:rFonts w:hint="default" w:ascii="Times New Roman" w:hAnsi="Times New Roman" w:cs="Times New Roman"/>
          <w:b/>
          <w:bCs/>
          <w:color w:val="auto"/>
          <w:sz w:val="40"/>
          <w:szCs w:val="40"/>
          <w:lang w:val="en-US" w:eastAsia="zh-CN"/>
        </w:rPr>
        <w:drawing>
          <wp:inline distT="0" distB="0" distL="114300" distR="114300">
            <wp:extent cx="7550150" cy="10683240"/>
            <wp:effectExtent l="0" t="0" r="12700" b="3810"/>
            <wp:docPr id="2" name="图片 2" descr="王晓芸document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王晓芸document_0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0150" cy="1068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default" w:ascii="Times New Roman" w:hAnsi="Times New Roman" w:cs="Times New Roman"/>
          <w:b/>
          <w:bCs/>
          <w:color w:val="auto"/>
          <w:sz w:val="40"/>
          <w:szCs w:val="40"/>
          <w:lang w:val="en-US" w:eastAsia="zh-CN"/>
        </w:rPr>
        <w:drawing>
          <wp:inline distT="0" distB="0" distL="114300" distR="114300">
            <wp:extent cx="7550150" cy="10683240"/>
            <wp:effectExtent l="0" t="0" r="12700" b="3810"/>
            <wp:docPr id="1" name="图片 1" descr="王晓芸document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王晓芸document_0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0150" cy="1068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A4B013">
      <w:pPr>
        <w:jc w:val="center"/>
        <w:rPr>
          <w:rFonts w:hint="default" w:ascii="Times New Roman" w:hAnsi="Times New Roman" w:cs="Times New Roman"/>
          <w:b/>
          <w:bCs/>
          <w:color w:val="auto"/>
          <w:sz w:val="40"/>
          <w:szCs w:val="40"/>
          <w:lang w:val="en-US" w:eastAsia="zh-CN"/>
        </w:rPr>
        <w:sectPr>
          <w:pgSz w:w="11906" w:h="16838"/>
          <w:pgMar w:top="0" w:right="0" w:bottom="0" w:left="0" w:header="851" w:footer="992" w:gutter="0"/>
          <w:cols w:space="425" w:num="1"/>
          <w:docGrid w:type="lines" w:linePitch="312" w:charSpace="0"/>
        </w:sectPr>
      </w:pPr>
    </w:p>
    <w:p w14:paraId="410A3671">
      <w:pPr>
        <w:jc w:val="center"/>
      </w:pPr>
      <w:r>
        <w:rPr>
          <w:rFonts w:hint="default" w:ascii="Times New Roman" w:hAnsi="Times New Roman" w:cs="Times New Roman"/>
          <w:b/>
          <w:bCs/>
          <w:color w:val="auto"/>
          <w:sz w:val="40"/>
          <w:szCs w:val="40"/>
          <w:lang w:val="en-US" w:eastAsia="zh-CN"/>
        </w:rPr>
        <w:drawing>
          <wp:inline distT="0" distB="0" distL="114300" distR="114300">
            <wp:extent cx="7550150" cy="10683240"/>
            <wp:effectExtent l="0" t="0" r="12700" b="3810"/>
            <wp:docPr id="6" name="图片 6" descr="赵雨萌document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赵雨萌document_0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0150" cy="1068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/>
          <w:bCs/>
          <w:color w:val="auto"/>
          <w:sz w:val="40"/>
          <w:szCs w:val="40"/>
          <w:lang w:val="en-US" w:eastAsia="zh-CN"/>
        </w:rPr>
        <w:drawing>
          <wp:inline distT="0" distB="0" distL="114300" distR="114300">
            <wp:extent cx="7378065" cy="10440035"/>
            <wp:effectExtent l="0" t="0" r="13335" b="18415"/>
            <wp:docPr id="5" name="图片 5" descr="赵雨萌document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赵雨萌document_0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78065" cy="10440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小标宋_GBK">
    <w:altName w:val="微软雅黑"/>
    <w:panose1 w:val="03000509000000000000"/>
    <w:charset w:val="86"/>
    <w:family w:val="script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D7551E0"/>
    <w:rsid w:val="17BF0FA7"/>
    <w:rsid w:val="268531BC"/>
    <w:rsid w:val="7B670689"/>
    <w:rsid w:val="7D7551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widowControl w:val="0"/>
      <w:overflowPunct w:val="0"/>
      <w:snapToGrid w:val="0"/>
      <w:spacing w:before="120" w:after="160" w:line="259" w:lineRule="auto"/>
      <w:ind w:left="432" w:hanging="432"/>
      <w:jc w:val="both"/>
      <w:outlineLvl w:val="0"/>
    </w:pPr>
    <w:rPr>
      <w:rFonts w:ascii="Calibri" w:hAnsi="Calibri" w:eastAsia="黑体" w:cs="Times New Roman"/>
      <w:b/>
      <w:bCs/>
      <w:color w:val="000000"/>
      <w:kern w:val="44"/>
      <w:sz w:val="30"/>
      <w:szCs w:val="30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No Spacing"/>
    <w:autoRedefine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851</Words>
  <Characters>1022</Characters>
  <Lines>0</Lines>
  <Paragraphs>0</Paragraphs>
  <TotalTime>2</TotalTime>
  <ScaleCrop>false</ScaleCrop>
  <LinksUpToDate>false</LinksUpToDate>
  <CharactersWithSpaces>1419</CharactersWithSpaces>
  <Application>WPS Office_12.1.0.23122_F1E327BC-269C-435d-A152-05C5408002CA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2025-02-08T08:55:00Z</dcterms:created>
  <dc:creator>笑忘</dc:creator>
  <cp:lastModifiedBy>史大超</cp:lastModifiedBy>
  <dcterms:modified xsi:type="dcterms:W3CDTF">2025-11-04T04:12:36Z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2052-12.1.0.23122</vt:lpwstr>
  </property>
  <property fmtid="{D5CDD505-2E9C-101B-9397-08002B2CF9AE}" pid="3" name="ICV">
    <vt:lpwstr>F10B9E60AF97411E9B241DFF632AB807_13</vt:lpwstr>
  </property>
  <property fmtid="{D5CDD505-2E9C-101B-9397-08002B2CF9AE}" pid="4" name="KSOTemplateDocerSaveRecord">
    <vt:lpwstr>eyJoZGlkIjoiOThhYzA2NjRlM2I3MzZmNDMxYTAxYzQ5ZWIzNGI3NTkiLCJ1c2VySWQiOiI0MjgxNDQ4OTgifQ==</vt:lpwstr>
  </property>
</Properties>
</file>