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686254">
      <w:pPr>
        <w:outlineLvl w:val="0"/>
        <w:rPr>
          <w:rFonts w:hint="default" w:eastAsiaTheme="minor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附件1  委托书</w:t>
      </w:r>
    </w:p>
    <w:p w14:paraId="7835C489">
      <w:pPr>
        <w:rPr>
          <w:rFonts w:hint="eastAsia" w:eastAsiaTheme="minorEastAsia"/>
          <w:lang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9990" cy="10201910"/>
            <wp:effectExtent l="0" t="0" r="3810" b="8890"/>
            <wp:docPr id="1" name="图片 1" descr="f8fedaee60a33be25a30e677b36aa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8fedaee60a33be25a30e677b36aa3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39990" cy="1020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1EBB5">
      <w:pPr>
        <w:outlineLvl w:val="0"/>
        <w:rPr>
          <w:rFonts w:hint="default" w:eastAsiaTheme="minor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附件2  备案文件</w:t>
      </w:r>
    </w:p>
    <w:p w14:paraId="12071C35">
      <w:pPr>
        <w:rPr>
          <w:rFonts w:hint="default" w:eastAsiaTheme="minorEastAsia"/>
          <w:lang w:val="en-US"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7550150" cy="10064115"/>
            <wp:effectExtent l="0" t="0" r="12700" b="13335"/>
            <wp:docPr id="3" name="图片 3" descr="浮梁国联商贸黄坛年产50万吨机制砂厂建设项目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浮梁国联商贸黄坛年产50万吨机制砂厂建设项目_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0150" cy="1006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7550150" cy="10683240"/>
            <wp:effectExtent l="0" t="0" r="12700" b="3810"/>
            <wp:docPr id="2" name="图片 2" descr="浮梁国联商贸黄坛年产50万吨机制砂厂建设项目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浮梁国联商贸黄坛年产50万吨机制砂厂建设项目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0150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8A523">
      <w:pPr>
        <w:outlineLvl w:val="0"/>
        <w:rPr>
          <w:rFonts w:hint="default" w:eastAsiaTheme="minor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附件3  用地文件</w:t>
      </w:r>
    </w:p>
    <w:p w14:paraId="21D2D4DD">
      <w:pPr>
        <w:rPr>
          <w:rFonts w:hint="eastAsia" w:eastAsiaTheme="minorEastAsia"/>
          <w:lang w:eastAsia="zh-CN"/>
        </w:rPr>
        <w:sectPr>
          <w:pgSz w:w="16838" w:h="11906" w:orient="landscape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0656570" cy="6972935"/>
            <wp:effectExtent l="0" t="0" r="11430" b="18415"/>
            <wp:docPr id="18" name="图片 18" descr="临时土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临时土地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656570" cy="697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EBBE5">
      <w:pPr>
        <w:outlineLvl w:val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附件4  允许利用清淤砂石的文件</w:t>
      </w:r>
    </w:p>
    <w:p w14:paraId="23BB16B4">
      <w:r>
        <w:drawing>
          <wp:inline distT="0" distB="0" distL="114300" distR="114300">
            <wp:extent cx="7550150" cy="10198100"/>
            <wp:effectExtent l="0" t="0" r="12700" b="12700"/>
            <wp:docPr id="9" name="图片 9" descr="3_扫描全能王 2023-10-11 20.3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_扫描全能王 2023-10-11 20.39_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0150" cy="1019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550150" cy="10683240"/>
            <wp:effectExtent l="0" t="0" r="12700" b="3810"/>
            <wp:docPr id="8" name="图片 8" descr="3_扫描全能王 2023-10-11 20.3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_扫描全能王 2023-10-11 20.39_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0150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BB493">
      <w:pPr>
        <w:outlineLvl w:val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附件5  检测报告</w:t>
      </w:r>
    </w:p>
    <w:p w14:paraId="617B0B9E">
      <w:pPr>
        <w:rPr>
          <w:rFonts w:hint="default"/>
          <w:lang w:val="en-US"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7554595" cy="9776460"/>
            <wp:effectExtent l="0" t="0" r="8255" b="15240"/>
            <wp:docPr id="11" name="图片 11" descr="HDJC20250103054 浮梁国联商贸黄坛年产50万吨机制砂厂建设项目环评监测-扫描件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HDJC20250103054 浮梁国联商贸黄坛年产50万吨机制砂厂建设项目环评监测-扫描件_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977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9776460"/>
            <wp:effectExtent l="0" t="0" r="8255" b="15240"/>
            <wp:docPr id="10" name="图片 10" descr="HDJC20250103054 浮梁国联商贸黄坛年产50万吨机制砂厂建设项目环评监测-扫描件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HDJC20250103054 浮梁国联商贸黄坛年产50万吨机制砂厂建设项目环评监测-扫描件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977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9776460"/>
            <wp:effectExtent l="0" t="0" r="8255" b="15240"/>
            <wp:docPr id="7" name="图片 7" descr="HDJC20250103054 浮梁国联商贸黄坛年产50万吨机制砂厂建设项目环评监测-扫描件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DJC20250103054 浮梁国联商贸黄坛年产50万吨机制砂厂建设项目环评监测-扫描件_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977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9776460"/>
            <wp:effectExtent l="0" t="0" r="8255" b="15240"/>
            <wp:docPr id="6" name="图片 6" descr="HDJC20250103054 浮梁国联商贸黄坛年产50万吨机制砂厂建设项目环评监测-扫描件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DJC20250103054 浮梁国联商贸黄坛年产50万吨机制砂厂建设项目环评监测-扫描件_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977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9776460"/>
            <wp:effectExtent l="0" t="0" r="8255" b="15240"/>
            <wp:docPr id="5" name="图片 5" descr="HDJC20250103054 浮梁国联商贸黄坛年产50万吨机制砂厂建设项目环评监测-扫描件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DJC20250103054 浮梁国联商贸黄坛年产50万吨机制砂厂建设项目环评监测-扫描件_0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977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9776460"/>
            <wp:effectExtent l="0" t="0" r="8255" b="15240"/>
            <wp:docPr id="4" name="图片 4" descr="HDJC20250103054 浮梁国联商贸黄坛年产50万吨机制砂厂建设项目环评监测-扫描件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DJC20250103054 浮梁国联商贸黄坛年产50万吨机制砂厂建设项目环评监测-扫描件_0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977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9FB09">
      <w:pPr>
        <w:outlineLvl w:val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附件6  处罚文件</w:t>
      </w:r>
    </w:p>
    <w:p w14:paraId="2AEB602B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7557770" cy="10086340"/>
            <wp:effectExtent l="0" t="0" r="5080" b="10160"/>
            <wp:docPr id="30" name="图片 30" descr="1111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1111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08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7770" cy="10689590"/>
            <wp:effectExtent l="0" t="0" r="5080" b="16510"/>
            <wp:docPr id="29" name="图片 29" descr="1111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1111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430770" cy="10473690"/>
            <wp:effectExtent l="0" t="0" r="17780" b="3810"/>
            <wp:docPr id="28" name="图片 28" descr="1111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1111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30770" cy="1047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C82C8">
      <w:pPr>
        <w:pStyle w:val="2"/>
        <w:rPr>
          <w:rFonts w:hint="default"/>
          <w:lang w:val="en-US"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</w:p>
    <w:p w14:paraId="45813258">
      <w:pPr>
        <w:outlineLvl w:val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附件7  专家意见及修改清单</w:t>
      </w:r>
    </w:p>
    <w:p w14:paraId="062FF946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7554595" cy="10140950"/>
            <wp:effectExtent l="0" t="0" r="8255" b="12700"/>
            <wp:docPr id="15" name="图片 15" descr="202502 浮梁国联商贸黄坛年产50万吨机制砂厂建设项目-环评文件日常考核表（周金泉）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02502 浮梁国联商贸黄坛年产50万吨机制砂厂建设项目-环评文件日常考核表（周金泉）_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14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14" name="图片 14" descr="202502 浮梁国联商贸黄坛年产50万吨机制砂厂建设项目-环评文件日常考核表（周金泉）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02502 浮梁国联商贸黄坛年产50万吨机制砂厂建设项目-环评文件日常考核表（周金泉）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13" name="图片 13" descr="202502 浮梁国联商贸黄坛年产50万吨机制砂厂建设项目-环评文件日常考核表（周金泉）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02502 浮梁国联商贸黄坛年产50万吨机制砂厂建设项目-环评文件日常考核表（周金泉）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12" name="图片 12" descr="202502 浮梁国联商贸黄坛年产50万吨机制砂厂建设项目-环评文件日常考核表（周金泉）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02502 浮梁国联商贸黄坛年产50万吨机制砂厂建设项目-环评文件日常考核表（周金泉）_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B901E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21" name="图片 21" descr="（20250225罗）浮梁国联商贸黄坛年产50万吨机制砂厂建设项目环评文件日常考核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（20250225罗）浮梁国联商贸黄坛年产50万吨机制砂厂建设项目环评文件日常考核表_0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20" name="图片 20" descr="（20250225罗）浮梁国联商贸黄坛年产50万吨机制砂厂建设项目环评文件日常考核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（20250225罗）浮梁国联商贸黄坛年产50万吨机制砂厂建设项目环评文件日常考核表_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19" name="图片 19" descr="（20250225罗）浮梁国联商贸黄坛年产50万吨机制砂厂建设项目环评文件日常考核表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（20250225罗）浮梁国联商贸黄坛年产50万吨机制砂厂建设项目环评文件日常考核表_0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17" name="图片 17" descr="（20250225罗）浮梁国联商贸黄坛年产50万吨机制砂厂建设项目环评文件日常考核表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（20250225罗）浮梁国联商贸黄坛年产50万吨机制砂厂建设项目环评文件日常考核表_0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4595" cy="10683240"/>
            <wp:effectExtent l="0" t="0" r="8255" b="3810"/>
            <wp:docPr id="16" name="图片 16" descr="（20250225罗）浮梁国联商贸黄坛年产50万吨机制砂厂建设项目环评文件日常考核表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（20250225罗）浮梁国联商贸黄坛年产50万吨机制砂厂建设项目环评文件日常考核表_0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54595" cy="106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66642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7558405" cy="10692130"/>
            <wp:effectExtent l="0" t="0" r="4445" b="13970"/>
            <wp:docPr id="26" name="图片 26" descr="国联黄坛制砂项目-审查意见修改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国联黄坛制砂项目-审查意见修改清单_0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8405" cy="10692130"/>
            <wp:effectExtent l="0" t="0" r="4445" b="13970"/>
            <wp:docPr id="25" name="图片 25" descr="国联黄坛制砂项目-审查意见修改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国联黄坛制砂项目-审查意见修改清单_0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8405" cy="10692130"/>
            <wp:effectExtent l="0" t="0" r="4445" b="13970"/>
            <wp:docPr id="24" name="图片 24" descr="国联黄坛制砂项目-审查意见修改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国联黄坛制砂项目-审查意见修改清单_0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8405" cy="10692130"/>
            <wp:effectExtent l="0" t="0" r="4445" b="13970"/>
            <wp:docPr id="23" name="图片 23" descr="国联黄坛制砂项目-审查意见修改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国联黄坛制砂项目-审查意见修改清单_0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7558405" cy="10692130"/>
            <wp:effectExtent l="0" t="0" r="4445" b="13970"/>
            <wp:docPr id="22" name="图片 22" descr="国联黄坛制砂项目-审查意见修改清单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国联黄坛制砂项目-审查意见修改清单_0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1EF0F">
      <w:pPr>
        <w:outlineLvl w:val="0"/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附件8  专家复核意见</w:t>
      </w:r>
    </w:p>
    <w:p w14:paraId="363F7571">
      <w:pPr>
        <w:pStyle w:val="2"/>
        <w:rPr>
          <w:rFonts w:hint="default"/>
          <w:lang w:val="en-US" w:eastAsia="zh-CN"/>
        </w:rPr>
      </w:pPr>
      <w:bookmarkStart w:id="0" w:name="_GoBack"/>
      <w:r>
        <w:rPr>
          <w:rFonts w:hint="default"/>
          <w:lang w:val="en-US" w:eastAsia="zh-CN"/>
        </w:rPr>
        <w:drawing>
          <wp:inline distT="0" distB="0" distL="114300" distR="114300">
            <wp:extent cx="7557770" cy="10166350"/>
            <wp:effectExtent l="0" t="0" r="5080" b="6350"/>
            <wp:docPr id="27" name="图片 27" descr="浮梁国联商贸黄坛年产50万吨机制砂厂建设项目环境影响报告表复核意见（周金泉）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浮梁国联商贸黄坛年产50万吨机制砂厂建设项目环境影响报告表复核意见（周金泉）_0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57770" cy="1016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BEE4648"/>
    <w:rsid w:val="0240057A"/>
    <w:rsid w:val="30704386"/>
    <w:rsid w:val="3F4C3979"/>
    <w:rsid w:val="41CF5B34"/>
    <w:rsid w:val="586B1F6E"/>
    <w:rsid w:val="5BEE46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 w:afterLines="0" w:afterAutospacing="0"/>
    </w:pPr>
    <w:rPr>
      <w:rFonts w:ascii="Times New Roman" w:hAnsi="Times New Roman"/>
      <w:kern w:val="0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4" Type="http://schemas.openxmlformats.org/officeDocument/2006/relationships/fontTable" Target="fontTable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30</Pages>
  <Words>62</Words>
  <Characters>62</Characters>
  <Lines>0</Lines>
  <Paragraphs>0</Paragraphs>
  <TotalTime>1</TotalTime>
  <ScaleCrop>false</ScaleCrop>
  <LinksUpToDate>false</LinksUpToDate>
  <CharactersWithSpaces>76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2025-01-17T08:09:00Z</dcterms:created>
  <dc:creator>笑忘</dc:creator>
  <cp:lastModifiedBy>笑忘</cp:lastModifiedBy>
  <dcterms:modified xsi:type="dcterms:W3CDTF">2025-07-14T08:16:49Z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32ACCF6EBB08419CBDB3BE58063B156B_13</vt:lpwstr>
  </property>
  <property fmtid="{D5CDD505-2E9C-101B-9397-08002B2CF9AE}" pid="4" name="KSOTemplateDocerSaveRecord">
    <vt:lpwstr>eyJoZGlkIjoiYzFjOGNiOTcxYWE4YTBjNmJkNGIxZjZkYjE3MDhiNDciLCJ1c2VySWQiOiIyMTgyMTQ0MTgifQ==</vt:lpwstr>
  </property>
</Properties>
</file>