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4900" w:type="pct"/>
        <w:tblCellSpacing w:w="0" w:type="dxa"/>
        <w:tblInd w:w="0" w:type="dxa"/>
        <w:shd w:val="clear" w:color="auto" w:fill="FFFFFF"/>
        <w:tblLayout w:type="autofit"/>
        <w:tblCellMar>
          <w:top w:w="0" w:type="dxa"/>
          <w:left w:w="0" w:type="dxa"/>
          <w:bottom w:w="0" w:type="dxa"/>
          <w:right w:w="0" w:type="dxa"/>
        </w:tblCellMar>
      </w:tblPr>
      <w:tblGrid>
        <w:gridCol w:w="8140"/>
      </w:tblGrid>
      <w:tr w14:paraId="42AB193C">
        <w:tblPrEx>
          <w:tblCellMar>
            <w:top w:w="0" w:type="dxa"/>
            <w:left w:w="0" w:type="dxa"/>
            <w:bottom w:w="0" w:type="dxa"/>
            <w:right w:w="0" w:type="dxa"/>
          </w:tblCellMar>
        </w:tblPrEx>
        <w:trPr>
          <w:trHeight w:val="810" w:hRule="atLeast"/>
          <w:tblCellSpacing w:w="0" w:type="dxa"/>
        </w:trPr>
        <w:tc>
          <w:tcPr>
            <w:tcW w:w="0" w:type="auto"/>
            <w:shd w:val="clear" w:color="auto" w:fill="FFFFFF"/>
            <w:vAlign w:val="center"/>
          </w:tcPr>
          <w:p w14:paraId="085CDAE1">
            <w:pPr>
              <w:widowControl/>
              <w:spacing w:before="100" w:beforeAutospacing="1" w:after="100" w:afterAutospacing="1"/>
              <w:jc w:val="center"/>
              <w:outlineLvl w:val="1"/>
              <w:rPr>
                <w:rFonts w:ascii="微软雅黑" w:hAnsi="微软雅黑" w:eastAsia="微软雅黑" w:cs="宋体"/>
                <w:b/>
                <w:bCs/>
                <w:color w:val="CC3300"/>
                <w:kern w:val="0"/>
                <w:sz w:val="36"/>
                <w:szCs w:val="36"/>
              </w:rPr>
            </w:pPr>
            <w:bookmarkStart w:id="1" w:name="_GoBack"/>
            <w:r>
              <w:rPr>
                <w:rFonts w:hint="eastAsia" w:ascii="微软雅黑" w:hAnsi="微软雅黑" w:eastAsia="微软雅黑" w:cs="宋体"/>
                <w:b/>
                <w:bCs/>
                <w:color w:val="CC3300"/>
                <w:kern w:val="0"/>
                <w:sz w:val="36"/>
                <w:szCs w:val="36"/>
                <w:lang w:val="en-US" w:eastAsia="zh-CN"/>
              </w:rPr>
              <w:t>景德镇市浯溪口鲍家屋里码头工程</w:t>
            </w:r>
            <w:r>
              <w:rPr>
                <w:rFonts w:hint="eastAsia" w:ascii="微软雅黑" w:hAnsi="微软雅黑" w:eastAsia="微软雅黑" w:cs="宋体"/>
                <w:b/>
                <w:bCs/>
                <w:color w:val="CC3300"/>
                <w:kern w:val="0"/>
                <w:sz w:val="36"/>
                <w:szCs w:val="36"/>
              </w:rPr>
              <w:t>拟受理公示</w:t>
            </w:r>
            <w:bookmarkEnd w:id="1"/>
          </w:p>
        </w:tc>
      </w:tr>
      <w:tr w14:paraId="577A2F96">
        <w:tblPrEx>
          <w:tblCellMar>
            <w:top w:w="0" w:type="dxa"/>
            <w:left w:w="0" w:type="dxa"/>
            <w:bottom w:w="0" w:type="dxa"/>
            <w:right w:w="0" w:type="dxa"/>
          </w:tblCellMar>
        </w:tblPrEx>
        <w:trPr>
          <w:trHeight w:val="6480" w:hRule="atLeast"/>
          <w:tblCellSpacing w:w="0" w:type="dxa"/>
        </w:trPr>
        <w:tc>
          <w:tcPr>
            <w:tcW w:w="0" w:type="auto"/>
            <w:shd w:val="clear" w:color="auto" w:fill="FFFFFF"/>
          </w:tcPr>
          <w:p w14:paraId="07E3B37E">
            <w:pPr>
              <w:widowControl/>
              <w:spacing w:before="100" w:beforeAutospacing="1" w:after="100" w:afterAutospacing="1"/>
              <w:jc w:val="left"/>
              <w:outlineLvl w:val="1"/>
              <w:rPr>
                <w:rFonts w:hint="eastAsia" w:ascii="微软雅黑" w:hAnsi="微软雅黑" w:eastAsia="微软雅黑" w:cs="宋体"/>
                <w:color w:val="FF0000"/>
                <w:kern w:val="0"/>
                <w:szCs w:val="21"/>
              </w:rPr>
            </w:pPr>
            <w:r>
              <w:rPr>
                <w:rFonts w:hint="eastAsia" w:ascii="微软雅黑" w:hAnsi="微软雅黑" w:eastAsia="微软雅黑" w:cs="宋体"/>
                <w:color w:val="000000"/>
                <w:kern w:val="0"/>
                <w:szCs w:val="21"/>
              </w:rPr>
              <w:t>根据建设项目环境影响评价审批程序的有关规定，我局拟受理</w:t>
            </w:r>
            <w:r>
              <w:rPr>
                <w:rFonts w:hint="eastAsia" w:ascii="微软雅黑" w:hAnsi="微软雅黑" w:eastAsia="微软雅黑" w:cs="宋体"/>
                <w:color w:val="000000"/>
                <w:kern w:val="0"/>
                <w:szCs w:val="21"/>
                <w:lang w:eastAsia="zh-CN"/>
              </w:rPr>
              <w:t>《</w:t>
            </w:r>
            <w:r>
              <w:rPr>
                <w:rFonts w:hint="eastAsia" w:ascii="微软雅黑" w:hAnsi="微软雅黑" w:eastAsia="微软雅黑" w:cs="宋体"/>
                <w:color w:val="000000"/>
                <w:kern w:val="0"/>
                <w:szCs w:val="21"/>
                <w:lang w:val="en-US" w:eastAsia="zh-CN"/>
              </w:rPr>
              <w:t>景德镇市浯溪口鲍家屋里码头工程</w:t>
            </w:r>
            <w:r>
              <w:rPr>
                <w:rFonts w:hint="eastAsia" w:ascii="微软雅黑" w:hAnsi="微软雅黑" w:eastAsia="微软雅黑" w:cs="宋体"/>
                <w:color w:val="000000"/>
                <w:kern w:val="0"/>
                <w:szCs w:val="21"/>
              </w:rPr>
              <w:t>环境影响报告表》，现予以公示，</w:t>
            </w:r>
            <w:r>
              <w:rPr>
                <w:rFonts w:hint="eastAsia" w:ascii="微软雅黑" w:hAnsi="微软雅黑" w:eastAsia="微软雅黑" w:cs="宋体"/>
                <w:color w:val="FF0000"/>
                <w:kern w:val="0"/>
                <w:szCs w:val="21"/>
              </w:rPr>
              <w:t>公示期为</w:t>
            </w:r>
            <w:r>
              <w:rPr>
                <w:rFonts w:hint="default" w:ascii="微软雅黑" w:hAnsi="微软雅黑" w:eastAsia="微软雅黑" w:cs="宋体"/>
                <w:color w:val="FF0000"/>
                <w:kern w:val="0"/>
                <w:szCs w:val="21"/>
              </w:rPr>
              <w:t>202</w:t>
            </w:r>
            <w:r>
              <w:rPr>
                <w:rFonts w:hint="eastAsia" w:ascii="微软雅黑" w:hAnsi="微软雅黑" w:eastAsia="微软雅黑" w:cs="宋体"/>
                <w:color w:val="FF0000"/>
                <w:kern w:val="0"/>
                <w:szCs w:val="21"/>
                <w:lang w:val="en-US" w:eastAsia="zh-CN"/>
              </w:rPr>
              <w:t>5年6月11日</w:t>
            </w:r>
            <w:r>
              <w:rPr>
                <w:rFonts w:hint="default" w:ascii="微软雅黑" w:hAnsi="微软雅黑" w:eastAsia="微软雅黑" w:cs="宋体"/>
                <w:color w:val="FF0000"/>
                <w:kern w:val="0"/>
                <w:szCs w:val="21"/>
              </w:rPr>
              <w:t>至 202</w:t>
            </w:r>
            <w:r>
              <w:rPr>
                <w:rFonts w:hint="eastAsia" w:ascii="微软雅黑" w:hAnsi="微软雅黑" w:eastAsia="微软雅黑" w:cs="宋体"/>
                <w:color w:val="FF0000"/>
                <w:kern w:val="0"/>
                <w:szCs w:val="21"/>
                <w:lang w:val="en-US" w:eastAsia="zh-CN"/>
              </w:rPr>
              <w:t>5年6月17日</w:t>
            </w:r>
            <w:r>
              <w:rPr>
                <w:rFonts w:hint="eastAsia" w:ascii="微软雅黑" w:hAnsi="微软雅黑" w:eastAsia="微软雅黑" w:cs="宋体"/>
                <w:color w:val="FF0000"/>
                <w:kern w:val="0"/>
                <w:szCs w:val="21"/>
              </w:rPr>
              <w:t>（</w:t>
            </w:r>
            <w:r>
              <w:rPr>
                <w:rFonts w:hint="eastAsia" w:ascii="微软雅黑" w:hAnsi="微软雅黑" w:eastAsia="微软雅黑" w:cs="宋体"/>
                <w:color w:val="FF0000"/>
                <w:kern w:val="0"/>
                <w:szCs w:val="21"/>
                <w:lang w:val="en-US" w:eastAsia="zh-CN"/>
              </w:rPr>
              <w:t>5</w:t>
            </w:r>
            <w:r>
              <w:rPr>
                <w:rFonts w:hint="eastAsia" w:ascii="微软雅黑" w:hAnsi="微软雅黑" w:eastAsia="微软雅黑" w:cs="宋体"/>
                <w:color w:val="FF0000"/>
                <w:kern w:val="0"/>
                <w:szCs w:val="21"/>
              </w:rPr>
              <w:t>个工作日）。</w:t>
            </w:r>
          </w:p>
          <w:p w14:paraId="01115697">
            <w:pPr>
              <w:widowControl/>
              <w:spacing w:line="375" w:lineRule="atLeast"/>
              <w:ind w:firstLine="480"/>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联系地址：浮梁县民福南路</w:t>
            </w:r>
            <w:r>
              <w:rPr>
                <w:rFonts w:hint="eastAsia" w:ascii="微软雅黑" w:hAnsi="微软雅黑" w:eastAsia="微软雅黑" w:cs="宋体"/>
                <w:color w:val="000000"/>
                <w:kern w:val="0"/>
                <w:szCs w:val="21"/>
                <w:lang w:eastAsia="zh-CN"/>
              </w:rPr>
              <w:t>浮梁生态环境局</w:t>
            </w:r>
            <w:r>
              <w:rPr>
                <w:rFonts w:hint="eastAsia" w:ascii="微软雅黑" w:hAnsi="微软雅黑" w:eastAsia="微软雅黑" w:cs="宋体"/>
                <w:color w:val="000000"/>
                <w:kern w:val="0"/>
                <w:szCs w:val="21"/>
              </w:rPr>
              <w:t>，  邮编：333400</w:t>
            </w:r>
          </w:p>
          <w:p w14:paraId="2B0E24AF">
            <w:pPr>
              <w:widowControl/>
              <w:spacing w:line="375" w:lineRule="atLeast"/>
              <w:ind w:firstLine="480"/>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联系电话：0798-2626887</w:t>
            </w:r>
          </w:p>
          <w:tbl>
            <w:tblPr>
              <w:tblStyle w:val="8"/>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1721"/>
              <w:gridCol w:w="6404"/>
            </w:tblGrid>
            <w:tr w14:paraId="560596C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721" w:type="dxa"/>
                  <w:tcBorders>
                    <w:top w:val="outset" w:color="000000" w:sz="6" w:space="0"/>
                    <w:left w:val="outset" w:color="000000" w:sz="6" w:space="0"/>
                    <w:bottom w:val="outset" w:color="000000" w:sz="6" w:space="0"/>
                    <w:right w:val="outset" w:color="000000" w:sz="6" w:space="0"/>
                  </w:tcBorders>
                </w:tcPr>
                <w:p w14:paraId="71582A35">
                  <w:pPr>
                    <w:widowControl/>
                    <w:rPr>
                      <w:rFonts w:hint="eastAsia" w:ascii="宋体" w:hAnsi="宋体" w:eastAsia="宋体" w:cs="宋体"/>
                      <w:kern w:val="0"/>
                      <w:sz w:val="24"/>
                      <w:szCs w:val="24"/>
                    </w:rPr>
                  </w:pPr>
                  <w:r>
                    <w:rPr>
                      <w:rFonts w:ascii="宋体" w:hAnsi="宋体" w:eastAsia="宋体" w:cs="宋体"/>
                      <w:kern w:val="0"/>
                      <w:sz w:val="24"/>
                      <w:szCs w:val="24"/>
                    </w:rPr>
                    <w:t>项目名称：</w:t>
                  </w:r>
                </w:p>
              </w:tc>
              <w:tc>
                <w:tcPr>
                  <w:tcW w:w="6404" w:type="dxa"/>
                  <w:tcBorders>
                    <w:top w:val="outset" w:color="000000" w:sz="6" w:space="0"/>
                    <w:left w:val="outset" w:color="000000" w:sz="6" w:space="0"/>
                    <w:bottom w:val="outset" w:color="000000" w:sz="6" w:space="0"/>
                    <w:right w:val="outset" w:color="000000" w:sz="6" w:space="0"/>
                  </w:tcBorders>
                  <w:vAlign w:val="center"/>
                </w:tcPr>
                <w:p w14:paraId="4398E4E3">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bookmarkStart w:id="0" w:name="OLE_LINK2"/>
                  <w:r>
                    <w:rPr>
                      <w:rFonts w:hint="eastAsia" w:ascii="宋体" w:hAnsi="宋体" w:eastAsia="宋体" w:cs="宋体"/>
                      <w:color w:val="000000"/>
                      <w:kern w:val="0"/>
                      <w:sz w:val="24"/>
                      <w:szCs w:val="24"/>
                      <w:lang w:val="en-US" w:eastAsia="zh-CN" w:bidi="ar"/>
                    </w:rPr>
                    <w:t>景德镇市浯溪口鲍家屋里码头工程</w:t>
                  </w:r>
                  <w:bookmarkEnd w:id="0"/>
                </w:p>
              </w:tc>
            </w:tr>
            <w:tr w14:paraId="157E9ED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721" w:type="dxa"/>
                  <w:tcBorders>
                    <w:top w:val="outset" w:color="000000" w:sz="6" w:space="0"/>
                    <w:left w:val="outset" w:color="000000" w:sz="6" w:space="0"/>
                    <w:bottom w:val="outset" w:color="000000" w:sz="6" w:space="0"/>
                    <w:right w:val="outset" w:color="000000" w:sz="6" w:space="0"/>
                  </w:tcBorders>
                </w:tcPr>
                <w:p w14:paraId="35054FD3">
                  <w:pPr>
                    <w:widowControl/>
                    <w:rPr>
                      <w:rFonts w:ascii="宋体" w:hAnsi="宋体" w:eastAsia="宋体" w:cs="宋体"/>
                      <w:kern w:val="0"/>
                      <w:sz w:val="24"/>
                      <w:szCs w:val="24"/>
                    </w:rPr>
                  </w:pPr>
                  <w:r>
                    <w:rPr>
                      <w:rFonts w:ascii="宋体" w:hAnsi="宋体" w:eastAsia="宋体" w:cs="宋体"/>
                      <w:kern w:val="0"/>
                      <w:sz w:val="24"/>
                      <w:szCs w:val="24"/>
                    </w:rPr>
                    <w:t>建设单位：</w:t>
                  </w:r>
                </w:p>
              </w:tc>
              <w:tc>
                <w:tcPr>
                  <w:tcW w:w="6404" w:type="dxa"/>
                  <w:tcBorders>
                    <w:top w:val="outset" w:color="000000" w:sz="6" w:space="0"/>
                    <w:left w:val="outset" w:color="000000" w:sz="6" w:space="0"/>
                    <w:bottom w:val="outset" w:color="000000" w:sz="6" w:space="0"/>
                    <w:right w:val="outset" w:color="000000" w:sz="6" w:space="0"/>
                  </w:tcBorders>
                  <w:vAlign w:val="center"/>
                </w:tcPr>
                <w:p w14:paraId="4F7FF205">
                  <w:pPr>
                    <w:keepNext w:val="0"/>
                    <w:keepLines w:val="0"/>
                    <w:widowControl/>
                    <w:suppressLineNumbers w:val="0"/>
                    <w:spacing w:line="360" w:lineRule="auto"/>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江西省景德镇浯溪口水利枢纽工程开发有限公司</w:t>
                  </w:r>
                </w:p>
              </w:tc>
            </w:tr>
            <w:tr w14:paraId="7EF85C9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721" w:type="dxa"/>
                  <w:tcBorders>
                    <w:top w:val="outset" w:color="000000" w:sz="6" w:space="0"/>
                    <w:left w:val="outset" w:color="000000" w:sz="6" w:space="0"/>
                    <w:bottom w:val="outset" w:color="000000" w:sz="6" w:space="0"/>
                    <w:right w:val="outset" w:color="000000" w:sz="6" w:space="0"/>
                  </w:tcBorders>
                </w:tcPr>
                <w:p w14:paraId="07936EDE">
                  <w:pPr>
                    <w:widowControl/>
                    <w:rPr>
                      <w:rFonts w:ascii="宋体" w:hAnsi="宋体" w:eastAsia="宋体" w:cs="宋体"/>
                      <w:kern w:val="0"/>
                      <w:sz w:val="24"/>
                      <w:szCs w:val="24"/>
                    </w:rPr>
                  </w:pPr>
                  <w:r>
                    <w:rPr>
                      <w:rFonts w:ascii="宋体" w:hAnsi="宋体" w:eastAsia="宋体" w:cs="宋体"/>
                      <w:kern w:val="0"/>
                      <w:sz w:val="24"/>
                      <w:szCs w:val="24"/>
                    </w:rPr>
                    <w:t>建设地址：</w:t>
                  </w:r>
                </w:p>
              </w:tc>
              <w:tc>
                <w:tcPr>
                  <w:tcW w:w="6404" w:type="dxa"/>
                  <w:tcBorders>
                    <w:top w:val="outset" w:color="000000" w:sz="6" w:space="0"/>
                    <w:left w:val="outset" w:color="000000" w:sz="6" w:space="0"/>
                    <w:bottom w:val="outset" w:color="000000" w:sz="6" w:space="0"/>
                    <w:right w:val="outset" w:color="000000" w:sz="6" w:space="0"/>
                  </w:tcBorders>
                  <w:vAlign w:val="center"/>
                </w:tcPr>
                <w:p w14:paraId="7500BFAC">
                  <w:pPr>
                    <w:keepNext w:val="0"/>
                    <w:keepLines w:val="0"/>
                    <w:widowControl/>
                    <w:suppressLineNumbers w:val="0"/>
                    <w:spacing w:line="360" w:lineRule="auto"/>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江西省景德镇市浮梁县蛟潭镇洛溪村浯溪口鲍家屋里昌江东岸</w:t>
                  </w:r>
                </w:p>
              </w:tc>
            </w:tr>
            <w:tr w14:paraId="655A72C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721" w:type="dxa"/>
                  <w:tcBorders>
                    <w:top w:val="outset" w:color="000000" w:sz="6" w:space="0"/>
                    <w:left w:val="outset" w:color="000000" w:sz="6" w:space="0"/>
                    <w:bottom w:val="outset" w:color="000000" w:sz="6" w:space="0"/>
                    <w:right w:val="outset" w:color="000000" w:sz="6" w:space="0"/>
                  </w:tcBorders>
                </w:tcPr>
                <w:p w14:paraId="046CA132">
                  <w:pPr>
                    <w:widowControl/>
                    <w:rPr>
                      <w:rFonts w:ascii="宋体" w:hAnsi="宋体" w:eastAsia="宋体" w:cs="宋体"/>
                      <w:kern w:val="0"/>
                      <w:sz w:val="24"/>
                      <w:szCs w:val="24"/>
                    </w:rPr>
                  </w:pPr>
                  <w:r>
                    <w:rPr>
                      <w:rFonts w:ascii="宋体" w:hAnsi="宋体" w:eastAsia="宋体" w:cs="宋体"/>
                      <w:kern w:val="0"/>
                      <w:sz w:val="24"/>
                      <w:szCs w:val="24"/>
                    </w:rPr>
                    <w:t>环评机构：</w:t>
                  </w:r>
                </w:p>
              </w:tc>
              <w:tc>
                <w:tcPr>
                  <w:tcW w:w="6404" w:type="dxa"/>
                  <w:tcBorders>
                    <w:top w:val="outset" w:color="000000" w:sz="6" w:space="0"/>
                    <w:left w:val="outset" w:color="000000" w:sz="6" w:space="0"/>
                    <w:bottom w:val="outset" w:color="000000" w:sz="6" w:space="0"/>
                    <w:right w:val="outset" w:color="000000" w:sz="6" w:space="0"/>
                  </w:tcBorders>
                  <w:vAlign w:val="center"/>
                </w:tcPr>
                <w:p w14:paraId="626E85EC">
                  <w:pPr>
                    <w:keepNext w:val="0"/>
                    <w:keepLines w:val="0"/>
                    <w:widowControl/>
                    <w:suppressLineNumbers w:val="0"/>
                    <w:spacing w:line="360" w:lineRule="auto"/>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南昌齐力环保咨询有限公司 </w:t>
                  </w:r>
                </w:p>
              </w:tc>
            </w:tr>
            <w:tr w14:paraId="210BB4A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721" w:type="dxa"/>
                  <w:tcBorders>
                    <w:top w:val="outset" w:color="000000" w:sz="6" w:space="0"/>
                    <w:left w:val="outset" w:color="000000" w:sz="6" w:space="0"/>
                    <w:bottom w:val="outset" w:color="000000" w:sz="6" w:space="0"/>
                    <w:right w:val="outset" w:color="000000" w:sz="6" w:space="0"/>
                  </w:tcBorders>
                </w:tcPr>
                <w:p w14:paraId="5E356F0F">
                  <w:pPr>
                    <w:widowControl/>
                    <w:rPr>
                      <w:rFonts w:ascii="宋体" w:hAnsi="宋体" w:eastAsia="宋体" w:cs="宋体"/>
                      <w:kern w:val="0"/>
                      <w:sz w:val="24"/>
                      <w:szCs w:val="24"/>
                    </w:rPr>
                  </w:pPr>
                  <w:r>
                    <w:rPr>
                      <w:rFonts w:ascii="宋体" w:hAnsi="宋体" w:eastAsia="宋体" w:cs="宋体"/>
                      <w:kern w:val="0"/>
                      <w:sz w:val="24"/>
                      <w:szCs w:val="24"/>
                    </w:rPr>
                    <w:t>项目概况:</w:t>
                  </w:r>
                </w:p>
              </w:tc>
              <w:tc>
                <w:tcPr>
                  <w:tcW w:w="6404" w:type="dxa"/>
                  <w:tcBorders>
                    <w:top w:val="outset" w:color="000000" w:sz="6" w:space="0"/>
                    <w:left w:val="outset" w:color="000000" w:sz="6" w:space="0"/>
                    <w:bottom w:val="outset" w:color="000000" w:sz="6" w:space="0"/>
                    <w:right w:val="outset" w:color="000000" w:sz="6" w:space="0"/>
                  </w:tcBorders>
                </w:tcPr>
                <w:p w14:paraId="1F7171B2">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江西省景德镇浯溪口水利枢纽工程开发有限公司拟投资489.99万元，其中环保投资63万元，占总投资的12.86%，在景德镇市浮梁县蛟潭镇洛溪村浯溪口鲍家屋里昌江东岸建设景德镇市浯溪口鲍家屋里码头工程项目。项目地理坐标为东经117°16’3.714”，北纬29°32’56.700”。</w:t>
                  </w:r>
                </w:p>
                <w:p w14:paraId="4B19A489">
                  <w:pPr>
                    <w:keepNext w:val="0"/>
                    <w:keepLines w:val="0"/>
                    <w:widowControl/>
                    <w:suppressLineNumbers w:val="0"/>
                    <w:spacing w:line="360" w:lineRule="auto"/>
                    <w:jc w:val="left"/>
                    <w:rPr>
                      <w:rFonts w:hint="default"/>
                      <w:lang w:val="en-US" w:eastAsia="zh-CN"/>
                    </w:rPr>
                  </w:pPr>
                  <w:r>
                    <w:rPr>
                      <w:rFonts w:hint="eastAsia" w:ascii="宋体" w:hAnsi="宋体" w:eastAsia="宋体" w:cs="宋体"/>
                      <w:color w:val="000000"/>
                      <w:kern w:val="0"/>
                      <w:sz w:val="24"/>
                      <w:szCs w:val="24"/>
                      <w:lang w:val="en-US" w:eastAsia="zh-CN" w:bidi="ar"/>
                    </w:rPr>
                    <w:t>项目游船码头主要建设内容包括水上浮平台（塑料浮桶组成，直接外购组装即可）、水上钢浮趸船（趸船直接外购）、人行跳板、斜坡踏步（混凝土结构，混个凝土支撑柱）组成。其中水上浮平台包括1座塑料浮桶材料主浮桥及3座塑料浮桶材料支浮桥，采用抛锚固定，主浮桥尺寸为50m×5m，支浮桥宽3m。设置3个水上钢浮趸船，斜坡踏步段长45.8m，宽4m，最大坡比1:2，坡面结构由混凝土面层、水稳垫层及级配碎石组成。码头主要供浯溪口景区游客上下船使用，不存在货物装卸运输作业功能。码头布置9个游船泊位，游船依靠无动力趸船停靠，码头及趸船均不设生活办公区。 </w:t>
                  </w:r>
                </w:p>
              </w:tc>
            </w:tr>
            <w:tr w14:paraId="42C4F76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721" w:type="dxa"/>
                  <w:tcBorders>
                    <w:top w:val="outset" w:color="000000" w:sz="6" w:space="0"/>
                    <w:left w:val="outset" w:color="000000" w:sz="6" w:space="0"/>
                    <w:bottom w:val="outset" w:color="000000" w:sz="6" w:space="0"/>
                    <w:right w:val="outset" w:color="000000" w:sz="6" w:space="0"/>
                  </w:tcBorders>
                </w:tcPr>
                <w:p w14:paraId="3F424D83">
                  <w:pPr>
                    <w:widowControl/>
                    <w:rPr>
                      <w:rFonts w:ascii="宋体" w:hAnsi="宋体" w:eastAsia="宋体" w:cs="宋体"/>
                      <w:kern w:val="0"/>
                      <w:sz w:val="24"/>
                      <w:szCs w:val="24"/>
                    </w:rPr>
                  </w:pPr>
                  <w:r>
                    <w:rPr>
                      <w:rFonts w:ascii="宋体" w:hAnsi="宋体" w:eastAsia="宋体" w:cs="宋体"/>
                      <w:kern w:val="0"/>
                      <w:sz w:val="24"/>
                      <w:szCs w:val="24"/>
                    </w:rPr>
                    <w:t>拟受理日期</w:t>
                  </w:r>
                </w:p>
              </w:tc>
              <w:tc>
                <w:tcPr>
                  <w:tcW w:w="6404" w:type="dxa"/>
                  <w:tcBorders>
                    <w:top w:val="outset" w:color="000000" w:sz="6" w:space="0"/>
                    <w:left w:val="outset" w:color="000000" w:sz="6" w:space="0"/>
                    <w:bottom w:val="outset" w:color="000000" w:sz="6" w:space="0"/>
                    <w:right w:val="outset" w:color="000000" w:sz="6" w:space="0"/>
                  </w:tcBorders>
                </w:tcPr>
                <w:p w14:paraId="5B464A18">
                  <w:pPr>
                    <w:widowControl/>
                    <w:rPr>
                      <w:rFonts w:ascii="宋体" w:hAnsi="宋体" w:eastAsia="宋体" w:cs="宋体"/>
                      <w:kern w:val="0"/>
                      <w:sz w:val="24"/>
                      <w:szCs w:val="24"/>
                    </w:rPr>
                  </w:pPr>
                  <w:r>
                    <w:rPr>
                      <w:rFonts w:ascii="宋体" w:hAnsi="宋体" w:eastAsia="宋体" w:cs="宋体"/>
                      <w:color w:val="FF0000"/>
                      <w:kern w:val="0"/>
                      <w:sz w:val="24"/>
                      <w:szCs w:val="24"/>
                    </w:rPr>
                    <w:t>202</w:t>
                  </w:r>
                  <w:r>
                    <w:rPr>
                      <w:rFonts w:hint="eastAsia" w:ascii="宋体" w:hAnsi="宋体" w:eastAsia="宋体" w:cs="宋体"/>
                      <w:color w:val="FF0000"/>
                      <w:kern w:val="0"/>
                      <w:sz w:val="24"/>
                      <w:szCs w:val="24"/>
                      <w:lang w:val="en-US" w:eastAsia="zh-CN"/>
                    </w:rPr>
                    <w:t>5</w:t>
                  </w:r>
                  <w:r>
                    <w:rPr>
                      <w:rFonts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6</w:t>
                  </w:r>
                  <w:r>
                    <w:rPr>
                      <w:rFonts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11</w:t>
                  </w:r>
                  <w:r>
                    <w:rPr>
                      <w:rFonts w:ascii="宋体" w:hAnsi="宋体" w:eastAsia="宋体" w:cs="宋体"/>
                      <w:color w:val="FF0000"/>
                      <w:kern w:val="0"/>
                      <w:sz w:val="24"/>
                      <w:szCs w:val="24"/>
                    </w:rPr>
                    <w:t>日</w:t>
                  </w:r>
                </w:p>
              </w:tc>
            </w:tr>
          </w:tbl>
          <w:p w14:paraId="36883BA1">
            <w:pPr>
              <w:widowControl/>
              <w:spacing w:line="375" w:lineRule="atLeast"/>
              <w:ind w:firstLine="375"/>
              <w:jc w:val="left"/>
              <w:rPr>
                <w:rFonts w:ascii="微软雅黑" w:hAnsi="微软雅黑" w:eastAsia="微软雅黑" w:cs="宋体"/>
                <w:color w:val="000000"/>
                <w:kern w:val="0"/>
                <w:szCs w:val="21"/>
              </w:rPr>
            </w:pPr>
          </w:p>
        </w:tc>
      </w:tr>
    </w:tbl>
    <w:p w14:paraId="5AA2A9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lYTczNjg2ZGViYWI3ZjUyNGRmMmRkOGI0MWVlMGUifQ=="/>
  </w:docVars>
  <w:rsids>
    <w:rsidRoot w:val="00E805A3"/>
    <w:rsid w:val="00762E3C"/>
    <w:rsid w:val="00E805A3"/>
    <w:rsid w:val="089F2549"/>
    <w:rsid w:val="08F50C99"/>
    <w:rsid w:val="0BA336E9"/>
    <w:rsid w:val="0C7C6AB8"/>
    <w:rsid w:val="0CFC4683"/>
    <w:rsid w:val="0DC1422E"/>
    <w:rsid w:val="0E2E2903"/>
    <w:rsid w:val="0E3B71C3"/>
    <w:rsid w:val="107B6771"/>
    <w:rsid w:val="1786371B"/>
    <w:rsid w:val="1B5D40DC"/>
    <w:rsid w:val="1C7313F8"/>
    <w:rsid w:val="24C37B55"/>
    <w:rsid w:val="28891F69"/>
    <w:rsid w:val="2A491EDE"/>
    <w:rsid w:val="2E3D6BED"/>
    <w:rsid w:val="2FB665F5"/>
    <w:rsid w:val="30CF487C"/>
    <w:rsid w:val="38EF5F8B"/>
    <w:rsid w:val="38FD64F2"/>
    <w:rsid w:val="39C32376"/>
    <w:rsid w:val="3AC83A23"/>
    <w:rsid w:val="444236C1"/>
    <w:rsid w:val="473478B2"/>
    <w:rsid w:val="484425CD"/>
    <w:rsid w:val="4D4D0242"/>
    <w:rsid w:val="4D6372B0"/>
    <w:rsid w:val="4D8B1DF5"/>
    <w:rsid w:val="4DC96581"/>
    <w:rsid w:val="4F14036B"/>
    <w:rsid w:val="4F67162E"/>
    <w:rsid w:val="51CF544F"/>
    <w:rsid w:val="54A275A4"/>
    <w:rsid w:val="57674CA1"/>
    <w:rsid w:val="61E93730"/>
    <w:rsid w:val="65BD3B52"/>
    <w:rsid w:val="6621122E"/>
    <w:rsid w:val="68E96FB9"/>
    <w:rsid w:val="728242BC"/>
    <w:rsid w:val="7C5357AF"/>
    <w:rsid w:val="7DC73E5B"/>
    <w:rsid w:val="7DC76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1"/>
    <w:qFormat/>
    <w:uiPriority w:val="9"/>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link w:val="10"/>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link w:val="12"/>
    <w:autoRedefine/>
    <w:qFormat/>
    <w:uiPriority w:val="0"/>
    <w:pPr>
      <w:spacing w:after="120"/>
      <w:ind w:left="420" w:leftChars="200"/>
    </w:pPr>
    <w:rPr>
      <w:kern w:val="0"/>
      <w:sz w:val="24"/>
      <w:szCs w:val="20"/>
    </w:rPr>
  </w:style>
  <w:style w:type="paragraph" w:styleId="3">
    <w:name w:val="toc 5"/>
    <w:basedOn w:val="1"/>
    <w:next w:val="1"/>
    <w:autoRedefine/>
    <w:qFormat/>
    <w:uiPriority w:val="39"/>
    <w:pPr>
      <w:ind w:left="960"/>
      <w:jc w:val="left"/>
    </w:pPr>
    <w:rPr>
      <w:sz w:val="18"/>
      <w:szCs w:val="18"/>
    </w:rPr>
  </w:style>
  <w:style w:type="paragraph" w:styleId="6">
    <w:name w:val="Body Text"/>
    <w:basedOn w:val="1"/>
    <w:next w:val="1"/>
    <w:qFormat/>
    <w:uiPriority w:val="0"/>
    <w:pPr>
      <w:widowControl/>
      <w:snapToGrid w:val="0"/>
      <w:spacing w:before="60" w:after="160" w:line="259" w:lineRule="auto"/>
      <w:ind w:right="113"/>
    </w:pPr>
    <w:rPr>
      <w:kern w:val="0"/>
      <w:sz w:val="18"/>
      <w:szCs w:val="20"/>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标题 2 字符"/>
    <w:basedOn w:val="9"/>
    <w:link w:val="5"/>
    <w:autoRedefine/>
    <w:qFormat/>
    <w:uiPriority w:val="9"/>
    <w:rPr>
      <w:rFonts w:ascii="宋体" w:hAnsi="宋体" w:eastAsia="宋体" w:cs="宋体"/>
      <w:b/>
      <w:bCs/>
      <w:kern w:val="0"/>
      <w:sz w:val="36"/>
      <w:szCs w:val="36"/>
    </w:rPr>
  </w:style>
  <w:style w:type="character" w:customStyle="1" w:styleId="11">
    <w:name w:val="标题 1 Char"/>
    <w:link w:val="4"/>
    <w:qFormat/>
    <w:uiPriority w:val="0"/>
    <w:rPr>
      <w:b/>
      <w:kern w:val="44"/>
      <w:sz w:val="44"/>
    </w:rPr>
  </w:style>
  <w:style w:type="character" w:customStyle="1" w:styleId="12">
    <w:name w:val="正文文本缩进 Char"/>
    <w:link w:val="2"/>
    <w:qFormat/>
    <w:uiPriority w:val="0"/>
    <w:rPr>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525</Words>
  <Characters>583</Characters>
  <Lines>9</Lines>
  <Paragraphs>2</Paragraphs>
  <TotalTime>16</TotalTime>
  <ScaleCrop>false</ScaleCrop>
  <LinksUpToDate>false</LinksUpToDate>
  <CharactersWithSpaces>589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2020-09-25T03:50:00Z</dcterms:created>
  <dc:creator>程 P</dc:creator>
  <cp:lastModifiedBy>Administrator</cp:lastModifiedBy>
  <cp:lastPrinted>2022-11-03T02:11:00Z</cp:lastPrinted>
  <dcterms:modified xsi:type="dcterms:W3CDTF">2025-06-11T08:30:12Z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8678C27B76D040A4B22098FFBC2E9CBC_13</vt:lpwstr>
  </property>
  <property fmtid="{D5CDD505-2E9C-101B-9397-08002B2CF9AE}" pid="4" name="KSOTemplateDocerSaveRecord">
    <vt:lpwstr>eyJoZGlkIjoiNDVlYTczNjg2ZGViYWI3ZjUyNGRmMmRkOGI0MWVlMGUifQ==</vt:lpwstr>
  </property>
</Properties>
</file>