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景德镇峰荣新材料科技有限公司年产2万吨锌粉建设项目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bookmarkEnd w:id="0"/>
    </w:p>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sz w:val="32"/>
          <w:szCs w:val="32"/>
          <w:lang w:val="en-US" w:eastAsia="zh-CN" w:bidi="ar-SA"/>
        </w:rPr>
        <w:t>景德镇峰荣新材料科技有限公司年产2万吨锌粉建设项目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114341BC"/>
    <w:rsid w:val="13BB5214"/>
    <w:rsid w:val="190276F5"/>
    <w:rsid w:val="1EC3051F"/>
    <w:rsid w:val="1FA81D1A"/>
    <w:rsid w:val="25EF4B7E"/>
    <w:rsid w:val="26EF3D0A"/>
    <w:rsid w:val="2FBE0D5F"/>
    <w:rsid w:val="40C142EC"/>
    <w:rsid w:val="45844040"/>
    <w:rsid w:val="45854A6B"/>
    <w:rsid w:val="48C2173D"/>
    <w:rsid w:val="4BB116C5"/>
    <w:rsid w:val="4E0C56EB"/>
    <w:rsid w:val="67C47B45"/>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303</Characters>
  <Lines>0</Lines>
  <Paragraphs>0</Paragraphs>
  <TotalTime>0</TotalTime>
  <ScaleCrop>false</ScaleCrop>
  <LinksUpToDate>false</LinksUpToDate>
  <CharactersWithSpaces>303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Administrator</cp:lastModifiedBy>
  <dcterms:modified xsi:type="dcterms:W3CDTF">2025-06-06T06:28:23Z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BFC56131ECC14FA7805902A59623E871_13</vt:lpwstr>
  </property>
  <property fmtid="{D5CDD505-2E9C-101B-9397-08002B2CF9AE}" pid="4" name="KSOTemplateDocerSaveRecord">
    <vt:lpwstr>eyJoZGlkIjoiNDVlYTczNjg2ZGViYWI3ZjUyNGRmMmRkOGI0MWVlMGUifQ==</vt:lpwstr>
  </property>
</Properties>
</file>