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4900" w:type="pct"/>
        <w:tblCellSpacing w:w="0" w:type="dxa"/>
        <w:tblInd w:w="0" w:type="dxa"/>
        <w:shd w:val="clear" w:color="auto" w:fill="FFFFFF"/>
        <w:tblLayout w:type="autofit"/>
        <w:tblCellMar>
          <w:top w:w="0" w:type="dxa"/>
          <w:left w:w="0" w:type="dxa"/>
          <w:bottom w:w="0" w:type="dxa"/>
          <w:right w:w="0" w:type="dxa"/>
        </w:tblCellMar>
      </w:tblPr>
      <w:tblGrid>
        <w:gridCol w:w="8140"/>
      </w:tblGrid>
      <w:tr w14:paraId="6A997009">
        <w:tblPrEx>
          <w:shd w:val="clear" w:color="auto" w:fill="FFFFFF"/>
          <w:tblCellMar>
            <w:top w:w="0" w:type="dxa"/>
            <w:left w:w="0" w:type="dxa"/>
            <w:bottom w:w="0" w:type="dxa"/>
            <w:right w:w="0" w:type="dxa"/>
          </w:tblCellMar>
        </w:tblPrEx>
        <w:trPr>
          <w:trHeight w:val="810" w:hRule="atLeast"/>
          <w:tblCellSpacing w:w="0" w:type="dxa"/>
        </w:trPr>
        <w:tc>
          <w:tcPr>
            <w:tcW w:w="5000" w:type="pct"/>
            <w:shd w:val="clear" w:color="auto" w:fill="FFFFFF"/>
            <w:vAlign w:val="center"/>
          </w:tcPr>
          <w:p w14:paraId="55DE9513">
            <w:pPr>
              <w:widowControl/>
              <w:spacing w:before="100" w:beforeAutospacing="1" w:after="100" w:afterAutospacing="1"/>
              <w:jc w:val="center"/>
              <w:outlineLvl w:val="1"/>
              <w:rPr>
                <w:rFonts w:ascii="微软雅黑" w:hAnsi="微软雅黑" w:eastAsia="微软雅黑" w:cs="宋体"/>
                <w:b/>
                <w:bCs/>
                <w:color w:val="CC3300"/>
                <w:kern w:val="0"/>
                <w:sz w:val="36"/>
                <w:szCs w:val="36"/>
              </w:rPr>
            </w:pPr>
            <w:bookmarkStart w:id="0" w:name="_GoBack"/>
            <w:r>
              <w:rPr>
                <w:rFonts w:hint="eastAsia" w:ascii="微软雅黑" w:hAnsi="微软雅黑" w:eastAsia="微软雅黑" w:cs="宋体"/>
                <w:b/>
                <w:bCs/>
                <w:color w:val="CC3300"/>
                <w:kern w:val="0"/>
                <w:sz w:val="36"/>
                <w:szCs w:val="36"/>
              </w:rPr>
              <w:t>景德镇市华盛环境服务有限公司景德镇市废电池集中收集转运项目拟审批公示</w:t>
            </w:r>
            <w:bookmarkEnd w:id="0"/>
          </w:p>
        </w:tc>
      </w:tr>
      <w:tr w14:paraId="26FE2DBF">
        <w:tblPrEx>
          <w:tblCellMar>
            <w:top w:w="0" w:type="dxa"/>
            <w:left w:w="0" w:type="dxa"/>
            <w:bottom w:w="0" w:type="dxa"/>
            <w:right w:w="0" w:type="dxa"/>
          </w:tblCellMar>
        </w:tblPrEx>
        <w:trPr>
          <w:trHeight w:val="6480" w:hRule="atLeast"/>
          <w:tblCellSpacing w:w="0" w:type="dxa"/>
        </w:trPr>
        <w:tc>
          <w:tcPr>
            <w:tcW w:w="5000" w:type="pct"/>
            <w:shd w:val="clear" w:color="auto" w:fill="FFFFFF"/>
          </w:tcPr>
          <w:p w14:paraId="44A394FC">
            <w:pPr>
              <w:widowControl/>
              <w:spacing w:line="375" w:lineRule="atLeast"/>
              <w:ind w:firstLine="480"/>
              <w:rPr>
                <w:rFonts w:hint="eastAsia" w:ascii="微软雅黑" w:hAnsi="微软雅黑" w:eastAsia="微软雅黑" w:cs="宋体"/>
                <w:color w:val="FF0000"/>
                <w:kern w:val="0"/>
                <w:szCs w:val="21"/>
              </w:rPr>
            </w:pPr>
            <w:r>
              <w:rPr>
                <w:rFonts w:hint="eastAsia" w:ascii="微软雅黑" w:hAnsi="微软雅黑" w:eastAsia="微软雅黑" w:cs="宋体"/>
                <w:color w:val="000000"/>
                <w:kern w:val="0"/>
                <w:szCs w:val="21"/>
              </w:rPr>
              <w:t>根据建设项目环境影响评价审批程序及信息公开的有关规定，我局拟对《景德镇市华盛环境服务有限公司景德镇市废电池集中收集转运项目环境影响报告表》作出审批意见，现予以公示，</w:t>
            </w:r>
            <w:r>
              <w:rPr>
                <w:rFonts w:hint="eastAsia" w:ascii="微软雅黑" w:hAnsi="微软雅黑" w:eastAsia="微软雅黑" w:cs="宋体"/>
                <w:color w:val="FF0000"/>
                <w:kern w:val="0"/>
                <w:szCs w:val="21"/>
              </w:rPr>
              <w:t>公示期为202</w:t>
            </w:r>
            <w:r>
              <w:rPr>
                <w:rFonts w:hint="eastAsia" w:ascii="微软雅黑" w:hAnsi="微软雅黑" w:eastAsia="微软雅黑" w:cs="宋体"/>
                <w:color w:val="FF0000"/>
                <w:kern w:val="0"/>
                <w:szCs w:val="21"/>
                <w:lang w:val="en-US" w:eastAsia="zh-CN"/>
              </w:rPr>
              <w:t>5</w:t>
            </w:r>
            <w:r>
              <w:rPr>
                <w:rFonts w:hint="eastAsia" w:ascii="微软雅黑" w:hAnsi="微软雅黑" w:eastAsia="微软雅黑" w:cs="宋体"/>
                <w:color w:val="FF0000"/>
                <w:kern w:val="0"/>
                <w:szCs w:val="21"/>
              </w:rPr>
              <w:t>年</w:t>
            </w:r>
            <w:r>
              <w:rPr>
                <w:rFonts w:hint="eastAsia" w:ascii="微软雅黑" w:hAnsi="微软雅黑" w:eastAsia="微软雅黑" w:cs="宋体"/>
                <w:color w:val="FF0000"/>
                <w:kern w:val="0"/>
                <w:szCs w:val="21"/>
                <w:lang w:val="en-US" w:eastAsia="zh-CN"/>
              </w:rPr>
              <w:t>5</w:t>
            </w:r>
            <w:r>
              <w:rPr>
                <w:rFonts w:hint="eastAsia" w:ascii="微软雅黑" w:hAnsi="微软雅黑" w:eastAsia="微软雅黑" w:cs="宋体"/>
                <w:color w:val="FF0000"/>
                <w:kern w:val="0"/>
                <w:szCs w:val="21"/>
              </w:rPr>
              <w:t>月</w:t>
            </w:r>
            <w:r>
              <w:rPr>
                <w:rFonts w:hint="eastAsia" w:ascii="微软雅黑" w:hAnsi="微软雅黑" w:eastAsia="微软雅黑" w:cs="宋体"/>
                <w:color w:val="FF0000"/>
                <w:kern w:val="0"/>
                <w:szCs w:val="21"/>
                <w:lang w:val="en-US" w:eastAsia="zh-CN"/>
              </w:rPr>
              <w:t>20</w:t>
            </w:r>
            <w:r>
              <w:rPr>
                <w:rFonts w:hint="eastAsia" w:ascii="微软雅黑" w:hAnsi="微软雅黑" w:eastAsia="微软雅黑" w:cs="宋体"/>
                <w:color w:val="FF0000"/>
                <w:kern w:val="0"/>
                <w:szCs w:val="21"/>
              </w:rPr>
              <w:t>日-202</w:t>
            </w:r>
            <w:r>
              <w:rPr>
                <w:rFonts w:hint="eastAsia" w:ascii="微软雅黑" w:hAnsi="微软雅黑" w:eastAsia="微软雅黑" w:cs="宋体"/>
                <w:color w:val="FF0000"/>
                <w:kern w:val="0"/>
                <w:szCs w:val="21"/>
                <w:lang w:val="en-US" w:eastAsia="zh-CN"/>
              </w:rPr>
              <w:t>5</w:t>
            </w:r>
            <w:r>
              <w:rPr>
                <w:rFonts w:hint="eastAsia" w:ascii="微软雅黑" w:hAnsi="微软雅黑" w:eastAsia="微软雅黑" w:cs="宋体"/>
                <w:color w:val="FF0000"/>
                <w:kern w:val="0"/>
                <w:szCs w:val="21"/>
              </w:rPr>
              <w:t>年</w:t>
            </w:r>
            <w:r>
              <w:rPr>
                <w:rFonts w:hint="eastAsia" w:ascii="微软雅黑" w:hAnsi="微软雅黑" w:eastAsia="微软雅黑" w:cs="宋体"/>
                <w:color w:val="FF0000"/>
                <w:kern w:val="0"/>
                <w:szCs w:val="21"/>
                <w:lang w:val="en-US" w:eastAsia="zh-CN"/>
              </w:rPr>
              <w:t>5</w:t>
            </w:r>
            <w:r>
              <w:rPr>
                <w:rFonts w:hint="eastAsia" w:ascii="微软雅黑" w:hAnsi="微软雅黑" w:eastAsia="微软雅黑" w:cs="宋体"/>
                <w:color w:val="FF0000"/>
                <w:kern w:val="0"/>
                <w:szCs w:val="21"/>
              </w:rPr>
              <w:t>月</w:t>
            </w:r>
            <w:r>
              <w:rPr>
                <w:rFonts w:hint="eastAsia" w:ascii="微软雅黑" w:hAnsi="微软雅黑" w:eastAsia="微软雅黑" w:cs="宋体"/>
                <w:color w:val="FF0000"/>
                <w:kern w:val="0"/>
                <w:szCs w:val="21"/>
                <w:lang w:val="en-US" w:eastAsia="zh-CN"/>
              </w:rPr>
              <w:t>21</w:t>
            </w:r>
            <w:r>
              <w:rPr>
                <w:rFonts w:hint="eastAsia" w:ascii="微软雅黑" w:hAnsi="微软雅黑" w:eastAsia="微软雅黑" w:cs="宋体"/>
                <w:color w:val="FF0000"/>
                <w:kern w:val="0"/>
                <w:szCs w:val="21"/>
              </w:rPr>
              <w:t>日（</w:t>
            </w:r>
            <w:r>
              <w:rPr>
                <w:rFonts w:hint="eastAsia" w:ascii="微软雅黑" w:hAnsi="微软雅黑" w:eastAsia="微软雅黑" w:cs="宋体"/>
                <w:color w:val="FF0000"/>
                <w:kern w:val="0"/>
                <w:szCs w:val="21"/>
                <w:lang w:val="en-US" w:eastAsia="zh-CN"/>
              </w:rPr>
              <w:t>2</w:t>
            </w:r>
            <w:r>
              <w:rPr>
                <w:rFonts w:hint="eastAsia" w:ascii="微软雅黑" w:hAnsi="微软雅黑" w:eastAsia="微软雅黑" w:cs="宋体"/>
                <w:color w:val="FF0000"/>
                <w:kern w:val="0"/>
                <w:szCs w:val="21"/>
              </w:rPr>
              <w:t>个工作日）。</w:t>
            </w:r>
          </w:p>
          <w:p w14:paraId="3856EF22">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联系地址：浮梁县民福南路</w:t>
            </w:r>
            <w:r>
              <w:rPr>
                <w:rFonts w:hint="eastAsia" w:ascii="微软雅黑" w:hAnsi="微软雅黑" w:eastAsia="微软雅黑" w:cs="宋体"/>
                <w:color w:val="000000"/>
                <w:kern w:val="0"/>
                <w:szCs w:val="21"/>
                <w:lang w:val="en-US" w:eastAsia="zh-CN"/>
              </w:rPr>
              <w:t>浮梁生态环境局</w:t>
            </w:r>
            <w:r>
              <w:rPr>
                <w:rFonts w:hint="eastAsia" w:ascii="微软雅黑" w:hAnsi="微软雅黑" w:eastAsia="微软雅黑" w:cs="宋体"/>
                <w:color w:val="000000"/>
                <w:kern w:val="0"/>
                <w:szCs w:val="21"/>
              </w:rPr>
              <w:t>，邮编：333400</w:t>
            </w:r>
          </w:p>
          <w:p w14:paraId="33CAD7BF">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联系电话：0798-2626887</w:t>
            </w:r>
          </w:p>
          <w:tbl>
            <w:tblPr>
              <w:tblStyle w:val="10"/>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483"/>
              <w:gridCol w:w="6642"/>
            </w:tblGrid>
            <w:tr w14:paraId="1B86201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7C0D22CF">
                  <w:pPr>
                    <w:widowControl/>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6642" w:type="dxa"/>
                  <w:tcBorders>
                    <w:top w:val="outset" w:color="000000" w:sz="6" w:space="0"/>
                    <w:left w:val="outset" w:color="000000" w:sz="6" w:space="0"/>
                    <w:bottom w:val="outset" w:color="000000" w:sz="6" w:space="0"/>
                    <w:right w:val="outset" w:color="000000" w:sz="6" w:space="0"/>
                  </w:tcBorders>
                  <w:vAlign w:val="center"/>
                </w:tcPr>
                <w:p w14:paraId="37D6F1B9">
                  <w:pPr>
                    <w:keepNext w:val="0"/>
                    <w:keepLines w:val="0"/>
                    <w:widowControl/>
                    <w:suppressLineNumbers w:val="0"/>
                    <w:jc w:val="left"/>
                    <w:rPr>
                      <w:rFonts w:hint="eastAsia" w:ascii="宋体" w:hAnsi="宋体" w:eastAsia="宋体" w:cs="宋体"/>
                      <w:color w:val="auto"/>
                      <w:sz w:val="24"/>
                      <w:szCs w:val="24"/>
                      <w:lang w:eastAsia="zh-CN"/>
                    </w:rPr>
                  </w:pPr>
                  <w:r>
                    <w:rPr>
                      <w:rFonts w:hint="eastAsia" w:ascii="宋体" w:hAnsi="宋体" w:eastAsia="宋体" w:cs="宋体"/>
                      <w:color w:val="000000"/>
                      <w:kern w:val="0"/>
                      <w:sz w:val="24"/>
                      <w:szCs w:val="24"/>
                      <w:lang w:val="en-US" w:eastAsia="zh-CN" w:bidi="ar"/>
                    </w:rPr>
                    <w:t>景德镇市华盛环境服务有限公司景德镇市废电池集中收集转运项目</w:t>
                  </w:r>
                </w:p>
              </w:tc>
            </w:tr>
            <w:tr w14:paraId="48E68AE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65B0D05D">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建设单位：</w:t>
                  </w:r>
                </w:p>
              </w:tc>
              <w:tc>
                <w:tcPr>
                  <w:tcW w:w="6642" w:type="dxa"/>
                  <w:tcBorders>
                    <w:top w:val="outset" w:color="000000" w:sz="6" w:space="0"/>
                    <w:left w:val="outset" w:color="000000" w:sz="6" w:space="0"/>
                    <w:bottom w:val="outset" w:color="000000" w:sz="6" w:space="0"/>
                    <w:right w:val="outset" w:color="000000" w:sz="6" w:space="0"/>
                  </w:tcBorders>
                  <w:vAlign w:val="center"/>
                </w:tcPr>
                <w:p w14:paraId="15B9BA68">
                  <w:pPr>
                    <w:keepNext w:val="0"/>
                    <w:keepLines w:val="0"/>
                    <w:widowControl/>
                    <w:suppressLineNumbers w:val="0"/>
                    <w:jc w:val="left"/>
                    <w:rPr>
                      <w:rFonts w:hint="default"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bidi="ar"/>
                    </w:rPr>
                    <w:t>景德镇市华盛环境服务有限公司</w:t>
                  </w:r>
                </w:p>
              </w:tc>
            </w:tr>
            <w:tr w14:paraId="54B8B59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0D70E839">
                  <w:pPr>
                    <w:widowControl/>
                    <w:rPr>
                      <w:rFonts w:ascii="宋体" w:hAnsi="宋体" w:eastAsia="宋体" w:cs="宋体"/>
                      <w:kern w:val="0"/>
                      <w:sz w:val="24"/>
                      <w:szCs w:val="24"/>
                    </w:rPr>
                  </w:pPr>
                  <w:r>
                    <w:rPr>
                      <w:rFonts w:ascii="宋体" w:hAnsi="宋体" w:eastAsia="宋体" w:cs="宋体"/>
                      <w:kern w:val="0"/>
                      <w:sz w:val="24"/>
                      <w:szCs w:val="24"/>
                    </w:rPr>
                    <w:t>建设地址：</w:t>
                  </w:r>
                </w:p>
              </w:tc>
              <w:tc>
                <w:tcPr>
                  <w:tcW w:w="6642" w:type="dxa"/>
                  <w:tcBorders>
                    <w:top w:val="outset" w:color="000000" w:sz="6" w:space="0"/>
                    <w:left w:val="outset" w:color="000000" w:sz="6" w:space="0"/>
                    <w:bottom w:val="outset" w:color="000000" w:sz="6" w:space="0"/>
                    <w:right w:val="outset" w:color="000000" w:sz="6" w:space="0"/>
                  </w:tcBorders>
                  <w:vAlign w:val="center"/>
                </w:tcPr>
                <w:p w14:paraId="7E90BF3F">
                  <w:pPr>
                    <w:keepNext w:val="0"/>
                    <w:keepLines w:val="0"/>
                    <w:widowControl/>
                    <w:suppressLineNumbers w:val="0"/>
                    <w:jc w:val="left"/>
                    <w:rPr>
                      <w:rFonts w:hint="default"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bidi="ar"/>
                    </w:rPr>
                    <w:t>浮梁产业园区二园（北汽配套园）</w:t>
                  </w:r>
                </w:p>
              </w:tc>
            </w:tr>
            <w:tr w14:paraId="26DC275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31E16946">
                  <w:pPr>
                    <w:widowControl/>
                    <w:rPr>
                      <w:rFonts w:ascii="宋体" w:hAnsi="宋体" w:eastAsia="宋体" w:cs="宋体"/>
                      <w:kern w:val="0"/>
                      <w:sz w:val="24"/>
                      <w:szCs w:val="24"/>
                    </w:rPr>
                  </w:pPr>
                  <w:r>
                    <w:rPr>
                      <w:rFonts w:ascii="宋体" w:hAnsi="宋体" w:eastAsia="宋体" w:cs="宋体"/>
                      <w:kern w:val="0"/>
                      <w:sz w:val="24"/>
                      <w:szCs w:val="24"/>
                    </w:rPr>
                    <w:t>环评机构：</w:t>
                  </w:r>
                </w:p>
              </w:tc>
              <w:tc>
                <w:tcPr>
                  <w:tcW w:w="6642" w:type="dxa"/>
                  <w:tcBorders>
                    <w:top w:val="outset" w:color="000000" w:sz="6" w:space="0"/>
                    <w:left w:val="outset" w:color="000000" w:sz="6" w:space="0"/>
                    <w:bottom w:val="outset" w:color="000000" w:sz="6" w:space="0"/>
                    <w:right w:val="outset" w:color="000000" w:sz="6" w:space="0"/>
                  </w:tcBorders>
                  <w:vAlign w:val="center"/>
                </w:tcPr>
                <w:p w14:paraId="30E08560">
                  <w:pPr>
                    <w:keepNext w:val="0"/>
                    <w:keepLines w:val="0"/>
                    <w:widowControl/>
                    <w:suppressLineNumbers w:val="0"/>
                    <w:jc w:val="left"/>
                    <w:rPr>
                      <w:rFonts w:ascii="宋体" w:hAnsi="宋体" w:eastAsia="宋体" w:cs="宋体"/>
                      <w:kern w:val="0"/>
                      <w:sz w:val="24"/>
                      <w:szCs w:val="24"/>
                    </w:rPr>
                  </w:pPr>
                  <w:r>
                    <w:rPr>
                      <w:rFonts w:hint="eastAsia" w:ascii="宋体" w:hAnsi="宋体" w:eastAsia="宋体" w:cs="宋体"/>
                      <w:color w:val="000000"/>
                      <w:kern w:val="0"/>
                      <w:sz w:val="24"/>
                      <w:szCs w:val="24"/>
                      <w:lang w:val="en-US" w:eastAsia="zh-CN" w:bidi="ar"/>
                    </w:rPr>
                    <w:t>南昌尚易环保有限公司</w:t>
                  </w:r>
                </w:p>
              </w:tc>
            </w:tr>
            <w:tr w14:paraId="0063E0E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1EDBFD38">
                  <w:pPr>
                    <w:widowControl/>
                    <w:rPr>
                      <w:rFonts w:ascii="宋体" w:hAnsi="宋体" w:eastAsia="宋体" w:cs="宋体"/>
                      <w:kern w:val="0"/>
                      <w:sz w:val="24"/>
                      <w:szCs w:val="24"/>
                    </w:rPr>
                  </w:pPr>
                  <w:r>
                    <w:rPr>
                      <w:rFonts w:ascii="宋体" w:hAnsi="宋体" w:eastAsia="宋体" w:cs="宋体"/>
                      <w:kern w:val="0"/>
                      <w:sz w:val="24"/>
                      <w:szCs w:val="24"/>
                    </w:rPr>
                    <w:t>项目概况:</w:t>
                  </w:r>
                </w:p>
              </w:tc>
              <w:tc>
                <w:tcPr>
                  <w:tcW w:w="6642" w:type="dxa"/>
                  <w:tcBorders>
                    <w:top w:val="outset" w:color="000000" w:sz="6" w:space="0"/>
                    <w:left w:val="outset" w:color="000000" w:sz="6" w:space="0"/>
                    <w:bottom w:val="outset" w:color="000000" w:sz="6" w:space="0"/>
                    <w:right w:val="outset" w:color="000000" w:sz="6" w:space="0"/>
                  </w:tcBorders>
                  <w:vAlign w:val="top"/>
                </w:tcPr>
                <w:p w14:paraId="55BA69C4">
                  <w:pPr>
                    <w:pStyle w:val="4"/>
                    <w:spacing w:line="240" w:lineRule="auto"/>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lang w:val="en-US" w:eastAsia="zh-CN"/>
                    </w:rPr>
                    <w:t>景德镇市华盛环境服务有限公司拟投资500万元，其中环保投资100万元，占总投资的20%，新建景德镇市华盛环境服务有限公司景德镇市废电池集中收集转运项目。项目位于浮梁产业园区二园（北汽配套园），厂址中心地理坐标为北纬29°20'26.685"，东经 117°7'32.009"。项目租用景德镇万腾汽配有限公司空置厂房1F，占地面积760m</w:t>
                  </w:r>
                  <w:r>
                    <w:rPr>
                      <w:rFonts w:hint="eastAsia" w:ascii="宋体" w:hAnsi="宋体" w:eastAsia="宋体" w:cs="宋体"/>
                      <w:vertAlign w:val="superscript"/>
                      <w:lang w:val="en-US" w:eastAsia="zh-CN"/>
                    </w:rPr>
                    <w:t>2</w:t>
                  </w:r>
                  <w:r>
                    <w:rPr>
                      <w:rFonts w:hint="eastAsia" w:ascii="宋体" w:hAnsi="宋体" w:eastAsia="宋体" w:cs="宋体"/>
                      <w:lang w:val="en-US" w:eastAsia="zh-CN"/>
                    </w:rPr>
                    <w:t xml:space="preserve"> 。项目暂存的废物主要来源为景德镇市内汽修店、4S 店等产生废铅蓄电池、锂电池的维修店铺以及会产生废旧电池的企业单位。项目不收集、暂存、中转医疗废物，具有爆炸性、剧毒性、反应性、感染性的固体废物，无明确利用处置途径、成分不明和环境风险不可控的危险废物。</w:t>
                  </w:r>
                </w:p>
              </w:tc>
            </w:tr>
            <w:tr w14:paraId="7CC99C1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386390C8">
                  <w:pPr>
                    <w:widowControl/>
                    <w:rPr>
                      <w:rFonts w:ascii="宋体" w:hAnsi="宋体" w:eastAsia="宋体" w:cs="宋体"/>
                      <w:kern w:val="0"/>
                      <w:sz w:val="24"/>
                      <w:szCs w:val="24"/>
                    </w:rPr>
                  </w:pPr>
                  <w:r>
                    <w:rPr>
                      <w:rFonts w:ascii="宋体" w:hAnsi="宋体" w:eastAsia="宋体" w:cs="宋体"/>
                      <w:kern w:val="0"/>
                      <w:sz w:val="24"/>
                      <w:szCs w:val="24"/>
                    </w:rPr>
                    <w:t>主要环境影响及预防或者减轻不良环境影响的对策和措施</w:t>
                  </w:r>
                </w:p>
              </w:tc>
              <w:tc>
                <w:tcPr>
                  <w:tcW w:w="6642" w:type="dxa"/>
                  <w:tcBorders>
                    <w:top w:val="outset" w:color="000000" w:sz="6" w:space="0"/>
                    <w:left w:val="outset" w:color="000000" w:sz="6" w:space="0"/>
                    <w:bottom w:val="outset" w:color="000000" w:sz="6" w:space="0"/>
                    <w:right w:val="outset" w:color="000000" w:sz="6" w:space="0"/>
                  </w:tcBorders>
                </w:tcPr>
                <w:p w14:paraId="7494293E">
                  <w:pPr>
                    <w:pStyle w:val="4"/>
                    <w:spacing w:line="24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1、废气</w:t>
                  </w:r>
                </w:p>
                <w:p w14:paraId="7320683D">
                  <w:pPr>
                    <w:pStyle w:val="4"/>
                    <w:spacing w:line="240" w:lineRule="auto"/>
                    <w:ind w:left="0" w:leftChars="0" w:firstLine="0" w:firstLineChars="0"/>
                    <w:rPr>
                      <w:rFonts w:hint="default" w:ascii="宋体" w:hAnsi="宋体" w:eastAsia="宋体" w:cs="宋体"/>
                      <w:lang w:val="en-US" w:eastAsia="zh-CN"/>
                    </w:rPr>
                  </w:pPr>
                  <w:r>
                    <w:rPr>
                      <w:rFonts w:hint="default" w:ascii="宋体" w:hAnsi="宋体" w:eastAsia="宋体" w:cs="宋体"/>
                      <w:lang w:val="en-US" w:eastAsia="zh-CN"/>
                    </w:rPr>
                    <w:t>项目租赁景德镇万腾汽配有限公司厂房进行废电池储存，施工期主要包括基础防渗、设备安装、调试等环节，施工期在铺设环氧树脂漆的时候会产生微量的 TVOC，在通过加强通风后，对外环境影响较小。</w:t>
                  </w:r>
                </w:p>
                <w:p w14:paraId="105DCAFA">
                  <w:pPr>
                    <w:pStyle w:val="4"/>
                    <w:spacing w:line="240" w:lineRule="auto"/>
                    <w:ind w:left="0" w:leftChars="0" w:firstLine="0" w:firstLineChars="0"/>
                    <w:rPr>
                      <w:rFonts w:hint="eastAsia" w:ascii="宋体" w:hAnsi="宋体" w:eastAsia="宋体" w:cs="宋体"/>
                      <w:lang w:val="en-US" w:eastAsia="zh-CN"/>
                    </w:rPr>
                  </w:pPr>
                  <w:r>
                    <w:rPr>
                      <w:rFonts w:hint="default" w:ascii="宋体" w:hAnsi="宋体" w:eastAsia="宋体" w:cs="宋体"/>
                      <w:lang w:val="en-US" w:eastAsia="zh-CN"/>
                    </w:rPr>
                    <w:t>项目营运期大气污染物主要为废铅蓄电池电解液废气</w:t>
                  </w:r>
                  <w:r>
                    <w:rPr>
                      <w:rFonts w:hint="eastAsia" w:ascii="宋体" w:hAnsi="宋体" w:eastAsia="宋体" w:cs="宋体"/>
                      <w:lang w:val="en-US" w:eastAsia="zh-CN"/>
                    </w:rPr>
                    <w:t>、废锂电池电解液废气和未收集酸雾</w:t>
                  </w:r>
                  <w:r>
                    <w:rPr>
                      <w:rFonts w:hint="default" w:ascii="宋体" w:hAnsi="宋体" w:eastAsia="宋体" w:cs="宋体"/>
                      <w:lang w:val="en-US" w:eastAsia="zh-CN"/>
                    </w:rPr>
                    <w:t>。废铅蓄电池电解液废气通过集气罩收集，由碱液喷淋装置处理后通过1根15m高排气筒DA001排放</w:t>
                  </w:r>
                  <w:r>
                    <w:rPr>
                      <w:rFonts w:hint="eastAsia" w:ascii="宋体" w:hAnsi="宋体" w:eastAsia="宋体" w:cs="宋体"/>
                      <w:lang w:val="en-US" w:eastAsia="zh-CN"/>
                    </w:rPr>
                    <w:t>；废锂电池电解液废气对周边大气环境影响较小，可通过加强通风换气处理；未收集酸雾通过加强有组织收集，以及加强车间通风进行处理。</w:t>
                  </w:r>
                </w:p>
                <w:p w14:paraId="4ED30077">
                  <w:pPr>
                    <w:pStyle w:val="4"/>
                    <w:numPr>
                      <w:ilvl w:val="0"/>
                      <w:numId w:val="0"/>
                    </w:numPr>
                    <w:ind w:left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2、废水</w:t>
                  </w:r>
                </w:p>
                <w:p w14:paraId="361CD4D0">
                  <w:pPr>
                    <w:keepNext w:val="0"/>
                    <w:keepLines w:val="0"/>
                    <w:widowControl/>
                    <w:suppressLineNumbers w:val="0"/>
                    <w:jc w:val="left"/>
                    <w:rPr>
                      <w:rFonts w:ascii="Times New Roman" w:hAnsi="Times New Roman" w:eastAsia="宋体" w:cs="Times New Roman"/>
                      <w:b w:val="0"/>
                      <w:color w:val="auto"/>
                      <w:kern w:val="0"/>
                      <w:sz w:val="24"/>
                    </w:rPr>
                  </w:pPr>
                  <w:r>
                    <w:rPr>
                      <w:rFonts w:hint="eastAsia" w:ascii="Times New Roman" w:hAnsi="Times New Roman" w:eastAsia="宋体" w:cs="Times New Roman"/>
                      <w:b w:val="0"/>
                      <w:color w:val="auto"/>
                      <w:kern w:val="0"/>
                      <w:sz w:val="24"/>
                    </w:rPr>
                    <w:t xml:space="preserve">施工期污水主要为施工人员生活污水，生活污水主要污染物为 COD、SS、NH </w:t>
                  </w:r>
                  <w:r>
                    <w:rPr>
                      <w:rFonts w:hint="eastAsia" w:ascii="Times New Roman" w:hAnsi="Times New Roman" w:eastAsia="宋体" w:cs="Times New Roman"/>
                      <w:b w:val="0"/>
                      <w:color w:val="auto"/>
                      <w:kern w:val="0"/>
                      <w:sz w:val="24"/>
                      <w:vertAlign w:val="subscript"/>
                    </w:rPr>
                    <w:t xml:space="preserve">3 </w:t>
                  </w:r>
                  <w:r>
                    <w:rPr>
                      <w:rFonts w:hint="eastAsia" w:ascii="Times New Roman" w:hAnsi="Times New Roman" w:eastAsia="宋体" w:cs="Times New Roman"/>
                      <w:b w:val="0"/>
                      <w:color w:val="auto"/>
                      <w:kern w:val="0"/>
                      <w:sz w:val="24"/>
                    </w:rPr>
                    <w:t>-N 等，生活污水生活污水经化粪池处理后经污水管网排入污水处理厂处理。</w:t>
                  </w:r>
                </w:p>
                <w:p w14:paraId="5EAC25EB">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碱液喷淋废水以及地面拖洗废水均作危废处理。项目主要废水为生活污水。项目生活污水经化粪池处理达接管标准后，经过污水管网排入景德镇陶瓷工业园区污水处理厂进行深度处理，达《城镇污水处理厂污染物排放标准》（GB18918-2002）中一级 A 标准后排入西河。</w:t>
                  </w:r>
                </w:p>
                <w:p w14:paraId="18D93B5F">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3、噪声</w:t>
                  </w:r>
                </w:p>
                <w:p w14:paraId="0A57AC0A">
                  <w:pPr>
                    <w:pStyle w:val="4"/>
                    <w:spacing w:line="240" w:lineRule="auto"/>
                    <w:ind w:left="0" w:leftChars="0" w:firstLine="0" w:firstLineChars="0"/>
                    <w:rPr>
                      <w:rFonts w:hint="eastAsia" w:ascii="Times New Roman" w:hAnsi="Times New Roman" w:eastAsia="宋体" w:cs="Times New Roman"/>
                      <w:b w:val="0"/>
                      <w:color w:val="auto"/>
                      <w:kern w:val="0"/>
                      <w:sz w:val="24"/>
                    </w:rPr>
                  </w:pPr>
                  <w:r>
                    <w:rPr>
                      <w:rFonts w:hint="eastAsia" w:ascii="Times New Roman" w:hAnsi="Times New Roman" w:eastAsia="宋体" w:cs="Times New Roman"/>
                      <w:b w:val="0"/>
                      <w:color w:val="auto"/>
                      <w:kern w:val="0"/>
                      <w:sz w:val="24"/>
                    </w:rPr>
                    <w:t>施工期噪声主要为设备安装过程产生的噪声，此过程产生的噪声级较小，但对环境还是有一定的影响，建议施工方夜间不要施工。</w:t>
                  </w:r>
                </w:p>
                <w:p w14:paraId="67B99EA0">
                  <w:pPr>
                    <w:pStyle w:val="4"/>
                    <w:spacing w:line="240" w:lineRule="auto"/>
                    <w:ind w:left="0" w:leftChars="0" w:firstLine="0" w:firstLineChars="0"/>
                    <w:rPr>
                      <w:rFonts w:hint="eastAsia" w:ascii="Times New Roman" w:hAnsi="Times New Roman" w:eastAsia="宋体" w:cs="Times New Roman"/>
                      <w:b w:val="0"/>
                      <w:color w:val="auto"/>
                      <w:kern w:val="0"/>
                      <w:sz w:val="24"/>
                      <w:lang w:val="en-US" w:eastAsia="zh-CN"/>
                    </w:rPr>
                  </w:pPr>
                  <w:r>
                    <w:rPr>
                      <w:rFonts w:hint="eastAsia" w:ascii="Times New Roman" w:hAnsi="Times New Roman" w:eastAsia="宋体" w:cs="Times New Roman"/>
                      <w:b w:val="0"/>
                      <w:color w:val="auto"/>
                      <w:kern w:val="0"/>
                      <w:sz w:val="24"/>
                    </w:rPr>
                    <w:t>项目</w:t>
                  </w:r>
                  <w:r>
                    <w:rPr>
                      <w:rFonts w:hint="eastAsia" w:ascii="Times New Roman" w:hAnsi="Times New Roman" w:eastAsia="宋体" w:cs="Times New Roman"/>
                      <w:b w:val="0"/>
                      <w:color w:val="auto"/>
                      <w:kern w:val="0"/>
                      <w:sz w:val="24"/>
                      <w:lang w:val="en-US" w:eastAsia="zh-CN"/>
                    </w:rPr>
                    <w:t>运营期</w:t>
                  </w:r>
                  <w:r>
                    <w:rPr>
                      <w:rFonts w:hint="eastAsia" w:ascii="Times New Roman" w:hAnsi="Times New Roman" w:eastAsia="宋体" w:cs="Times New Roman"/>
                      <w:b w:val="0"/>
                      <w:color w:val="auto"/>
                      <w:kern w:val="0"/>
                      <w:sz w:val="24"/>
                    </w:rPr>
                    <w:t>噪声主要为叉车等设备工作时产生的噪声，设备均在车间内，噪声声级在 70~80dB(A)之间，</w:t>
                  </w:r>
                  <w:r>
                    <w:rPr>
                      <w:rFonts w:hint="eastAsia" w:ascii="Times New Roman" w:hAnsi="Times New Roman" w:eastAsia="宋体" w:cs="Times New Roman"/>
                      <w:b w:val="0"/>
                      <w:color w:val="auto"/>
                      <w:kern w:val="0"/>
                      <w:sz w:val="24"/>
                      <w:lang w:val="en-US" w:eastAsia="zh-CN"/>
                    </w:rPr>
                    <w:t>通过选用低噪声设</w:t>
                  </w:r>
                </w:p>
                <w:p w14:paraId="72926A2A">
                  <w:pPr>
                    <w:pStyle w:val="4"/>
                    <w:spacing w:line="240" w:lineRule="auto"/>
                    <w:ind w:left="0" w:leftChars="0" w:firstLine="0" w:firstLineChars="0"/>
                    <w:rPr>
                      <w:rFonts w:hint="eastAsia" w:ascii="Times New Roman" w:hAnsi="Times New Roman" w:eastAsia="宋体" w:cs="Times New Roman"/>
                      <w:b w:val="0"/>
                      <w:color w:val="auto"/>
                      <w:kern w:val="0"/>
                      <w:sz w:val="24"/>
                    </w:rPr>
                  </w:pPr>
                  <w:r>
                    <w:rPr>
                      <w:rFonts w:hint="eastAsia" w:ascii="Times New Roman" w:hAnsi="Times New Roman" w:eastAsia="宋体" w:cs="Times New Roman"/>
                      <w:b w:val="0"/>
                      <w:color w:val="auto"/>
                      <w:kern w:val="0"/>
                      <w:sz w:val="24"/>
                      <w:lang w:val="en-US" w:eastAsia="zh-CN"/>
                    </w:rPr>
                    <w:t>备，采用基础减振、合理布局、厂房隔声、禁止夜间生产等措施可使</w:t>
                  </w:r>
                  <w:r>
                    <w:rPr>
                      <w:rFonts w:hint="eastAsia" w:ascii="Times New Roman" w:hAnsi="Times New Roman" w:eastAsia="宋体" w:cs="Times New Roman"/>
                      <w:b w:val="0"/>
                      <w:color w:val="auto"/>
                      <w:kern w:val="0"/>
                      <w:sz w:val="24"/>
                    </w:rPr>
                    <w:t>项目厂界噪声满足《工业企业厂界环境噪声排放标准》（GB12348-2008）3 类标准要求，对周围环境的影响较小。</w:t>
                  </w:r>
                </w:p>
                <w:p w14:paraId="1C929A40">
                  <w:pPr>
                    <w:keepNext w:val="0"/>
                    <w:keepLines w:val="0"/>
                    <w:widowControl/>
                    <w:suppressLineNumbers w:val="0"/>
                    <w:spacing w:line="24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4、固体废物</w:t>
                  </w:r>
                </w:p>
                <w:p w14:paraId="5C4E560F">
                  <w:pPr>
                    <w:pStyle w:val="4"/>
                    <w:numPr>
                      <w:ilvl w:val="0"/>
                      <w:numId w:val="0"/>
                    </w:numPr>
                    <w:spacing w:line="240" w:lineRule="auto"/>
                    <w:ind w:leftChars="0"/>
                    <w:rPr>
                      <w:rFonts w:hint="eastAsia" w:ascii="宋体" w:hAnsi="宋体" w:eastAsia="宋体" w:cs="宋体"/>
                      <w:lang w:val="en-US" w:eastAsia="zh-CN"/>
                    </w:rPr>
                  </w:pPr>
                  <w:r>
                    <w:rPr>
                      <w:rFonts w:hint="default" w:ascii="宋体" w:hAnsi="宋体" w:eastAsia="宋体" w:cs="宋体"/>
                      <w:lang w:val="en-US" w:eastAsia="zh-CN"/>
                    </w:rPr>
                    <w:t>项目施工期产生</w:t>
                  </w:r>
                  <w:r>
                    <w:rPr>
                      <w:rFonts w:hint="eastAsia" w:ascii="宋体" w:hAnsi="宋体" w:eastAsia="宋体" w:cs="宋体"/>
                      <w:color w:val="000000"/>
                      <w:kern w:val="0"/>
                      <w:sz w:val="24"/>
                      <w:szCs w:val="24"/>
                      <w:lang w:val="en-US" w:eastAsia="zh-CN"/>
                    </w:rPr>
                    <w:t>固体废物</w:t>
                  </w:r>
                  <w:r>
                    <w:rPr>
                      <w:rFonts w:hint="eastAsia" w:ascii="宋体" w:hAnsi="宋体" w:eastAsia="宋体" w:cs="宋体"/>
                      <w:lang w:val="en-US" w:eastAsia="zh-CN"/>
                    </w:rPr>
                    <w:t>包括</w:t>
                  </w:r>
                  <w:r>
                    <w:rPr>
                      <w:rFonts w:hint="default" w:ascii="宋体" w:hAnsi="宋体" w:eastAsia="宋体" w:cs="宋体"/>
                      <w:lang w:val="en-US" w:eastAsia="zh-CN"/>
                    </w:rPr>
                    <w:t>生活垃圾和漆桶，生活垃圾统一收集由环卫部门及时清理，漆桶由厂家统一回收处理。</w:t>
                  </w:r>
                </w:p>
                <w:p w14:paraId="01FB7885">
                  <w:pPr>
                    <w:pStyle w:val="4"/>
                    <w:numPr>
                      <w:ilvl w:val="0"/>
                      <w:numId w:val="0"/>
                    </w:numPr>
                    <w:spacing w:line="240" w:lineRule="auto"/>
                    <w:ind w:leftChars="0"/>
                    <w:rPr>
                      <w:rFonts w:hint="eastAsia" w:ascii="宋体" w:hAnsi="宋体" w:eastAsia="宋体" w:cs="宋体"/>
                      <w:lang w:val="en-US" w:eastAsia="zh-CN"/>
                    </w:rPr>
                  </w:pPr>
                  <w:r>
                    <w:rPr>
                      <w:rFonts w:hint="eastAsia" w:ascii="宋体" w:hAnsi="宋体" w:eastAsia="宋体" w:cs="宋体"/>
                      <w:lang w:val="en-US" w:eastAsia="zh-CN"/>
                    </w:rPr>
                    <w:t>项目运营期的固体废物主要为破损铅蓄电池及废电解液、喷淋废液、拖洗废水和生活垃圾。破损铅蓄电池及废电解液、喷淋废液以及拖洗废水由专用容器包装后暂存于破损区以及废液区，定期交有资质单位处理。</w:t>
                  </w:r>
                </w:p>
                <w:p w14:paraId="613EAA7F">
                  <w:pPr>
                    <w:pStyle w:val="4"/>
                    <w:numPr>
                      <w:ilvl w:val="0"/>
                      <w:numId w:val="1"/>
                    </w:numPr>
                    <w:ind w:left="0" w:leftChars="0"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地下水、土壤环境</w:t>
                  </w:r>
                </w:p>
                <w:p w14:paraId="5A5D9D35">
                  <w:pPr>
                    <w:pStyle w:val="4"/>
                    <w:numPr>
                      <w:ilvl w:val="0"/>
                      <w:numId w:val="0"/>
                    </w:numPr>
                    <w:spacing w:line="240" w:lineRule="auto"/>
                    <w:ind w:leftChars="0"/>
                    <w:rPr>
                      <w:rFonts w:hint="eastAsia" w:ascii="宋体" w:hAnsi="宋体" w:eastAsia="宋体" w:cs="宋体"/>
                      <w:lang w:val="en-US" w:eastAsia="zh-CN"/>
                    </w:rPr>
                  </w:pPr>
                  <w:r>
                    <w:rPr>
                      <w:rFonts w:hint="eastAsia" w:ascii="宋体" w:hAnsi="宋体" w:eastAsia="宋体" w:cs="宋体"/>
                      <w:lang w:val="en-US" w:eastAsia="zh-CN"/>
                    </w:rPr>
                    <w:t>严格按照《危险废物贮存污染控制标准》(GB18597-2023)、《危险废物收集贮存运输技术规范》(HJ2025-2012)相关要求进行场地防渗。全厂均为重点防渗。在厂房边界东南侧设置 1 座地下水监测井，定期监测（1 次/年，企业未配置监测设备，委托第三方监测公司定期监测）</w:t>
                  </w:r>
                </w:p>
                <w:p w14:paraId="5356786B">
                  <w:pPr>
                    <w:numPr>
                      <w:ilvl w:val="0"/>
                      <w:numId w:val="1"/>
                    </w:numPr>
                    <w:ind w:left="0" w:leftChars="0"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环境风险防范</w:t>
                  </w:r>
                </w:p>
                <w:p w14:paraId="32B4A87C">
                  <w:pPr>
                    <w:pStyle w:val="4"/>
                    <w:spacing w:line="240" w:lineRule="auto"/>
                    <w:ind w:left="0" w:leftChars="0" w:firstLine="0" w:firstLineChars="0"/>
                    <w:rPr>
                      <w:rFonts w:hint="default"/>
                      <w:lang w:val="en-US" w:eastAsia="zh-CN"/>
                    </w:rPr>
                  </w:pPr>
                  <w:r>
                    <w:rPr>
                      <w:rFonts w:hint="eastAsia" w:ascii="宋体" w:hAnsi="宋体" w:eastAsia="宋体" w:cs="宋体"/>
                      <w:bCs w:val="0"/>
                      <w:color w:val="000000"/>
                      <w:kern w:val="0"/>
                      <w:sz w:val="24"/>
                      <w:szCs w:val="24"/>
                      <w:lang w:val="en-US" w:eastAsia="zh-CN" w:bidi="ar-SA"/>
                    </w:rPr>
                    <w:t xml:space="preserve">项目在仓库内配备火花自动检测装置和灭火系统，整个仓库按相关标准和规范要求作防腐防渗措施；仓库设置危险废物收集沟及0.5m </w:t>
                  </w:r>
                  <w:r>
                    <w:rPr>
                      <w:rFonts w:hint="eastAsia" w:ascii="宋体" w:hAnsi="宋体" w:eastAsia="宋体" w:cs="宋体"/>
                      <w:bCs w:val="0"/>
                      <w:color w:val="000000"/>
                      <w:kern w:val="0"/>
                      <w:sz w:val="24"/>
                      <w:szCs w:val="24"/>
                      <w:vertAlign w:val="superscript"/>
                      <w:lang w:val="en-US" w:eastAsia="zh-CN" w:bidi="ar-SA"/>
                    </w:rPr>
                    <w:t>3</w:t>
                  </w:r>
                  <w:r>
                    <w:rPr>
                      <w:rFonts w:hint="eastAsia" w:ascii="宋体" w:hAnsi="宋体" w:eastAsia="宋体" w:cs="宋体"/>
                      <w:bCs w:val="0"/>
                      <w:color w:val="000000"/>
                      <w:kern w:val="0"/>
                      <w:sz w:val="24"/>
                      <w:szCs w:val="24"/>
                      <w:lang w:val="en-US" w:eastAsia="zh-CN" w:bidi="ar-SA"/>
                    </w:rPr>
                    <w:t>应急事故池，并安装 24 小时监控视频；应急监测、应急预案、订做应急手册等。</w:t>
                  </w:r>
                </w:p>
              </w:tc>
            </w:tr>
          </w:tbl>
          <w:p w14:paraId="052BF854">
            <w:pPr>
              <w:widowControl/>
              <w:spacing w:line="375" w:lineRule="atLeast"/>
              <w:ind w:firstLine="375"/>
              <w:jc w:val="left"/>
              <w:rPr>
                <w:rFonts w:ascii="微软雅黑" w:hAnsi="微软雅黑" w:eastAsia="微软雅黑" w:cs="宋体"/>
                <w:color w:val="000000"/>
                <w:kern w:val="0"/>
                <w:szCs w:val="21"/>
              </w:rPr>
            </w:pPr>
          </w:p>
        </w:tc>
      </w:tr>
    </w:tbl>
    <w:p w14:paraId="570A95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98877"/>
    <w:multiLevelType w:val="singleLevel"/>
    <w:tmpl w:val="03C98877"/>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YTczNjg2ZGViYWI3ZjUyNGRmMmRkOGI0MWVlMGUifQ=="/>
  </w:docVars>
  <w:rsids>
    <w:rsidRoot w:val="00E805A3"/>
    <w:rsid w:val="00762E3C"/>
    <w:rsid w:val="00E805A3"/>
    <w:rsid w:val="085F399E"/>
    <w:rsid w:val="0BA336E9"/>
    <w:rsid w:val="0C7C6AB8"/>
    <w:rsid w:val="0CFC4683"/>
    <w:rsid w:val="0E3B71C3"/>
    <w:rsid w:val="1786371B"/>
    <w:rsid w:val="1848110F"/>
    <w:rsid w:val="1C7313F8"/>
    <w:rsid w:val="1CD05AAA"/>
    <w:rsid w:val="1E665DA3"/>
    <w:rsid w:val="1EE0798F"/>
    <w:rsid w:val="22046BDF"/>
    <w:rsid w:val="24C37B55"/>
    <w:rsid w:val="28891F69"/>
    <w:rsid w:val="28D94453"/>
    <w:rsid w:val="2A5F21F6"/>
    <w:rsid w:val="2B552083"/>
    <w:rsid w:val="2D617843"/>
    <w:rsid w:val="2DF357BC"/>
    <w:rsid w:val="30CF487C"/>
    <w:rsid w:val="33BC7085"/>
    <w:rsid w:val="365E2D9B"/>
    <w:rsid w:val="38FD64F2"/>
    <w:rsid w:val="390F65AD"/>
    <w:rsid w:val="3C015C8B"/>
    <w:rsid w:val="3D404AB5"/>
    <w:rsid w:val="409029BC"/>
    <w:rsid w:val="419F3086"/>
    <w:rsid w:val="484425CD"/>
    <w:rsid w:val="496E0268"/>
    <w:rsid w:val="4CD570C6"/>
    <w:rsid w:val="4D4D0242"/>
    <w:rsid w:val="4D6372B0"/>
    <w:rsid w:val="4D8B1DF5"/>
    <w:rsid w:val="4F67162E"/>
    <w:rsid w:val="4FE20D52"/>
    <w:rsid w:val="5137755A"/>
    <w:rsid w:val="51525C3C"/>
    <w:rsid w:val="51CF544F"/>
    <w:rsid w:val="52321867"/>
    <w:rsid w:val="54A275A4"/>
    <w:rsid w:val="569A7B22"/>
    <w:rsid w:val="5F163E54"/>
    <w:rsid w:val="5FF4239D"/>
    <w:rsid w:val="60413681"/>
    <w:rsid w:val="629D09E0"/>
    <w:rsid w:val="65BD3B52"/>
    <w:rsid w:val="68031B8E"/>
    <w:rsid w:val="69DA04B2"/>
    <w:rsid w:val="6B9243C2"/>
    <w:rsid w:val="6D3B1B38"/>
    <w:rsid w:val="6F68013D"/>
    <w:rsid w:val="74440737"/>
    <w:rsid w:val="7916649B"/>
    <w:rsid w:val="7C5357AF"/>
    <w:rsid w:val="7D0351A7"/>
    <w:rsid w:val="7DC76D29"/>
    <w:rsid w:val="7F08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unhideWhenUsed/>
    <w:qFormat/>
    <w:uiPriority w:val="0"/>
    <w:pPr>
      <w:keepNext/>
      <w:keepLines/>
      <w:spacing w:beforeLines="0" w:beforeAutospacing="0" w:afterLines="0" w:afterAutospacing="0" w:line="360" w:lineRule="auto"/>
      <w:outlineLvl w:val="2"/>
    </w:pPr>
    <w:rPr>
      <w:rFonts w:ascii="Times New Roman" w:hAnsi="Times New Roman" w:eastAsia="宋体"/>
      <w:b/>
      <w:sz w:val="24"/>
    </w:rPr>
  </w:style>
  <w:style w:type="paragraph" w:styleId="4">
    <w:name w:val="heading 4"/>
    <w:basedOn w:val="1"/>
    <w:next w:val="1"/>
    <w:autoRedefine/>
    <w:qFormat/>
    <w:uiPriority w:val="9"/>
    <w:pPr>
      <w:keepNext/>
      <w:keepLines/>
      <w:spacing w:line="440" w:lineRule="exact"/>
      <w:ind w:firstLine="200" w:firstLineChars="200"/>
      <w:outlineLvl w:val="3"/>
    </w:pPr>
    <w:rPr>
      <w:rFonts w:ascii="黑体" w:hAnsi="黑体" w:eastAsia="MingLiU" w:cs="Arial Unicode MS"/>
      <w:bCs/>
      <w:sz w:val="24"/>
      <w:szCs w:val="28"/>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rPr>
      <w:sz w:val="28"/>
      <w:szCs w:val="20"/>
    </w:rPr>
  </w:style>
  <w:style w:type="paragraph" w:styleId="6">
    <w:name w:val="Body Text"/>
    <w:basedOn w:val="1"/>
    <w:next w:val="1"/>
    <w:qFormat/>
    <w:uiPriority w:val="0"/>
    <w:pPr>
      <w:widowControl/>
      <w:snapToGrid w:val="0"/>
      <w:spacing w:before="60" w:after="160" w:line="259" w:lineRule="auto"/>
      <w:ind w:right="113"/>
    </w:pPr>
    <w:rPr>
      <w:kern w:val="0"/>
      <w:sz w:val="18"/>
      <w:szCs w:val="20"/>
    </w:rPr>
  </w:style>
  <w:style w:type="paragraph" w:styleId="7">
    <w:name w:val="Body Text Indent"/>
    <w:basedOn w:val="1"/>
    <w:next w:val="8"/>
    <w:qFormat/>
    <w:uiPriority w:val="0"/>
    <w:pPr>
      <w:spacing w:after="120"/>
      <w:ind w:left="420" w:leftChars="200"/>
    </w:pPr>
    <w:rPr>
      <w:kern w:val="0"/>
      <w:sz w:val="24"/>
      <w:szCs w:val="20"/>
    </w:rPr>
  </w:style>
  <w:style w:type="paragraph" w:styleId="8">
    <w:name w:val="toc 5"/>
    <w:basedOn w:val="1"/>
    <w:next w:val="1"/>
    <w:qFormat/>
    <w:uiPriority w:val="39"/>
    <w:pPr>
      <w:ind w:left="960"/>
      <w:jc w:val="left"/>
    </w:pPr>
    <w:rPr>
      <w:sz w:val="18"/>
      <w:szCs w:val="18"/>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字符"/>
    <w:basedOn w:val="12"/>
    <w:link w:val="2"/>
    <w:qFormat/>
    <w:uiPriority w:val="9"/>
    <w:rPr>
      <w:rFonts w:ascii="宋体" w:hAnsi="宋体" w:eastAsia="宋体" w:cs="宋体"/>
      <w:b/>
      <w:bCs/>
      <w:kern w:val="0"/>
      <w:sz w:val="36"/>
      <w:szCs w:val="36"/>
    </w:rPr>
  </w:style>
  <w:style w:type="paragraph" w:customStyle="1" w:styleId="14">
    <w:name w:val="Default1"/>
    <w:basedOn w:val="15"/>
    <w:next w:val="1"/>
    <w:autoRedefine/>
    <w:qFormat/>
    <w:uiPriority w:val="0"/>
    <w:rPr>
      <w:rFonts w:cs="宋体"/>
      <w:color w:val="000000"/>
    </w:rPr>
  </w:style>
  <w:style w:type="paragraph" w:customStyle="1" w:styleId="15">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6">
    <w:name w:val="样式23"/>
    <w:basedOn w:val="1"/>
    <w:qFormat/>
    <w:uiPriority w:val="0"/>
    <w:pPr>
      <w:spacing w:line="360" w:lineRule="auto"/>
      <w:ind w:firstLine="480" w:firstLineChars="200"/>
      <w:jc w:val="left"/>
    </w:pPr>
    <w:rPr>
      <w:rFonts w:ascii="宋体" w:hAnsi="宋体"/>
      <w:color w:val="000000"/>
      <w:kern w:val="0"/>
      <w:sz w:val="24"/>
      <w:szCs w:val="24"/>
    </w:rPr>
  </w:style>
  <w:style w:type="paragraph" w:customStyle="1" w:styleId="17">
    <w:name w:val="样式 正文缩进s4标题4表正文正文非缩进图标题段1Body Text(ch)缩进ALT+Z特点四号正文不..."/>
    <w:basedOn w:val="5"/>
    <w:qFormat/>
    <w:uiPriority w:val="0"/>
    <w:pPr>
      <w:widowControl/>
      <w:adjustRightInd w:val="0"/>
      <w:snapToGrid w:val="0"/>
      <w:spacing w:line="360" w:lineRule="auto"/>
      <w:ind w:firstLine="472"/>
      <w:jc w:val="left"/>
    </w:pPr>
    <w:rPr>
      <w:rFonts w:ascii="宋体" w:hAnsi="宋体"/>
      <w:spacing w:val="-2"/>
      <w:szCs w:val="20"/>
    </w:rPr>
  </w:style>
  <w:style w:type="paragraph" w:customStyle="1" w:styleId="18">
    <w:name w:val="正文格式"/>
    <w:basedOn w:val="1"/>
    <w:qFormat/>
    <w:uiPriority w:val="0"/>
    <w:pPr>
      <w:spacing w:line="360" w:lineRule="auto"/>
      <w:ind w:firstLine="544" w:firstLineChars="200"/>
    </w:pPr>
    <w:rPr>
      <w:rFonts w:cs="MingLiU"/>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1537</Words>
  <Characters>1620</Characters>
  <Lines>9</Lines>
  <Paragraphs>2</Paragraphs>
  <TotalTime>67</TotalTime>
  <ScaleCrop>false</ScaleCrop>
  <LinksUpToDate>false</LinksUpToDate>
  <CharactersWithSpaces>1620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2020-09-25T03:50:00Z</dcterms:created>
  <dc:creator>程 P</dc:creator>
  <cp:lastModifiedBy>Administrator</cp:lastModifiedBy>
  <dcterms:modified xsi:type="dcterms:W3CDTF">2025-05-20T08:31:06Z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B1ECD345D6F74585BFE97AD325A69E45_13</vt:lpwstr>
  </property>
  <property fmtid="{D5CDD505-2E9C-101B-9397-08002B2CF9AE}" pid="4" name="KSOTemplateDocerSaveRecord">
    <vt:lpwstr>eyJoZGlkIjoiNDVlYTczNjg2ZGViYWI3ZjUyNGRmMmRkOGI0MWVlMGUifQ==</vt:lpwstr>
  </property>
</Properties>
</file>