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AE8425">
      <w:pPr>
        <w:rPr>
          <w:rFonts w:hint="eastAsia" w:ascii="楷体" w:hAnsi="楷体" w:eastAsia="楷体" w:cs="楷体"/>
          <w:sz w:val="30"/>
          <w:szCs w:val="30"/>
        </w:rPr>
      </w:pPr>
      <w:bookmarkStart w:id="0" w:name="_GoBack"/>
      <w:bookmarkEnd w:id="0"/>
    </w:p>
    <w:p w14:paraId="4A45CC02">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浮梁县发改委2023年度部门决算</w:t>
      </w:r>
    </w:p>
    <w:p w14:paraId="45BEFC57">
      <w:pPr>
        <w:spacing w:line="600" w:lineRule="exact"/>
        <w:jc w:val="center"/>
        <w:rPr>
          <w:rFonts w:hint="eastAsia" w:ascii="黑体" w:eastAsia="黑体"/>
          <w:sz w:val="44"/>
          <w:szCs w:val="36"/>
        </w:rPr>
      </w:pPr>
    </w:p>
    <w:p w14:paraId="5E1DE762">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72A9D404">
      <w:pPr>
        <w:widowControl/>
        <w:spacing w:line="600" w:lineRule="exact"/>
        <w:ind w:firstLine="640"/>
        <w:jc w:val="left"/>
        <w:rPr>
          <w:rFonts w:hint="eastAsia" w:ascii="仿宋_GB2312" w:eastAsia="仿宋_GB2312"/>
          <w:sz w:val="32"/>
          <w:szCs w:val="30"/>
        </w:rPr>
      </w:pPr>
    </w:p>
    <w:p w14:paraId="147F7DD0">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浮梁县发改委概况</w:t>
      </w:r>
    </w:p>
    <w:p w14:paraId="3683894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3514F7F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0EFB084D">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31A6B6B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1CED638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45C4EFF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4FB4776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1BEDA76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083501C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10C5C15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2A0637C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36738D0E">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26BE3D9B">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0AFDE614">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5986B10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7CFA848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6466AAE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7B648FB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0A14EAC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6660B4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7933A1D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787D22C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12ED05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33091880">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17922199">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3341A796">
      <w:pPr>
        <w:bidi w:val="0"/>
        <w:rPr>
          <w:rFonts w:hint="eastAsia"/>
        </w:rPr>
      </w:pPr>
    </w:p>
    <w:p w14:paraId="55A50AB0">
      <w:pPr>
        <w:bidi w:val="0"/>
        <w:rPr>
          <w:rFonts w:hint="eastAsia"/>
        </w:rPr>
      </w:pPr>
    </w:p>
    <w:p w14:paraId="38B318C0">
      <w:pPr>
        <w:bidi w:val="0"/>
        <w:rPr>
          <w:rFonts w:hint="eastAsia"/>
        </w:rPr>
      </w:pPr>
    </w:p>
    <w:p w14:paraId="72B5572D">
      <w:pPr>
        <w:bidi w:val="0"/>
        <w:rPr>
          <w:rFonts w:hint="eastAsia"/>
        </w:rPr>
      </w:pPr>
    </w:p>
    <w:p w14:paraId="50D59A3E">
      <w:pPr>
        <w:bidi w:val="0"/>
        <w:rPr>
          <w:rFonts w:hint="eastAsia"/>
        </w:rPr>
      </w:pPr>
    </w:p>
    <w:p w14:paraId="071376A0">
      <w:pPr>
        <w:bidi w:val="0"/>
        <w:rPr>
          <w:rFonts w:hint="eastAsia"/>
        </w:rPr>
      </w:pPr>
    </w:p>
    <w:p w14:paraId="04BD8758">
      <w:pPr>
        <w:bidi w:val="0"/>
        <w:rPr>
          <w:rFonts w:hint="eastAsia"/>
        </w:rPr>
      </w:pPr>
    </w:p>
    <w:p w14:paraId="7917F535">
      <w:pPr>
        <w:bidi w:val="0"/>
        <w:rPr>
          <w:rFonts w:hint="eastAsia"/>
        </w:rPr>
      </w:pPr>
    </w:p>
    <w:p w14:paraId="203C0C36">
      <w:pPr>
        <w:bidi w:val="0"/>
        <w:rPr>
          <w:rFonts w:hint="eastAsia"/>
        </w:rPr>
      </w:pPr>
    </w:p>
    <w:p w14:paraId="0E39F47C">
      <w:pPr>
        <w:bidi w:val="0"/>
        <w:rPr>
          <w:rFonts w:hint="eastAsia"/>
        </w:rPr>
      </w:pPr>
    </w:p>
    <w:p w14:paraId="499E427A">
      <w:pPr>
        <w:bidi w:val="0"/>
        <w:rPr>
          <w:rFonts w:hint="eastAsia"/>
        </w:rPr>
      </w:pPr>
    </w:p>
    <w:p w14:paraId="07ECF35C">
      <w:pPr>
        <w:bidi w:val="0"/>
        <w:rPr>
          <w:rFonts w:hint="eastAsia"/>
        </w:rPr>
      </w:pPr>
    </w:p>
    <w:p w14:paraId="69213758">
      <w:pPr>
        <w:bidi w:val="0"/>
        <w:rPr>
          <w:rFonts w:hint="eastAsia"/>
        </w:rPr>
      </w:pPr>
    </w:p>
    <w:p w14:paraId="52AE3168">
      <w:pPr>
        <w:bidi w:val="0"/>
        <w:rPr>
          <w:rFonts w:hint="eastAsia"/>
        </w:rPr>
      </w:pPr>
    </w:p>
    <w:p w14:paraId="67380781">
      <w:pPr>
        <w:bidi w:val="0"/>
        <w:rPr>
          <w:rFonts w:hint="eastAsia"/>
        </w:rPr>
      </w:pPr>
    </w:p>
    <w:p w14:paraId="2F70352E">
      <w:pPr>
        <w:bidi w:val="0"/>
        <w:rPr>
          <w:rFonts w:hint="eastAsia"/>
        </w:rPr>
      </w:pPr>
    </w:p>
    <w:p w14:paraId="54E8D3F2">
      <w:pPr>
        <w:bidi w:val="0"/>
        <w:rPr>
          <w:rFonts w:hint="eastAsia"/>
        </w:rPr>
      </w:pPr>
    </w:p>
    <w:p w14:paraId="32534AC0">
      <w:pPr>
        <w:bidi w:val="0"/>
        <w:rPr>
          <w:rFonts w:hint="eastAsia"/>
        </w:rPr>
      </w:pPr>
    </w:p>
    <w:p w14:paraId="07D0A546">
      <w:pPr>
        <w:bidi w:val="0"/>
        <w:rPr>
          <w:rFonts w:hint="eastAsia"/>
        </w:rPr>
      </w:pPr>
    </w:p>
    <w:p w14:paraId="00CFF740">
      <w:pPr>
        <w:bidi w:val="0"/>
        <w:rPr>
          <w:rFonts w:hint="eastAsia"/>
        </w:rPr>
      </w:pPr>
    </w:p>
    <w:p w14:paraId="2857107D">
      <w:pPr>
        <w:bidi w:val="0"/>
        <w:rPr>
          <w:rFonts w:hint="eastAsia"/>
        </w:rPr>
      </w:pPr>
    </w:p>
    <w:p w14:paraId="27A47F7D">
      <w:pPr>
        <w:bidi w:val="0"/>
        <w:rPr>
          <w:rFonts w:hint="eastAsia"/>
        </w:rPr>
      </w:pPr>
    </w:p>
    <w:p w14:paraId="31DD89E0">
      <w:pPr>
        <w:bidi w:val="0"/>
        <w:rPr>
          <w:rFonts w:hint="eastAsia"/>
        </w:rPr>
      </w:pPr>
    </w:p>
    <w:p w14:paraId="34C445B1">
      <w:pPr>
        <w:bidi w:val="0"/>
        <w:rPr>
          <w:rFonts w:hint="eastAsia"/>
        </w:rPr>
      </w:pPr>
    </w:p>
    <w:p w14:paraId="150F2929">
      <w:pPr>
        <w:bidi w:val="0"/>
        <w:rPr>
          <w:rFonts w:hint="eastAsia"/>
        </w:rPr>
      </w:pPr>
    </w:p>
    <w:p w14:paraId="604EE649">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22C66CAC">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3EDDE2F8">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浮梁县发改委概况</w:t>
      </w:r>
    </w:p>
    <w:p w14:paraId="1F27D867">
      <w:pPr>
        <w:ind w:firstLine="630"/>
        <w:jc w:val="center"/>
        <w:rPr>
          <w:rFonts w:hint="eastAsia"/>
          <w:sz w:val="32"/>
          <w:szCs w:val="32"/>
        </w:rPr>
      </w:pPr>
    </w:p>
    <w:p w14:paraId="618BCBDA">
      <w:pPr>
        <w:numPr>
          <w:ilvl w:val="0"/>
          <w:numId w:val="1"/>
        </w:numPr>
        <w:ind w:firstLine="630"/>
        <w:jc w:val="left"/>
        <w:outlineLvl w:val="1"/>
        <w:rPr>
          <w:rFonts w:hint="eastAsia" w:ascii="黑体" w:hAnsi="黑体" w:eastAsia="黑体"/>
          <w:sz w:val="32"/>
          <w:szCs w:val="32"/>
        </w:rPr>
      </w:pPr>
      <w:r>
        <w:rPr>
          <w:rFonts w:hint="eastAsia" w:ascii="黑体" w:hAnsi="黑体" w:eastAsia="黑体"/>
          <w:sz w:val="32"/>
          <w:szCs w:val="32"/>
        </w:rPr>
        <w:t>部门主要职责</w:t>
      </w:r>
    </w:p>
    <w:p w14:paraId="6306E407">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一)拟订并组织实施全县国民经济和社会发展战略、中长期规划和年度计划,统筹协调全县经济社会发展总体规划、专项规划和地方规划,衔接需要安排政府投资和涉及重大项目的规划,建立健全科学制定、有效实施、及时评估和动态调整全县发展战略规划的制度机制。</w:t>
      </w:r>
    </w:p>
    <w:p w14:paraId="23A80737">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二)统筹协调经济社会发展,研究分析县内外经济形势,提出全县国民经济发展、价格总水平调控和优化重大经济结构的目标、政策,提出综合运用各种经济手段和政策的建议,受县政府委托向县人大提交全县国民经济和社会发展计划报告。</w:t>
      </w:r>
    </w:p>
    <w:p w14:paraId="3C6DF1E0">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三)负责监测全县宏观经济和社会发展态势,承担预测预警和信息引导的责任,研究宏观经济运行、总量平衡、全县经济安全和总体产业安全等重要问题并提出宏观调控政策建议,负责协调解决经济运行中的重大问题,调节经济运行,负责重要物资的紧急调度和交通运输协调。</w:t>
      </w:r>
    </w:p>
    <w:p w14:paraId="1664EDA9">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四)负责汇总分析全县财政、金融等方面的情况,参与制定财政政策和土地政策,综合分析全县财政、金融、土地政策的执行效果。负责组织制定和调整少数由县政府管理的重要商品价格和重要收费标准。负责全县社会信用体系建设和综合管理工作,推进社会信用体系建设。</w:t>
      </w:r>
    </w:p>
    <w:p w14:paraId="76B5538F">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五)承担指导推进和综合协调经济体制改革的责任,研究全县经济体制改革和对外开放的重大问题,组织拟订综合性经济体制改革方案,协调有关专项经济体制改革方案,会同有关部门搞好重要专项经济体制改革之间的衔接,指导经济体制改革试点和改革试验区工作。</w:t>
      </w:r>
    </w:p>
    <w:p w14:paraId="72BC94DD">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六)承担全县固定资产投资综合管理职责,拟订全社会固定资产投资总规模和投资结构的调控目标、政策和措施。统筹安排县级财政性建设资金,按权限审批、审核重大建设项目、重大外资项目、境外资源开发类重大投资项目和大额用汇投资项目。组织实施企业投资项目管理制度改革,引导民间投资的方向。负责全口径外债的总量控制、结构优化和监测工作,指导和监督国外贷款建设资金的使用,研究提出利用外资和境外投资的战略、规划、总量平衡和结构优化的目标和政策。牵头组织特重大自然灾害的灾后恢复重建规划编制,协调有关重大问题。指导工程咨询业发展。</w:t>
      </w:r>
    </w:p>
    <w:p w14:paraId="590BBFCE">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七)推进全县经济结构战略性调整。组织拟订综合性产业政策,负责协调一二三产业发展的重大问题并衔接平衡相关发展规划和重大政策,做好与全县国民经济和社会发展规划、计划的衔接平衡。协调全县农业和农村经济社会发展的重大问题。会同有关部门拟订全县服务业发展战略和重大政策。拟订现代物流业发展战略、规划。组织拟订高技术产业发展、战略性新兴产业、产业技术进步的战略、规划和重大政策,协调解决重大技术装备推广应用等方面的重大问题。</w:t>
      </w:r>
    </w:p>
    <w:p w14:paraId="1B636AFA">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(八)统筹推进城乡区域协调发展,研究提出城镇化发展战略、规划和重大政策。负责协调推进全县“一带一路”建设工作。</w:t>
      </w:r>
    </w:p>
    <w:p w14:paraId="0678AA56">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九)承担重要商品总量平衡和宏观调控的责任,编制重要农产品、工业品和原材料进出口总量计划并监督执行,根据经济运行情况对进出口总量计划进行调整,拟订战略物资储备规划,会同有关部门管理县级粮食、棉花和食糖等储备。</w:t>
      </w:r>
    </w:p>
    <w:p w14:paraId="29FE6065">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十)负责全县社会发展与国民经济发展的政策衔接,组织拟订社会发展战略、总体规划和年度计划,研究拟订人口发展战略、规划及人口政策,参与拟订科学技术、教育、文化、卫生、民政等发展政策,推进社会事业建设。统筹推进基本公共服务体系建设,研究提出促进就业、调整收入分配、完善社会保障与经济协调发展的政策建议,协调社会事业发展和改革中的重大问题及政策。</w:t>
      </w:r>
    </w:p>
    <w:p w14:paraId="37A5DD02">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十一)推进全县可持续发展战略,负责节能的综合协调工作,组织拟订发展循环经济、全社会能源资源节约和综合利用规划及政策措施并协调实施,参与编制全县生态建设、环境保护规划,协调生态建设、能源资源节约和综合利用的重大问题,研究提出建立健全生态补偿机制的政策措施,综合协调环保产业和清洁生产促进有关工作。</w:t>
      </w:r>
    </w:p>
    <w:p w14:paraId="308D56BF">
      <w:pPr>
        <w:numPr>
          <w:ilvl w:val="0"/>
          <w:numId w:val="0"/>
        </w:numPr>
        <w:jc w:val="left"/>
        <w:outlineLvl w:val="1"/>
        <w:rPr>
          <w:rFonts w:hint="eastAsia" w:ascii="仿宋" w:hAnsi="仿宋" w:eastAsia="仿宋" w:cs="仿宋"/>
          <w:sz w:val="30"/>
          <w:szCs w:val="30"/>
        </w:rPr>
      </w:pPr>
    </w:p>
    <w:p w14:paraId="33377D03">
      <w:pPr>
        <w:numPr>
          <w:ilvl w:val="0"/>
          <w:numId w:val="0"/>
        </w:numPr>
        <w:ind w:firstLine="600" w:firstLineChars="200"/>
        <w:jc w:val="left"/>
        <w:outlineLvl w:val="1"/>
        <w:rPr>
          <w:rFonts w:hint="eastAsia" w:ascii="仿宋" w:hAnsi="仿宋" w:eastAsia="仿宋" w:cs="仿宋"/>
          <w:sz w:val="30"/>
          <w:szCs w:val="30"/>
          <w:lang w:eastAsia="zh-CN"/>
        </w:rPr>
      </w:pPr>
      <w:r>
        <w:rPr>
          <w:rFonts w:hint="eastAsia" w:ascii="仿宋" w:hAnsi="仿宋" w:eastAsia="仿宋" w:cs="仿宋"/>
          <w:sz w:val="30"/>
          <w:szCs w:val="30"/>
        </w:rPr>
        <w:t>(十二)研究能源开发和利用,负责能源行业管理,提出能源发展战略和政策建议,拟订能源行业发展规划和计划。加强能源监督管理,监测和分析能源产业、能源安全的发展状况,规划重大项目布局。推进能源市场建设,维护能源市场秩序。负责全县石油、天然气管道的保护工作,统筹协调管道保护的重大问题</w:t>
      </w:r>
      <w:r>
        <w:rPr>
          <w:rFonts w:hint="eastAsia" w:ascii="仿宋" w:hAnsi="仿宋" w:eastAsia="仿宋" w:cs="仿宋"/>
          <w:sz w:val="30"/>
          <w:szCs w:val="30"/>
          <w:lang w:eastAsia="zh-CN"/>
        </w:rPr>
        <w:t>。</w:t>
      </w:r>
    </w:p>
    <w:p w14:paraId="6DB2C186">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(十三)拟订年度县重点工程项目计划,会同有关部门提出年度市、省、国家重点工程申报名单。监督管理县重点工程招标投标工作,协助做好项目征地拆迁工作,拟订有关县重点工程建设的法规、规章和规范性文件。</w:t>
      </w:r>
    </w:p>
    <w:p w14:paraId="32F72B34">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(十四)起草全县国民经济和社会发展、经济体制改革等县政府规章草案,按规定指导、协调全县公共资源交易相关工作。</w:t>
      </w:r>
    </w:p>
    <w:p w14:paraId="415F6D6F">
      <w:pPr>
        <w:numPr>
          <w:ilvl w:val="0"/>
          <w:numId w:val="0"/>
        </w:numPr>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(十五)研究全县国民经济与国防建设的关系,组织编制国民经济动员规划、计划,拟订推进经济建设与国防建设协调发展的战略和规划,协调相关重大问题,组织实施全县国民经济动员有关工作。</w:t>
      </w:r>
    </w:p>
    <w:p w14:paraId="43F8F155">
      <w:pPr>
        <w:numPr>
          <w:ilvl w:val="0"/>
          <w:numId w:val="0"/>
        </w:numPr>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rPr>
        <w:t>(十六)完成县委、县政府交办的其他任务。</w:t>
      </w:r>
    </w:p>
    <w:p w14:paraId="583EE0AC">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3323915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2"/>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1D9A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200BDC58">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5CF1E724">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3ED9A903">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2749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22406BAF">
            <w:pPr>
              <w:jc w:val="left"/>
              <w:rPr>
                <w:rFonts w:hint="default"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yellow"/>
                <w:lang w:val="en-US" w:eastAsia="zh-CN"/>
              </w:rPr>
              <w:t>1</w:t>
            </w:r>
          </w:p>
        </w:tc>
        <w:tc>
          <w:tcPr>
            <w:tcW w:w="4769" w:type="dxa"/>
            <w:shd w:val="clear" w:color="auto" w:fill="auto"/>
            <w:noWrap w:val="0"/>
            <w:vAlign w:val="top"/>
          </w:tcPr>
          <w:p w14:paraId="0C05EF89">
            <w:pPr>
              <w:jc w:val="left"/>
              <w:rPr>
                <w:rFonts w:hint="default"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yellow"/>
                <w:lang w:val="en-US" w:eastAsia="zh-CN"/>
              </w:rPr>
              <w:t>浮梁县发改委</w:t>
            </w:r>
          </w:p>
        </w:tc>
        <w:tc>
          <w:tcPr>
            <w:tcW w:w="2348" w:type="dxa"/>
            <w:shd w:val="clear" w:color="auto" w:fill="auto"/>
            <w:noWrap w:val="0"/>
            <w:vAlign w:val="top"/>
          </w:tcPr>
          <w:p w14:paraId="28E8A03E">
            <w:pPr>
              <w:jc w:val="left"/>
              <w:rPr>
                <w:rFonts w:hint="default"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yellow"/>
                <w:lang w:val="en-US" w:eastAsia="zh-CN"/>
              </w:rPr>
              <w:t>县级</w:t>
            </w:r>
          </w:p>
        </w:tc>
      </w:tr>
      <w:tr w14:paraId="0779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22003E9A">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14:paraId="6863C43C">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14:paraId="34E45327">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25C7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5EC61EA6">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129FB57A">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51939684">
            <w:pPr>
              <w:jc w:val="left"/>
              <w:rPr>
                <w:rFonts w:hint="eastAsia" w:ascii="仿宋_GB2312" w:hAnsi="仿宋_GB2312" w:eastAsia="仿宋_GB2312"/>
                <w:sz w:val="30"/>
                <w:szCs w:val="30"/>
                <w:highlight w:val="yellow"/>
              </w:rPr>
            </w:pPr>
          </w:p>
        </w:tc>
      </w:tr>
      <w:tr w14:paraId="1ECF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62DD3F0C">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069C66BA">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67638C48">
            <w:pPr>
              <w:jc w:val="left"/>
              <w:rPr>
                <w:rFonts w:hint="eastAsia" w:ascii="仿宋_GB2312" w:hAnsi="仿宋_GB2312" w:eastAsia="仿宋_GB2312"/>
                <w:sz w:val="30"/>
                <w:szCs w:val="30"/>
                <w:highlight w:val="yellow"/>
              </w:rPr>
            </w:pPr>
          </w:p>
        </w:tc>
      </w:tr>
    </w:tbl>
    <w:p w14:paraId="25FFDC03">
      <w:pPr>
        <w:ind w:firstLine="640" w:firstLineChars="200"/>
        <w:jc w:val="left"/>
        <w:rPr>
          <w:rFonts w:hint="eastAsia"/>
        </w:rPr>
      </w:pPr>
      <w:r>
        <w:rPr>
          <w:rFonts w:hint="eastAsia" w:ascii="仿宋_GB2312" w:hAnsi="仿宋_GB2312" w:eastAsia="仿宋_GB2312" w:cs="Times New Roman"/>
          <w:sz w:val="32"/>
          <w:szCs w:val="32"/>
        </w:rPr>
        <w:t>浮梁县发改委</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本级）设立7个内设机构，分别是：县节能中心、办公室、综合股、固定资产投资股、环境保护和资源节约股、农经产业股、交通能源股。</w:t>
      </w:r>
      <w:r>
        <w:rPr>
          <w:rFonts w:hint="eastAsia" w:ascii="仿宋_GB2312" w:hAnsi="仿宋_GB2312" w:eastAsia="仿宋_GB2312"/>
          <w:sz w:val="32"/>
          <w:szCs w:val="32"/>
        </w:rPr>
        <w:t>本部门</w:t>
      </w:r>
      <w:r>
        <w:rPr>
          <w:rFonts w:hint="eastAsia" w:ascii="仿宋_GB2312" w:hAnsi="仿宋_GB2312" w:eastAsia="仿宋_GB2312"/>
          <w:b/>
          <w:bCs/>
          <w:sz w:val="32"/>
          <w:szCs w:val="32"/>
          <w:u w:val="single"/>
        </w:rPr>
        <w:t>年末</w:t>
      </w:r>
      <w:r>
        <w:rPr>
          <w:rFonts w:hint="eastAsia" w:ascii="仿宋_GB2312" w:hAnsi="仿宋_GB2312" w:eastAsia="仿宋_GB2312"/>
          <w:b/>
          <w:bCs/>
          <w:sz w:val="32"/>
          <w:szCs w:val="32"/>
          <w:u w:val="single"/>
          <w:lang w:val="en-US" w:eastAsia="zh-CN"/>
        </w:rPr>
        <w:t>编制数21个，</w:t>
      </w:r>
      <w:r>
        <w:rPr>
          <w:rFonts w:hint="eastAsia" w:ascii="仿宋_GB2312" w:hAnsi="仿宋_GB2312" w:eastAsia="仿宋_GB2312"/>
          <w:sz w:val="32"/>
          <w:szCs w:val="32"/>
        </w:rPr>
        <w:t>在职人员</w:t>
      </w:r>
      <w:r>
        <w:rPr>
          <w:rFonts w:hint="eastAsia" w:ascii="仿宋_GB2312" w:hAnsi="仿宋_GB2312" w:eastAsia="仿宋_GB2312"/>
          <w:sz w:val="32"/>
          <w:szCs w:val="32"/>
          <w:lang w:val="en-US" w:eastAsia="zh-CN"/>
        </w:rPr>
        <w:t>31</w:t>
      </w:r>
      <w:r>
        <w:rPr>
          <w:rFonts w:hint="eastAsia" w:ascii="仿宋_GB2312" w:hAnsi="仿宋_GB2312" w:eastAsia="仿宋_GB2312"/>
          <w:sz w:val="32"/>
          <w:szCs w:val="32"/>
        </w:rPr>
        <w:t>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人（不含由养老保险基金发放养老金的离退休人员），其他人员0人。由养老保险基金发放养老金的离退休人员16人。</w:t>
      </w:r>
    </w:p>
    <w:p w14:paraId="5FA05B47">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CBFB6A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534F6EC6">
      <w:pPr>
        <w:bidi w:val="0"/>
        <w:rPr>
          <w:rFonts w:hint="eastAsia"/>
        </w:rPr>
      </w:pPr>
    </w:p>
    <w:p w14:paraId="2A8CA9EC">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33988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5DC615B">
            <w:pPr>
              <w:jc w:val="right"/>
            </w:pPr>
            <w:r>
              <w:rPr>
                <w:rFonts w:ascii="宋体" w:hAnsi="宋体" w:eastAsia="宋体" w:cs="宋体"/>
                <w:sz w:val="20"/>
              </w:rPr>
              <w:t>公开01表</w:t>
            </w:r>
          </w:p>
        </w:tc>
      </w:tr>
      <w:tr w14:paraId="479391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A09382C">
            <w:pPr>
              <w:jc w:val="left"/>
            </w:pPr>
            <w:r>
              <w:rPr>
                <w:rFonts w:ascii="宋体" w:hAnsi="宋体" w:eastAsia="宋体" w:cs="宋体"/>
                <w:sz w:val="20"/>
              </w:rPr>
              <w:t>部门：浮梁县发改委</w:t>
            </w:r>
          </w:p>
        </w:tc>
        <w:tc>
          <w:tcPr>
            <w:tcW w:w="2000" w:type="dxa"/>
          </w:tcPr>
          <w:p w14:paraId="2A97E4F0">
            <w:pPr>
              <w:jc w:val="center"/>
            </w:pPr>
            <w:r>
              <w:rPr>
                <w:rFonts w:ascii="宋体" w:hAnsi="宋体" w:eastAsia="宋体" w:cs="宋体"/>
                <w:sz w:val="20"/>
              </w:rPr>
              <w:t>2023年度</w:t>
            </w:r>
          </w:p>
        </w:tc>
        <w:tc>
          <w:tcPr>
            <w:tcW w:w="3153" w:type="dxa"/>
          </w:tcPr>
          <w:p w14:paraId="1F39275C">
            <w:pPr>
              <w:jc w:val="right"/>
            </w:pPr>
            <w:r>
              <w:rPr>
                <w:rFonts w:ascii="宋体" w:hAnsi="宋体" w:eastAsia="宋体" w:cs="宋体"/>
                <w:sz w:val="20"/>
              </w:rPr>
              <w:t>金额单位：万元</w:t>
            </w:r>
          </w:p>
        </w:tc>
      </w:tr>
    </w:tbl>
    <w:p w14:paraId="42B24CB2">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005C6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6FCC4EBC">
            <w:pPr>
              <w:jc w:val="center"/>
            </w:pPr>
            <w:r>
              <w:rPr>
                <w:rFonts w:ascii="宋体" w:hAnsi="宋体" w:eastAsia="宋体" w:cs="宋体"/>
                <w:b w:val="0"/>
                <w:i w:val="0"/>
                <w:color w:val="000000"/>
                <w:sz w:val="14"/>
              </w:rPr>
              <w:t>收入</w:t>
            </w:r>
          </w:p>
        </w:tc>
        <w:tc>
          <w:tcPr>
            <w:tcW w:w="2340" w:type="dxa"/>
            <w:gridSpan w:val="3"/>
            <w:vAlign w:val="center"/>
          </w:tcPr>
          <w:p w14:paraId="10E7559B">
            <w:pPr>
              <w:jc w:val="center"/>
            </w:pPr>
            <w:r>
              <w:rPr>
                <w:rFonts w:ascii="宋体" w:hAnsi="宋体" w:eastAsia="宋体" w:cs="宋体"/>
                <w:b w:val="0"/>
                <w:i w:val="0"/>
                <w:color w:val="000000"/>
                <w:sz w:val="14"/>
              </w:rPr>
              <w:t>支出</w:t>
            </w:r>
          </w:p>
        </w:tc>
      </w:tr>
      <w:tr w14:paraId="5A845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ED01336">
            <w:pPr>
              <w:jc w:val="center"/>
            </w:pPr>
            <w:r>
              <w:rPr>
                <w:rFonts w:ascii="宋体" w:hAnsi="宋体" w:eastAsia="宋体" w:cs="宋体"/>
                <w:b w:val="0"/>
                <w:i w:val="0"/>
                <w:color w:val="000000"/>
                <w:sz w:val="14"/>
              </w:rPr>
              <w:t>项    目</w:t>
            </w:r>
          </w:p>
        </w:tc>
        <w:tc>
          <w:tcPr>
            <w:tcW w:w="460" w:type="dxa"/>
            <w:vAlign w:val="center"/>
          </w:tcPr>
          <w:p w14:paraId="156D10D2">
            <w:pPr>
              <w:jc w:val="center"/>
            </w:pPr>
            <w:r>
              <w:rPr>
                <w:rFonts w:ascii="宋体" w:hAnsi="宋体" w:eastAsia="宋体" w:cs="宋体"/>
                <w:b w:val="0"/>
                <w:i w:val="0"/>
                <w:color w:val="000000"/>
                <w:sz w:val="14"/>
              </w:rPr>
              <w:t>行次</w:t>
            </w:r>
          </w:p>
        </w:tc>
        <w:tc>
          <w:tcPr>
            <w:tcW w:w="1220" w:type="dxa"/>
            <w:vAlign w:val="center"/>
          </w:tcPr>
          <w:p w14:paraId="00CCD93F">
            <w:pPr>
              <w:jc w:val="center"/>
            </w:pPr>
            <w:r>
              <w:rPr>
                <w:rFonts w:ascii="宋体" w:hAnsi="宋体" w:eastAsia="宋体" w:cs="宋体"/>
                <w:b w:val="0"/>
                <w:i w:val="0"/>
                <w:color w:val="000000"/>
                <w:sz w:val="14"/>
              </w:rPr>
              <w:t>决算数</w:t>
            </w:r>
          </w:p>
        </w:tc>
        <w:tc>
          <w:tcPr>
            <w:tcW w:w="2340" w:type="dxa"/>
            <w:vAlign w:val="center"/>
          </w:tcPr>
          <w:p w14:paraId="1D53855B">
            <w:pPr>
              <w:jc w:val="center"/>
            </w:pPr>
            <w:r>
              <w:rPr>
                <w:rFonts w:ascii="宋体" w:hAnsi="宋体" w:eastAsia="宋体" w:cs="宋体"/>
                <w:b w:val="0"/>
                <w:i w:val="0"/>
                <w:color w:val="000000"/>
                <w:sz w:val="14"/>
              </w:rPr>
              <w:t>项目（按功能分类）</w:t>
            </w:r>
          </w:p>
        </w:tc>
        <w:tc>
          <w:tcPr>
            <w:tcW w:w="460" w:type="dxa"/>
            <w:vAlign w:val="center"/>
          </w:tcPr>
          <w:p w14:paraId="185F6143">
            <w:pPr>
              <w:jc w:val="center"/>
            </w:pPr>
            <w:r>
              <w:rPr>
                <w:rFonts w:ascii="宋体" w:hAnsi="宋体" w:eastAsia="宋体" w:cs="宋体"/>
                <w:b w:val="0"/>
                <w:i w:val="0"/>
                <w:color w:val="000000"/>
                <w:sz w:val="14"/>
              </w:rPr>
              <w:t>行次</w:t>
            </w:r>
          </w:p>
        </w:tc>
        <w:tc>
          <w:tcPr>
            <w:tcW w:w="1206" w:type="dxa"/>
            <w:vAlign w:val="center"/>
          </w:tcPr>
          <w:p w14:paraId="43925B15">
            <w:pPr>
              <w:jc w:val="center"/>
            </w:pPr>
            <w:r>
              <w:rPr>
                <w:rFonts w:ascii="宋体" w:hAnsi="宋体" w:eastAsia="宋体" w:cs="宋体"/>
                <w:b w:val="0"/>
                <w:i w:val="0"/>
                <w:color w:val="000000"/>
                <w:sz w:val="14"/>
              </w:rPr>
              <w:t>决算数</w:t>
            </w:r>
          </w:p>
        </w:tc>
      </w:tr>
      <w:tr w14:paraId="53004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4283E66">
            <w:pPr>
              <w:jc w:val="center"/>
            </w:pPr>
            <w:r>
              <w:rPr>
                <w:rFonts w:ascii="宋体" w:hAnsi="宋体" w:eastAsia="宋体" w:cs="宋体"/>
                <w:b w:val="0"/>
                <w:i w:val="0"/>
                <w:color w:val="000000"/>
                <w:sz w:val="14"/>
              </w:rPr>
              <w:t>栏    次</w:t>
            </w:r>
          </w:p>
        </w:tc>
        <w:tc>
          <w:tcPr>
            <w:tcW w:w="460" w:type="dxa"/>
            <w:vAlign w:val="center"/>
          </w:tcPr>
          <w:p w14:paraId="6FEC9829"/>
        </w:tc>
        <w:tc>
          <w:tcPr>
            <w:tcW w:w="1220" w:type="dxa"/>
            <w:vAlign w:val="center"/>
          </w:tcPr>
          <w:p w14:paraId="74861633">
            <w:pPr>
              <w:jc w:val="center"/>
            </w:pPr>
            <w:r>
              <w:rPr>
                <w:rFonts w:ascii="宋体" w:hAnsi="宋体" w:eastAsia="宋体" w:cs="宋体"/>
                <w:b w:val="0"/>
                <w:i w:val="0"/>
                <w:color w:val="000000"/>
                <w:sz w:val="14"/>
              </w:rPr>
              <w:t>1</w:t>
            </w:r>
          </w:p>
        </w:tc>
        <w:tc>
          <w:tcPr>
            <w:tcW w:w="2340" w:type="dxa"/>
            <w:vAlign w:val="center"/>
          </w:tcPr>
          <w:p w14:paraId="614DC2AD">
            <w:pPr>
              <w:jc w:val="center"/>
            </w:pPr>
            <w:r>
              <w:rPr>
                <w:rFonts w:ascii="宋体" w:hAnsi="宋体" w:eastAsia="宋体" w:cs="宋体"/>
                <w:b w:val="0"/>
                <w:i w:val="0"/>
                <w:color w:val="000000"/>
                <w:sz w:val="14"/>
              </w:rPr>
              <w:t>栏    次</w:t>
            </w:r>
          </w:p>
        </w:tc>
        <w:tc>
          <w:tcPr>
            <w:tcW w:w="460" w:type="dxa"/>
            <w:vAlign w:val="center"/>
          </w:tcPr>
          <w:p w14:paraId="376A1FE9"/>
        </w:tc>
        <w:tc>
          <w:tcPr>
            <w:tcW w:w="1206" w:type="dxa"/>
            <w:vAlign w:val="center"/>
          </w:tcPr>
          <w:p w14:paraId="2B69151B">
            <w:pPr>
              <w:jc w:val="center"/>
            </w:pPr>
            <w:r>
              <w:rPr>
                <w:rFonts w:ascii="宋体" w:hAnsi="宋体" w:eastAsia="宋体" w:cs="宋体"/>
                <w:b w:val="0"/>
                <w:i w:val="0"/>
                <w:color w:val="000000"/>
                <w:sz w:val="14"/>
              </w:rPr>
              <w:t>2</w:t>
            </w:r>
          </w:p>
        </w:tc>
      </w:tr>
      <w:tr w14:paraId="2C5C7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11DC0D">
            <w:pPr>
              <w:jc w:val="left"/>
            </w:pPr>
            <w:r>
              <w:rPr>
                <w:rFonts w:ascii="宋体" w:hAnsi="宋体" w:eastAsia="宋体" w:cs="宋体"/>
                <w:b w:val="0"/>
                <w:i w:val="0"/>
                <w:color w:val="000000"/>
                <w:sz w:val="14"/>
              </w:rPr>
              <w:t>一、一般公共预算财政拨款收入</w:t>
            </w:r>
          </w:p>
        </w:tc>
        <w:tc>
          <w:tcPr>
            <w:tcW w:w="460" w:type="dxa"/>
            <w:vAlign w:val="center"/>
          </w:tcPr>
          <w:p w14:paraId="179F8B06">
            <w:pPr>
              <w:jc w:val="center"/>
            </w:pPr>
            <w:r>
              <w:rPr>
                <w:rFonts w:ascii="宋体" w:hAnsi="宋体" w:eastAsia="宋体" w:cs="宋体"/>
                <w:b w:val="0"/>
                <w:i w:val="0"/>
                <w:color w:val="000000"/>
                <w:sz w:val="14"/>
              </w:rPr>
              <w:t>1</w:t>
            </w:r>
          </w:p>
        </w:tc>
        <w:tc>
          <w:tcPr>
            <w:tcW w:w="1220" w:type="dxa"/>
            <w:vAlign w:val="center"/>
          </w:tcPr>
          <w:p w14:paraId="65C4B007">
            <w:pPr>
              <w:jc w:val="right"/>
            </w:pPr>
            <w:r>
              <w:rPr>
                <w:rFonts w:ascii="宋体" w:hAnsi="宋体" w:eastAsia="宋体" w:cs="宋体"/>
                <w:b w:val="0"/>
                <w:i w:val="0"/>
                <w:color w:val="000000"/>
                <w:sz w:val="14"/>
              </w:rPr>
              <w:t>3,250.70</w:t>
            </w:r>
          </w:p>
        </w:tc>
        <w:tc>
          <w:tcPr>
            <w:tcW w:w="2340" w:type="dxa"/>
            <w:vAlign w:val="center"/>
          </w:tcPr>
          <w:p w14:paraId="1BF9EC26">
            <w:pPr>
              <w:jc w:val="left"/>
            </w:pPr>
            <w:r>
              <w:rPr>
                <w:rFonts w:ascii="宋体" w:hAnsi="宋体" w:eastAsia="宋体" w:cs="宋体"/>
                <w:b w:val="0"/>
                <w:i w:val="0"/>
                <w:color w:val="000000"/>
                <w:sz w:val="14"/>
              </w:rPr>
              <w:t>一、一般公共服务支出</w:t>
            </w:r>
          </w:p>
        </w:tc>
        <w:tc>
          <w:tcPr>
            <w:tcW w:w="460" w:type="dxa"/>
            <w:vAlign w:val="center"/>
          </w:tcPr>
          <w:p w14:paraId="75F2DD5B">
            <w:pPr>
              <w:jc w:val="center"/>
            </w:pPr>
            <w:r>
              <w:rPr>
                <w:rFonts w:ascii="宋体" w:hAnsi="宋体" w:eastAsia="宋体" w:cs="宋体"/>
                <w:b w:val="0"/>
                <w:i w:val="0"/>
                <w:color w:val="000000"/>
                <w:sz w:val="14"/>
              </w:rPr>
              <w:t>32</w:t>
            </w:r>
          </w:p>
        </w:tc>
        <w:tc>
          <w:tcPr>
            <w:tcW w:w="1206" w:type="dxa"/>
            <w:vAlign w:val="center"/>
          </w:tcPr>
          <w:p w14:paraId="0F5DA069">
            <w:pPr>
              <w:jc w:val="right"/>
            </w:pPr>
            <w:r>
              <w:rPr>
                <w:rFonts w:ascii="宋体" w:hAnsi="宋体" w:eastAsia="宋体" w:cs="宋体"/>
                <w:b w:val="0"/>
                <w:i w:val="0"/>
                <w:color w:val="000000"/>
                <w:sz w:val="14"/>
              </w:rPr>
              <w:t>899.82</w:t>
            </w:r>
          </w:p>
        </w:tc>
      </w:tr>
      <w:tr w14:paraId="7168D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771A5D">
            <w:pPr>
              <w:jc w:val="left"/>
            </w:pPr>
            <w:r>
              <w:rPr>
                <w:rFonts w:ascii="宋体" w:hAnsi="宋体" w:eastAsia="宋体" w:cs="宋体"/>
                <w:b w:val="0"/>
                <w:i w:val="0"/>
                <w:color w:val="000000"/>
                <w:sz w:val="14"/>
              </w:rPr>
              <w:t>二、政府性基金预算财政拨款收入</w:t>
            </w:r>
          </w:p>
        </w:tc>
        <w:tc>
          <w:tcPr>
            <w:tcW w:w="460" w:type="dxa"/>
            <w:vAlign w:val="center"/>
          </w:tcPr>
          <w:p w14:paraId="5F55C75D">
            <w:pPr>
              <w:jc w:val="center"/>
            </w:pPr>
            <w:r>
              <w:rPr>
                <w:rFonts w:ascii="宋体" w:hAnsi="宋体" w:eastAsia="宋体" w:cs="宋体"/>
                <w:b w:val="0"/>
                <w:i w:val="0"/>
                <w:color w:val="000000"/>
                <w:sz w:val="14"/>
              </w:rPr>
              <w:t>2</w:t>
            </w:r>
          </w:p>
        </w:tc>
        <w:tc>
          <w:tcPr>
            <w:tcW w:w="1220" w:type="dxa"/>
            <w:vAlign w:val="center"/>
          </w:tcPr>
          <w:p w14:paraId="0B8B7E5E">
            <w:pPr>
              <w:jc w:val="right"/>
            </w:pPr>
            <w:r>
              <w:rPr>
                <w:rFonts w:ascii="宋体" w:hAnsi="宋体" w:eastAsia="宋体" w:cs="宋体"/>
                <w:b w:val="0"/>
                <w:i w:val="0"/>
                <w:color w:val="000000"/>
                <w:sz w:val="14"/>
              </w:rPr>
              <w:t>236.95</w:t>
            </w:r>
          </w:p>
        </w:tc>
        <w:tc>
          <w:tcPr>
            <w:tcW w:w="2340" w:type="dxa"/>
            <w:vAlign w:val="center"/>
          </w:tcPr>
          <w:p w14:paraId="60E60EE4">
            <w:pPr>
              <w:jc w:val="left"/>
            </w:pPr>
            <w:r>
              <w:rPr>
                <w:rFonts w:ascii="宋体" w:hAnsi="宋体" w:eastAsia="宋体" w:cs="宋体"/>
                <w:b w:val="0"/>
                <w:i w:val="0"/>
                <w:color w:val="000000"/>
                <w:sz w:val="14"/>
              </w:rPr>
              <w:t>二、外交支出</w:t>
            </w:r>
          </w:p>
        </w:tc>
        <w:tc>
          <w:tcPr>
            <w:tcW w:w="460" w:type="dxa"/>
            <w:vAlign w:val="center"/>
          </w:tcPr>
          <w:p w14:paraId="2A42E65A">
            <w:pPr>
              <w:jc w:val="center"/>
            </w:pPr>
            <w:r>
              <w:rPr>
                <w:rFonts w:ascii="宋体" w:hAnsi="宋体" w:eastAsia="宋体" w:cs="宋体"/>
                <w:b w:val="0"/>
                <w:i w:val="0"/>
                <w:color w:val="000000"/>
                <w:sz w:val="14"/>
              </w:rPr>
              <w:t>33</w:t>
            </w:r>
          </w:p>
        </w:tc>
        <w:tc>
          <w:tcPr>
            <w:tcW w:w="1206" w:type="dxa"/>
            <w:vAlign w:val="center"/>
          </w:tcPr>
          <w:p w14:paraId="76A504F4"/>
        </w:tc>
      </w:tr>
      <w:tr w14:paraId="4262A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4F0890">
            <w:pPr>
              <w:jc w:val="left"/>
            </w:pPr>
            <w:r>
              <w:rPr>
                <w:rFonts w:ascii="宋体" w:hAnsi="宋体" w:eastAsia="宋体" w:cs="宋体"/>
                <w:b w:val="0"/>
                <w:i w:val="0"/>
                <w:color w:val="000000"/>
                <w:sz w:val="14"/>
              </w:rPr>
              <w:t>三、国有资本经营预算财政拨款收入</w:t>
            </w:r>
          </w:p>
        </w:tc>
        <w:tc>
          <w:tcPr>
            <w:tcW w:w="460" w:type="dxa"/>
            <w:vAlign w:val="center"/>
          </w:tcPr>
          <w:p w14:paraId="55743AD4">
            <w:pPr>
              <w:jc w:val="center"/>
            </w:pPr>
            <w:r>
              <w:rPr>
                <w:rFonts w:ascii="宋体" w:hAnsi="宋体" w:eastAsia="宋体" w:cs="宋体"/>
                <w:b w:val="0"/>
                <w:i w:val="0"/>
                <w:color w:val="000000"/>
                <w:sz w:val="14"/>
              </w:rPr>
              <w:t>3</w:t>
            </w:r>
          </w:p>
        </w:tc>
        <w:tc>
          <w:tcPr>
            <w:tcW w:w="1220" w:type="dxa"/>
            <w:vAlign w:val="center"/>
          </w:tcPr>
          <w:p w14:paraId="5F6E4859"/>
        </w:tc>
        <w:tc>
          <w:tcPr>
            <w:tcW w:w="2340" w:type="dxa"/>
            <w:vAlign w:val="center"/>
          </w:tcPr>
          <w:p w14:paraId="14C352FC">
            <w:pPr>
              <w:jc w:val="left"/>
            </w:pPr>
            <w:r>
              <w:rPr>
                <w:rFonts w:ascii="宋体" w:hAnsi="宋体" w:eastAsia="宋体" w:cs="宋体"/>
                <w:b w:val="0"/>
                <w:i w:val="0"/>
                <w:color w:val="000000"/>
                <w:sz w:val="14"/>
              </w:rPr>
              <w:t>三、国防支出</w:t>
            </w:r>
          </w:p>
        </w:tc>
        <w:tc>
          <w:tcPr>
            <w:tcW w:w="460" w:type="dxa"/>
            <w:vAlign w:val="center"/>
          </w:tcPr>
          <w:p w14:paraId="2BE445DD">
            <w:pPr>
              <w:jc w:val="center"/>
            </w:pPr>
            <w:r>
              <w:rPr>
                <w:rFonts w:ascii="宋体" w:hAnsi="宋体" w:eastAsia="宋体" w:cs="宋体"/>
                <w:b w:val="0"/>
                <w:i w:val="0"/>
                <w:color w:val="000000"/>
                <w:sz w:val="14"/>
              </w:rPr>
              <w:t>34</w:t>
            </w:r>
          </w:p>
        </w:tc>
        <w:tc>
          <w:tcPr>
            <w:tcW w:w="1206" w:type="dxa"/>
            <w:vAlign w:val="center"/>
          </w:tcPr>
          <w:p w14:paraId="43331BA8">
            <w:pPr>
              <w:jc w:val="right"/>
            </w:pPr>
            <w:r>
              <w:rPr>
                <w:rFonts w:ascii="宋体" w:hAnsi="宋体" w:eastAsia="宋体" w:cs="宋体"/>
                <w:b w:val="0"/>
                <w:i w:val="0"/>
                <w:color w:val="000000"/>
                <w:sz w:val="14"/>
              </w:rPr>
              <w:t>1,215.00</w:t>
            </w:r>
          </w:p>
        </w:tc>
      </w:tr>
      <w:tr w14:paraId="11273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F1DF81">
            <w:pPr>
              <w:jc w:val="left"/>
            </w:pPr>
            <w:r>
              <w:rPr>
                <w:rFonts w:ascii="宋体" w:hAnsi="宋体" w:eastAsia="宋体" w:cs="宋体"/>
                <w:b w:val="0"/>
                <w:i w:val="0"/>
                <w:color w:val="000000"/>
                <w:sz w:val="14"/>
              </w:rPr>
              <w:t>四、上级补助收入</w:t>
            </w:r>
          </w:p>
        </w:tc>
        <w:tc>
          <w:tcPr>
            <w:tcW w:w="460" w:type="dxa"/>
            <w:vAlign w:val="center"/>
          </w:tcPr>
          <w:p w14:paraId="68746895">
            <w:pPr>
              <w:jc w:val="center"/>
            </w:pPr>
            <w:r>
              <w:rPr>
                <w:rFonts w:ascii="宋体" w:hAnsi="宋体" w:eastAsia="宋体" w:cs="宋体"/>
                <w:b w:val="0"/>
                <w:i w:val="0"/>
                <w:color w:val="000000"/>
                <w:sz w:val="14"/>
              </w:rPr>
              <w:t>4</w:t>
            </w:r>
          </w:p>
        </w:tc>
        <w:tc>
          <w:tcPr>
            <w:tcW w:w="1220" w:type="dxa"/>
            <w:vAlign w:val="center"/>
          </w:tcPr>
          <w:p w14:paraId="337A6175"/>
        </w:tc>
        <w:tc>
          <w:tcPr>
            <w:tcW w:w="2340" w:type="dxa"/>
            <w:vAlign w:val="center"/>
          </w:tcPr>
          <w:p w14:paraId="5F3634EA">
            <w:pPr>
              <w:jc w:val="left"/>
            </w:pPr>
            <w:r>
              <w:rPr>
                <w:rFonts w:ascii="宋体" w:hAnsi="宋体" w:eastAsia="宋体" w:cs="宋体"/>
                <w:b w:val="0"/>
                <w:i w:val="0"/>
                <w:color w:val="000000"/>
                <w:sz w:val="14"/>
              </w:rPr>
              <w:t>四、公共安全支出</w:t>
            </w:r>
          </w:p>
        </w:tc>
        <w:tc>
          <w:tcPr>
            <w:tcW w:w="460" w:type="dxa"/>
            <w:vAlign w:val="center"/>
          </w:tcPr>
          <w:p w14:paraId="7C29F0B1">
            <w:pPr>
              <w:jc w:val="center"/>
            </w:pPr>
            <w:r>
              <w:rPr>
                <w:rFonts w:ascii="宋体" w:hAnsi="宋体" w:eastAsia="宋体" w:cs="宋体"/>
                <w:b w:val="0"/>
                <w:i w:val="0"/>
                <w:color w:val="000000"/>
                <w:sz w:val="14"/>
              </w:rPr>
              <w:t>35</w:t>
            </w:r>
          </w:p>
        </w:tc>
        <w:tc>
          <w:tcPr>
            <w:tcW w:w="1206" w:type="dxa"/>
            <w:vAlign w:val="center"/>
          </w:tcPr>
          <w:p w14:paraId="680319EA"/>
        </w:tc>
      </w:tr>
      <w:tr w14:paraId="11CFA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BF7FBE">
            <w:pPr>
              <w:jc w:val="left"/>
            </w:pPr>
            <w:r>
              <w:rPr>
                <w:rFonts w:ascii="宋体" w:hAnsi="宋体" w:eastAsia="宋体" w:cs="宋体"/>
                <w:b w:val="0"/>
                <w:i w:val="0"/>
                <w:color w:val="000000"/>
                <w:sz w:val="14"/>
              </w:rPr>
              <w:t>五、事业收入</w:t>
            </w:r>
          </w:p>
        </w:tc>
        <w:tc>
          <w:tcPr>
            <w:tcW w:w="460" w:type="dxa"/>
            <w:vAlign w:val="center"/>
          </w:tcPr>
          <w:p w14:paraId="6BAA067C">
            <w:pPr>
              <w:jc w:val="center"/>
            </w:pPr>
            <w:r>
              <w:rPr>
                <w:rFonts w:ascii="宋体" w:hAnsi="宋体" w:eastAsia="宋体" w:cs="宋体"/>
                <w:b w:val="0"/>
                <w:i w:val="0"/>
                <w:color w:val="000000"/>
                <w:sz w:val="14"/>
              </w:rPr>
              <w:t>5</w:t>
            </w:r>
          </w:p>
        </w:tc>
        <w:tc>
          <w:tcPr>
            <w:tcW w:w="1220" w:type="dxa"/>
            <w:vAlign w:val="center"/>
          </w:tcPr>
          <w:p w14:paraId="04248277"/>
        </w:tc>
        <w:tc>
          <w:tcPr>
            <w:tcW w:w="2340" w:type="dxa"/>
            <w:vAlign w:val="center"/>
          </w:tcPr>
          <w:p w14:paraId="6F4C0929">
            <w:pPr>
              <w:jc w:val="left"/>
            </w:pPr>
            <w:r>
              <w:rPr>
                <w:rFonts w:ascii="宋体" w:hAnsi="宋体" w:eastAsia="宋体" w:cs="宋体"/>
                <w:b w:val="0"/>
                <w:i w:val="0"/>
                <w:color w:val="000000"/>
                <w:sz w:val="14"/>
              </w:rPr>
              <w:t>五、教育支出</w:t>
            </w:r>
          </w:p>
        </w:tc>
        <w:tc>
          <w:tcPr>
            <w:tcW w:w="460" w:type="dxa"/>
            <w:vAlign w:val="center"/>
          </w:tcPr>
          <w:p w14:paraId="353D6935">
            <w:pPr>
              <w:jc w:val="center"/>
            </w:pPr>
            <w:r>
              <w:rPr>
                <w:rFonts w:ascii="宋体" w:hAnsi="宋体" w:eastAsia="宋体" w:cs="宋体"/>
                <w:b w:val="0"/>
                <w:i w:val="0"/>
                <w:color w:val="000000"/>
                <w:sz w:val="14"/>
              </w:rPr>
              <w:t>36</w:t>
            </w:r>
          </w:p>
        </w:tc>
        <w:tc>
          <w:tcPr>
            <w:tcW w:w="1206" w:type="dxa"/>
            <w:vAlign w:val="center"/>
          </w:tcPr>
          <w:p w14:paraId="4A3CCEFC"/>
        </w:tc>
      </w:tr>
      <w:tr w14:paraId="327CF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06A24C">
            <w:pPr>
              <w:jc w:val="left"/>
            </w:pPr>
            <w:r>
              <w:rPr>
                <w:rFonts w:ascii="宋体" w:hAnsi="宋体" w:eastAsia="宋体" w:cs="宋体"/>
                <w:b w:val="0"/>
                <w:i w:val="0"/>
                <w:color w:val="000000"/>
                <w:sz w:val="14"/>
              </w:rPr>
              <w:t>六、经营收入</w:t>
            </w:r>
          </w:p>
        </w:tc>
        <w:tc>
          <w:tcPr>
            <w:tcW w:w="460" w:type="dxa"/>
            <w:vAlign w:val="center"/>
          </w:tcPr>
          <w:p w14:paraId="0A6D6FCB">
            <w:pPr>
              <w:jc w:val="center"/>
            </w:pPr>
            <w:r>
              <w:rPr>
                <w:rFonts w:ascii="宋体" w:hAnsi="宋体" w:eastAsia="宋体" w:cs="宋体"/>
                <w:b w:val="0"/>
                <w:i w:val="0"/>
                <w:color w:val="000000"/>
                <w:sz w:val="14"/>
              </w:rPr>
              <w:t>6</w:t>
            </w:r>
          </w:p>
        </w:tc>
        <w:tc>
          <w:tcPr>
            <w:tcW w:w="1220" w:type="dxa"/>
            <w:vAlign w:val="center"/>
          </w:tcPr>
          <w:p w14:paraId="0DA11566"/>
        </w:tc>
        <w:tc>
          <w:tcPr>
            <w:tcW w:w="2340" w:type="dxa"/>
            <w:vAlign w:val="center"/>
          </w:tcPr>
          <w:p w14:paraId="77BFE9BC">
            <w:pPr>
              <w:jc w:val="left"/>
            </w:pPr>
            <w:r>
              <w:rPr>
                <w:rFonts w:ascii="宋体" w:hAnsi="宋体" w:eastAsia="宋体" w:cs="宋体"/>
                <w:b w:val="0"/>
                <w:i w:val="0"/>
                <w:color w:val="000000"/>
                <w:sz w:val="14"/>
              </w:rPr>
              <w:t>六、科学技术支出</w:t>
            </w:r>
          </w:p>
        </w:tc>
        <w:tc>
          <w:tcPr>
            <w:tcW w:w="460" w:type="dxa"/>
            <w:vAlign w:val="center"/>
          </w:tcPr>
          <w:p w14:paraId="453BBE5D">
            <w:pPr>
              <w:jc w:val="center"/>
            </w:pPr>
            <w:r>
              <w:rPr>
                <w:rFonts w:ascii="宋体" w:hAnsi="宋体" w:eastAsia="宋体" w:cs="宋体"/>
                <w:b w:val="0"/>
                <w:i w:val="0"/>
                <w:color w:val="000000"/>
                <w:sz w:val="14"/>
              </w:rPr>
              <w:t>37</w:t>
            </w:r>
          </w:p>
        </w:tc>
        <w:tc>
          <w:tcPr>
            <w:tcW w:w="1206" w:type="dxa"/>
            <w:vAlign w:val="center"/>
          </w:tcPr>
          <w:p w14:paraId="6E30854E">
            <w:pPr>
              <w:jc w:val="right"/>
            </w:pPr>
            <w:r>
              <w:rPr>
                <w:rFonts w:ascii="宋体" w:hAnsi="宋体" w:eastAsia="宋体" w:cs="宋体"/>
                <w:b w:val="0"/>
                <w:i w:val="0"/>
                <w:color w:val="000000"/>
                <w:sz w:val="14"/>
              </w:rPr>
              <w:t>220.00</w:t>
            </w:r>
          </w:p>
        </w:tc>
      </w:tr>
      <w:tr w14:paraId="575D0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0C8C6A">
            <w:pPr>
              <w:jc w:val="left"/>
            </w:pPr>
            <w:r>
              <w:rPr>
                <w:rFonts w:ascii="宋体" w:hAnsi="宋体" w:eastAsia="宋体" w:cs="宋体"/>
                <w:b w:val="0"/>
                <w:i w:val="0"/>
                <w:color w:val="000000"/>
                <w:sz w:val="14"/>
              </w:rPr>
              <w:t>七、附属单位上缴收入</w:t>
            </w:r>
          </w:p>
        </w:tc>
        <w:tc>
          <w:tcPr>
            <w:tcW w:w="460" w:type="dxa"/>
            <w:vAlign w:val="center"/>
          </w:tcPr>
          <w:p w14:paraId="4B577344">
            <w:pPr>
              <w:jc w:val="center"/>
            </w:pPr>
            <w:r>
              <w:rPr>
                <w:rFonts w:ascii="宋体" w:hAnsi="宋体" w:eastAsia="宋体" w:cs="宋体"/>
                <w:b w:val="0"/>
                <w:i w:val="0"/>
                <w:color w:val="000000"/>
                <w:sz w:val="14"/>
              </w:rPr>
              <w:t>7</w:t>
            </w:r>
          </w:p>
        </w:tc>
        <w:tc>
          <w:tcPr>
            <w:tcW w:w="1220" w:type="dxa"/>
            <w:vAlign w:val="center"/>
          </w:tcPr>
          <w:p w14:paraId="3BE5D358"/>
        </w:tc>
        <w:tc>
          <w:tcPr>
            <w:tcW w:w="2340" w:type="dxa"/>
            <w:vAlign w:val="center"/>
          </w:tcPr>
          <w:p w14:paraId="57CBAC9A">
            <w:pPr>
              <w:jc w:val="left"/>
            </w:pPr>
            <w:r>
              <w:rPr>
                <w:rFonts w:ascii="宋体" w:hAnsi="宋体" w:eastAsia="宋体" w:cs="宋体"/>
                <w:b w:val="0"/>
                <w:i w:val="0"/>
                <w:color w:val="000000"/>
                <w:sz w:val="14"/>
              </w:rPr>
              <w:t>七、文化旅游体育与传媒支出</w:t>
            </w:r>
          </w:p>
        </w:tc>
        <w:tc>
          <w:tcPr>
            <w:tcW w:w="460" w:type="dxa"/>
            <w:vAlign w:val="center"/>
          </w:tcPr>
          <w:p w14:paraId="48EA7929">
            <w:pPr>
              <w:jc w:val="center"/>
            </w:pPr>
            <w:r>
              <w:rPr>
                <w:rFonts w:ascii="宋体" w:hAnsi="宋体" w:eastAsia="宋体" w:cs="宋体"/>
                <w:b w:val="0"/>
                <w:i w:val="0"/>
                <w:color w:val="000000"/>
                <w:sz w:val="14"/>
              </w:rPr>
              <w:t>38</w:t>
            </w:r>
          </w:p>
        </w:tc>
        <w:tc>
          <w:tcPr>
            <w:tcW w:w="1206" w:type="dxa"/>
            <w:vAlign w:val="center"/>
          </w:tcPr>
          <w:p w14:paraId="404000CB"/>
        </w:tc>
      </w:tr>
      <w:tr w14:paraId="1A7A5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0691E7">
            <w:pPr>
              <w:jc w:val="left"/>
            </w:pPr>
            <w:r>
              <w:rPr>
                <w:rFonts w:ascii="宋体" w:hAnsi="宋体" w:eastAsia="宋体" w:cs="宋体"/>
                <w:b w:val="0"/>
                <w:i w:val="0"/>
                <w:color w:val="000000"/>
                <w:sz w:val="14"/>
              </w:rPr>
              <w:t>八、其他收入</w:t>
            </w:r>
          </w:p>
        </w:tc>
        <w:tc>
          <w:tcPr>
            <w:tcW w:w="460" w:type="dxa"/>
            <w:vAlign w:val="center"/>
          </w:tcPr>
          <w:p w14:paraId="6DC5D9C2">
            <w:pPr>
              <w:jc w:val="center"/>
            </w:pPr>
            <w:r>
              <w:rPr>
                <w:rFonts w:ascii="宋体" w:hAnsi="宋体" w:eastAsia="宋体" w:cs="宋体"/>
                <w:b w:val="0"/>
                <w:i w:val="0"/>
                <w:color w:val="000000"/>
                <w:sz w:val="14"/>
              </w:rPr>
              <w:t>8</w:t>
            </w:r>
          </w:p>
        </w:tc>
        <w:tc>
          <w:tcPr>
            <w:tcW w:w="1220" w:type="dxa"/>
            <w:vAlign w:val="center"/>
          </w:tcPr>
          <w:p w14:paraId="49C5427C"/>
        </w:tc>
        <w:tc>
          <w:tcPr>
            <w:tcW w:w="2340" w:type="dxa"/>
            <w:vAlign w:val="center"/>
          </w:tcPr>
          <w:p w14:paraId="19891145">
            <w:pPr>
              <w:jc w:val="left"/>
            </w:pPr>
            <w:r>
              <w:rPr>
                <w:rFonts w:ascii="宋体" w:hAnsi="宋体" w:eastAsia="宋体" w:cs="宋体"/>
                <w:b w:val="0"/>
                <w:i w:val="0"/>
                <w:color w:val="000000"/>
                <w:sz w:val="14"/>
              </w:rPr>
              <w:t>八、社会保障和就业支出</w:t>
            </w:r>
          </w:p>
        </w:tc>
        <w:tc>
          <w:tcPr>
            <w:tcW w:w="460" w:type="dxa"/>
            <w:vAlign w:val="center"/>
          </w:tcPr>
          <w:p w14:paraId="4275A418">
            <w:pPr>
              <w:jc w:val="center"/>
            </w:pPr>
            <w:r>
              <w:rPr>
                <w:rFonts w:ascii="宋体" w:hAnsi="宋体" w:eastAsia="宋体" w:cs="宋体"/>
                <w:b w:val="0"/>
                <w:i w:val="0"/>
                <w:color w:val="000000"/>
                <w:sz w:val="14"/>
              </w:rPr>
              <w:t>39</w:t>
            </w:r>
          </w:p>
        </w:tc>
        <w:tc>
          <w:tcPr>
            <w:tcW w:w="1206" w:type="dxa"/>
            <w:vAlign w:val="center"/>
          </w:tcPr>
          <w:p w14:paraId="17338698">
            <w:pPr>
              <w:jc w:val="right"/>
            </w:pPr>
            <w:r>
              <w:rPr>
                <w:rFonts w:ascii="宋体" w:hAnsi="宋体" w:eastAsia="宋体" w:cs="宋体"/>
                <w:b w:val="0"/>
                <w:i w:val="0"/>
                <w:color w:val="000000"/>
                <w:sz w:val="14"/>
              </w:rPr>
              <w:t>46.16</w:t>
            </w:r>
          </w:p>
        </w:tc>
      </w:tr>
      <w:tr w14:paraId="1E58F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5BA390"/>
        </w:tc>
        <w:tc>
          <w:tcPr>
            <w:tcW w:w="460" w:type="dxa"/>
            <w:vAlign w:val="center"/>
          </w:tcPr>
          <w:p w14:paraId="225751C4">
            <w:pPr>
              <w:jc w:val="center"/>
            </w:pPr>
            <w:r>
              <w:rPr>
                <w:rFonts w:ascii="宋体" w:hAnsi="宋体" w:eastAsia="宋体" w:cs="宋体"/>
                <w:b w:val="0"/>
                <w:i w:val="0"/>
                <w:color w:val="000000"/>
                <w:sz w:val="14"/>
              </w:rPr>
              <w:t>9</w:t>
            </w:r>
          </w:p>
        </w:tc>
        <w:tc>
          <w:tcPr>
            <w:tcW w:w="1220" w:type="dxa"/>
            <w:vAlign w:val="center"/>
          </w:tcPr>
          <w:p w14:paraId="497D12E1"/>
        </w:tc>
        <w:tc>
          <w:tcPr>
            <w:tcW w:w="2340" w:type="dxa"/>
            <w:vAlign w:val="center"/>
          </w:tcPr>
          <w:p w14:paraId="10A3EDF0">
            <w:pPr>
              <w:jc w:val="left"/>
            </w:pPr>
            <w:r>
              <w:rPr>
                <w:rFonts w:ascii="宋体" w:hAnsi="宋体" w:eastAsia="宋体" w:cs="宋体"/>
                <w:b w:val="0"/>
                <w:i w:val="0"/>
                <w:color w:val="000000"/>
                <w:sz w:val="14"/>
              </w:rPr>
              <w:t>九、卫生健康支出</w:t>
            </w:r>
          </w:p>
        </w:tc>
        <w:tc>
          <w:tcPr>
            <w:tcW w:w="460" w:type="dxa"/>
            <w:vAlign w:val="center"/>
          </w:tcPr>
          <w:p w14:paraId="12C5B15B">
            <w:pPr>
              <w:jc w:val="center"/>
            </w:pPr>
            <w:r>
              <w:rPr>
                <w:rFonts w:ascii="宋体" w:hAnsi="宋体" w:eastAsia="宋体" w:cs="宋体"/>
                <w:b w:val="0"/>
                <w:i w:val="0"/>
                <w:color w:val="000000"/>
                <w:sz w:val="14"/>
              </w:rPr>
              <w:t>40</w:t>
            </w:r>
          </w:p>
        </w:tc>
        <w:tc>
          <w:tcPr>
            <w:tcW w:w="1206" w:type="dxa"/>
            <w:vAlign w:val="center"/>
          </w:tcPr>
          <w:p w14:paraId="7F41B08B">
            <w:pPr>
              <w:jc w:val="right"/>
            </w:pPr>
            <w:r>
              <w:rPr>
                <w:rFonts w:ascii="宋体" w:hAnsi="宋体" w:eastAsia="宋体" w:cs="宋体"/>
                <w:b w:val="0"/>
                <w:i w:val="0"/>
                <w:color w:val="000000"/>
                <w:sz w:val="14"/>
              </w:rPr>
              <w:t>11.23</w:t>
            </w:r>
          </w:p>
        </w:tc>
      </w:tr>
      <w:tr w14:paraId="0DD64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365E9A"/>
        </w:tc>
        <w:tc>
          <w:tcPr>
            <w:tcW w:w="460" w:type="dxa"/>
            <w:vAlign w:val="center"/>
          </w:tcPr>
          <w:p w14:paraId="200A0C03">
            <w:pPr>
              <w:jc w:val="center"/>
            </w:pPr>
            <w:r>
              <w:rPr>
                <w:rFonts w:ascii="宋体" w:hAnsi="宋体" w:eastAsia="宋体" w:cs="宋体"/>
                <w:b w:val="0"/>
                <w:i w:val="0"/>
                <w:color w:val="000000"/>
                <w:sz w:val="14"/>
              </w:rPr>
              <w:t>10</w:t>
            </w:r>
          </w:p>
        </w:tc>
        <w:tc>
          <w:tcPr>
            <w:tcW w:w="1220" w:type="dxa"/>
            <w:vAlign w:val="center"/>
          </w:tcPr>
          <w:p w14:paraId="7E25D60E"/>
        </w:tc>
        <w:tc>
          <w:tcPr>
            <w:tcW w:w="2340" w:type="dxa"/>
            <w:vAlign w:val="center"/>
          </w:tcPr>
          <w:p w14:paraId="1DC41E7E">
            <w:pPr>
              <w:jc w:val="left"/>
            </w:pPr>
            <w:r>
              <w:rPr>
                <w:rFonts w:ascii="宋体" w:hAnsi="宋体" w:eastAsia="宋体" w:cs="宋体"/>
                <w:b w:val="0"/>
                <w:i w:val="0"/>
                <w:color w:val="000000"/>
                <w:sz w:val="14"/>
              </w:rPr>
              <w:t>十、节能环保支出</w:t>
            </w:r>
          </w:p>
        </w:tc>
        <w:tc>
          <w:tcPr>
            <w:tcW w:w="460" w:type="dxa"/>
            <w:vAlign w:val="center"/>
          </w:tcPr>
          <w:p w14:paraId="2A929F2B">
            <w:pPr>
              <w:jc w:val="center"/>
            </w:pPr>
            <w:r>
              <w:rPr>
                <w:rFonts w:ascii="宋体" w:hAnsi="宋体" w:eastAsia="宋体" w:cs="宋体"/>
                <w:b w:val="0"/>
                <w:i w:val="0"/>
                <w:color w:val="000000"/>
                <w:sz w:val="14"/>
              </w:rPr>
              <w:t>41</w:t>
            </w:r>
          </w:p>
        </w:tc>
        <w:tc>
          <w:tcPr>
            <w:tcW w:w="1206" w:type="dxa"/>
            <w:vAlign w:val="center"/>
          </w:tcPr>
          <w:p w14:paraId="509E6420">
            <w:pPr>
              <w:jc w:val="right"/>
            </w:pPr>
            <w:r>
              <w:rPr>
                <w:rFonts w:ascii="宋体" w:hAnsi="宋体" w:eastAsia="宋体" w:cs="宋体"/>
                <w:b w:val="0"/>
                <w:i w:val="0"/>
                <w:color w:val="000000"/>
                <w:sz w:val="14"/>
              </w:rPr>
              <w:t>733.00</w:t>
            </w:r>
          </w:p>
        </w:tc>
      </w:tr>
      <w:tr w14:paraId="0E70A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05B2DC"/>
        </w:tc>
        <w:tc>
          <w:tcPr>
            <w:tcW w:w="460" w:type="dxa"/>
            <w:vAlign w:val="center"/>
          </w:tcPr>
          <w:p w14:paraId="0D67265C">
            <w:pPr>
              <w:jc w:val="center"/>
            </w:pPr>
            <w:r>
              <w:rPr>
                <w:rFonts w:ascii="宋体" w:hAnsi="宋体" w:eastAsia="宋体" w:cs="宋体"/>
                <w:b w:val="0"/>
                <w:i w:val="0"/>
                <w:color w:val="000000"/>
                <w:sz w:val="14"/>
              </w:rPr>
              <w:t>11</w:t>
            </w:r>
          </w:p>
        </w:tc>
        <w:tc>
          <w:tcPr>
            <w:tcW w:w="1220" w:type="dxa"/>
            <w:vAlign w:val="center"/>
          </w:tcPr>
          <w:p w14:paraId="3B0A5717"/>
        </w:tc>
        <w:tc>
          <w:tcPr>
            <w:tcW w:w="2340" w:type="dxa"/>
            <w:vAlign w:val="center"/>
          </w:tcPr>
          <w:p w14:paraId="17728900">
            <w:pPr>
              <w:jc w:val="left"/>
            </w:pPr>
            <w:r>
              <w:rPr>
                <w:rFonts w:ascii="宋体" w:hAnsi="宋体" w:eastAsia="宋体" w:cs="宋体"/>
                <w:b w:val="0"/>
                <w:i w:val="0"/>
                <w:color w:val="000000"/>
                <w:sz w:val="14"/>
              </w:rPr>
              <w:t>十一、城乡社区支出</w:t>
            </w:r>
          </w:p>
        </w:tc>
        <w:tc>
          <w:tcPr>
            <w:tcW w:w="460" w:type="dxa"/>
            <w:vAlign w:val="center"/>
          </w:tcPr>
          <w:p w14:paraId="26EFC7C5">
            <w:pPr>
              <w:jc w:val="center"/>
            </w:pPr>
            <w:r>
              <w:rPr>
                <w:rFonts w:ascii="宋体" w:hAnsi="宋体" w:eastAsia="宋体" w:cs="宋体"/>
                <w:b w:val="0"/>
                <w:i w:val="0"/>
                <w:color w:val="000000"/>
                <w:sz w:val="14"/>
              </w:rPr>
              <w:t>42</w:t>
            </w:r>
          </w:p>
        </w:tc>
        <w:tc>
          <w:tcPr>
            <w:tcW w:w="1206" w:type="dxa"/>
            <w:vAlign w:val="center"/>
          </w:tcPr>
          <w:p w14:paraId="354FF992">
            <w:pPr>
              <w:jc w:val="right"/>
            </w:pPr>
            <w:r>
              <w:rPr>
                <w:rFonts w:ascii="宋体" w:hAnsi="宋体" w:eastAsia="宋体" w:cs="宋体"/>
                <w:b w:val="0"/>
                <w:i w:val="0"/>
                <w:color w:val="000000"/>
                <w:sz w:val="14"/>
              </w:rPr>
              <w:t>236.95</w:t>
            </w:r>
          </w:p>
        </w:tc>
      </w:tr>
      <w:tr w14:paraId="05CA4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2F1B86"/>
        </w:tc>
        <w:tc>
          <w:tcPr>
            <w:tcW w:w="460" w:type="dxa"/>
            <w:vAlign w:val="center"/>
          </w:tcPr>
          <w:p w14:paraId="67322259">
            <w:pPr>
              <w:jc w:val="center"/>
            </w:pPr>
            <w:r>
              <w:rPr>
                <w:rFonts w:ascii="宋体" w:hAnsi="宋体" w:eastAsia="宋体" w:cs="宋体"/>
                <w:b w:val="0"/>
                <w:i w:val="0"/>
                <w:color w:val="000000"/>
                <w:sz w:val="14"/>
              </w:rPr>
              <w:t>12</w:t>
            </w:r>
          </w:p>
        </w:tc>
        <w:tc>
          <w:tcPr>
            <w:tcW w:w="1220" w:type="dxa"/>
            <w:vAlign w:val="center"/>
          </w:tcPr>
          <w:p w14:paraId="1A0626B7"/>
        </w:tc>
        <w:tc>
          <w:tcPr>
            <w:tcW w:w="2340" w:type="dxa"/>
            <w:vAlign w:val="center"/>
          </w:tcPr>
          <w:p w14:paraId="1BB7FFF5">
            <w:pPr>
              <w:jc w:val="left"/>
            </w:pPr>
            <w:r>
              <w:rPr>
                <w:rFonts w:ascii="宋体" w:hAnsi="宋体" w:eastAsia="宋体" w:cs="宋体"/>
                <w:b w:val="0"/>
                <w:i w:val="0"/>
                <w:color w:val="000000"/>
                <w:sz w:val="14"/>
              </w:rPr>
              <w:t>十二、农林水支出</w:t>
            </w:r>
          </w:p>
        </w:tc>
        <w:tc>
          <w:tcPr>
            <w:tcW w:w="460" w:type="dxa"/>
            <w:vAlign w:val="center"/>
          </w:tcPr>
          <w:p w14:paraId="202AEAB3">
            <w:pPr>
              <w:jc w:val="center"/>
            </w:pPr>
            <w:r>
              <w:rPr>
                <w:rFonts w:ascii="宋体" w:hAnsi="宋体" w:eastAsia="宋体" w:cs="宋体"/>
                <w:b w:val="0"/>
                <w:i w:val="0"/>
                <w:color w:val="000000"/>
                <w:sz w:val="14"/>
              </w:rPr>
              <w:t>43</w:t>
            </w:r>
          </w:p>
        </w:tc>
        <w:tc>
          <w:tcPr>
            <w:tcW w:w="1206" w:type="dxa"/>
            <w:vAlign w:val="center"/>
          </w:tcPr>
          <w:p w14:paraId="6B74502C"/>
        </w:tc>
      </w:tr>
      <w:tr w14:paraId="40440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5073E5"/>
        </w:tc>
        <w:tc>
          <w:tcPr>
            <w:tcW w:w="460" w:type="dxa"/>
            <w:vAlign w:val="center"/>
          </w:tcPr>
          <w:p w14:paraId="66721AC9">
            <w:pPr>
              <w:jc w:val="center"/>
            </w:pPr>
            <w:r>
              <w:rPr>
                <w:rFonts w:ascii="宋体" w:hAnsi="宋体" w:eastAsia="宋体" w:cs="宋体"/>
                <w:b w:val="0"/>
                <w:i w:val="0"/>
                <w:color w:val="000000"/>
                <w:sz w:val="14"/>
              </w:rPr>
              <w:t>13</w:t>
            </w:r>
          </w:p>
        </w:tc>
        <w:tc>
          <w:tcPr>
            <w:tcW w:w="1220" w:type="dxa"/>
            <w:vAlign w:val="center"/>
          </w:tcPr>
          <w:p w14:paraId="47492801"/>
        </w:tc>
        <w:tc>
          <w:tcPr>
            <w:tcW w:w="2340" w:type="dxa"/>
            <w:vAlign w:val="center"/>
          </w:tcPr>
          <w:p w14:paraId="05920470">
            <w:pPr>
              <w:jc w:val="left"/>
            </w:pPr>
            <w:r>
              <w:rPr>
                <w:rFonts w:ascii="宋体" w:hAnsi="宋体" w:eastAsia="宋体" w:cs="宋体"/>
                <w:b w:val="0"/>
                <w:i w:val="0"/>
                <w:color w:val="000000"/>
                <w:sz w:val="14"/>
              </w:rPr>
              <w:t>十三、交通运输支出</w:t>
            </w:r>
          </w:p>
        </w:tc>
        <w:tc>
          <w:tcPr>
            <w:tcW w:w="460" w:type="dxa"/>
            <w:vAlign w:val="center"/>
          </w:tcPr>
          <w:p w14:paraId="6D0F6C0C">
            <w:pPr>
              <w:jc w:val="center"/>
            </w:pPr>
            <w:r>
              <w:rPr>
                <w:rFonts w:ascii="宋体" w:hAnsi="宋体" w:eastAsia="宋体" w:cs="宋体"/>
                <w:b w:val="0"/>
                <w:i w:val="0"/>
                <w:color w:val="000000"/>
                <w:sz w:val="14"/>
              </w:rPr>
              <w:t>44</w:t>
            </w:r>
          </w:p>
        </w:tc>
        <w:tc>
          <w:tcPr>
            <w:tcW w:w="1206" w:type="dxa"/>
            <w:vAlign w:val="center"/>
          </w:tcPr>
          <w:p w14:paraId="19BCE251"/>
        </w:tc>
      </w:tr>
      <w:tr w14:paraId="6B135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B5EA8F"/>
        </w:tc>
        <w:tc>
          <w:tcPr>
            <w:tcW w:w="460" w:type="dxa"/>
            <w:vAlign w:val="center"/>
          </w:tcPr>
          <w:p w14:paraId="64A0F062">
            <w:pPr>
              <w:jc w:val="center"/>
            </w:pPr>
            <w:r>
              <w:rPr>
                <w:rFonts w:ascii="宋体" w:hAnsi="宋体" w:eastAsia="宋体" w:cs="宋体"/>
                <w:b w:val="0"/>
                <w:i w:val="0"/>
                <w:color w:val="000000"/>
                <w:sz w:val="14"/>
              </w:rPr>
              <w:t>14</w:t>
            </w:r>
          </w:p>
        </w:tc>
        <w:tc>
          <w:tcPr>
            <w:tcW w:w="1220" w:type="dxa"/>
            <w:vAlign w:val="center"/>
          </w:tcPr>
          <w:p w14:paraId="257FB26C"/>
        </w:tc>
        <w:tc>
          <w:tcPr>
            <w:tcW w:w="2340" w:type="dxa"/>
            <w:vAlign w:val="center"/>
          </w:tcPr>
          <w:p w14:paraId="6911B392">
            <w:pPr>
              <w:jc w:val="left"/>
            </w:pPr>
            <w:r>
              <w:rPr>
                <w:rFonts w:ascii="宋体" w:hAnsi="宋体" w:eastAsia="宋体" w:cs="宋体"/>
                <w:b w:val="0"/>
                <w:i w:val="0"/>
                <w:color w:val="000000"/>
                <w:sz w:val="14"/>
              </w:rPr>
              <w:t>十四、资源勘探工业信息等支出</w:t>
            </w:r>
          </w:p>
        </w:tc>
        <w:tc>
          <w:tcPr>
            <w:tcW w:w="460" w:type="dxa"/>
            <w:vAlign w:val="center"/>
          </w:tcPr>
          <w:p w14:paraId="113FA4E8">
            <w:pPr>
              <w:jc w:val="center"/>
            </w:pPr>
            <w:r>
              <w:rPr>
                <w:rFonts w:ascii="宋体" w:hAnsi="宋体" w:eastAsia="宋体" w:cs="宋体"/>
                <w:b w:val="0"/>
                <w:i w:val="0"/>
                <w:color w:val="000000"/>
                <w:sz w:val="14"/>
              </w:rPr>
              <w:t>45</w:t>
            </w:r>
          </w:p>
        </w:tc>
        <w:tc>
          <w:tcPr>
            <w:tcW w:w="1206" w:type="dxa"/>
            <w:vAlign w:val="center"/>
          </w:tcPr>
          <w:p w14:paraId="3EFF4B4B"/>
        </w:tc>
      </w:tr>
      <w:tr w14:paraId="54620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E42C3A"/>
        </w:tc>
        <w:tc>
          <w:tcPr>
            <w:tcW w:w="460" w:type="dxa"/>
            <w:vAlign w:val="center"/>
          </w:tcPr>
          <w:p w14:paraId="27232728">
            <w:pPr>
              <w:jc w:val="center"/>
            </w:pPr>
            <w:r>
              <w:rPr>
                <w:rFonts w:ascii="宋体" w:hAnsi="宋体" w:eastAsia="宋体" w:cs="宋体"/>
                <w:b w:val="0"/>
                <w:i w:val="0"/>
                <w:color w:val="000000"/>
                <w:sz w:val="14"/>
              </w:rPr>
              <w:t>15</w:t>
            </w:r>
          </w:p>
        </w:tc>
        <w:tc>
          <w:tcPr>
            <w:tcW w:w="1220" w:type="dxa"/>
            <w:vAlign w:val="center"/>
          </w:tcPr>
          <w:p w14:paraId="2152A59F"/>
        </w:tc>
        <w:tc>
          <w:tcPr>
            <w:tcW w:w="2340" w:type="dxa"/>
            <w:vAlign w:val="center"/>
          </w:tcPr>
          <w:p w14:paraId="224CEFC8">
            <w:pPr>
              <w:jc w:val="left"/>
            </w:pPr>
            <w:r>
              <w:rPr>
                <w:rFonts w:ascii="宋体" w:hAnsi="宋体" w:eastAsia="宋体" w:cs="宋体"/>
                <w:b w:val="0"/>
                <w:i w:val="0"/>
                <w:color w:val="000000"/>
                <w:sz w:val="14"/>
              </w:rPr>
              <w:t>十五、商业服务业等支出</w:t>
            </w:r>
          </w:p>
        </w:tc>
        <w:tc>
          <w:tcPr>
            <w:tcW w:w="460" w:type="dxa"/>
            <w:vAlign w:val="center"/>
          </w:tcPr>
          <w:p w14:paraId="051E6C4F">
            <w:pPr>
              <w:jc w:val="center"/>
            </w:pPr>
            <w:r>
              <w:rPr>
                <w:rFonts w:ascii="宋体" w:hAnsi="宋体" w:eastAsia="宋体" w:cs="宋体"/>
                <w:b w:val="0"/>
                <w:i w:val="0"/>
                <w:color w:val="000000"/>
                <w:sz w:val="14"/>
              </w:rPr>
              <w:t>46</w:t>
            </w:r>
          </w:p>
        </w:tc>
        <w:tc>
          <w:tcPr>
            <w:tcW w:w="1206" w:type="dxa"/>
            <w:vAlign w:val="center"/>
          </w:tcPr>
          <w:p w14:paraId="2B49F3E3"/>
        </w:tc>
      </w:tr>
      <w:tr w14:paraId="69860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4D4CAE"/>
        </w:tc>
        <w:tc>
          <w:tcPr>
            <w:tcW w:w="460" w:type="dxa"/>
            <w:vAlign w:val="center"/>
          </w:tcPr>
          <w:p w14:paraId="76524D37">
            <w:pPr>
              <w:jc w:val="center"/>
            </w:pPr>
            <w:r>
              <w:rPr>
                <w:rFonts w:ascii="宋体" w:hAnsi="宋体" w:eastAsia="宋体" w:cs="宋体"/>
                <w:b w:val="0"/>
                <w:i w:val="0"/>
                <w:color w:val="000000"/>
                <w:sz w:val="14"/>
              </w:rPr>
              <w:t>16</w:t>
            </w:r>
          </w:p>
        </w:tc>
        <w:tc>
          <w:tcPr>
            <w:tcW w:w="1220" w:type="dxa"/>
            <w:vAlign w:val="center"/>
          </w:tcPr>
          <w:p w14:paraId="4BF5CD8F"/>
        </w:tc>
        <w:tc>
          <w:tcPr>
            <w:tcW w:w="2340" w:type="dxa"/>
            <w:vAlign w:val="center"/>
          </w:tcPr>
          <w:p w14:paraId="55793C79">
            <w:pPr>
              <w:jc w:val="left"/>
            </w:pPr>
            <w:r>
              <w:rPr>
                <w:rFonts w:ascii="宋体" w:hAnsi="宋体" w:eastAsia="宋体" w:cs="宋体"/>
                <w:b w:val="0"/>
                <w:i w:val="0"/>
                <w:color w:val="000000"/>
                <w:sz w:val="14"/>
              </w:rPr>
              <w:t>十六、金融支出</w:t>
            </w:r>
          </w:p>
        </w:tc>
        <w:tc>
          <w:tcPr>
            <w:tcW w:w="460" w:type="dxa"/>
            <w:vAlign w:val="center"/>
          </w:tcPr>
          <w:p w14:paraId="113F53FE">
            <w:pPr>
              <w:jc w:val="center"/>
            </w:pPr>
            <w:r>
              <w:rPr>
                <w:rFonts w:ascii="宋体" w:hAnsi="宋体" w:eastAsia="宋体" w:cs="宋体"/>
                <w:b w:val="0"/>
                <w:i w:val="0"/>
                <w:color w:val="000000"/>
                <w:sz w:val="14"/>
              </w:rPr>
              <w:t>47</w:t>
            </w:r>
          </w:p>
        </w:tc>
        <w:tc>
          <w:tcPr>
            <w:tcW w:w="1206" w:type="dxa"/>
            <w:vAlign w:val="center"/>
          </w:tcPr>
          <w:p w14:paraId="78B284A1"/>
        </w:tc>
      </w:tr>
      <w:tr w14:paraId="4A5AD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DFB81A"/>
        </w:tc>
        <w:tc>
          <w:tcPr>
            <w:tcW w:w="460" w:type="dxa"/>
            <w:vAlign w:val="center"/>
          </w:tcPr>
          <w:p w14:paraId="3FEECD8F">
            <w:pPr>
              <w:jc w:val="center"/>
            </w:pPr>
            <w:r>
              <w:rPr>
                <w:rFonts w:ascii="宋体" w:hAnsi="宋体" w:eastAsia="宋体" w:cs="宋体"/>
                <w:b w:val="0"/>
                <w:i w:val="0"/>
                <w:color w:val="000000"/>
                <w:sz w:val="14"/>
              </w:rPr>
              <w:t>17</w:t>
            </w:r>
          </w:p>
        </w:tc>
        <w:tc>
          <w:tcPr>
            <w:tcW w:w="1220" w:type="dxa"/>
            <w:vAlign w:val="center"/>
          </w:tcPr>
          <w:p w14:paraId="108B7241"/>
        </w:tc>
        <w:tc>
          <w:tcPr>
            <w:tcW w:w="2340" w:type="dxa"/>
            <w:vAlign w:val="center"/>
          </w:tcPr>
          <w:p w14:paraId="06118799">
            <w:pPr>
              <w:jc w:val="left"/>
            </w:pPr>
            <w:r>
              <w:rPr>
                <w:rFonts w:ascii="宋体" w:hAnsi="宋体" w:eastAsia="宋体" w:cs="宋体"/>
                <w:b w:val="0"/>
                <w:i w:val="0"/>
                <w:color w:val="000000"/>
                <w:sz w:val="14"/>
              </w:rPr>
              <w:t>十七、援助其他地区支出</w:t>
            </w:r>
          </w:p>
        </w:tc>
        <w:tc>
          <w:tcPr>
            <w:tcW w:w="460" w:type="dxa"/>
            <w:vAlign w:val="center"/>
          </w:tcPr>
          <w:p w14:paraId="48647783">
            <w:pPr>
              <w:jc w:val="center"/>
            </w:pPr>
            <w:r>
              <w:rPr>
                <w:rFonts w:ascii="宋体" w:hAnsi="宋体" w:eastAsia="宋体" w:cs="宋体"/>
                <w:b w:val="0"/>
                <w:i w:val="0"/>
                <w:color w:val="000000"/>
                <w:sz w:val="14"/>
              </w:rPr>
              <w:t>48</w:t>
            </w:r>
          </w:p>
        </w:tc>
        <w:tc>
          <w:tcPr>
            <w:tcW w:w="1206" w:type="dxa"/>
            <w:vAlign w:val="center"/>
          </w:tcPr>
          <w:p w14:paraId="3A7AE392"/>
        </w:tc>
      </w:tr>
      <w:tr w14:paraId="0DBD1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631062"/>
        </w:tc>
        <w:tc>
          <w:tcPr>
            <w:tcW w:w="460" w:type="dxa"/>
            <w:vAlign w:val="center"/>
          </w:tcPr>
          <w:p w14:paraId="0A96FC5C">
            <w:pPr>
              <w:jc w:val="center"/>
            </w:pPr>
            <w:r>
              <w:rPr>
                <w:rFonts w:ascii="宋体" w:hAnsi="宋体" w:eastAsia="宋体" w:cs="宋体"/>
                <w:b w:val="0"/>
                <w:i w:val="0"/>
                <w:color w:val="000000"/>
                <w:sz w:val="14"/>
              </w:rPr>
              <w:t>18</w:t>
            </w:r>
          </w:p>
        </w:tc>
        <w:tc>
          <w:tcPr>
            <w:tcW w:w="1220" w:type="dxa"/>
            <w:vAlign w:val="center"/>
          </w:tcPr>
          <w:p w14:paraId="63E6EFD6"/>
        </w:tc>
        <w:tc>
          <w:tcPr>
            <w:tcW w:w="2340" w:type="dxa"/>
            <w:vAlign w:val="center"/>
          </w:tcPr>
          <w:p w14:paraId="43ED83EB">
            <w:pPr>
              <w:jc w:val="left"/>
            </w:pPr>
            <w:r>
              <w:rPr>
                <w:rFonts w:ascii="宋体" w:hAnsi="宋体" w:eastAsia="宋体" w:cs="宋体"/>
                <w:b w:val="0"/>
                <w:i w:val="0"/>
                <w:color w:val="000000"/>
                <w:sz w:val="14"/>
              </w:rPr>
              <w:t>十八、自然资源海洋气象等支出</w:t>
            </w:r>
          </w:p>
        </w:tc>
        <w:tc>
          <w:tcPr>
            <w:tcW w:w="460" w:type="dxa"/>
            <w:vAlign w:val="center"/>
          </w:tcPr>
          <w:p w14:paraId="60912F66">
            <w:pPr>
              <w:jc w:val="center"/>
            </w:pPr>
            <w:r>
              <w:rPr>
                <w:rFonts w:ascii="宋体" w:hAnsi="宋体" w:eastAsia="宋体" w:cs="宋体"/>
                <w:b w:val="0"/>
                <w:i w:val="0"/>
                <w:color w:val="000000"/>
                <w:sz w:val="14"/>
              </w:rPr>
              <w:t>49</w:t>
            </w:r>
          </w:p>
        </w:tc>
        <w:tc>
          <w:tcPr>
            <w:tcW w:w="1206" w:type="dxa"/>
            <w:vAlign w:val="center"/>
          </w:tcPr>
          <w:p w14:paraId="6DFF8CA7"/>
        </w:tc>
      </w:tr>
      <w:tr w14:paraId="0C1B5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D24B83"/>
        </w:tc>
        <w:tc>
          <w:tcPr>
            <w:tcW w:w="460" w:type="dxa"/>
            <w:vAlign w:val="center"/>
          </w:tcPr>
          <w:p w14:paraId="3954BB9E">
            <w:pPr>
              <w:jc w:val="center"/>
            </w:pPr>
            <w:r>
              <w:rPr>
                <w:rFonts w:ascii="宋体" w:hAnsi="宋体" w:eastAsia="宋体" w:cs="宋体"/>
                <w:b w:val="0"/>
                <w:i w:val="0"/>
                <w:color w:val="000000"/>
                <w:sz w:val="14"/>
              </w:rPr>
              <w:t>19</w:t>
            </w:r>
          </w:p>
        </w:tc>
        <w:tc>
          <w:tcPr>
            <w:tcW w:w="1220" w:type="dxa"/>
            <w:vAlign w:val="center"/>
          </w:tcPr>
          <w:p w14:paraId="0B18B3DD"/>
        </w:tc>
        <w:tc>
          <w:tcPr>
            <w:tcW w:w="2340" w:type="dxa"/>
            <w:vAlign w:val="center"/>
          </w:tcPr>
          <w:p w14:paraId="00385F94">
            <w:pPr>
              <w:jc w:val="left"/>
            </w:pPr>
            <w:r>
              <w:rPr>
                <w:rFonts w:ascii="宋体" w:hAnsi="宋体" w:eastAsia="宋体" w:cs="宋体"/>
                <w:b w:val="0"/>
                <w:i w:val="0"/>
                <w:color w:val="000000"/>
                <w:sz w:val="14"/>
              </w:rPr>
              <w:t>十九、住房保障支出</w:t>
            </w:r>
          </w:p>
        </w:tc>
        <w:tc>
          <w:tcPr>
            <w:tcW w:w="460" w:type="dxa"/>
            <w:vAlign w:val="center"/>
          </w:tcPr>
          <w:p w14:paraId="6DEED71F">
            <w:pPr>
              <w:jc w:val="center"/>
            </w:pPr>
            <w:r>
              <w:rPr>
                <w:rFonts w:ascii="宋体" w:hAnsi="宋体" w:eastAsia="宋体" w:cs="宋体"/>
                <w:b w:val="0"/>
                <w:i w:val="0"/>
                <w:color w:val="000000"/>
                <w:sz w:val="14"/>
              </w:rPr>
              <w:t>50</w:t>
            </w:r>
          </w:p>
        </w:tc>
        <w:tc>
          <w:tcPr>
            <w:tcW w:w="1206" w:type="dxa"/>
            <w:vAlign w:val="center"/>
          </w:tcPr>
          <w:p w14:paraId="29DC1B8A">
            <w:pPr>
              <w:jc w:val="right"/>
            </w:pPr>
            <w:r>
              <w:rPr>
                <w:rFonts w:ascii="宋体" w:hAnsi="宋体" w:eastAsia="宋体" w:cs="宋体"/>
                <w:b w:val="0"/>
                <w:i w:val="0"/>
                <w:color w:val="000000"/>
                <w:sz w:val="14"/>
              </w:rPr>
              <w:t>25.49</w:t>
            </w:r>
          </w:p>
        </w:tc>
      </w:tr>
      <w:tr w14:paraId="418B7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5CE785"/>
        </w:tc>
        <w:tc>
          <w:tcPr>
            <w:tcW w:w="460" w:type="dxa"/>
            <w:vAlign w:val="center"/>
          </w:tcPr>
          <w:p w14:paraId="3BEA15B1">
            <w:pPr>
              <w:jc w:val="center"/>
            </w:pPr>
            <w:r>
              <w:rPr>
                <w:rFonts w:ascii="宋体" w:hAnsi="宋体" w:eastAsia="宋体" w:cs="宋体"/>
                <w:b w:val="0"/>
                <w:i w:val="0"/>
                <w:color w:val="000000"/>
                <w:sz w:val="14"/>
              </w:rPr>
              <w:t>20</w:t>
            </w:r>
          </w:p>
        </w:tc>
        <w:tc>
          <w:tcPr>
            <w:tcW w:w="1220" w:type="dxa"/>
            <w:vAlign w:val="center"/>
          </w:tcPr>
          <w:p w14:paraId="387D67F2"/>
        </w:tc>
        <w:tc>
          <w:tcPr>
            <w:tcW w:w="2340" w:type="dxa"/>
            <w:vAlign w:val="center"/>
          </w:tcPr>
          <w:p w14:paraId="37BD470E">
            <w:pPr>
              <w:jc w:val="left"/>
            </w:pPr>
            <w:r>
              <w:rPr>
                <w:rFonts w:ascii="宋体" w:hAnsi="宋体" w:eastAsia="宋体" w:cs="宋体"/>
                <w:b w:val="0"/>
                <w:i w:val="0"/>
                <w:color w:val="000000"/>
                <w:sz w:val="14"/>
              </w:rPr>
              <w:t>二十、粮油物资储备支出</w:t>
            </w:r>
          </w:p>
        </w:tc>
        <w:tc>
          <w:tcPr>
            <w:tcW w:w="460" w:type="dxa"/>
            <w:vAlign w:val="center"/>
          </w:tcPr>
          <w:p w14:paraId="38432515">
            <w:pPr>
              <w:jc w:val="center"/>
            </w:pPr>
            <w:r>
              <w:rPr>
                <w:rFonts w:ascii="宋体" w:hAnsi="宋体" w:eastAsia="宋体" w:cs="宋体"/>
                <w:b w:val="0"/>
                <w:i w:val="0"/>
                <w:color w:val="000000"/>
                <w:sz w:val="14"/>
              </w:rPr>
              <w:t>51</w:t>
            </w:r>
          </w:p>
        </w:tc>
        <w:tc>
          <w:tcPr>
            <w:tcW w:w="1206" w:type="dxa"/>
            <w:vAlign w:val="center"/>
          </w:tcPr>
          <w:p w14:paraId="5B4526DA"/>
        </w:tc>
      </w:tr>
      <w:tr w14:paraId="7B7EC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653848"/>
        </w:tc>
        <w:tc>
          <w:tcPr>
            <w:tcW w:w="460" w:type="dxa"/>
            <w:vAlign w:val="center"/>
          </w:tcPr>
          <w:p w14:paraId="47CA5920">
            <w:pPr>
              <w:jc w:val="center"/>
            </w:pPr>
            <w:r>
              <w:rPr>
                <w:rFonts w:ascii="宋体" w:hAnsi="宋体" w:eastAsia="宋体" w:cs="宋体"/>
                <w:b w:val="0"/>
                <w:i w:val="0"/>
                <w:color w:val="000000"/>
                <w:sz w:val="14"/>
              </w:rPr>
              <w:t>21</w:t>
            </w:r>
          </w:p>
        </w:tc>
        <w:tc>
          <w:tcPr>
            <w:tcW w:w="1220" w:type="dxa"/>
            <w:vAlign w:val="center"/>
          </w:tcPr>
          <w:p w14:paraId="3EEDDCF1"/>
        </w:tc>
        <w:tc>
          <w:tcPr>
            <w:tcW w:w="2340" w:type="dxa"/>
            <w:vAlign w:val="center"/>
          </w:tcPr>
          <w:p w14:paraId="09C09C1B">
            <w:pPr>
              <w:jc w:val="left"/>
            </w:pPr>
            <w:r>
              <w:rPr>
                <w:rFonts w:ascii="宋体" w:hAnsi="宋体" w:eastAsia="宋体" w:cs="宋体"/>
                <w:b w:val="0"/>
                <w:i w:val="0"/>
                <w:color w:val="000000"/>
                <w:sz w:val="14"/>
              </w:rPr>
              <w:t>二十一、国有资本经营预算支出</w:t>
            </w:r>
          </w:p>
        </w:tc>
        <w:tc>
          <w:tcPr>
            <w:tcW w:w="460" w:type="dxa"/>
            <w:vAlign w:val="center"/>
          </w:tcPr>
          <w:p w14:paraId="51CCDB29">
            <w:pPr>
              <w:jc w:val="center"/>
            </w:pPr>
            <w:r>
              <w:rPr>
                <w:rFonts w:ascii="宋体" w:hAnsi="宋体" w:eastAsia="宋体" w:cs="宋体"/>
                <w:b w:val="0"/>
                <w:i w:val="0"/>
                <w:color w:val="000000"/>
                <w:sz w:val="14"/>
              </w:rPr>
              <w:t>52</w:t>
            </w:r>
          </w:p>
        </w:tc>
        <w:tc>
          <w:tcPr>
            <w:tcW w:w="1206" w:type="dxa"/>
            <w:vAlign w:val="center"/>
          </w:tcPr>
          <w:p w14:paraId="03FB4330"/>
        </w:tc>
      </w:tr>
      <w:tr w14:paraId="619D1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0AE55E"/>
        </w:tc>
        <w:tc>
          <w:tcPr>
            <w:tcW w:w="460" w:type="dxa"/>
            <w:vAlign w:val="center"/>
          </w:tcPr>
          <w:p w14:paraId="62D9EB1B">
            <w:pPr>
              <w:jc w:val="center"/>
            </w:pPr>
            <w:r>
              <w:rPr>
                <w:rFonts w:ascii="宋体" w:hAnsi="宋体" w:eastAsia="宋体" w:cs="宋体"/>
                <w:b w:val="0"/>
                <w:i w:val="0"/>
                <w:color w:val="000000"/>
                <w:sz w:val="14"/>
              </w:rPr>
              <w:t>22</w:t>
            </w:r>
          </w:p>
        </w:tc>
        <w:tc>
          <w:tcPr>
            <w:tcW w:w="1220" w:type="dxa"/>
            <w:vAlign w:val="center"/>
          </w:tcPr>
          <w:p w14:paraId="2307EF17"/>
        </w:tc>
        <w:tc>
          <w:tcPr>
            <w:tcW w:w="2340" w:type="dxa"/>
            <w:vAlign w:val="center"/>
          </w:tcPr>
          <w:p w14:paraId="7E7FFF1B">
            <w:pPr>
              <w:jc w:val="left"/>
            </w:pPr>
            <w:r>
              <w:rPr>
                <w:rFonts w:ascii="宋体" w:hAnsi="宋体" w:eastAsia="宋体" w:cs="宋体"/>
                <w:b w:val="0"/>
                <w:i w:val="0"/>
                <w:color w:val="000000"/>
                <w:sz w:val="14"/>
              </w:rPr>
              <w:t>二十二、灾害防治及应急管理支出</w:t>
            </w:r>
          </w:p>
        </w:tc>
        <w:tc>
          <w:tcPr>
            <w:tcW w:w="460" w:type="dxa"/>
            <w:vAlign w:val="center"/>
          </w:tcPr>
          <w:p w14:paraId="4E21EEBC">
            <w:pPr>
              <w:jc w:val="center"/>
            </w:pPr>
            <w:r>
              <w:rPr>
                <w:rFonts w:ascii="宋体" w:hAnsi="宋体" w:eastAsia="宋体" w:cs="宋体"/>
                <w:b w:val="0"/>
                <w:i w:val="0"/>
                <w:color w:val="000000"/>
                <w:sz w:val="14"/>
              </w:rPr>
              <w:t>53</w:t>
            </w:r>
          </w:p>
        </w:tc>
        <w:tc>
          <w:tcPr>
            <w:tcW w:w="1206" w:type="dxa"/>
            <w:vAlign w:val="center"/>
          </w:tcPr>
          <w:p w14:paraId="434646B2"/>
        </w:tc>
      </w:tr>
      <w:tr w14:paraId="38F69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A3D4EC"/>
        </w:tc>
        <w:tc>
          <w:tcPr>
            <w:tcW w:w="460" w:type="dxa"/>
            <w:vAlign w:val="center"/>
          </w:tcPr>
          <w:p w14:paraId="1CCB7DD4">
            <w:pPr>
              <w:jc w:val="center"/>
            </w:pPr>
            <w:r>
              <w:rPr>
                <w:rFonts w:ascii="宋体" w:hAnsi="宋体" w:eastAsia="宋体" w:cs="宋体"/>
                <w:b w:val="0"/>
                <w:i w:val="0"/>
                <w:color w:val="000000"/>
                <w:sz w:val="14"/>
              </w:rPr>
              <w:t>23</w:t>
            </w:r>
          </w:p>
        </w:tc>
        <w:tc>
          <w:tcPr>
            <w:tcW w:w="1220" w:type="dxa"/>
            <w:vAlign w:val="center"/>
          </w:tcPr>
          <w:p w14:paraId="0CA992C4"/>
        </w:tc>
        <w:tc>
          <w:tcPr>
            <w:tcW w:w="2340" w:type="dxa"/>
            <w:vAlign w:val="center"/>
          </w:tcPr>
          <w:p w14:paraId="3780C49B">
            <w:pPr>
              <w:jc w:val="left"/>
            </w:pPr>
            <w:r>
              <w:rPr>
                <w:rFonts w:ascii="宋体" w:hAnsi="宋体" w:eastAsia="宋体" w:cs="宋体"/>
                <w:b w:val="0"/>
                <w:i w:val="0"/>
                <w:color w:val="000000"/>
                <w:sz w:val="14"/>
              </w:rPr>
              <w:t>二十三、其他支出</w:t>
            </w:r>
          </w:p>
        </w:tc>
        <w:tc>
          <w:tcPr>
            <w:tcW w:w="460" w:type="dxa"/>
            <w:vAlign w:val="center"/>
          </w:tcPr>
          <w:p w14:paraId="4C0FB32B">
            <w:pPr>
              <w:jc w:val="center"/>
            </w:pPr>
            <w:r>
              <w:rPr>
                <w:rFonts w:ascii="宋体" w:hAnsi="宋体" w:eastAsia="宋体" w:cs="宋体"/>
                <w:b w:val="0"/>
                <w:i w:val="0"/>
                <w:color w:val="000000"/>
                <w:sz w:val="14"/>
              </w:rPr>
              <w:t>54</w:t>
            </w:r>
          </w:p>
        </w:tc>
        <w:tc>
          <w:tcPr>
            <w:tcW w:w="1206" w:type="dxa"/>
            <w:vAlign w:val="center"/>
          </w:tcPr>
          <w:p w14:paraId="04BB4F7B">
            <w:pPr>
              <w:jc w:val="right"/>
            </w:pPr>
            <w:r>
              <w:rPr>
                <w:rFonts w:ascii="宋体" w:hAnsi="宋体" w:eastAsia="宋体" w:cs="宋体"/>
                <w:b w:val="0"/>
                <w:i w:val="0"/>
                <w:color w:val="000000"/>
                <w:sz w:val="14"/>
              </w:rPr>
              <w:t>100.00</w:t>
            </w:r>
          </w:p>
        </w:tc>
      </w:tr>
      <w:tr w14:paraId="2DC27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CBC4A7"/>
        </w:tc>
        <w:tc>
          <w:tcPr>
            <w:tcW w:w="460" w:type="dxa"/>
            <w:vAlign w:val="center"/>
          </w:tcPr>
          <w:p w14:paraId="1AEDB3AA">
            <w:pPr>
              <w:jc w:val="center"/>
            </w:pPr>
            <w:r>
              <w:rPr>
                <w:rFonts w:ascii="宋体" w:hAnsi="宋体" w:eastAsia="宋体" w:cs="宋体"/>
                <w:b w:val="0"/>
                <w:i w:val="0"/>
                <w:color w:val="000000"/>
                <w:sz w:val="14"/>
              </w:rPr>
              <w:t>24</w:t>
            </w:r>
          </w:p>
        </w:tc>
        <w:tc>
          <w:tcPr>
            <w:tcW w:w="1220" w:type="dxa"/>
            <w:vAlign w:val="center"/>
          </w:tcPr>
          <w:p w14:paraId="230FA660"/>
        </w:tc>
        <w:tc>
          <w:tcPr>
            <w:tcW w:w="2340" w:type="dxa"/>
            <w:vAlign w:val="center"/>
          </w:tcPr>
          <w:p w14:paraId="4BD8CB89">
            <w:pPr>
              <w:jc w:val="left"/>
            </w:pPr>
            <w:r>
              <w:rPr>
                <w:rFonts w:ascii="宋体" w:hAnsi="宋体" w:eastAsia="宋体" w:cs="宋体"/>
                <w:b w:val="0"/>
                <w:i w:val="0"/>
                <w:color w:val="000000"/>
                <w:sz w:val="14"/>
              </w:rPr>
              <w:t>二十四、债务还本支出</w:t>
            </w:r>
          </w:p>
        </w:tc>
        <w:tc>
          <w:tcPr>
            <w:tcW w:w="460" w:type="dxa"/>
            <w:vAlign w:val="center"/>
          </w:tcPr>
          <w:p w14:paraId="1DCDC147">
            <w:pPr>
              <w:jc w:val="center"/>
            </w:pPr>
            <w:r>
              <w:rPr>
                <w:rFonts w:ascii="宋体" w:hAnsi="宋体" w:eastAsia="宋体" w:cs="宋体"/>
                <w:b w:val="0"/>
                <w:i w:val="0"/>
                <w:color w:val="000000"/>
                <w:sz w:val="14"/>
              </w:rPr>
              <w:t>55</w:t>
            </w:r>
          </w:p>
        </w:tc>
        <w:tc>
          <w:tcPr>
            <w:tcW w:w="1206" w:type="dxa"/>
            <w:vAlign w:val="center"/>
          </w:tcPr>
          <w:p w14:paraId="49119D38"/>
        </w:tc>
      </w:tr>
      <w:tr w14:paraId="60C3C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FC54EE"/>
        </w:tc>
        <w:tc>
          <w:tcPr>
            <w:tcW w:w="460" w:type="dxa"/>
            <w:vAlign w:val="center"/>
          </w:tcPr>
          <w:p w14:paraId="0ECCA186">
            <w:pPr>
              <w:jc w:val="center"/>
            </w:pPr>
            <w:r>
              <w:rPr>
                <w:rFonts w:ascii="宋体" w:hAnsi="宋体" w:eastAsia="宋体" w:cs="宋体"/>
                <w:b w:val="0"/>
                <w:i w:val="0"/>
                <w:color w:val="000000"/>
                <w:sz w:val="14"/>
              </w:rPr>
              <w:t>25</w:t>
            </w:r>
          </w:p>
        </w:tc>
        <w:tc>
          <w:tcPr>
            <w:tcW w:w="1220" w:type="dxa"/>
            <w:vAlign w:val="center"/>
          </w:tcPr>
          <w:p w14:paraId="6AB8C571"/>
        </w:tc>
        <w:tc>
          <w:tcPr>
            <w:tcW w:w="2340" w:type="dxa"/>
            <w:vAlign w:val="center"/>
          </w:tcPr>
          <w:p w14:paraId="068EC76C">
            <w:pPr>
              <w:jc w:val="left"/>
            </w:pPr>
            <w:r>
              <w:rPr>
                <w:rFonts w:ascii="宋体" w:hAnsi="宋体" w:eastAsia="宋体" w:cs="宋体"/>
                <w:b w:val="0"/>
                <w:i w:val="0"/>
                <w:color w:val="000000"/>
                <w:sz w:val="14"/>
              </w:rPr>
              <w:t>二十五、债务付息支出</w:t>
            </w:r>
          </w:p>
        </w:tc>
        <w:tc>
          <w:tcPr>
            <w:tcW w:w="460" w:type="dxa"/>
            <w:vAlign w:val="center"/>
          </w:tcPr>
          <w:p w14:paraId="482A1901">
            <w:pPr>
              <w:jc w:val="center"/>
            </w:pPr>
            <w:r>
              <w:rPr>
                <w:rFonts w:ascii="宋体" w:hAnsi="宋体" w:eastAsia="宋体" w:cs="宋体"/>
                <w:b w:val="0"/>
                <w:i w:val="0"/>
                <w:color w:val="000000"/>
                <w:sz w:val="14"/>
              </w:rPr>
              <w:t>56</w:t>
            </w:r>
          </w:p>
        </w:tc>
        <w:tc>
          <w:tcPr>
            <w:tcW w:w="1206" w:type="dxa"/>
            <w:vAlign w:val="center"/>
          </w:tcPr>
          <w:p w14:paraId="5379D4FD"/>
        </w:tc>
      </w:tr>
      <w:tr w14:paraId="3523D9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C73E5B"/>
        </w:tc>
        <w:tc>
          <w:tcPr>
            <w:tcW w:w="460" w:type="dxa"/>
            <w:vAlign w:val="center"/>
          </w:tcPr>
          <w:p w14:paraId="391F8C76">
            <w:pPr>
              <w:jc w:val="center"/>
            </w:pPr>
            <w:r>
              <w:rPr>
                <w:rFonts w:ascii="宋体" w:hAnsi="宋体" w:eastAsia="宋体" w:cs="宋体"/>
                <w:b w:val="0"/>
                <w:i w:val="0"/>
                <w:color w:val="000000"/>
                <w:sz w:val="14"/>
              </w:rPr>
              <w:t>26</w:t>
            </w:r>
          </w:p>
        </w:tc>
        <w:tc>
          <w:tcPr>
            <w:tcW w:w="1220" w:type="dxa"/>
            <w:vAlign w:val="center"/>
          </w:tcPr>
          <w:p w14:paraId="4F7D5906"/>
        </w:tc>
        <w:tc>
          <w:tcPr>
            <w:tcW w:w="2340" w:type="dxa"/>
            <w:vAlign w:val="center"/>
          </w:tcPr>
          <w:p w14:paraId="569AE693">
            <w:pPr>
              <w:jc w:val="left"/>
            </w:pPr>
            <w:r>
              <w:rPr>
                <w:rFonts w:ascii="宋体" w:hAnsi="宋体" w:eastAsia="宋体" w:cs="宋体"/>
                <w:b w:val="0"/>
                <w:i w:val="0"/>
                <w:color w:val="000000"/>
                <w:sz w:val="14"/>
              </w:rPr>
              <w:t>二十六、抗疫特别国债安排的支出</w:t>
            </w:r>
          </w:p>
        </w:tc>
        <w:tc>
          <w:tcPr>
            <w:tcW w:w="460" w:type="dxa"/>
            <w:vAlign w:val="center"/>
          </w:tcPr>
          <w:p w14:paraId="68E2A67A">
            <w:pPr>
              <w:jc w:val="center"/>
            </w:pPr>
            <w:r>
              <w:rPr>
                <w:rFonts w:ascii="宋体" w:hAnsi="宋体" w:eastAsia="宋体" w:cs="宋体"/>
                <w:b w:val="0"/>
                <w:i w:val="0"/>
                <w:color w:val="000000"/>
                <w:sz w:val="14"/>
              </w:rPr>
              <w:t>57</w:t>
            </w:r>
          </w:p>
        </w:tc>
        <w:tc>
          <w:tcPr>
            <w:tcW w:w="1206" w:type="dxa"/>
            <w:vAlign w:val="center"/>
          </w:tcPr>
          <w:p w14:paraId="224C321D"/>
        </w:tc>
      </w:tr>
      <w:tr w14:paraId="12E2A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7A432C">
            <w:pPr>
              <w:jc w:val="left"/>
            </w:pPr>
            <w:r>
              <w:rPr>
                <w:rFonts w:ascii="宋体" w:hAnsi="宋体" w:eastAsia="宋体" w:cs="宋体"/>
                <w:b w:val="0"/>
                <w:i w:val="0"/>
                <w:color w:val="000000"/>
                <w:sz w:val="14"/>
              </w:rPr>
              <w:t>本年收入合计</w:t>
            </w:r>
          </w:p>
        </w:tc>
        <w:tc>
          <w:tcPr>
            <w:tcW w:w="460" w:type="dxa"/>
            <w:vAlign w:val="center"/>
          </w:tcPr>
          <w:p w14:paraId="5BAF646B">
            <w:pPr>
              <w:jc w:val="center"/>
            </w:pPr>
            <w:r>
              <w:rPr>
                <w:rFonts w:ascii="宋体" w:hAnsi="宋体" w:eastAsia="宋体" w:cs="宋体"/>
                <w:b w:val="0"/>
                <w:i w:val="0"/>
                <w:color w:val="000000"/>
                <w:sz w:val="14"/>
              </w:rPr>
              <w:t>27</w:t>
            </w:r>
          </w:p>
        </w:tc>
        <w:tc>
          <w:tcPr>
            <w:tcW w:w="1220" w:type="dxa"/>
            <w:vAlign w:val="center"/>
          </w:tcPr>
          <w:p w14:paraId="3D6F4558">
            <w:pPr>
              <w:jc w:val="right"/>
            </w:pPr>
            <w:r>
              <w:rPr>
                <w:rFonts w:ascii="宋体" w:hAnsi="宋体" w:eastAsia="宋体" w:cs="宋体"/>
                <w:b w:val="0"/>
                <w:i w:val="0"/>
                <w:color w:val="000000"/>
                <w:sz w:val="14"/>
              </w:rPr>
              <w:t>3,487.65</w:t>
            </w:r>
          </w:p>
        </w:tc>
        <w:tc>
          <w:tcPr>
            <w:tcW w:w="2340" w:type="dxa"/>
            <w:vAlign w:val="center"/>
          </w:tcPr>
          <w:p w14:paraId="62AA0AE7">
            <w:pPr>
              <w:jc w:val="left"/>
            </w:pPr>
            <w:r>
              <w:rPr>
                <w:rFonts w:ascii="宋体" w:hAnsi="宋体" w:eastAsia="宋体" w:cs="宋体"/>
                <w:b w:val="0"/>
                <w:i w:val="0"/>
                <w:color w:val="000000"/>
                <w:sz w:val="14"/>
              </w:rPr>
              <w:t>本年支出合计</w:t>
            </w:r>
          </w:p>
        </w:tc>
        <w:tc>
          <w:tcPr>
            <w:tcW w:w="460" w:type="dxa"/>
            <w:vAlign w:val="center"/>
          </w:tcPr>
          <w:p w14:paraId="62224A97">
            <w:pPr>
              <w:jc w:val="center"/>
            </w:pPr>
            <w:r>
              <w:rPr>
                <w:rFonts w:ascii="宋体" w:hAnsi="宋体" w:eastAsia="宋体" w:cs="宋体"/>
                <w:b w:val="0"/>
                <w:i w:val="0"/>
                <w:color w:val="000000"/>
                <w:sz w:val="14"/>
              </w:rPr>
              <w:t>58</w:t>
            </w:r>
          </w:p>
        </w:tc>
        <w:tc>
          <w:tcPr>
            <w:tcW w:w="1206" w:type="dxa"/>
            <w:vAlign w:val="center"/>
          </w:tcPr>
          <w:p w14:paraId="371D0433">
            <w:pPr>
              <w:jc w:val="right"/>
            </w:pPr>
            <w:r>
              <w:rPr>
                <w:rFonts w:ascii="宋体" w:hAnsi="宋体" w:eastAsia="宋体" w:cs="宋体"/>
                <w:b w:val="0"/>
                <w:i w:val="0"/>
                <w:color w:val="000000"/>
                <w:sz w:val="14"/>
              </w:rPr>
              <w:t>3,487.65</w:t>
            </w:r>
          </w:p>
        </w:tc>
      </w:tr>
      <w:tr w14:paraId="3442E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06C552">
            <w:pPr>
              <w:jc w:val="left"/>
            </w:pPr>
            <w:r>
              <w:rPr>
                <w:rFonts w:ascii="宋体" w:hAnsi="宋体" w:eastAsia="宋体" w:cs="宋体"/>
                <w:b w:val="0"/>
                <w:i w:val="0"/>
                <w:color w:val="000000"/>
                <w:sz w:val="14"/>
              </w:rPr>
              <w:t xml:space="preserve">  使用非财政拨款结余</w:t>
            </w:r>
          </w:p>
        </w:tc>
        <w:tc>
          <w:tcPr>
            <w:tcW w:w="460" w:type="dxa"/>
            <w:vAlign w:val="center"/>
          </w:tcPr>
          <w:p w14:paraId="0D461ADC">
            <w:pPr>
              <w:jc w:val="center"/>
            </w:pPr>
            <w:r>
              <w:rPr>
                <w:rFonts w:ascii="宋体" w:hAnsi="宋体" w:eastAsia="宋体" w:cs="宋体"/>
                <w:b w:val="0"/>
                <w:i w:val="0"/>
                <w:color w:val="000000"/>
                <w:sz w:val="14"/>
              </w:rPr>
              <w:t>28</w:t>
            </w:r>
          </w:p>
        </w:tc>
        <w:tc>
          <w:tcPr>
            <w:tcW w:w="1220" w:type="dxa"/>
            <w:vAlign w:val="center"/>
          </w:tcPr>
          <w:p w14:paraId="52A048BC"/>
        </w:tc>
        <w:tc>
          <w:tcPr>
            <w:tcW w:w="2340" w:type="dxa"/>
            <w:vAlign w:val="center"/>
          </w:tcPr>
          <w:p w14:paraId="3B287AEF">
            <w:pPr>
              <w:jc w:val="left"/>
            </w:pPr>
            <w:r>
              <w:rPr>
                <w:rFonts w:ascii="宋体" w:hAnsi="宋体" w:eastAsia="宋体" w:cs="宋体"/>
                <w:b w:val="0"/>
                <w:i w:val="0"/>
                <w:color w:val="000000"/>
                <w:sz w:val="14"/>
              </w:rPr>
              <w:t xml:space="preserve">  结余分配                 </w:t>
            </w:r>
          </w:p>
        </w:tc>
        <w:tc>
          <w:tcPr>
            <w:tcW w:w="460" w:type="dxa"/>
            <w:vAlign w:val="center"/>
          </w:tcPr>
          <w:p w14:paraId="7FF1A420">
            <w:pPr>
              <w:jc w:val="center"/>
            </w:pPr>
            <w:r>
              <w:rPr>
                <w:rFonts w:ascii="宋体" w:hAnsi="宋体" w:eastAsia="宋体" w:cs="宋体"/>
                <w:b w:val="0"/>
                <w:i w:val="0"/>
                <w:color w:val="000000"/>
                <w:sz w:val="14"/>
              </w:rPr>
              <w:t>59</w:t>
            </w:r>
          </w:p>
        </w:tc>
        <w:tc>
          <w:tcPr>
            <w:tcW w:w="1206" w:type="dxa"/>
            <w:vAlign w:val="center"/>
          </w:tcPr>
          <w:p w14:paraId="6AEE9EEC"/>
        </w:tc>
      </w:tr>
      <w:tr w14:paraId="7D2D1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28FB8C">
            <w:pPr>
              <w:jc w:val="left"/>
            </w:pPr>
            <w:r>
              <w:rPr>
                <w:rFonts w:ascii="宋体" w:hAnsi="宋体" w:eastAsia="宋体" w:cs="宋体"/>
                <w:b w:val="0"/>
                <w:i w:val="0"/>
                <w:color w:val="000000"/>
                <w:sz w:val="14"/>
              </w:rPr>
              <w:t xml:space="preserve">  年初结转和结余</w:t>
            </w:r>
          </w:p>
        </w:tc>
        <w:tc>
          <w:tcPr>
            <w:tcW w:w="460" w:type="dxa"/>
            <w:vAlign w:val="center"/>
          </w:tcPr>
          <w:p w14:paraId="613179E7">
            <w:pPr>
              <w:jc w:val="center"/>
            </w:pPr>
            <w:r>
              <w:rPr>
                <w:rFonts w:ascii="宋体" w:hAnsi="宋体" w:eastAsia="宋体" w:cs="宋体"/>
                <w:b w:val="0"/>
                <w:i w:val="0"/>
                <w:color w:val="000000"/>
                <w:sz w:val="14"/>
              </w:rPr>
              <w:t>29</w:t>
            </w:r>
          </w:p>
        </w:tc>
        <w:tc>
          <w:tcPr>
            <w:tcW w:w="1220" w:type="dxa"/>
            <w:vAlign w:val="center"/>
          </w:tcPr>
          <w:p w14:paraId="67371210"/>
        </w:tc>
        <w:tc>
          <w:tcPr>
            <w:tcW w:w="2340" w:type="dxa"/>
            <w:vAlign w:val="center"/>
          </w:tcPr>
          <w:p w14:paraId="527FE97B">
            <w:pPr>
              <w:jc w:val="left"/>
            </w:pPr>
            <w:r>
              <w:rPr>
                <w:rFonts w:ascii="宋体" w:hAnsi="宋体" w:eastAsia="宋体" w:cs="宋体"/>
                <w:b w:val="0"/>
                <w:i w:val="0"/>
                <w:color w:val="000000"/>
                <w:sz w:val="14"/>
              </w:rPr>
              <w:t xml:space="preserve">  年末结转和结余                                </w:t>
            </w:r>
          </w:p>
        </w:tc>
        <w:tc>
          <w:tcPr>
            <w:tcW w:w="460" w:type="dxa"/>
            <w:vAlign w:val="center"/>
          </w:tcPr>
          <w:p w14:paraId="772664EE">
            <w:pPr>
              <w:jc w:val="center"/>
            </w:pPr>
            <w:r>
              <w:rPr>
                <w:rFonts w:ascii="宋体" w:hAnsi="宋体" w:eastAsia="宋体" w:cs="宋体"/>
                <w:b w:val="0"/>
                <w:i w:val="0"/>
                <w:color w:val="000000"/>
                <w:sz w:val="14"/>
              </w:rPr>
              <w:t>60</w:t>
            </w:r>
          </w:p>
        </w:tc>
        <w:tc>
          <w:tcPr>
            <w:tcW w:w="1206" w:type="dxa"/>
            <w:vAlign w:val="center"/>
          </w:tcPr>
          <w:p w14:paraId="246D7D07"/>
        </w:tc>
      </w:tr>
      <w:tr w14:paraId="7419D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522671"/>
        </w:tc>
        <w:tc>
          <w:tcPr>
            <w:tcW w:w="460" w:type="dxa"/>
            <w:vAlign w:val="center"/>
          </w:tcPr>
          <w:p w14:paraId="3D5E3AAA">
            <w:pPr>
              <w:jc w:val="center"/>
            </w:pPr>
            <w:r>
              <w:rPr>
                <w:rFonts w:ascii="宋体" w:hAnsi="宋体" w:eastAsia="宋体" w:cs="宋体"/>
                <w:b w:val="0"/>
                <w:i w:val="0"/>
                <w:color w:val="000000"/>
                <w:sz w:val="14"/>
              </w:rPr>
              <w:t>30</w:t>
            </w:r>
          </w:p>
        </w:tc>
        <w:tc>
          <w:tcPr>
            <w:tcW w:w="1220" w:type="dxa"/>
            <w:vAlign w:val="center"/>
          </w:tcPr>
          <w:p w14:paraId="333892AB"/>
        </w:tc>
        <w:tc>
          <w:tcPr>
            <w:tcW w:w="2340" w:type="dxa"/>
            <w:vAlign w:val="center"/>
          </w:tcPr>
          <w:p w14:paraId="5FF2B862"/>
        </w:tc>
        <w:tc>
          <w:tcPr>
            <w:tcW w:w="460" w:type="dxa"/>
            <w:vAlign w:val="center"/>
          </w:tcPr>
          <w:p w14:paraId="746E82CF">
            <w:pPr>
              <w:jc w:val="center"/>
            </w:pPr>
            <w:r>
              <w:rPr>
                <w:rFonts w:ascii="宋体" w:hAnsi="宋体" w:eastAsia="宋体" w:cs="宋体"/>
                <w:b w:val="0"/>
                <w:i w:val="0"/>
                <w:color w:val="000000"/>
                <w:sz w:val="14"/>
              </w:rPr>
              <w:t>61</w:t>
            </w:r>
          </w:p>
        </w:tc>
        <w:tc>
          <w:tcPr>
            <w:tcW w:w="1206" w:type="dxa"/>
            <w:vAlign w:val="center"/>
          </w:tcPr>
          <w:p w14:paraId="1D380E45"/>
        </w:tc>
      </w:tr>
      <w:tr w14:paraId="0573C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04F661">
            <w:pPr>
              <w:jc w:val="center"/>
            </w:pPr>
            <w:r>
              <w:rPr>
                <w:rFonts w:ascii="宋体" w:hAnsi="宋体" w:eastAsia="宋体" w:cs="宋体"/>
                <w:b/>
                <w:i w:val="0"/>
                <w:color w:val="000000"/>
                <w:sz w:val="14"/>
              </w:rPr>
              <w:t>总计</w:t>
            </w:r>
          </w:p>
        </w:tc>
        <w:tc>
          <w:tcPr>
            <w:tcW w:w="460" w:type="dxa"/>
            <w:vAlign w:val="center"/>
          </w:tcPr>
          <w:p w14:paraId="6391C049">
            <w:pPr>
              <w:jc w:val="center"/>
            </w:pPr>
            <w:r>
              <w:rPr>
                <w:rFonts w:ascii="宋体" w:hAnsi="宋体" w:eastAsia="宋体" w:cs="宋体"/>
                <w:b w:val="0"/>
                <w:i w:val="0"/>
                <w:color w:val="000000"/>
                <w:sz w:val="14"/>
              </w:rPr>
              <w:t>31</w:t>
            </w:r>
          </w:p>
        </w:tc>
        <w:tc>
          <w:tcPr>
            <w:tcW w:w="1220" w:type="dxa"/>
            <w:vAlign w:val="center"/>
          </w:tcPr>
          <w:p w14:paraId="04DE1EF9">
            <w:pPr>
              <w:jc w:val="right"/>
            </w:pPr>
            <w:r>
              <w:rPr>
                <w:rFonts w:ascii="宋体" w:hAnsi="宋体" w:eastAsia="宋体" w:cs="宋体"/>
                <w:b w:val="0"/>
                <w:i w:val="0"/>
                <w:color w:val="000000"/>
                <w:sz w:val="14"/>
              </w:rPr>
              <w:t>3,487.65</w:t>
            </w:r>
          </w:p>
        </w:tc>
        <w:tc>
          <w:tcPr>
            <w:tcW w:w="2340" w:type="dxa"/>
            <w:vAlign w:val="center"/>
          </w:tcPr>
          <w:p w14:paraId="0F59F3CF">
            <w:pPr>
              <w:jc w:val="center"/>
            </w:pPr>
            <w:r>
              <w:rPr>
                <w:rFonts w:ascii="宋体" w:hAnsi="宋体" w:eastAsia="宋体" w:cs="宋体"/>
                <w:b/>
                <w:i w:val="0"/>
                <w:color w:val="000000"/>
                <w:sz w:val="14"/>
              </w:rPr>
              <w:t>总计</w:t>
            </w:r>
          </w:p>
        </w:tc>
        <w:tc>
          <w:tcPr>
            <w:tcW w:w="460" w:type="dxa"/>
            <w:vAlign w:val="center"/>
          </w:tcPr>
          <w:p w14:paraId="08B5F1E9">
            <w:pPr>
              <w:jc w:val="center"/>
            </w:pPr>
            <w:r>
              <w:rPr>
                <w:rFonts w:ascii="宋体" w:hAnsi="宋体" w:eastAsia="宋体" w:cs="宋体"/>
                <w:b w:val="0"/>
                <w:i w:val="0"/>
                <w:color w:val="000000"/>
                <w:sz w:val="14"/>
              </w:rPr>
              <w:t>62</w:t>
            </w:r>
          </w:p>
        </w:tc>
        <w:tc>
          <w:tcPr>
            <w:tcW w:w="1206" w:type="dxa"/>
            <w:vAlign w:val="center"/>
          </w:tcPr>
          <w:p w14:paraId="68EA2314">
            <w:pPr>
              <w:jc w:val="right"/>
            </w:pPr>
            <w:r>
              <w:rPr>
                <w:rFonts w:ascii="宋体" w:hAnsi="宋体" w:eastAsia="宋体" w:cs="宋体"/>
                <w:b w:val="0"/>
                <w:i w:val="0"/>
                <w:color w:val="000000"/>
                <w:sz w:val="14"/>
              </w:rPr>
              <w:t>3,487.65</w:t>
            </w:r>
          </w:p>
        </w:tc>
      </w:tr>
      <w:tr w14:paraId="47D29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720ED831">
            <w:pPr>
              <w:jc w:val="left"/>
            </w:pPr>
            <w:r>
              <w:rPr>
                <w:rFonts w:ascii="宋体" w:hAnsi="宋体" w:eastAsia="宋体" w:cs="宋体"/>
                <w:b w:val="0"/>
                <w:i w:val="0"/>
                <w:color w:val="000000"/>
                <w:sz w:val="14"/>
              </w:rPr>
              <w:t>注：本套报表金额单位转换时可能存在尾数误差。</w:t>
            </w:r>
          </w:p>
        </w:tc>
      </w:tr>
    </w:tbl>
    <w:p w14:paraId="424796E8">
      <w:pPr>
        <w:snapToGrid w:val="0"/>
        <w:spacing w:before="200" w:after="200" w:line="200" w:lineRule="auto"/>
      </w:pPr>
      <w:r>
        <w:rPr>
          <w:sz w:val="8"/>
        </w:rPr>
        <w:t xml:space="preserve"> </w:t>
      </w:r>
    </w:p>
    <w:p w14:paraId="78F9F03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9E658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FD002D6">
            <w:pPr>
              <w:jc w:val="right"/>
            </w:pPr>
            <w:r>
              <w:rPr>
                <w:rFonts w:ascii="宋体" w:hAnsi="宋体" w:eastAsia="宋体" w:cs="宋体"/>
                <w:sz w:val="20"/>
              </w:rPr>
              <w:t>公开02表</w:t>
            </w:r>
          </w:p>
        </w:tc>
      </w:tr>
      <w:tr w14:paraId="0CAF4F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E34B098">
            <w:pPr>
              <w:jc w:val="left"/>
            </w:pPr>
            <w:r>
              <w:rPr>
                <w:rFonts w:ascii="宋体" w:hAnsi="宋体" w:eastAsia="宋体" w:cs="宋体"/>
                <w:sz w:val="20"/>
              </w:rPr>
              <w:t>部门：浮梁县发改委</w:t>
            </w:r>
          </w:p>
        </w:tc>
        <w:tc>
          <w:tcPr>
            <w:tcW w:w="2000" w:type="dxa"/>
          </w:tcPr>
          <w:p w14:paraId="19F324A5">
            <w:pPr>
              <w:jc w:val="center"/>
            </w:pPr>
            <w:r>
              <w:rPr>
                <w:rFonts w:ascii="宋体" w:hAnsi="宋体" w:eastAsia="宋体" w:cs="宋体"/>
                <w:sz w:val="20"/>
              </w:rPr>
              <w:t>2023年度</w:t>
            </w:r>
          </w:p>
        </w:tc>
        <w:tc>
          <w:tcPr>
            <w:tcW w:w="3153" w:type="dxa"/>
          </w:tcPr>
          <w:p w14:paraId="489983DA">
            <w:pPr>
              <w:jc w:val="right"/>
            </w:pPr>
            <w:r>
              <w:rPr>
                <w:rFonts w:ascii="宋体" w:hAnsi="宋体" w:eastAsia="宋体" w:cs="宋体"/>
                <w:sz w:val="20"/>
              </w:rPr>
              <w:t>金额单位：万元</w:t>
            </w:r>
          </w:p>
        </w:tc>
      </w:tr>
    </w:tbl>
    <w:p w14:paraId="3CCBA733">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4946D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37645B41">
            <w:pPr>
              <w:jc w:val="center"/>
            </w:pPr>
            <w:r>
              <w:rPr>
                <w:rFonts w:ascii="宋体" w:hAnsi="宋体" w:eastAsia="宋体" w:cs="宋体"/>
                <w:b w:val="0"/>
                <w:i w:val="0"/>
                <w:color w:val="000000"/>
                <w:sz w:val="9"/>
              </w:rPr>
              <w:t>项    目</w:t>
            </w:r>
          </w:p>
        </w:tc>
        <w:tc>
          <w:tcPr>
            <w:tcW w:w="860" w:type="dxa"/>
            <w:vMerge w:val="restart"/>
            <w:vAlign w:val="center"/>
          </w:tcPr>
          <w:p w14:paraId="54C5981C">
            <w:pPr>
              <w:jc w:val="center"/>
            </w:pPr>
            <w:r>
              <w:rPr>
                <w:rFonts w:ascii="宋体" w:hAnsi="宋体" w:eastAsia="宋体" w:cs="宋体"/>
                <w:b w:val="0"/>
                <w:i w:val="0"/>
                <w:color w:val="000000"/>
                <w:sz w:val="9"/>
              </w:rPr>
              <w:t>本年收入合计</w:t>
            </w:r>
          </w:p>
        </w:tc>
        <w:tc>
          <w:tcPr>
            <w:tcW w:w="900" w:type="dxa"/>
            <w:vMerge w:val="restart"/>
            <w:vAlign w:val="center"/>
          </w:tcPr>
          <w:p w14:paraId="0A1DD828">
            <w:pPr>
              <w:jc w:val="center"/>
            </w:pPr>
            <w:r>
              <w:rPr>
                <w:rFonts w:ascii="宋体" w:hAnsi="宋体" w:eastAsia="宋体" w:cs="宋体"/>
                <w:b w:val="0"/>
                <w:i w:val="0"/>
                <w:color w:val="000000"/>
                <w:sz w:val="9"/>
              </w:rPr>
              <w:t>财政拨款收入</w:t>
            </w:r>
          </w:p>
        </w:tc>
        <w:tc>
          <w:tcPr>
            <w:tcW w:w="880" w:type="dxa"/>
            <w:vMerge w:val="restart"/>
            <w:vAlign w:val="center"/>
          </w:tcPr>
          <w:p w14:paraId="4D121870">
            <w:pPr>
              <w:jc w:val="center"/>
            </w:pPr>
            <w:r>
              <w:rPr>
                <w:rFonts w:ascii="宋体" w:hAnsi="宋体" w:eastAsia="宋体" w:cs="宋体"/>
                <w:b w:val="0"/>
                <w:i w:val="0"/>
                <w:color w:val="000000"/>
                <w:sz w:val="9"/>
              </w:rPr>
              <w:t>上级补助收入</w:t>
            </w:r>
          </w:p>
        </w:tc>
        <w:tc>
          <w:tcPr>
            <w:tcW w:w="880" w:type="dxa"/>
            <w:vMerge w:val="restart"/>
            <w:vAlign w:val="center"/>
          </w:tcPr>
          <w:p w14:paraId="4E8C60B8">
            <w:pPr>
              <w:jc w:val="center"/>
            </w:pPr>
            <w:r>
              <w:rPr>
                <w:rFonts w:ascii="宋体" w:hAnsi="宋体" w:eastAsia="宋体" w:cs="宋体"/>
                <w:b w:val="0"/>
                <w:i w:val="0"/>
                <w:color w:val="000000"/>
                <w:sz w:val="9"/>
              </w:rPr>
              <w:t>事业收入</w:t>
            </w:r>
          </w:p>
        </w:tc>
        <w:tc>
          <w:tcPr>
            <w:tcW w:w="900" w:type="dxa"/>
            <w:vMerge w:val="restart"/>
            <w:vAlign w:val="center"/>
          </w:tcPr>
          <w:p w14:paraId="2EA05CA7">
            <w:pPr>
              <w:jc w:val="center"/>
            </w:pPr>
            <w:r>
              <w:rPr>
                <w:rFonts w:ascii="宋体" w:hAnsi="宋体" w:eastAsia="宋体" w:cs="宋体"/>
                <w:b w:val="0"/>
                <w:i w:val="0"/>
                <w:color w:val="000000"/>
                <w:sz w:val="9"/>
              </w:rPr>
              <w:t>经营收入</w:t>
            </w:r>
          </w:p>
        </w:tc>
        <w:tc>
          <w:tcPr>
            <w:tcW w:w="880" w:type="dxa"/>
            <w:vMerge w:val="restart"/>
            <w:vAlign w:val="center"/>
          </w:tcPr>
          <w:p w14:paraId="73A2F247">
            <w:pPr>
              <w:jc w:val="center"/>
            </w:pPr>
            <w:r>
              <w:rPr>
                <w:rFonts w:ascii="宋体" w:hAnsi="宋体" w:eastAsia="宋体" w:cs="宋体"/>
                <w:b w:val="0"/>
                <w:i w:val="0"/>
                <w:color w:val="000000"/>
                <w:sz w:val="9"/>
              </w:rPr>
              <w:t>附属单位上缴收入</w:t>
            </w:r>
          </w:p>
        </w:tc>
        <w:tc>
          <w:tcPr>
            <w:tcW w:w="986" w:type="dxa"/>
            <w:vMerge w:val="restart"/>
            <w:vAlign w:val="center"/>
          </w:tcPr>
          <w:p w14:paraId="3E2D0B14">
            <w:pPr>
              <w:jc w:val="center"/>
            </w:pPr>
            <w:r>
              <w:rPr>
                <w:rFonts w:ascii="宋体" w:hAnsi="宋体" w:eastAsia="宋体" w:cs="宋体"/>
                <w:b w:val="0"/>
                <w:i w:val="0"/>
                <w:color w:val="000000"/>
                <w:sz w:val="9"/>
              </w:rPr>
              <w:t>其他收入</w:t>
            </w:r>
          </w:p>
        </w:tc>
      </w:tr>
      <w:tr w14:paraId="5EE9F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7D013031">
            <w:pPr>
              <w:jc w:val="center"/>
            </w:pPr>
            <w:r>
              <w:rPr>
                <w:rFonts w:ascii="宋体" w:hAnsi="宋体" w:eastAsia="宋体" w:cs="宋体"/>
                <w:b w:val="0"/>
                <w:i w:val="0"/>
                <w:color w:val="000000"/>
                <w:sz w:val="9"/>
              </w:rPr>
              <w:t>支出功能分类科目编码</w:t>
            </w:r>
          </w:p>
        </w:tc>
        <w:tc>
          <w:tcPr>
            <w:tcW w:w="1420" w:type="dxa"/>
            <w:vMerge w:val="restart"/>
            <w:vAlign w:val="center"/>
          </w:tcPr>
          <w:p w14:paraId="2C63F839">
            <w:pPr>
              <w:jc w:val="center"/>
            </w:pPr>
            <w:r>
              <w:rPr>
                <w:rFonts w:ascii="宋体" w:hAnsi="宋体" w:eastAsia="宋体" w:cs="宋体"/>
                <w:b w:val="0"/>
                <w:i w:val="0"/>
                <w:color w:val="000000"/>
                <w:sz w:val="9"/>
              </w:rPr>
              <w:t>科目名称</w:t>
            </w:r>
          </w:p>
        </w:tc>
        <w:tc>
          <w:tcPr>
            <w:tcW w:w="860" w:type="dxa"/>
            <w:vMerge w:val="continue"/>
            <w:vAlign w:val="center"/>
          </w:tcPr>
          <w:p w14:paraId="3B88B75F"/>
        </w:tc>
        <w:tc>
          <w:tcPr>
            <w:tcW w:w="900" w:type="dxa"/>
            <w:vMerge w:val="continue"/>
            <w:vAlign w:val="center"/>
          </w:tcPr>
          <w:p w14:paraId="0493B30A"/>
        </w:tc>
        <w:tc>
          <w:tcPr>
            <w:tcW w:w="880" w:type="dxa"/>
            <w:vMerge w:val="continue"/>
            <w:vAlign w:val="center"/>
          </w:tcPr>
          <w:p w14:paraId="58CB93E3"/>
        </w:tc>
        <w:tc>
          <w:tcPr>
            <w:tcW w:w="880" w:type="dxa"/>
            <w:vMerge w:val="continue"/>
            <w:vAlign w:val="center"/>
          </w:tcPr>
          <w:p w14:paraId="41B49B39"/>
        </w:tc>
        <w:tc>
          <w:tcPr>
            <w:tcW w:w="900" w:type="dxa"/>
            <w:vMerge w:val="continue"/>
            <w:vAlign w:val="center"/>
          </w:tcPr>
          <w:p w14:paraId="5EE75E84"/>
        </w:tc>
        <w:tc>
          <w:tcPr>
            <w:tcW w:w="880" w:type="dxa"/>
            <w:vMerge w:val="continue"/>
            <w:vAlign w:val="center"/>
          </w:tcPr>
          <w:p w14:paraId="18883F66"/>
        </w:tc>
        <w:tc>
          <w:tcPr>
            <w:tcW w:w="986" w:type="dxa"/>
            <w:vMerge w:val="continue"/>
            <w:vAlign w:val="center"/>
          </w:tcPr>
          <w:p w14:paraId="670A5842"/>
        </w:tc>
      </w:tr>
      <w:tr w14:paraId="624F6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0AC1011"/>
        </w:tc>
        <w:tc>
          <w:tcPr>
            <w:tcW w:w="1420" w:type="dxa"/>
            <w:vMerge w:val="continue"/>
            <w:vAlign w:val="center"/>
          </w:tcPr>
          <w:p w14:paraId="7816AD3D"/>
        </w:tc>
        <w:tc>
          <w:tcPr>
            <w:tcW w:w="860" w:type="dxa"/>
            <w:vMerge w:val="continue"/>
            <w:vAlign w:val="center"/>
          </w:tcPr>
          <w:p w14:paraId="6CAF8160"/>
        </w:tc>
        <w:tc>
          <w:tcPr>
            <w:tcW w:w="900" w:type="dxa"/>
            <w:vMerge w:val="continue"/>
            <w:vAlign w:val="center"/>
          </w:tcPr>
          <w:p w14:paraId="7E5A4405"/>
        </w:tc>
        <w:tc>
          <w:tcPr>
            <w:tcW w:w="880" w:type="dxa"/>
            <w:vMerge w:val="continue"/>
            <w:vAlign w:val="center"/>
          </w:tcPr>
          <w:p w14:paraId="32E6DCF6"/>
        </w:tc>
        <w:tc>
          <w:tcPr>
            <w:tcW w:w="880" w:type="dxa"/>
            <w:vMerge w:val="continue"/>
            <w:vAlign w:val="center"/>
          </w:tcPr>
          <w:p w14:paraId="1EBE7FDE"/>
        </w:tc>
        <w:tc>
          <w:tcPr>
            <w:tcW w:w="900" w:type="dxa"/>
            <w:vMerge w:val="continue"/>
            <w:vAlign w:val="center"/>
          </w:tcPr>
          <w:p w14:paraId="06910C40"/>
        </w:tc>
        <w:tc>
          <w:tcPr>
            <w:tcW w:w="880" w:type="dxa"/>
            <w:vMerge w:val="continue"/>
            <w:vAlign w:val="center"/>
          </w:tcPr>
          <w:p w14:paraId="6AC258E0"/>
        </w:tc>
        <w:tc>
          <w:tcPr>
            <w:tcW w:w="986" w:type="dxa"/>
            <w:vMerge w:val="continue"/>
            <w:vAlign w:val="center"/>
          </w:tcPr>
          <w:p w14:paraId="4CC7A2CE"/>
        </w:tc>
      </w:tr>
      <w:tr w14:paraId="20289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34F6786"/>
        </w:tc>
        <w:tc>
          <w:tcPr>
            <w:tcW w:w="1420" w:type="dxa"/>
            <w:vMerge w:val="continue"/>
            <w:vAlign w:val="center"/>
          </w:tcPr>
          <w:p w14:paraId="6DB34B4D"/>
        </w:tc>
        <w:tc>
          <w:tcPr>
            <w:tcW w:w="860" w:type="dxa"/>
            <w:vMerge w:val="continue"/>
            <w:vAlign w:val="center"/>
          </w:tcPr>
          <w:p w14:paraId="6A48CCB1"/>
        </w:tc>
        <w:tc>
          <w:tcPr>
            <w:tcW w:w="900" w:type="dxa"/>
            <w:vMerge w:val="continue"/>
            <w:vAlign w:val="center"/>
          </w:tcPr>
          <w:p w14:paraId="64672645"/>
        </w:tc>
        <w:tc>
          <w:tcPr>
            <w:tcW w:w="880" w:type="dxa"/>
            <w:vMerge w:val="continue"/>
            <w:vAlign w:val="center"/>
          </w:tcPr>
          <w:p w14:paraId="3C3D6C21"/>
        </w:tc>
        <w:tc>
          <w:tcPr>
            <w:tcW w:w="880" w:type="dxa"/>
            <w:vMerge w:val="continue"/>
            <w:vAlign w:val="center"/>
          </w:tcPr>
          <w:p w14:paraId="28D2721F"/>
        </w:tc>
        <w:tc>
          <w:tcPr>
            <w:tcW w:w="900" w:type="dxa"/>
            <w:vMerge w:val="continue"/>
            <w:vAlign w:val="center"/>
          </w:tcPr>
          <w:p w14:paraId="09951A3E"/>
        </w:tc>
        <w:tc>
          <w:tcPr>
            <w:tcW w:w="880" w:type="dxa"/>
            <w:vMerge w:val="continue"/>
            <w:vAlign w:val="center"/>
          </w:tcPr>
          <w:p w14:paraId="50342FCC"/>
        </w:tc>
        <w:tc>
          <w:tcPr>
            <w:tcW w:w="986" w:type="dxa"/>
            <w:vMerge w:val="continue"/>
            <w:vAlign w:val="center"/>
          </w:tcPr>
          <w:p w14:paraId="36FE5AE0"/>
        </w:tc>
      </w:tr>
      <w:tr w14:paraId="587F7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1452F09E">
            <w:pPr>
              <w:jc w:val="center"/>
            </w:pPr>
            <w:r>
              <w:rPr>
                <w:rFonts w:ascii="宋体" w:hAnsi="宋体" w:eastAsia="宋体" w:cs="宋体"/>
                <w:b w:val="0"/>
                <w:i w:val="0"/>
                <w:color w:val="000000"/>
                <w:sz w:val="9"/>
              </w:rPr>
              <w:t>类</w:t>
            </w:r>
          </w:p>
        </w:tc>
        <w:tc>
          <w:tcPr>
            <w:tcW w:w="220" w:type="dxa"/>
            <w:vMerge w:val="restart"/>
            <w:vAlign w:val="center"/>
          </w:tcPr>
          <w:p w14:paraId="08099712">
            <w:pPr>
              <w:jc w:val="center"/>
            </w:pPr>
            <w:r>
              <w:rPr>
                <w:rFonts w:ascii="宋体" w:hAnsi="宋体" w:eastAsia="宋体" w:cs="宋体"/>
                <w:b w:val="0"/>
                <w:i w:val="0"/>
                <w:color w:val="000000"/>
                <w:sz w:val="9"/>
              </w:rPr>
              <w:t>款</w:t>
            </w:r>
          </w:p>
        </w:tc>
        <w:tc>
          <w:tcPr>
            <w:tcW w:w="200" w:type="dxa"/>
            <w:vMerge w:val="restart"/>
            <w:vAlign w:val="center"/>
          </w:tcPr>
          <w:p w14:paraId="2F637CA5">
            <w:pPr>
              <w:jc w:val="center"/>
            </w:pPr>
            <w:r>
              <w:rPr>
                <w:rFonts w:ascii="宋体" w:hAnsi="宋体" w:eastAsia="宋体" w:cs="宋体"/>
                <w:b w:val="0"/>
                <w:i w:val="0"/>
                <w:color w:val="000000"/>
                <w:sz w:val="9"/>
              </w:rPr>
              <w:t>项</w:t>
            </w:r>
          </w:p>
        </w:tc>
        <w:tc>
          <w:tcPr>
            <w:tcW w:w="1420" w:type="dxa"/>
            <w:vAlign w:val="center"/>
          </w:tcPr>
          <w:p w14:paraId="6FB08400">
            <w:pPr>
              <w:jc w:val="center"/>
            </w:pPr>
            <w:r>
              <w:rPr>
                <w:rFonts w:ascii="宋体" w:hAnsi="宋体" w:eastAsia="宋体" w:cs="宋体"/>
                <w:b w:val="0"/>
                <w:i w:val="0"/>
                <w:color w:val="000000"/>
                <w:sz w:val="9"/>
              </w:rPr>
              <w:t>栏次</w:t>
            </w:r>
          </w:p>
        </w:tc>
        <w:tc>
          <w:tcPr>
            <w:tcW w:w="860" w:type="dxa"/>
            <w:vAlign w:val="center"/>
          </w:tcPr>
          <w:p w14:paraId="5750DB24">
            <w:pPr>
              <w:jc w:val="center"/>
            </w:pPr>
            <w:r>
              <w:rPr>
                <w:rFonts w:ascii="宋体" w:hAnsi="宋体" w:eastAsia="宋体" w:cs="宋体"/>
                <w:b w:val="0"/>
                <w:i w:val="0"/>
                <w:color w:val="000000"/>
                <w:sz w:val="9"/>
              </w:rPr>
              <w:t>1</w:t>
            </w:r>
          </w:p>
        </w:tc>
        <w:tc>
          <w:tcPr>
            <w:tcW w:w="900" w:type="dxa"/>
            <w:vAlign w:val="center"/>
          </w:tcPr>
          <w:p w14:paraId="12A64958">
            <w:pPr>
              <w:jc w:val="center"/>
            </w:pPr>
            <w:r>
              <w:rPr>
                <w:rFonts w:ascii="宋体" w:hAnsi="宋体" w:eastAsia="宋体" w:cs="宋体"/>
                <w:b w:val="0"/>
                <w:i w:val="0"/>
                <w:color w:val="000000"/>
                <w:sz w:val="9"/>
              </w:rPr>
              <w:t>2</w:t>
            </w:r>
          </w:p>
        </w:tc>
        <w:tc>
          <w:tcPr>
            <w:tcW w:w="880" w:type="dxa"/>
            <w:vAlign w:val="center"/>
          </w:tcPr>
          <w:p w14:paraId="240776BC">
            <w:pPr>
              <w:jc w:val="center"/>
            </w:pPr>
            <w:r>
              <w:rPr>
                <w:rFonts w:ascii="宋体" w:hAnsi="宋体" w:eastAsia="宋体" w:cs="宋体"/>
                <w:b w:val="0"/>
                <w:i w:val="0"/>
                <w:color w:val="000000"/>
                <w:sz w:val="9"/>
              </w:rPr>
              <w:t>3</w:t>
            </w:r>
          </w:p>
        </w:tc>
        <w:tc>
          <w:tcPr>
            <w:tcW w:w="880" w:type="dxa"/>
            <w:vAlign w:val="center"/>
          </w:tcPr>
          <w:p w14:paraId="63D63459">
            <w:pPr>
              <w:jc w:val="center"/>
            </w:pPr>
            <w:r>
              <w:rPr>
                <w:rFonts w:ascii="宋体" w:hAnsi="宋体" w:eastAsia="宋体" w:cs="宋体"/>
                <w:b w:val="0"/>
                <w:i w:val="0"/>
                <w:color w:val="000000"/>
                <w:sz w:val="9"/>
              </w:rPr>
              <w:t>4</w:t>
            </w:r>
          </w:p>
        </w:tc>
        <w:tc>
          <w:tcPr>
            <w:tcW w:w="900" w:type="dxa"/>
            <w:vAlign w:val="center"/>
          </w:tcPr>
          <w:p w14:paraId="5467F754">
            <w:pPr>
              <w:jc w:val="center"/>
            </w:pPr>
            <w:r>
              <w:rPr>
                <w:rFonts w:ascii="宋体" w:hAnsi="宋体" w:eastAsia="宋体" w:cs="宋体"/>
                <w:b w:val="0"/>
                <w:i w:val="0"/>
                <w:color w:val="000000"/>
                <w:sz w:val="9"/>
              </w:rPr>
              <w:t>5</w:t>
            </w:r>
          </w:p>
        </w:tc>
        <w:tc>
          <w:tcPr>
            <w:tcW w:w="880" w:type="dxa"/>
            <w:vAlign w:val="center"/>
          </w:tcPr>
          <w:p w14:paraId="27D81352">
            <w:pPr>
              <w:jc w:val="center"/>
            </w:pPr>
            <w:r>
              <w:rPr>
                <w:rFonts w:ascii="宋体" w:hAnsi="宋体" w:eastAsia="宋体" w:cs="宋体"/>
                <w:b w:val="0"/>
                <w:i w:val="0"/>
                <w:color w:val="000000"/>
                <w:sz w:val="9"/>
              </w:rPr>
              <w:t>6</w:t>
            </w:r>
          </w:p>
        </w:tc>
        <w:tc>
          <w:tcPr>
            <w:tcW w:w="986" w:type="dxa"/>
            <w:vAlign w:val="center"/>
          </w:tcPr>
          <w:p w14:paraId="7564B020">
            <w:pPr>
              <w:jc w:val="center"/>
            </w:pPr>
            <w:r>
              <w:rPr>
                <w:rFonts w:ascii="宋体" w:hAnsi="宋体" w:eastAsia="宋体" w:cs="宋体"/>
                <w:b w:val="0"/>
                <w:i w:val="0"/>
                <w:color w:val="000000"/>
                <w:sz w:val="9"/>
              </w:rPr>
              <w:t xml:space="preserve">7 </w:t>
            </w:r>
          </w:p>
        </w:tc>
      </w:tr>
      <w:tr w14:paraId="00591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544DE73"/>
        </w:tc>
        <w:tc>
          <w:tcPr>
            <w:tcW w:w="220" w:type="dxa"/>
            <w:vMerge w:val="continue"/>
            <w:vAlign w:val="center"/>
          </w:tcPr>
          <w:p w14:paraId="55912FE4"/>
        </w:tc>
        <w:tc>
          <w:tcPr>
            <w:tcW w:w="200" w:type="dxa"/>
            <w:vMerge w:val="continue"/>
            <w:vAlign w:val="center"/>
          </w:tcPr>
          <w:p w14:paraId="5447C03A"/>
        </w:tc>
        <w:tc>
          <w:tcPr>
            <w:tcW w:w="1420" w:type="dxa"/>
            <w:vAlign w:val="center"/>
          </w:tcPr>
          <w:p w14:paraId="05D396A9">
            <w:pPr>
              <w:jc w:val="center"/>
            </w:pPr>
            <w:r>
              <w:rPr>
                <w:rFonts w:ascii="宋体" w:hAnsi="宋体" w:eastAsia="宋体" w:cs="宋体"/>
                <w:b w:val="0"/>
                <w:i w:val="0"/>
                <w:color w:val="000000"/>
                <w:sz w:val="9"/>
              </w:rPr>
              <w:t>合计</w:t>
            </w:r>
          </w:p>
        </w:tc>
        <w:tc>
          <w:tcPr>
            <w:tcW w:w="860" w:type="dxa"/>
            <w:vAlign w:val="center"/>
          </w:tcPr>
          <w:p w14:paraId="0A468A95">
            <w:pPr>
              <w:jc w:val="right"/>
            </w:pPr>
            <w:r>
              <w:rPr>
                <w:rFonts w:ascii="宋体" w:hAnsi="宋体" w:eastAsia="宋体" w:cs="宋体"/>
                <w:b w:val="0"/>
                <w:i w:val="0"/>
                <w:color w:val="000000"/>
                <w:sz w:val="9"/>
              </w:rPr>
              <w:t>3,487.65</w:t>
            </w:r>
          </w:p>
        </w:tc>
        <w:tc>
          <w:tcPr>
            <w:tcW w:w="900" w:type="dxa"/>
            <w:vAlign w:val="center"/>
          </w:tcPr>
          <w:p w14:paraId="59F3E9DE">
            <w:pPr>
              <w:jc w:val="right"/>
            </w:pPr>
            <w:r>
              <w:rPr>
                <w:rFonts w:ascii="宋体" w:hAnsi="宋体" w:eastAsia="宋体" w:cs="宋体"/>
                <w:b w:val="0"/>
                <w:i w:val="0"/>
                <w:color w:val="000000"/>
                <w:sz w:val="9"/>
              </w:rPr>
              <w:t>3,487.65</w:t>
            </w:r>
          </w:p>
        </w:tc>
        <w:tc>
          <w:tcPr>
            <w:tcW w:w="880" w:type="dxa"/>
            <w:vAlign w:val="center"/>
          </w:tcPr>
          <w:p w14:paraId="08DFDE85"/>
        </w:tc>
        <w:tc>
          <w:tcPr>
            <w:tcW w:w="880" w:type="dxa"/>
            <w:vAlign w:val="center"/>
          </w:tcPr>
          <w:p w14:paraId="2DEFA47A"/>
        </w:tc>
        <w:tc>
          <w:tcPr>
            <w:tcW w:w="900" w:type="dxa"/>
            <w:vAlign w:val="center"/>
          </w:tcPr>
          <w:p w14:paraId="2D7722D2"/>
        </w:tc>
        <w:tc>
          <w:tcPr>
            <w:tcW w:w="880" w:type="dxa"/>
            <w:vAlign w:val="center"/>
          </w:tcPr>
          <w:p w14:paraId="63A12EEE"/>
        </w:tc>
        <w:tc>
          <w:tcPr>
            <w:tcW w:w="986" w:type="dxa"/>
            <w:vAlign w:val="center"/>
          </w:tcPr>
          <w:p w14:paraId="3744BF74"/>
        </w:tc>
      </w:tr>
      <w:tr w14:paraId="6988F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D81025">
            <w:pPr>
              <w:jc w:val="left"/>
            </w:pPr>
            <w:r>
              <w:rPr>
                <w:rFonts w:ascii="宋体" w:hAnsi="宋体" w:eastAsia="宋体" w:cs="宋体"/>
                <w:b w:val="0"/>
                <w:i w:val="0"/>
                <w:color w:val="000000"/>
                <w:sz w:val="9"/>
              </w:rPr>
              <w:t>201</w:t>
            </w:r>
          </w:p>
        </w:tc>
        <w:tc>
          <w:tcPr>
            <w:tcW w:w="1420" w:type="dxa"/>
            <w:vAlign w:val="center"/>
          </w:tcPr>
          <w:p w14:paraId="6737A5B2">
            <w:pPr>
              <w:jc w:val="left"/>
            </w:pPr>
            <w:r>
              <w:rPr>
                <w:rFonts w:ascii="宋体" w:hAnsi="宋体" w:eastAsia="宋体" w:cs="宋体"/>
                <w:b w:val="0"/>
                <w:i w:val="0"/>
                <w:color w:val="000000"/>
                <w:sz w:val="9"/>
              </w:rPr>
              <w:t>一般公共服务支出</w:t>
            </w:r>
          </w:p>
        </w:tc>
        <w:tc>
          <w:tcPr>
            <w:tcW w:w="860" w:type="dxa"/>
            <w:vAlign w:val="center"/>
          </w:tcPr>
          <w:p w14:paraId="601A171B">
            <w:pPr>
              <w:jc w:val="right"/>
            </w:pPr>
            <w:r>
              <w:rPr>
                <w:rFonts w:ascii="宋体" w:hAnsi="宋体" w:eastAsia="宋体" w:cs="宋体"/>
                <w:b w:val="0"/>
                <w:i w:val="0"/>
                <w:color w:val="000000"/>
                <w:sz w:val="9"/>
              </w:rPr>
              <w:t>899.82</w:t>
            </w:r>
          </w:p>
        </w:tc>
        <w:tc>
          <w:tcPr>
            <w:tcW w:w="900" w:type="dxa"/>
            <w:vAlign w:val="center"/>
          </w:tcPr>
          <w:p w14:paraId="059066F0">
            <w:pPr>
              <w:jc w:val="right"/>
            </w:pPr>
            <w:r>
              <w:rPr>
                <w:rFonts w:ascii="宋体" w:hAnsi="宋体" w:eastAsia="宋体" w:cs="宋体"/>
                <w:b w:val="0"/>
                <w:i w:val="0"/>
                <w:color w:val="000000"/>
                <w:sz w:val="9"/>
              </w:rPr>
              <w:t>899.82</w:t>
            </w:r>
          </w:p>
        </w:tc>
        <w:tc>
          <w:tcPr>
            <w:tcW w:w="880" w:type="dxa"/>
            <w:vAlign w:val="center"/>
          </w:tcPr>
          <w:p w14:paraId="78E9E505"/>
        </w:tc>
        <w:tc>
          <w:tcPr>
            <w:tcW w:w="880" w:type="dxa"/>
            <w:vAlign w:val="center"/>
          </w:tcPr>
          <w:p w14:paraId="4C8A161A"/>
        </w:tc>
        <w:tc>
          <w:tcPr>
            <w:tcW w:w="900" w:type="dxa"/>
            <w:vAlign w:val="center"/>
          </w:tcPr>
          <w:p w14:paraId="7831B336"/>
        </w:tc>
        <w:tc>
          <w:tcPr>
            <w:tcW w:w="880" w:type="dxa"/>
            <w:vAlign w:val="center"/>
          </w:tcPr>
          <w:p w14:paraId="6342FC87"/>
        </w:tc>
        <w:tc>
          <w:tcPr>
            <w:tcW w:w="986" w:type="dxa"/>
            <w:vAlign w:val="center"/>
          </w:tcPr>
          <w:p w14:paraId="03363B91"/>
        </w:tc>
      </w:tr>
      <w:tr w14:paraId="2EA10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B32144">
            <w:pPr>
              <w:jc w:val="left"/>
            </w:pPr>
            <w:r>
              <w:rPr>
                <w:rFonts w:ascii="宋体" w:hAnsi="宋体" w:eastAsia="宋体" w:cs="宋体"/>
                <w:b w:val="0"/>
                <w:i w:val="0"/>
                <w:color w:val="000000"/>
                <w:sz w:val="9"/>
              </w:rPr>
              <w:t>20104</w:t>
            </w:r>
          </w:p>
        </w:tc>
        <w:tc>
          <w:tcPr>
            <w:tcW w:w="1420" w:type="dxa"/>
            <w:vAlign w:val="center"/>
          </w:tcPr>
          <w:p w14:paraId="04B775C8">
            <w:pPr>
              <w:jc w:val="left"/>
            </w:pPr>
            <w:r>
              <w:rPr>
                <w:rFonts w:ascii="宋体" w:hAnsi="宋体" w:eastAsia="宋体" w:cs="宋体"/>
                <w:b w:val="0"/>
                <w:i w:val="0"/>
                <w:color w:val="000000"/>
                <w:sz w:val="9"/>
              </w:rPr>
              <w:t>发展与改革事务</w:t>
            </w:r>
          </w:p>
        </w:tc>
        <w:tc>
          <w:tcPr>
            <w:tcW w:w="860" w:type="dxa"/>
            <w:vAlign w:val="center"/>
          </w:tcPr>
          <w:p w14:paraId="555C06D2">
            <w:pPr>
              <w:jc w:val="right"/>
            </w:pPr>
            <w:r>
              <w:rPr>
                <w:rFonts w:ascii="宋体" w:hAnsi="宋体" w:eastAsia="宋体" w:cs="宋体"/>
                <w:b w:val="0"/>
                <w:i w:val="0"/>
                <w:color w:val="000000"/>
                <w:sz w:val="9"/>
              </w:rPr>
              <w:t>899.82</w:t>
            </w:r>
          </w:p>
        </w:tc>
        <w:tc>
          <w:tcPr>
            <w:tcW w:w="900" w:type="dxa"/>
            <w:vAlign w:val="center"/>
          </w:tcPr>
          <w:p w14:paraId="4D6A2D25">
            <w:pPr>
              <w:jc w:val="right"/>
            </w:pPr>
            <w:r>
              <w:rPr>
                <w:rFonts w:ascii="宋体" w:hAnsi="宋体" w:eastAsia="宋体" w:cs="宋体"/>
                <w:b w:val="0"/>
                <w:i w:val="0"/>
                <w:color w:val="000000"/>
                <w:sz w:val="9"/>
              </w:rPr>
              <w:t>899.82</w:t>
            </w:r>
          </w:p>
        </w:tc>
        <w:tc>
          <w:tcPr>
            <w:tcW w:w="880" w:type="dxa"/>
            <w:vAlign w:val="center"/>
          </w:tcPr>
          <w:p w14:paraId="2C59D2E8"/>
        </w:tc>
        <w:tc>
          <w:tcPr>
            <w:tcW w:w="880" w:type="dxa"/>
            <w:vAlign w:val="center"/>
          </w:tcPr>
          <w:p w14:paraId="31D47DBD"/>
        </w:tc>
        <w:tc>
          <w:tcPr>
            <w:tcW w:w="900" w:type="dxa"/>
            <w:vAlign w:val="center"/>
          </w:tcPr>
          <w:p w14:paraId="23B77479"/>
        </w:tc>
        <w:tc>
          <w:tcPr>
            <w:tcW w:w="880" w:type="dxa"/>
            <w:vAlign w:val="center"/>
          </w:tcPr>
          <w:p w14:paraId="0B2729B2"/>
        </w:tc>
        <w:tc>
          <w:tcPr>
            <w:tcW w:w="986" w:type="dxa"/>
            <w:vAlign w:val="center"/>
          </w:tcPr>
          <w:p w14:paraId="3E7F7FE7"/>
        </w:tc>
      </w:tr>
      <w:tr w14:paraId="0701C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420A5C">
            <w:pPr>
              <w:jc w:val="left"/>
            </w:pPr>
            <w:r>
              <w:rPr>
                <w:rFonts w:ascii="宋体" w:hAnsi="宋体" w:eastAsia="宋体" w:cs="宋体"/>
                <w:b w:val="0"/>
                <w:i w:val="0"/>
                <w:color w:val="000000"/>
                <w:sz w:val="9"/>
              </w:rPr>
              <w:t>2010401</w:t>
            </w:r>
          </w:p>
        </w:tc>
        <w:tc>
          <w:tcPr>
            <w:tcW w:w="1420" w:type="dxa"/>
            <w:vAlign w:val="center"/>
          </w:tcPr>
          <w:p w14:paraId="265DD1E3">
            <w:pPr>
              <w:jc w:val="left"/>
            </w:pPr>
            <w:r>
              <w:rPr>
                <w:rFonts w:ascii="宋体" w:hAnsi="宋体" w:eastAsia="宋体" w:cs="宋体"/>
                <w:b w:val="0"/>
                <w:i w:val="0"/>
                <w:color w:val="000000"/>
                <w:sz w:val="9"/>
              </w:rPr>
              <w:t>行政运行</w:t>
            </w:r>
          </w:p>
        </w:tc>
        <w:tc>
          <w:tcPr>
            <w:tcW w:w="860" w:type="dxa"/>
            <w:vAlign w:val="center"/>
          </w:tcPr>
          <w:p w14:paraId="444DE6B3">
            <w:pPr>
              <w:jc w:val="right"/>
            </w:pPr>
            <w:r>
              <w:rPr>
                <w:rFonts w:ascii="宋体" w:hAnsi="宋体" w:eastAsia="宋体" w:cs="宋体"/>
                <w:b w:val="0"/>
                <w:i w:val="0"/>
                <w:color w:val="000000"/>
                <w:sz w:val="9"/>
              </w:rPr>
              <w:t>479.81</w:t>
            </w:r>
          </w:p>
        </w:tc>
        <w:tc>
          <w:tcPr>
            <w:tcW w:w="900" w:type="dxa"/>
            <w:vAlign w:val="center"/>
          </w:tcPr>
          <w:p w14:paraId="2D96951B">
            <w:pPr>
              <w:jc w:val="right"/>
            </w:pPr>
            <w:r>
              <w:rPr>
                <w:rFonts w:ascii="宋体" w:hAnsi="宋体" w:eastAsia="宋体" w:cs="宋体"/>
                <w:b w:val="0"/>
                <w:i w:val="0"/>
                <w:color w:val="000000"/>
                <w:sz w:val="9"/>
              </w:rPr>
              <w:t>479.81</w:t>
            </w:r>
          </w:p>
        </w:tc>
        <w:tc>
          <w:tcPr>
            <w:tcW w:w="880" w:type="dxa"/>
            <w:vAlign w:val="center"/>
          </w:tcPr>
          <w:p w14:paraId="14DAC6D3"/>
        </w:tc>
        <w:tc>
          <w:tcPr>
            <w:tcW w:w="880" w:type="dxa"/>
            <w:vAlign w:val="center"/>
          </w:tcPr>
          <w:p w14:paraId="78F0826F"/>
        </w:tc>
        <w:tc>
          <w:tcPr>
            <w:tcW w:w="900" w:type="dxa"/>
            <w:vAlign w:val="center"/>
          </w:tcPr>
          <w:p w14:paraId="594D7C0C"/>
        </w:tc>
        <w:tc>
          <w:tcPr>
            <w:tcW w:w="880" w:type="dxa"/>
            <w:vAlign w:val="center"/>
          </w:tcPr>
          <w:p w14:paraId="07B9FCF5"/>
        </w:tc>
        <w:tc>
          <w:tcPr>
            <w:tcW w:w="986" w:type="dxa"/>
            <w:vAlign w:val="center"/>
          </w:tcPr>
          <w:p w14:paraId="5810D992"/>
        </w:tc>
      </w:tr>
      <w:tr w14:paraId="332FC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093125">
            <w:pPr>
              <w:jc w:val="left"/>
            </w:pPr>
            <w:r>
              <w:rPr>
                <w:rFonts w:ascii="宋体" w:hAnsi="宋体" w:eastAsia="宋体" w:cs="宋体"/>
                <w:b w:val="0"/>
                <w:i w:val="0"/>
                <w:color w:val="000000"/>
                <w:sz w:val="9"/>
              </w:rPr>
              <w:t>2010408</w:t>
            </w:r>
          </w:p>
        </w:tc>
        <w:tc>
          <w:tcPr>
            <w:tcW w:w="1420" w:type="dxa"/>
            <w:vAlign w:val="center"/>
          </w:tcPr>
          <w:p w14:paraId="0711010A">
            <w:pPr>
              <w:jc w:val="left"/>
            </w:pPr>
            <w:r>
              <w:rPr>
                <w:rFonts w:ascii="宋体" w:hAnsi="宋体" w:eastAsia="宋体" w:cs="宋体"/>
                <w:b w:val="0"/>
                <w:i w:val="0"/>
                <w:color w:val="000000"/>
                <w:sz w:val="9"/>
              </w:rPr>
              <w:t>物价管理</w:t>
            </w:r>
          </w:p>
        </w:tc>
        <w:tc>
          <w:tcPr>
            <w:tcW w:w="860" w:type="dxa"/>
            <w:vAlign w:val="center"/>
          </w:tcPr>
          <w:p w14:paraId="54A141D3">
            <w:pPr>
              <w:jc w:val="right"/>
            </w:pPr>
            <w:r>
              <w:rPr>
                <w:rFonts w:ascii="宋体" w:hAnsi="宋体" w:eastAsia="宋体" w:cs="宋体"/>
                <w:b w:val="0"/>
                <w:i w:val="0"/>
                <w:color w:val="000000"/>
                <w:sz w:val="9"/>
              </w:rPr>
              <w:t>5.40</w:t>
            </w:r>
          </w:p>
        </w:tc>
        <w:tc>
          <w:tcPr>
            <w:tcW w:w="900" w:type="dxa"/>
            <w:vAlign w:val="center"/>
          </w:tcPr>
          <w:p w14:paraId="439365C7">
            <w:pPr>
              <w:jc w:val="right"/>
            </w:pPr>
            <w:r>
              <w:rPr>
                <w:rFonts w:ascii="宋体" w:hAnsi="宋体" w:eastAsia="宋体" w:cs="宋体"/>
                <w:b w:val="0"/>
                <w:i w:val="0"/>
                <w:color w:val="000000"/>
                <w:sz w:val="9"/>
              </w:rPr>
              <w:t>5.40</w:t>
            </w:r>
          </w:p>
        </w:tc>
        <w:tc>
          <w:tcPr>
            <w:tcW w:w="880" w:type="dxa"/>
            <w:vAlign w:val="center"/>
          </w:tcPr>
          <w:p w14:paraId="066230F6"/>
        </w:tc>
        <w:tc>
          <w:tcPr>
            <w:tcW w:w="880" w:type="dxa"/>
            <w:vAlign w:val="center"/>
          </w:tcPr>
          <w:p w14:paraId="16C9CB7F"/>
        </w:tc>
        <w:tc>
          <w:tcPr>
            <w:tcW w:w="900" w:type="dxa"/>
            <w:vAlign w:val="center"/>
          </w:tcPr>
          <w:p w14:paraId="6085EC99"/>
        </w:tc>
        <w:tc>
          <w:tcPr>
            <w:tcW w:w="880" w:type="dxa"/>
            <w:vAlign w:val="center"/>
          </w:tcPr>
          <w:p w14:paraId="13606C9D"/>
        </w:tc>
        <w:tc>
          <w:tcPr>
            <w:tcW w:w="986" w:type="dxa"/>
            <w:vAlign w:val="center"/>
          </w:tcPr>
          <w:p w14:paraId="13DC3CF1"/>
        </w:tc>
      </w:tr>
      <w:tr w14:paraId="73BFD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61FD56">
            <w:pPr>
              <w:jc w:val="left"/>
            </w:pPr>
            <w:r>
              <w:rPr>
                <w:rFonts w:ascii="宋体" w:hAnsi="宋体" w:eastAsia="宋体" w:cs="宋体"/>
                <w:b w:val="0"/>
                <w:i w:val="0"/>
                <w:color w:val="000000"/>
                <w:sz w:val="9"/>
              </w:rPr>
              <w:t>2010499</w:t>
            </w:r>
          </w:p>
        </w:tc>
        <w:tc>
          <w:tcPr>
            <w:tcW w:w="1420" w:type="dxa"/>
            <w:vAlign w:val="center"/>
          </w:tcPr>
          <w:p w14:paraId="44A4667B">
            <w:pPr>
              <w:jc w:val="left"/>
            </w:pPr>
            <w:r>
              <w:rPr>
                <w:rFonts w:ascii="宋体" w:hAnsi="宋体" w:eastAsia="宋体" w:cs="宋体"/>
                <w:b w:val="0"/>
                <w:i w:val="0"/>
                <w:color w:val="000000"/>
                <w:sz w:val="9"/>
              </w:rPr>
              <w:t>其他发展与改革事务支出</w:t>
            </w:r>
          </w:p>
        </w:tc>
        <w:tc>
          <w:tcPr>
            <w:tcW w:w="860" w:type="dxa"/>
            <w:vAlign w:val="center"/>
          </w:tcPr>
          <w:p w14:paraId="3F1A5C2C">
            <w:pPr>
              <w:jc w:val="right"/>
            </w:pPr>
            <w:r>
              <w:rPr>
                <w:rFonts w:ascii="宋体" w:hAnsi="宋体" w:eastAsia="宋体" w:cs="宋体"/>
                <w:b w:val="0"/>
                <w:i w:val="0"/>
                <w:color w:val="000000"/>
                <w:sz w:val="9"/>
              </w:rPr>
              <w:t>414.61</w:t>
            </w:r>
          </w:p>
        </w:tc>
        <w:tc>
          <w:tcPr>
            <w:tcW w:w="900" w:type="dxa"/>
            <w:vAlign w:val="center"/>
          </w:tcPr>
          <w:p w14:paraId="4AAC04D9">
            <w:pPr>
              <w:jc w:val="right"/>
            </w:pPr>
            <w:r>
              <w:rPr>
                <w:rFonts w:ascii="宋体" w:hAnsi="宋体" w:eastAsia="宋体" w:cs="宋体"/>
                <w:b w:val="0"/>
                <w:i w:val="0"/>
                <w:color w:val="000000"/>
                <w:sz w:val="9"/>
              </w:rPr>
              <w:t>414.61</w:t>
            </w:r>
          </w:p>
        </w:tc>
        <w:tc>
          <w:tcPr>
            <w:tcW w:w="880" w:type="dxa"/>
            <w:vAlign w:val="center"/>
          </w:tcPr>
          <w:p w14:paraId="42FAA363"/>
        </w:tc>
        <w:tc>
          <w:tcPr>
            <w:tcW w:w="880" w:type="dxa"/>
            <w:vAlign w:val="center"/>
          </w:tcPr>
          <w:p w14:paraId="1EF6ACFF"/>
        </w:tc>
        <w:tc>
          <w:tcPr>
            <w:tcW w:w="900" w:type="dxa"/>
            <w:vAlign w:val="center"/>
          </w:tcPr>
          <w:p w14:paraId="772AD70E"/>
        </w:tc>
        <w:tc>
          <w:tcPr>
            <w:tcW w:w="880" w:type="dxa"/>
            <w:vAlign w:val="center"/>
          </w:tcPr>
          <w:p w14:paraId="4674923A"/>
        </w:tc>
        <w:tc>
          <w:tcPr>
            <w:tcW w:w="986" w:type="dxa"/>
            <w:vAlign w:val="center"/>
          </w:tcPr>
          <w:p w14:paraId="7810E251"/>
        </w:tc>
      </w:tr>
      <w:tr w14:paraId="1D5D6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4645BD">
            <w:pPr>
              <w:jc w:val="left"/>
            </w:pPr>
            <w:r>
              <w:rPr>
                <w:rFonts w:ascii="宋体" w:hAnsi="宋体" w:eastAsia="宋体" w:cs="宋体"/>
                <w:b w:val="0"/>
                <w:i w:val="0"/>
                <w:color w:val="000000"/>
                <w:sz w:val="9"/>
              </w:rPr>
              <w:t>203</w:t>
            </w:r>
          </w:p>
        </w:tc>
        <w:tc>
          <w:tcPr>
            <w:tcW w:w="1420" w:type="dxa"/>
            <w:vAlign w:val="center"/>
          </w:tcPr>
          <w:p w14:paraId="20699859">
            <w:pPr>
              <w:jc w:val="left"/>
            </w:pPr>
            <w:r>
              <w:rPr>
                <w:rFonts w:ascii="宋体" w:hAnsi="宋体" w:eastAsia="宋体" w:cs="宋体"/>
                <w:b w:val="0"/>
                <w:i w:val="0"/>
                <w:color w:val="000000"/>
                <w:sz w:val="9"/>
              </w:rPr>
              <w:t>国防支出</w:t>
            </w:r>
          </w:p>
        </w:tc>
        <w:tc>
          <w:tcPr>
            <w:tcW w:w="860" w:type="dxa"/>
            <w:vAlign w:val="center"/>
          </w:tcPr>
          <w:p w14:paraId="10D82414">
            <w:pPr>
              <w:jc w:val="right"/>
            </w:pPr>
            <w:r>
              <w:rPr>
                <w:rFonts w:ascii="宋体" w:hAnsi="宋体" w:eastAsia="宋体" w:cs="宋体"/>
                <w:b w:val="0"/>
                <w:i w:val="0"/>
                <w:color w:val="000000"/>
                <w:sz w:val="9"/>
              </w:rPr>
              <w:t>1,215.00</w:t>
            </w:r>
          </w:p>
        </w:tc>
        <w:tc>
          <w:tcPr>
            <w:tcW w:w="900" w:type="dxa"/>
            <w:vAlign w:val="center"/>
          </w:tcPr>
          <w:p w14:paraId="74B95400">
            <w:pPr>
              <w:jc w:val="right"/>
            </w:pPr>
            <w:r>
              <w:rPr>
                <w:rFonts w:ascii="宋体" w:hAnsi="宋体" w:eastAsia="宋体" w:cs="宋体"/>
                <w:b w:val="0"/>
                <w:i w:val="0"/>
                <w:color w:val="000000"/>
                <w:sz w:val="9"/>
              </w:rPr>
              <w:t>1,215.00</w:t>
            </w:r>
          </w:p>
        </w:tc>
        <w:tc>
          <w:tcPr>
            <w:tcW w:w="880" w:type="dxa"/>
            <w:vAlign w:val="center"/>
          </w:tcPr>
          <w:p w14:paraId="111462B7"/>
        </w:tc>
        <w:tc>
          <w:tcPr>
            <w:tcW w:w="880" w:type="dxa"/>
            <w:vAlign w:val="center"/>
          </w:tcPr>
          <w:p w14:paraId="632783E2"/>
        </w:tc>
        <w:tc>
          <w:tcPr>
            <w:tcW w:w="900" w:type="dxa"/>
            <w:vAlign w:val="center"/>
          </w:tcPr>
          <w:p w14:paraId="1541409C"/>
        </w:tc>
        <w:tc>
          <w:tcPr>
            <w:tcW w:w="880" w:type="dxa"/>
            <w:vAlign w:val="center"/>
          </w:tcPr>
          <w:p w14:paraId="68ED97B5"/>
        </w:tc>
        <w:tc>
          <w:tcPr>
            <w:tcW w:w="986" w:type="dxa"/>
            <w:vAlign w:val="center"/>
          </w:tcPr>
          <w:p w14:paraId="033E280C"/>
        </w:tc>
      </w:tr>
      <w:tr w14:paraId="29142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010DC3">
            <w:pPr>
              <w:jc w:val="left"/>
            </w:pPr>
            <w:r>
              <w:rPr>
                <w:rFonts w:ascii="宋体" w:hAnsi="宋体" w:eastAsia="宋体" w:cs="宋体"/>
                <w:b w:val="0"/>
                <w:i w:val="0"/>
                <w:color w:val="000000"/>
                <w:sz w:val="9"/>
              </w:rPr>
              <w:t>20306</w:t>
            </w:r>
          </w:p>
        </w:tc>
        <w:tc>
          <w:tcPr>
            <w:tcW w:w="1420" w:type="dxa"/>
            <w:vAlign w:val="center"/>
          </w:tcPr>
          <w:p w14:paraId="7A1217B7">
            <w:pPr>
              <w:jc w:val="left"/>
            </w:pPr>
            <w:r>
              <w:rPr>
                <w:rFonts w:ascii="宋体" w:hAnsi="宋体" w:eastAsia="宋体" w:cs="宋体"/>
                <w:b w:val="0"/>
                <w:i w:val="0"/>
                <w:color w:val="000000"/>
                <w:sz w:val="9"/>
              </w:rPr>
              <w:t>国防动员</w:t>
            </w:r>
          </w:p>
        </w:tc>
        <w:tc>
          <w:tcPr>
            <w:tcW w:w="860" w:type="dxa"/>
            <w:vAlign w:val="center"/>
          </w:tcPr>
          <w:p w14:paraId="3CFD41F8">
            <w:pPr>
              <w:jc w:val="right"/>
            </w:pPr>
            <w:r>
              <w:rPr>
                <w:rFonts w:ascii="宋体" w:hAnsi="宋体" w:eastAsia="宋体" w:cs="宋体"/>
                <w:b w:val="0"/>
                <w:i w:val="0"/>
                <w:color w:val="000000"/>
                <w:sz w:val="9"/>
              </w:rPr>
              <w:t>965.00</w:t>
            </w:r>
          </w:p>
        </w:tc>
        <w:tc>
          <w:tcPr>
            <w:tcW w:w="900" w:type="dxa"/>
            <w:vAlign w:val="center"/>
          </w:tcPr>
          <w:p w14:paraId="193DBECE">
            <w:pPr>
              <w:jc w:val="right"/>
            </w:pPr>
            <w:r>
              <w:rPr>
                <w:rFonts w:ascii="宋体" w:hAnsi="宋体" w:eastAsia="宋体" w:cs="宋体"/>
                <w:b w:val="0"/>
                <w:i w:val="0"/>
                <w:color w:val="000000"/>
                <w:sz w:val="9"/>
              </w:rPr>
              <w:t>965.00</w:t>
            </w:r>
          </w:p>
        </w:tc>
        <w:tc>
          <w:tcPr>
            <w:tcW w:w="880" w:type="dxa"/>
            <w:vAlign w:val="center"/>
          </w:tcPr>
          <w:p w14:paraId="1A4FA699"/>
        </w:tc>
        <w:tc>
          <w:tcPr>
            <w:tcW w:w="880" w:type="dxa"/>
            <w:vAlign w:val="center"/>
          </w:tcPr>
          <w:p w14:paraId="15CEE4DA"/>
        </w:tc>
        <w:tc>
          <w:tcPr>
            <w:tcW w:w="900" w:type="dxa"/>
            <w:vAlign w:val="center"/>
          </w:tcPr>
          <w:p w14:paraId="2115A907"/>
        </w:tc>
        <w:tc>
          <w:tcPr>
            <w:tcW w:w="880" w:type="dxa"/>
            <w:vAlign w:val="center"/>
          </w:tcPr>
          <w:p w14:paraId="729D96FC"/>
        </w:tc>
        <w:tc>
          <w:tcPr>
            <w:tcW w:w="986" w:type="dxa"/>
            <w:vAlign w:val="center"/>
          </w:tcPr>
          <w:p w14:paraId="1BF8B62E"/>
        </w:tc>
      </w:tr>
      <w:tr w14:paraId="316A8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DFC1CA">
            <w:pPr>
              <w:jc w:val="left"/>
            </w:pPr>
            <w:r>
              <w:rPr>
                <w:rFonts w:ascii="宋体" w:hAnsi="宋体" w:eastAsia="宋体" w:cs="宋体"/>
                <w:b w:val="0"/>
                <w:i w:val="0"/>
                <w:color w:val="000000"/>
                <w:sz w:val="9"/>
              </w:rPr>
              <w:t>2030699</w:t>
            </w:r>
          </w:p>
        </w:tc>
        <w:tc>
          <w:tcPr>
            <w:tcW w:w="1420" w:type="dxa"/>
            <w:vAlign w:val="center"/>
          </w:tcPr>
          <w:p w14:paraId="3693CC6B">
            <w:pPr>
              <w:jc w:val="left"/>
            </w:pPr>
            <w:r>
              <w:rPr>
                <w:rFonts w:ascii="宋体" w:hAnsi="宋体" w:eastAsia="宋体" w:cs="宋体"/>
                <w:b w:val="0"/>
                <w:i w:val="0"/>
                <w:color w:val="000000"/>
                <w:sz w:val="9"/>
              </w:rPr>
              <w:t>其他国防动员支出</w:t>
            </w:r>
          </w:p>
        </w:tc>
        <w:tc>
          <w:tcPr>
            <w:tcW w:w="860" w:type="dxa"/>
            <w:vAlign w:val="center"/>
          </w:tcPr>
          <w:p w14:paraId="08B62DBC">
            <w:pPr>
              <w:jc w:val="right"/>
            </w:pPr>
            <w:r>
              <w:rPr>
                <w:rFonts w:ascii="宋体" w:hAnsi="宋体" w:eastAsia="宋体" w:cs="宋体"/>
                <w:b w:val="0"/>
                <w:i w:val="0"/>
                <w:color w:val="000000"/>
                <w:sz w:val="9"/>
              </w:rPr>
              <w:t>965.00</w:t>
            </w:r>
          </w:p>
        </w:tc>
        <w:tc>
          <w:tcPr>
            <w:tcW w:w="900" w:type="dxa"/>
            <w:vAlign w:val="center"/>
          </w:tcPr>
          <w:p w14:paraId="3BDC921C">
            <w:pPr>
              <w:jc w:val="right"/>
            </w:pPr>
            <w:r>
              <w:rPr>
                <w:rFonts w:ascii="宋体" w:hAnsi="宋体" w:eastAsia="宋体" w:cs="宋体"/>
                <w:b w:val="0"/>
                <w:i w:val="0"/>
                <w:color w:val="000000"/>
                <w:sz w:val="9"/>
              </w:rPr>
              <w:t>965.00</w:t>
            </w:r>
          </w:p>
        </w:tc>
        <w:tc>
          <w:tcPr>
            <w:tcW w:w="880" w:type="dxa"/>
            <w:vAlign w:val="center"/>
          </w:tcPr>
          <w:p w14:paraId="2222163C"/>
        </w:tc>
        <w:tc>
          <w:tcPr>
            <w:tcW w:w="880" w:type="dxa"/>
            <w:vAlign w:val="center"/>
          </w:tcPr>
          <w:p w14:paraId="40572338"/>
        </w:tc>
        <w:tc>
          <w:tcPr>
            <w:tcW w:w="900" w:type="dxa"/>
            <w:vAlign w:val="center"/>
          </w:tcPr>
          <w:p w14:paraId="13FE9BB6"/>
        </w:tc>
        <w:tc>
          <w:tcPr>
            <w:tcW w:w="880" w:type="dxa"/>
            <w:vAlign w:val="center"/>
          </w:tcPr>
          <w:p w14:paraId="5F961CB1"/>
        </w:tc>
        <w:tc>
          <w:tcPr>
            <w:tcW w:w="986" w:type="dxa"/>
            <w:vAlign w:val="center"/>
          </w:tcPr>
          <w:p w14:paraId="5DEF3BF1"/>
        </w:tc>
      </w:tr>
      <w:tr w14:paraId="143CC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E28EB4">
            <w:pPr>
              <w:jc w:val="left"/>
            </w:pPr>
            <w:r>
              <w:rPr>
                <w:rFonts w:ascii="宋体" w:hAnsi="宋体" w:eastAsia="宋体" w:cs="宋体"/>
                <w:b w:val="0"/>
                <w:i w:val="0"/>
                <w:color w:val="000000"/>
                <w:sz w:val="9"/>
              </w:rPr>
              <w:t>20399</w:t>
            </w:r>
          </w:p>
        </w:tc>
        <w:tc>
          <w:tcPr>
            <w:tcW w:w="1420" w:type="dxa"/>
            <w:vAlign w:val="center"/>
          </w:tcPr>
          <w:p w14:paraId="59480E0B">
            <w:pPr>
              <w:jc w:val="left"/>
            </w:pPr>
            <w:r>
              <w:rPr>
                <w:rFonts w:ascii="宋体" w:hAnsi="宋体" w:eastAsia="宋体" w:cs="宋体"/>
                <w:b w:val="0"/>
                <w:i w:val="0"/>
                <w:color w:val="000000"/>
                <w:sz w:val="9"/>
              </w:rPr>
              <w:t>其他国防支出</w:t>
            </w:r>
          </w:p>
        </w:tc>
        <w:tc>
          <w:tcPr>
            <w:tcW w:w="860" w:type="dxa"/>
            <w:vAlign w:val="center"/>
          </w:tcPr>
          <w:p w14:paraId="0BBF89EE">
            <w:pPr>
              <w:jc w:val="right"/>
            </w:pPr>
            <w:r>
              <w:rPr>
                <w:rFonts w:ascii="宋体" w:hAnsi="宋体" w:eastAsia="宋体" w:cs="宋体"/>
                <w:b w:val="0"/>
                <w:i w:val="0"/>
                <w:color w:val="000000"/>
                <w:sz w:val="9"/>
              </w:rPr>
              <w:t>250.00</w:t>
            </w:r>
          </w:p>
        </w:tc>
        <w:tc>
          <w:tcPr>
            <w:tcW w:w="900" w:type="dxa"/>
            <w:vAlign w:val="center"/>
          </w:tcPr>
          <w:p w14:paraId="5B64356B">
            <w:pPr>
              <w:jc w:val="right"/>
            </w:pPr>
            <w:r>
              <w:rPr>
                <w:rFonts w:ascii="宋体" w:hAnsi="宋体" w:eastAsia="宋体" w:cs="宋体"/>
                <w:b w:val="0"/>
                <w:i w:val="0"/>
                <w:color w:val="000000"/>
                <w:sz w:val="9"/>
              </w:rPr>
              <w:t>250.00</w:t>
            </w:r>
          </w:p>
        </w:tc>
        <w:tc>
          <w:tcPr>
            <w:tcW w:w="880" w:type="dxa"/>
            <w:vAlign w:val="center"/>
          </w:tcPr>
          <w:p w14:paraId="28D81D8F"/>
        </w:tc>
        <w:tc>
          <w:tcPr>
            <w:tcW w:w="880" w:type="dxa"/>
            <w:vAlign w:val="center"/>
          </w:tcPr>
          <w:p w14:paraId="1D8A6A1C"/>
        </w:tc>
        <w:tc>
          <w:tcPr>
            <w:tcW w:w="900" w:type="dxa"/>
            <w:vAlign w:val="center"/>
          </w:tcPr>
          <w:p w14:paraId="7DC51AEA"/>
        </w:tc>
        <w:tc>
          <w:tcPr>
            <w:tcW w:w="880" w:type="dxa"/>
            <w:vAlign w:val="center"/>
          </w:tcPr>
          <w:p w14:paraId="39DA045D"/>
        </w:tc>
        <w:tc>
          <w:tcPr>
            <w:tcW w:w="986" w:type="dxa"/>
            <w:vAlign w:val="center"/>
          </w:tcPr>
          <w:p w14:paraId="05893FE8"/>
        </w:tc>
      </w:tr>
      <w:tr w14:paraId="1269E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03D3C3">
            <w:pPr>
              <w:jc w:val="left"/>
            </w:pPr>
            <w:r>
              <w:rPr>
                <w:rFonts w:ascii="宋体" w:hAnsi="宋体" w:eastAsia="宋体" w:cs="宋体"/>
                <w:b w:val="0"/>
                <w:i w:val="0"/>
                <w:color w:val="000000"/>
                <w:sz w:val="9"/>
              </w:rPr>
              <w:t>2039999</w:t>
            </w:r>
          </w:p>
        </w:tc>
        <w:tc>
          <w:tcPr>
            <w:tcW w:w="1420" w:type="dxa"/>
            <w:vAlign w:val="center"/>
          </w:tcPr>
          <w:p w14:paraId="52BF1E2C">
            <w:pPr>
              <w:jc w:val="left"/>
            </w:pPr>
            <w:r>
              <w:rPr>
                <w:rFonts w:ascii="宋体" w:hAnsi="宋体" w:eastAsia="宋体" w:cs="宋体"/>
                <w:b w:val="0"/>
                <w:i w:val="0"/>
                <w:color w:val="000000"/>
                <w:sz w:val="9"/>
              </w:rPr>
              <w:t>其他国防支出</w:t>
            </w:r>
          </w:p>
        </w:tc>
        <w:tc>
          <w:tcPr>
            <w:tcW w:w="860" w:type="dxa"/>
            <w:vAlign w:val="center"/>
          </w:tcPr>
          <w:p w14:paraId="04AAE3C6">
            <w:pPr>
              <w:jc w:val="right"/>
            </w:pPr>
            <w:r>
              <w:rPr>
                <w:rFonts w:ascii="宋体" w:hAnsi="宋体" w:eastAsia="宋体" w:cs="宋体"/>
                <w:b w:val="0"/>
                <w:i w:val="0"/>
                <w:color w:val="000000"/>
                <w:sz w:val="9"/>
              </w:rPr>
              <w:t>250.00</w:t>
            </w:r>
          </w:p>
        </w:tc>
        <w:tc>
          <w:tcPr>
            <w:tcW w:w="900" w:type="dxa"/>
            <w:vAlign w:val="center"/>
          </w:tcPr>
          <w:p w14:paraId="75E2129D">
            <w:pPr>
              <w:jc w:val="right"/>
            </w:pPr>
            <w:r>
              <w:rPr>
                <w:rFonts w:ascii="宋体" w:hAnsi="宋体" w:eastAsia="宋体" w:cs="宋体"/>
                <w:b w:val="0"/>
                <w:i w:val="0"/>
                <w:color w:val="000000"/>
                <w:sz w:val="9"/>
              </w:rPr>
              <w:t>250.00</w:t>
            </w:r>
          </w:p>
        </w:tc>
        <w:tc>
          <w:tcPr>
            <w:tcW w:w="880" w:type="dxa"/>
            <w:vAlign w:val="center"/>
          </w:tcPr>
          <w:p w14:paraId="216CBF86"/>
        </w:tc>
        <w:tc>
          <w:tcPr>
            <w:tcW w:w="880" w:type="dxa"/>
            <w:vAlign w:val="center"/>
          </w:tcPr>
          <w:p w14:paraId="431FE3FC"/>
        </w:tc>
        <w:tc>
          <w:tcPr>
            <w:tcW w:w="900" w:type="dxa"/>
            <w:vAlign w:val="center"/>
          </w:tcPr>
          <w:p w14:paraId="225AEF3B"/>
        </w:tc>
        <w:tc>
          <w:tcPr>
            <w:tcW w:w="880" w:type="dxa"/>
            <w:vAlign w:val="center"/>
          </w:tcPr>
          <w:p w14:paraId="4073D675"/>
        </w:tc>
        <w:tc>
          <w:tcPr>
            <w:tcW w:w="986" w:type="dxa"/>
            <w:vAlign w:val="center"/>
          </w:tcPr>
          <w:p w14:paraId="2140F680"/>
        </w:tc>
      </w:tr>
      <w:tr w14:paraId="16927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A4B610">
            <w:pPr>
              <w:jc w:val="left"/>
            </w:pPr>
            <w:r>
              <w:rPr>
                <w:rFonts w:ascii="宋体" w:hAnsi="宋体" w:eastAsia="宋体" w:cs="宋体"/>
                <w:b w:val="0"/>
                <w:i w:val="0"/>
                <w:color w:val="000000"/>
                <w:sz w:val="9"/>
              </w:rPr>
              <w:t>206</w:t>
            </w:r>
          </w:p>
        </w:tc>
        <w:tc>
          <w:tcPr>
            <w:tcW w:w="1420" w:type="dxa"/>
            <w:vAlign w:val="center"/>
          </w:tcPr>
          <w:p w14:paraId="1AEF5CDA">
            <w:pPr>
              <w:jc w:val="left"/>
            </w:pPr>
            <w:r>
              <w:rPr>
                <w:rFonts w:ascii="宋体" w:hAnsi="宋体" w:eastAsia="宋体" w:cs="宋体"/>
                <w:b w:val="0"/>
                <w:i w:val="0"/>
                <w:color w:val="000000"/>
                <w:sz w:val="9"/>
              </w:rPr>
              <w:t>科学技术支出</w:t>
            </w:r>
          </w:p>
        </w:tc>
        <w:tc>
          <w:tcPr>
            <w:tcW w:w="860" w:type="dxa"/>
            <w:vAlign w:val="center"/>
          </w:tcPr>
          <w:p w14:paraId="28780821">
            <w:pPr>
              <w:jc w:val="right"/>
            </w:pPr>
            <w:r>
              <w:rPr>
                <w:rFonts w:ascii="宋体" w:hAnsi="宋体" w:eastAsia="宋体" w:cs="宋体"/>
                <w:b w:val="0"/>
                <w:i w:val="0"/>
                <w:color w:val="000000"/>
                <w:sz w:val="9"/>
              </w:rPr>
              <w:t>220.00</w:t>
            </w:r>
          </w:p>
        </w:tc>
        <w:tc>
          <w:tcPr>
            <w:tcW w:w="900" w:type="dxa"/>
            <w:vAlign w:val="center"/>
          </w:tcPr>
          <w:p w14:paraId="65F8FC97">
            <w:pPr>
              <w:jc w:val="right"/>
            </w:pPr>
            <w:r>
              <w:rPr>
                <w:rFonts w:ascii="宋体" w:hAnsi="宋体" w:eastAsia="宋体" w:cs="宋体"/>
                <w:b w:val="0"/>
                <w:i w:val="0"/>
                <w:color w:val="000000"/>
                <w:sz w:val="9"/>
              </w:rPr>
              <w:t>220.00</w:t>
            </w:r>
          </w:p>
        </w:tc>
        <w:tc>
          <w:tcPr>
            <w:tcW w:w="880" w:type="dxa"/>
            <w:vAlign w:val="center"/>
          </w:tcPr>
          <w:p w14:paraId="58EC8E2E"/>
        </w:tc>
        <w:tc>
          <w:tcPr>
            <w:tcW w:w="880" w:type="dxa"/>
            <w:vAlign w:val="center"/>
          </w:tcPr>
          <w:p w14:paraId="430471C5"/>
        </w:tc>
        <w:tc>
          <w:tcPr>
            <w:tcW w:w="900" w:type="dxa"/>
            <w:vAlign w:val="center"/>
          </w:tcPr>
          <w:p w14:paraId="0FA5552D"/>
        </w:tc>
        <w:tc>
          <w:tcPr>
            <w:tcW w:w="880" w:type="dxa"/>
            <w:vAlign w:val="center"/>
          </w:tcPr>
          <w:p w14:paraId="4AFC964D"/>
        </w:tc>
        <w:tc>
          <w:tcPr>
            <w:tcW w:w="986" w:type="dxa"/>
            <w:vAlign w:val="center"/>
          </w:tcPr>
          <w:p w14:paraId="05E78C2F"/>
        </w:tc>
      </w:tr>
      <w:tr w14:paraId="36A12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1C2FD0">
            <w:pPr>
              <w:jc w:val="left"/>
            </w:pPr>
            <w:r>
              <w:rPr>
                <w:rFonts w:ascii="宋体" w:hAnsi="宋体" w:eastAsia="宋体" w:cs="宋体"/>
                <w:b w:val="0"/>
                <w:i w:val="0"/>
                <w:color w:val="000000"/>
                <w:sz w:val="9"/>
              </w:rPr>
              <w:t>20699</w:t>
            </w:r>
          </w:p>
        </w:tc>
        <w:tc>
          <w:tcPr>
            <w:tcW w:w="1420" w:type="dxa"/>
            <w:vAlign w:val="center"/>
          </w:tcPr>
          <w:p w14:paraId="212A0C16">
            <w:pPr>
              <w:jc w:val="left"/>
            </w:pPr>
            <w:r>
              <w:rPr>
                <w:rFonts w:ascii="宋体" w:hAnsi="宋体" w:eastAsia="宋体" w:cs="宋体"/>
                <w:b w:val="0"/>
                <w:i w:val="0"/>
                <w:color w:val="000000"/>
                <w:sz w:val="9"/>
              </w:rPr>
              <w:t>其他科学技术支出</w:t>
            </w:r>
          </w:p>
        </w:tc>
        <w:tc>
          <w:tcPr>
            <w:tcW w:w="860" w:type="dxa"/>
            <w:vAlign w:val="center"/>
          </w:tcPr>
          <w:p w14:paraId="3E45FA3E">
            <w:pPr>
              <w:jc w:val="right"/>
            </w:pPr>
            <w:r>
              <w:rPr>
                <w:rFonts w:ascii="宋体" w:hAnsi="宋体" w:eastAsia="宋体" w:cs="宋体"/>
                <w:b w:val="0"/>
                <w:i w:val="0"/>
                <w:color w:val="000000"/>
                <w:sz w:val="9"/>
              </w:rPr>
              <w:t>220.00</w:t>
            </w:r>
          </w:p>
        </w:tc>
        <w:tc>
          <w:tcPr>
            <w:tcW w:w="900" w:type="dxa"/>
            <w:vAlign w:val="center"/>
          </w:tcPr>
          <w:p w14:paraId="757E88CB">
            <w:pPr>
              <w:jc w:val="right"/>
            </w:pPr>
            <w:r>
              <w:rPr>
                <w:rFonts w:ascii="宋体" w:hAnsi="宋体" w:eastAsia="宋体" w:cs="宋体"/>
                <w:b w:val="0"/>
                <w:i w:val="0"/>
                <w:color w:val="000000"/>
                <w:sz w:val="9"/>
              </w:rPr>
              <w:t>220.00</w:t>
            </w:r>
          </w:p>
        </w:tc>
        <w:tc>
          <w:tcPr>
            <w:tcW w:w="880" w:type="dxa"/>
            <w:vAlign w:val="center"/>
          </w:tcPr>
          <w:p w14:paraId="7BA168B2"/>
        </w:tc>
        <w:tc>
          <w:tcPr>
            <w:tcW w:w="880" w:type="dxa"/>
            <w:vAlign w:val="center"/>
          </w:tcPr>
          <w:p w14:paraId="278CC55C"/>
        </w:tc>
        <w:tc>
          <w:tcPr>
            <w:tcW w:w="900" w:type="dxa"/>
            <w:vAlign w:val="center"/>
          </w:tcPr>
          <w:p w14:paraId="004B4007"/>
        </w:tc>
        <w:tc>
          <w:tcPr>
            <w:tcW w:w="880" w:type="dxa"/>
            <w:vAlign w:val="center"/>
          </w:tcPr>
          <w:p w14:paraId="2F8E4E25"/>
        </w:tc>
        <w:tc>
          <w:tcPr>
            <w:tcW w:w="986" w:type="dxa"/>
            <w:vAlign w:val="center"/>
          </w:tcPr>
          <w:p w14:paraId="4286D5BB"/>
        </w:tc>
      </w:tr>
      <w:tr w14:paraId="1CDEC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3E8376">
            <w:pPr>
              <w:jc w:val="left"/>
            </w:pPr>
            <w:r>
              <w:rPr>
                <w:rFonts w:ascii="宋体" w:hAnsi="宋体" w:eastAsia="宋体" w:cs="宋体"/>
                <w:b w:val="0"/>
                <w:i w:val="0"/>
                <w:color w:val="000000"/>
                <w:sz w:val="9"/>
              </w:rPr>
              <w:t>2069999</w:t>
            </w:r>
          </w:p>
        </w:tc>
        <w:tc>
          <w:tcPr>
            <w:tcW w:w="1420" w:type="dxa"/>
            <w:vAlign w:val="center"/>
          </w:tcPr>
          <w:p w14:paraId="2513CC50">
            <w:pPr>
              <w:jc w:val="left"/>
            </w:pPr>
            <w:r>
              <w:rPr>
                <w:rFonts w:ascii="宋体" w:hAnsi="宋体" w:eastAsia="宋体" w:cs="宋体"/>
                <w:b w:val="0"/>
                <w:i w:val="0"/>
                <w:color w:val="000000"/>
                <w:sz w:val="9"/>
              </w:rPr>
              <w:t>其他科学技术支出</w:t>
            </w:r>
          </w:p>
        </w:tc>
        <w:tc>
          <w:tcPr>
            <w:tcW w:w="860" w:type="dxa"/>
            <w:vAlign w:val="center"/>
          </w:tcPr>
          <w:p w14:paraId="1AE4A9F4">
            <w:pPr>
              <w:jc w:val="right"/>
            </w:pPr>
            <w:r>
              <w:rPr>
                <w:rFonts w:ascii="宋体" w:hAnsi="宋体" w:eastAsia="宋体" w:cs="宋体"/>
                <w:b w:val="0"/>
                <w:i w:val="0"/>
                <w:color w:val="000000"/>
                <w:sz w:val="9"/>
              </w:rPr>
              <w:t>220.00</w:t>
            </w:r>
          </w:p>
        </w:tc>
        <w:tc>
          <w:tcPr>
            <w:tcW w:w="900" w:type="dxa"/>
            <w:vAlign w:val="center"/>
          </w:tcPr>
          <w:p w14:paraId="40B67DAF">
            <w:pPr>
              <w:jc w:val="right"/>
            </w:pPr>
            <w:r>
              <w:rPr>
                <w:rFonts w:ascii="宋体" w:hAnsi="宋体" w:eastAsia="宋体" w:cs="宋体"/>
                <w:b w:val="0"/>
                <w:i w:val="0"/>
                <w:color w:val="000000"/>
                <w:sz w:val="9"/>
              </w:rPr>
              <w:t>220.00</w:t>
            </w:r>
          </w:p>
        </w:tc>
        <w:tc>
          <w:tcPr>
            <w:tcW w:w="880" w:type="dxa"/>
            <w:vAlign w:val="center"/>
          </w:tcPr>
          <w:p w14:paraId="2CFF786A"/>
        </w:tc>
        <w:tc>
          <w:tcPr>
            <w:tcW w:w="880" w:type="dxa"/>
            <w:vAlign w:val="center"/>
          </w:tcPr>
          <w:p w14:paraId="065CBF8A"/>
        </w:tc>
        <w:tc>
          <w:tcPr>
            <w:tcW w:w="900" w:type="dxa"/>
            <w:vAlign w:val="center"/>
          </w:tcPr>
          <w:p w14:paraId="3E504805"/>
        </w:tc>
        <w:tc>
          <w:tcPr>
            <w:tcW w:w="880" w:type="dxa"/>
            <w:vAlign w:val="center"/>
          </w:tcPr>
          <w:p w14:paraId="5985D76F"/>
        </w:tc>
        <w:tc>
          <w:tcPr>
            <w:tcW w:w="986" w:type="dxa"/>
            <w:vAlign w:val="center"/>
          </w:tcPr>
          <w:p w14:paraId="11578A52"/>
        </w:tc>
      </w:tr>
      <w:tr w14:paraId="3C46B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351B58">
            <w:pPr>
              <w:jc w:val="left"/>
            </w:pPr>
            <w:r>
              <w:rPr>
                <w:rFonts w:ascii="宋体" w:hAnsi="宋体" w:eastAsia="宋体" w:cs="宋体"/>
                <w:b w:val="0"/>
                <w:i w:val="0"/>
                <w:color w:val="000000"/>
                <w:sz w:val="9"/>
              </w:rPr>
              <w:t>208</w:t>
            </w:r>
          </w:p>
        </w:tc>
        <w:tc>
          <w:tcPr>
            <w:tcW w:w="1420" w:type="dxa"/>
            <w:vAlign w:val="center"/>
          </w:tcPr>
          <w:p w14:paraId="64001CE5">
            <w:pPr>
              <w:jc w:val="left"/>
            </w:pPr>
            <w:r>
              <w:rPr>
                <w:rFonts w:ascii="宋体" w:hAnsi="宋体" w:eastAsia="宋体" w:cs="宋体"/>
                <w:b w:val="0"/>
                <w:i w:val="0"/>
                <w:color w:val="000000"/>
                <w:sz w:val="9"/>
              </w:rPr>
              <w:t>社会保障和就业支出</w:t>
            </w:r>
          </w:p>
        </w:tc>
        <w:tc>
          <w:tcPr>
            <w:tcW w:w="860" w:type="dxa"/>
            <w:vAlign w:val="center"/>
          </w:tcPr>
          <w:p w14:paraId="0423CC1C">
            <w:pPr>
              <w:jc w:val="right"/>
            </w:pPr>
            <w:r>
              <w:rPr>
                <w:rFonts w:ascii="宋体" w:hAnsi="宋体" w:eastAsia="宋体" w:cs="宋体"/>
                <w:b w:val="0"/>
                <w:i w:val="0"/>
                <w:color w:val="000000"/>
                <w:sz w:val="9"/>
              </w:rPr>
              <w:t>46.16</w:t>
            </w:r>
          </w:p>
        </w:tc>
        <w:tc>
          <w:tcPr>
            <w:tcW w:w="900" w:type="dxa"/>
            <w:vAlign w:val="center"/>
          </w:tcPr>
          <w:p w14:paraId="0159B1FB">
            <w:pPr>
              <w:jc w:val="right"/>
            </w:pPr>
            <w:r>
              <w:rPr>
                <w:rFonts w:ascii="宋体" w:hAnsi="宋体" w:eastAsia="宋体" w:cs="宋体"/>
                <w:b w:val="0"/>
                <w:i w:val="0"/>
                <w:color w:val="000000"/>
                <w:sz w:val="9"/>
              </w:rPr>
              <w:t>46.16</w:t>
            </w:r>
          </w:p>
        </w:tc>
        <w:tc>
          <w:tcPr>
            <w:tcW w:w="880" w:type="dxa"/>
            <w:vAlign w:val="center"/>
          </w:tcPr>
          <w:p w14:paraId="1E903ADD"/>
        </w:tc>
        <w:tc>
          <w:tcPr>
            <w:tcW w:w="880" w:type="dxa"/>
            <w:vAlign w:val="center"/>
          </w:tcPr>
          <w:p w14:paraId="081F2DCD"/>
        </w:tc>
        <w:tc>
          <w:tcPr>
            <w:tcW w:w="900" w:type="dxa"/>
            <w:vAlign w:val="center"/>
          </w:tcPr>
          <w:p w14:paraId="50778617"/>
        </w:tc>
        <w:tc>
          <w:tcPr>
            <w:tcW w:w="880" w:type="dxa"/>
            <w:vAlign w:val="center"/>
          </w:tcPr>
          <w:p w14:paraId="2FCB69F9"/>
        </w:tc>
        <w:tc>
          <w:tcPr>
            <w:tcW w:w="986" w:type="dxa"/>
            <w:vAlign w:val="center"/>
          </w:tcPr>
          <w:p w14:paraId="0C7771C1"/>
        </w:tc>
      </w:tr>
      <w:tr w14:paraId="7E74A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58708F8">
            <w:pPr>
              <w:jc w:val="left"/>
            </w:pPr>
            <w:r>
              <w:rPr>
                <w:rFonts w:ascii="宋体" w:hAnsi="宋体" w:eastAsia="宋体" w:cs="宋体"/>
                <w:b w:val="0"/>
                <w:i w:val="0"/>
                <w:color w:val="000000"/>
                <w:sz w:val="9"/>
              </w:rPr>
              <w:t>20805</w:t>
            </w:r>
          </w:p>
        </w:tc>
        <w:tc>
          <w:tcPr>
            <w:tcW w:w="1420" w:type="dxa"/>
            <w:vAlign w:val="center"/>
          </w:tcPr>
          <w:p w14:paraId="2B208A7B">
            <w:pPr>
              <w:jc w:val="left"/>
            </w:pPr>
            <w:r>
              <w:rPr>
                <w:rFonts w:ascii="宋体" w:hAnsi="宋体" w:eastAsia="宋体" w:cs="宋体"/>
                <w:b w:val="0"/>
                <w:i w:val="0"/>
                <w:color w:val="000000"/>
                <w:sz w:val="9"/>
              </w:rPr>
              <w:t>行政事业单位养老支出</w:t>
            </w:r>
          </w:p>
        </w:tc>
        <w:tc>
          <w:tcPr>
            <w:tcW w:w="860" w:type="dxa"/>
            <w:vAlign w:val="center"/>
          </w:tcPr>
          <w:p w14:paraId="4709FE1D">
            <w:pPr>
              <w:jc w:val="right"/>
            </w:pPr>
            <w:r>
              <w:rPr>
                <w:rFonts w:ascii="宋体" w:hAnsi="宋体" w:eastAsia="宋体" w:cs="宋体"/>
                <w:b w:val="0"/>
                <w:i w:val="0"/>
                <w:color w:val="000000"/>
                <w:sz w:val="9"/>
              </w:rPr>
              <w:t>46.16</w:t>
            </w:r>
          </w:p>
        </w:tc>
        <w:tc>
          <w:tcPr>
            <w:tcW w:w="900" w:type="dxa"/>
            <w:vAlign w:val="center"/>
          </w:tcPr>
          <w:p w14:paraId="63EC74BB">
            <w:pPr>
              <w:jc w:val="right"/>
            </w:pPr>
            <w:r>
              <w:rPr>
                <w:rFonts w:ascii="宋体" w:hAnsi="宋体" w:eastAsia="宋体" w:cs="宋体"/>
                <w:b w:val="0"/>
                <w:i w:val="0"/>
                <w:color w:val="000000"/>
                <w:sz w:val="9"/>
              </w:rPr>
              <w:t>46.16</w:t>
            </w:r>
          </w:p>
        </w:tc>
        <w:tc>
          <w:tcPr>
            <w:tcW w:w="880" w:type="dxa"/>
            <w:vAlign w:val="center"/>
          </w:tcPr>
          <w:p w14:paraId="22FB2944"/>
        </w:tc>
        <w:tc>
          <w:tcPr>
            <w:tcW w:w="880" w:type="dxa"/>
            <w:vAlign w:val="center"/>
          </w:tcPr>
          <w:p w14:paraId="3A40704C"/>
        </w:tc>
        <w:tc>
          <w:tcPr>
            <w:tcW w:w="900" w:type="dxa"/>
            <w:vAlign w:val="center"/>
          </w:tcPr>
          <w:p w14:paraId="48907F60"/>
        </w:tc>
        <w:tc>
          <w:tcPr>
            <w:tcW w:w="880" w:type="dxa"/>
            <w:vAlign w:val="center"/>
          </w:tcPr>
          <w:p w14:paraId="1EEB1DFA"/>
        </w:tc>
        <w:tc>
          <w:tcPr>
            <w:tcW w:w="986" w:type="dxa"/>
            <w:vAlign w:val="center"/>
          </w:tcPr>
          <w:p w14:paraId="118E2404"/>
        </w:tc>
      </w:tr>
      <w:tr w14:paraId="431E1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E4DF9F">
            <w:pPr>
              <w:jc w:val="left"/>
            </w:pPr>
            <w:r>
              <w:rPr>
                <w:rFonts w:ascii="宋体" w:hAnsi="宋体" w:eastAsia="宋体" w:cs="宋体"/>
                <w:b w:val="0"/>
                <w:i w:val="0"/>
                <w:color w:val="000000"/>
                <w:sz w:val="9"/>
              </w:rPr>
              <w:t>2080505</w:t>
            </w:r>
          </w:p>
        </w:tc>
        <w:tc>
          <w:tcPr>
            <w:tcW w:w="1420" w:type="dxa"/>
            <w:vAlign w:val="center"/>
          </w:tcPr>
          <w:p w14:paraId="1734934A">
            <w:pPr>
              <w:jc w:val="left"/>
            </w:pPr>
            <w:r>
              <w:rPr>
                <w:rFonts w:ascii="宋体" w:hAnsi="宋体" w:eastAsia="宋体" w:cs="宋体"/>
                <w:b w:val="0"/>
                <w:i w:val="0"/>
                <w:color w:val="000000"/>
                <w:sz w:val="9"/>
              </w:rPr>
              <w:t>机关事业单位基本养老保险缴费支出</w:t>
            </w:r>
          </w:p>
        </w:tc>
        <w:tc>
          <w:tcPr>
            <w:tcW w:w="860" w:type="dxa"/>
            <w:vAlign w:val="center"/>
          </w:tcPr>
          <w:p w14:paraId="023D9F1A">
            <w:pPr>
              <w:jc w:val="right"/>
            </w:pPr>
            <w:r>
              <w:rPr>
                <w:rFonts w:ascii="宋体" w:hAnsi="宋体" w:eastAsia="宋体" w:cs="宋体"/>
                <w:b w:val="0"/>
                <w:i w:val="0"/>
                <w:color w:val="000000"/>
                <w:sz w:val="9"/>
              </w:rPr>
              <w:t>30.78</w:t>
            </w:r>
          </w:p>
        </w:tc>
        <w:tc>
          <w:tcPr>
            <w:tcW w:w="900" w:type="dxa"/>
            <w:vAlign w:val="center"/>
          </w:tcPr>
          <w:p w14:paraId="609134F7">
            <w:pPr>
              <w:jc w:val="right"/>
            </w:pPr>
            <w:r>
              <w:rPr>
                <w:rFonts w:ascii="宋体" w:hAnsi="宋体" w:eastAsia="宋体" w:cs="宋体"/>
                <w:b w:val="0"/>
                <w:i w:val="0"/>
                <w:color w:val="000000"/>
                <w:sz w:val="9"/>
              </w:rPr>
              <w:t>30.78</w:t>
            </w:r>
          </w:p>
        </w:tc>
        <w:tc>
          <w:tcPr>
            <w:tcW w:w="880" w:type="dxa"/>
            <w:vAlign w:val="center"/>
          </w:tcPr>
          <w:p w14:paraId="5BA0411D"/>
        </w:tc>
        <w:tc>
          <w:tcPr>
            <w:tcW w:w="880" w:type="dxa"/>
            <w:vAlign w:val="center"/>
          </w:tcPr>
          <w:p w14:paraId="661BB3C6"/>
        </w:tc>
        <w:tc>
          <w:tcPr>
            <w:tcW w:w="900" w:type="dxa"/>
            <w:vAlign w:val="center"/>
          </w:tcPr>
          <w:p w14:paraId="5A12F6BD"/>
        </w:tc>
        <w:tc>
          <w:tcPr>
            <w:tcW w:w="880" w:type="dxa"/>
            <w:vAlign w:val="center"/>
          </w:tcPr>
          <w:p w14:paraId="55CC021B"/>
        </w:tc>
        <w:tc>
          <w:tcPr>
            <w:tcW w:w="986" w:type="dxa"/>
            <w:vAlign w:val="center"/>
          </w:tcPr>
          <w:p w14:paraId="38E42E8E"/>
        </w:tc>
      </w:tr>
      <w:tr w14:paraId="15BB8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6AA6FD4">
            <w:pPr>
              <w:jc w:val="left"/>
            </w:pPr>
            <w:r>
              <w:rPr>
                <w:rFonts w:ascii="宋体" w:hAnsi="宋体" w:eastAsia="宋体" w:cs="宋体"/>
                <w:b w:val="0"/>
                <w:i w:val="0"/>
                <w:color w:val="000000"/>
                <w:sz w:val="9"/>
              </w:rPr>
              <w:t>2080506</w:t>
            </w:r>
          </w:p>
        </w:tc>
        <w:tc>
          <w:tcPr>
            <w:tcW w:w="1420" w:type="dxa"/>
            <w:vAlign w:val="center"/>
          </w:tcPr>
          <w:p w14:paraId="32BDBFD5">
            <w:pPr>
              <w:jc w:val="left"/>
            </w:pPr>
            <w:r>
              <w:rPr>
                <w:rFonts w:ascii="宋体" w:hAnsi="宋体" w:eastAsia="宋体" w:cs="宋体"/>
                <w:b w:val="0"/>
                <w:i w:val="0"/>
                <w:color w:val="000000"/>
                <w:sz w:val="9"/>
              </w:rPr>
              <w:t>机关事业单位职业年金缴费支出</w:t>
            </w:r>
          </w:p>
        </w:tc>
        <w:tc>
          <w:tcPr>
            <w:tcW w:w="860" w:type="dxa"/>
            <w:vAlign w:val="center"/>
          </w:tcPr>
          <w:p w14:paraId="02D73D0F">
            <w:pPr>
              <w:jc w:val="right"/>
            </w:pPr>
            <w:r>
              <w:rPr>
                <w:rFonts w:ascii="宋体" w:hAnsi="宋体" w:eastAsia="宋体" w:cs="宋体"/>
                <w:b w:val="0"/>
                <w:i w:val="0"/>
                <w:color w:val="000000"/>
                <w:sz w:val="9"/>
              </w:rPr>
              <w:t>15.39</w:t>
            </w:r>
          </w:p>
        </w:tc>
        <w:tc>
          <w:tcPr>
            <w:tcW w:w="900" w:type="dxa"/>
            <w:vAlign w:val="center"/>
          </w:tcPr>
          <w:p w14:paraId="26B9000E">
            <w:pPr>
              <w:jc w:val="right"/>
            </w:pPr>
            <w:r>
              <w:rPr>
                <w:rFonts w:ascii="宋体" w:hAnsi="宋体" w:eastAsia="宋体" w:cs="宋体"/>
                <w:b w:val="0"/>
                <w:i w:val="0"/>
                <w:color w:val="000000"/>
                <w:sz w:val="9"/>
              </w:rPr>
              <w:t>15.39</w:t>
            </w:r>
          </w:p>
        </w:tc>
        <w:tc>
          <w:tcPr>
            <w:tcW w:w="880" w:type="dxa"/>
            <w:vAlign w:val="center"/>
          </w:tcPr>
          <w:p w14:paraId="17656AB5"/>
        </w:tc>
        <w:tc>
          <w:tcPr>
            <w:tcW w:w="880" w:type="dxa"/>
            <w:vAlign w:val="center"/>
          </w:tcPr>
          <w:p w14:paraId="211CACEB"/>
        </w:tc>
        <w:tc>
          <w:tcPr>
            <w:tcW w:w="900" w:type="dxa"/>
            <w:vAlign w:val="center"/>
          </w:tcPr>
          <w:p w14:paraId="5075FE48"/>
        </w:tc>
        <w:tc>
          <w:tcPr>
            <w:tcW w:w="880" w:type="dxa"/>
            <w:vAlign w:val="center"/>
          </w:tcPr>
          <w:p w14:paraId="00281DC8"/>
        </w:tc>
        <w:tc>
          <w:tcPr>
            <w:tcW w:w="986" w:type="dxa"/>
            <w:vAlign w:val="center"/>
          </w:tcPr>
          <w:p w14:paraId="1043E1A5"/>
        </w:tc>
      </w:tr>
      <w:tr w14:paraId="30DCC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6FF407">
            <w:pPr>
              <w:jc w:val="left"/>
            </w:pPr>
            <w:r>
              <w:rPr>
                <w:rFonts w:ascii="宋体" w:hAnsi="宋体" w:eastAsia="宋体" w:cs="宋体"/>
                <w:b w:val="0"/>
                <w:i w:val="0"/>
                <w:color w:val="000000"/>
                <w:sz w:val="9"/>
              </w:rPr>
              <w:t>210</w:t>
            </w:r>
          </w:p>
        </w:tc>
        <w:tc>
          <w:tcPr>
            <w:tcW w:w="1420" w:type="dxa"/>
            <w:vAlign w:val="center"/>
          </w:tcPr>
          <w:p w14:paraId="57127545">
            <w:pPr>
              <w:jc w:val="left"/>
            </w:pPr>
            <w:r>
              <w:rPr>
                <w:rFonts w:ascii="宋体" w:hAnsi="宋体" w:eastAsia="宋体" w:cs="宋体"/>
                <w:b w:val="0"/>
                <w:i w:val="0"/>
                <w:color w:val="000000"/>
                <w:sz w:val="9"/>
              </w:rPr>
              <w:t>卫生健康支出</w:t>
            </w:r>
          </w:p>
        </w:tc>
        <w:tc>
          <w:tcPr>
            <w:tcW w:w="860" w:type="dxa"/>
            <w:vAlign w:val="center"/>
          </w:tcPr>
          <w:p w14:paraId="54727279">
            <w:pPr>
              <w:jc w:val="right"/>
            </w:pPr>
            <w:r>
              <w:rPr>
                <w:rFonts w:ascii="宋体" w:hAnsi="宋体" w:eastAsia="宋体" w:cs="宋体"/>
                <w:b w:val="0"/>
                <w:i w:val="0"/>
                <w:color w:val="000000"/>
                <w:sz w:val="9"/>
              </w:rPr>
              <w:t>11.23</w:t>
            </w:r>
          </w:p>
        </w:tc>
        <w:tc>
          <w:tcPr>
            <w:tcW w:w="900" w:type="dxa"/>
            <w:vAlign w:val="center"/>
          </w:tcPr>
          <w:p w14:paraId="0583BF68">
            <w:pPr>
              <w:jc w:val="right"/>
            </w:pPr>
            <w:r>
              <w:rPr>
                <w:rFonts w:ascii="宋体" w:hAnsi="宋体" w:eastAsia="宋体" w:cs="宋体"/>
                <w:b w:val="0"/>
                <w:i w:val="0"/>
                <w:color w:val="000000"/>
                <w:sz w:val="9"/>
              </w:rPr>
              <w:t>11.23</w:t>
            </w:r>
          </w:p>
        </w:tc>
        <w:tc>
          <w:tcPr>
            <w:tcW w:w="880" w:type="dxa"/>
            <w:vAlign w:val="center"/>
          </w:tcPr>
          <w:p w14:paraId="0BEC7A52"/>
        </w:tc>
        <w:tc>
          <w:tcPr>
            <w:tcW w:w="880" w:type="dxa"/>
            <w:vAlign w:val="center"/>
          </w:tcPr>
          <w:p w14:paraId="488D9150"/>
        </w:tc>
        <w:tc>
          <w:tcPr>
            <w:tcW w:w="900" w:type="dxa"/>
            <w:vAlign w:val="center"/>
          </w:tcPr>
          <w:p w14:paraId="1C6FC37A"/>
        </w:tc>
        <w:tc>
          <w:tcPr>
            <w:tcW w:w="880" w:type="dxa"/>
            <w:vAlign w:val="center"/>
          </w:tcPr>
          <w:p w14:paraId="0F48BD9A"/>
        </w:tc>
        <w:tc>
          <w:tcPr>
            <w:tcW w:w="986" w:type="dxa"/>
            <w:vAlign w:val="center"/>
          </w:tcPr>
          <w:p w14:paraId="1376C169"/>
        </w:tc>
      </w:tr>
      <w:tr w14:paraId="66D27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352CCD7">
            <w:pPr>
              <w:jc w:val="left"/>
            </w:pPr>
            <w:r>
              <w:rPr>
                <w:rFonts w:ascii="宋体" w:hAnsi="宋体" w:eastAsia="宋体" w:cs="宋体"/>
                <w:b w:val="0"/>
                <w:i w:val="0"/>
                <w:color w:val="000000"/>
                <w:sz w:val="9"/>
              </w:rPr>
              <w:t>21011</w:t>
            </w:r>
          </w:p>
        </w:tc>
        <w:tc>
          <w:tcPr>
            <w:tcW w:w="1420" w:type="dxa"/>
            <w:vAlign w:val="center"/>
          </w:tcPr>
          <w:p w14:paraId="0B432A42">
            <w:pPr>
              <w:jc w:val="left"/>
            </w:pPr>
            <w:r>
              <w:rPr>
                <w:rFonts w:ascii="宋体" w:hAnsi="宋体" w:eastAsia="宋体" w:cs="宋体"/>
                <w:b w:val="0"/>
                <w:i w:val="0"/>
                <w:color w:val="000000"/>
                <w:sz w:val="9"/>
              </w:rPr>
              <w:t>行政事业单位医疗</w:t>
            </w:r>
          </w:p>
        </w:tc>
        <w:tc>
          <w:tcPr>
            <w:tcW w:w="860" w:type="dxa"/>
            <w:vAlign w:val="center"/>
          </w:tcPr>
          <w:p w14:paraId="0454DC55">
            <w:pPr>
              <w:jc w:val="right"/>
            </w:pPr>
            <w:r>
              <w:rPr>
                <w:rFonts w:ascii="宋体" w:hAnsi="宋体" w:eastAsia="宋体" w:cs="宋体"/>
                <w:b w:val="0"/>
                <w:i w:val="0"/>
                <w:color w:val="000000"/>
                <w:sz w:val="9"/>
              </w:rPr>
              <w:t>11.23</w:t>
            </w:r>
          </w:p>
        </w:tc>
        <w:tc>
          <w:tcPr>
            <w:tcW w:w="900" w:type="dxa"/>
            <w:vAlign w:val="center"/>
          </w:tcPr>
          <w:p w14:paraId="261B8B8A">
            <w:pPr>
              <w:jc w:val="right"/>
            </w:pPr>
            <w:r>
              <w:rPr>
                <w:rFonts w:ascii="宋体" w:hAnsi="宋体" w:eastAsia="宋体" w:cs="宋体"/>
                <w:b w:val="0"/>
                <w:i w:val="0"/>
                <w:color w:val="000000"/>
                <w:sz w:val="9"/>
              </w:rPr>
              <w:t>11.23</w:t>
            </w:r>
          </w:p>
        </w:tc>
        <w:tc>
          <w:tcPr>
            <w:tcW w:w="880" w:type="dxa"/>
            <w:vAlign w:val="center"/>
          </w:tcPr>
          <w:p w14:paraId="2477A4D0"/>
        </w:tc>
        <w:tc>
          <w:tcPr>
            <w:tcW w:w="880" w:type="dxa"/>
            <w:vAlign w:val="center"/>
          </w:tcPr>
          <w:p w14:paraId="7C7AA38B"/>
        </w:tc>
        <w:tc>
          <w:tcPr>
            <w:tcW w:w="900" w:type="dxa"/>
            <w:vAlign w:val="center"/>
          </w:tcPr>
          <w:p w14:paraId="33E263AE"/>
        </w:tc>
        <w:tc>
          <w:tcPr>
            <w:tcW w:w="880" w:type="dxa"/>
            <w:vAlign w:val="center"/>
          </w:tcPr>
          <w:p w14:paraId="64F722E1"/>
        </w:tc>
        <w:tc>
          <w:tcPr>
            <w:tcW w:w="986" w:type="dxa"/>
            <w:vAlign w:val="center"/>
          </w:tcPr>
          <w:p w14:paraId="2C98BA6D"/>
        </w:tc>
      </w:tr>
      <w:tr w14:paraId="00D50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DB9AEA2">
            <w:pPr>
              <w:jc w:val="left"/>
            </w:pPr>
            <w:r>
              <w:rPr>
                <w:rFonts w:ascii="宋体" w:hAnsi="宋体" w:eastAsia="宋体" w:cs="宋体"/>
                <w:b w:val="0"/>
                <w:i w:val="0"/>
                <w:color w:val="000000"/>
                <w:sz w:val="9"/>
              </w:rPr>
              <w:t>2101101</w:t>
            </w:r>
          </w:p>
        </w:tc>
        <w:tc>
          <w:tcPr>
            <w:tcW w:w="1420" w:type="dxa"/>
            <w:vAlign w:val="center"/>
          </w:tcPr>
          <w:p w14:paraId="49C76B5F">
            <w:pPr>
              <w:jc w:val="left"/>
            </w:pPr>
            <w:r>
              <w:rPr>
                <w:rFonts w:ascii="宋体" w:hAnsi="宋体" w:eastAsia="宋体" w:cs="宋体"/>
                <w:b w:val="0"/>
                <w:i w:val="0"/>
                <w:color w:val="000000"/>
                <w:sz w:val="9"/>
              </w:rPr>
              <w:t>行政单位医疗</w:t>
            </w:r>
          </w:p>
        </w:tc>
        <w:tc>
          <w:tcPr>
            <w:tcW w:w="860" w:type="dxa"/>
            <w:vAlign w:val="center"/>
          </w:tcPr>
          <w:p w14:paraId="03107810">
            <w:pPr>
              <w:jc w:val="right"/>
            </w:pPr>
            <w:r>
              <w:rPr>
                <w:rFonts w:ascii="宋体" w:hAnsi="宋体" w:eastAsia="宋体" w:cs="宋体"/>
                <w:b w:val="0"/>
                <w:i w:val="0"/>
                <w:color w:val="000000"/>
                <w:sz w:val="9"/>
              </w:rPr>
              <w:t>11.23</w:t>
            </w:r>
          </w:p>
        </w:tc>
        <w:tc>
          <w:tcPr>
            <w:tcW w:w="900" w:type="dxa"/>
            <w:vAlign w:val="center"/>
          </w:tcPr>
          <w:p w14:paraId="2D883212">
            <w:pPr>
              <w:jc w:val="right"/>
            </w:pPr>
            <w:r>
              <w:rPr>
                <w:rFonts w:ascii="宋体" w:hAnsi="宋体" w:eastAsia="宋体" w:cs="宋体"/>
                <w:b w:val="0"/>
                <w:i w:val="0"/>
                <w:color w:val="000000"/>
                <w:sz w:val="9"/>
              </w:rPr>
              <w:t>11.23</w:t>
            </w:r>
          </w:p>
        </w:tc>
        <w:tc>
          <w:tcPr>
            <w:tcW w:w="880" w:type="dxa"/>
            <w:vAlign w:val="center"/>
          </w:tcPr>
          <w:p w14:paraId="742CD1BA"/>
        </w:tc>
        <w:tc>
          <w:tcPr>
            <w:tcW w:w="880" w:type="dxa"/>
            <w:vAlign w:val="center"/>
          </w:tcPr>
          <w:p w14:paraId="75406F4B"/>
        </w:tc>
        <w:tc>
          <w:tcPr>
            <w:tcW w:w="900" w:type="dxa"/>
            <w:vAlign w:val="center"/>
          </w:tcPr>
          <w:p w14:paraId="4B3A148E"/>
        </w:tc>
        <w:tc>
          <w:tcPr>
            <w:tcW w:w="880" w:type="dxa"/>
            <w:vAlign w:val="center"/>
          </w:tcPr>
          <w:p w14:paraId="3040199F"/>
        </w:tc>
        <w:tc>
          <w:tcPr>
            <w:tcW w:w="986" w:type="dxa"/>
            <w:vAlign w:val="center"/>
          </w:tcPr>
          <w:p w14:paraId="444D1734"/>
        </w:tc>
      </w:tr>
      <w:tr w14:paraId="3A488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7C4879">
            <w:pPr>
              <w:jc w:val="left"/>
            </w:pPr>
            <w:r>
              <w:rPr>
                <w:rFonts w:ascii="宋体" w:hAnsi="宋体" w:eastAsia="宋体" w:cs="宋体"/>
                <w:b w:val="0"/>
                <w:i w:val="0"/>
                <w:color w:val="000000"/>
                <w:sz w:val="9"/>
              </w:rPr>
              <w:t>211</w:t>
            </w:r>
          </w:p>
        </w:tc>
        <w:tc>
          <w:tcPr>
            <w:tcW w:w="1420" w:type="dxa"/>
            <w:vAlign w:val="center"/>
          </w:tcPr>
          <w:p w14:paraId="1FAC8A9F">
            <w:pPr>
              <w:jc w:val="left"/>
            </w:pPr>
            <w:r>
              <w:rPr>
                <w:rFonts w:ascii="宋体" w:hAnsi="宋体" w:eastAsia="宋体" w:cs="宋体"/>
                <w:b w:val="0"/>
                <w:i w:val="0"/>
                <w:color w:val="000000"/>
                <w:sz w:val="9"/>
              </w:rPr>
              <w:t>节能环保支出</w:t>
            </w:r>
          </w:p>
        </w:tc>
        <w:tc>
          <w:tcPr>
            <w:tcW w:w="860" w:type="dxa"/>
            <w:vAlign w:val="center"/>
          </w:tcPr>
          <w:p w14:paraId="6A14FD94">
            <w:pPr>
              <w:jc w:val="right"/>
            </w:pPr>
            <w:r>
              <w:rPr>
                <w:rFonts w:ascii="宋体" w:hAnsi="宋体" w:eastAsia="宋体" w:cs="宋体"/>
                <w:b w:val="0"/>
                <w:i w:val="0"/>
                <w:color w:val="000000"/>
                <w:sz w:val="9"/>
              </w:rPr>
              <w:t>733.00</w:t>
            </w:r>
          </w:p>
        </w:tc>
        <w:tc>
          <w:tcPr>
            <w:tcW w:w="900" w:type="dxa"/>
            <w:vAlign w:val="center"/>
          </w:tcPr>
          <w:p w14:paraId="401AA60C">
            <w:pPr>
              <w:jc w:val="right"/>
            </w:pPr>
            <w:r>
              <w:rPr>
                <w:rFonts w:ascii="宋体" w:hAnsi="宋体" w:eastAsia="宋体" w:cs="宋体"/>
                <w:b w:val="0"/>
                <w:i w:val="0"/>
                <w:color w:val="000000"/>
                <w:sz w:val="9"/>
              </w:rPr>
              <w:t>733.00</w:t>
            </w:r>
          </w:p>
        </w:tc>
        <w:tc>
          <w:tcPr>
            <w:tcW w:w="880" w:type="dxa"/>
            <w:vAlign w:val="center"/>
          </w:tcPr>
          <w:p w14:paraId="36C7BCBC"/>
        </w:tc>
        <w:tc>
          <w:tcPr>
            <w:tcW w:w="880" w:type="dxa"/>
            <w:vAlign w:val="center"/>
          </w:tcPr>
          <w:p w14:paraId="418B4C05"/>
        </w:tc>
        <w:tc>
          <w:tcPr>
            <w:tcW w:w="900" w:type="dxa"/>
            <w:vAlign w:val="center"/>
          </w:tcPr>
          <w:p w14:paraId="101226F5"/>
        </w:tc>
        <w:tc>
          <w:tcPr>
            <w:tcW w:w="880" w:type="dxa"/>
            <w:vAlign w:val="center"/>
          </w:tcPr>
          <w:p w14:paraId="1A1B2120"/>
        </w:tc>
        <w:tc>
          <w:tcPr>
            <w:tcW w:w="986" w:type="dxa"/>
            <w:vAlign w:val="center"/>
          </w:tcPr>
          <w:p w14:paraId="5A4C4492"/>
        </w:tc>
      </w:tr>
      <w:tr w14:paraId="3077D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96C221E">
            <w:pPr>
              <w:jc w:val="left"/>
            </w:pPr>
            <w:r>
              <w:rPr>
                <w:rFonts w:ascii="宋体" w:hAnsi="宋体" w:eastAsia="宋体" w:cs="宋体"/>
                <w:b w:val="0"/>
                <w:i w:val="0"/>
                <w:color w:val="000000"/>
                <w:sz w:val="9"/>
              </w:rPr>
              <w:t>21103</w:t>
            </w:r>
          </w:p>
        </w:tc>
        <w:tc>
          <w:tcPr>
            <w:tcW w:w="1420" w:type="dxa"/>
            <w:vAlign w:val="center"/>
          </w:tcPr>
          <w:p w14:paraId="26FECE16">
            <w:pPr>
              <w:jc w:val="left"/>
            </w:pPr>
            <w:r>
              <w:rPr>
                <w:rFonts w:ascii="宋体" w:hAnsi="宋体" w:eastAsia="宋体" w:cs="宋体"/>
                <w:b w:val="0"/>
                <w:i w:val="0"/>
                <w:color w:val="000000"/>
                <w:sz w:val="9"/>
              </w:rPr>
              <w:t>污染防治</w:t>
            </w:r>
          </w:p>
        </w:tc>
        <w:tc>
          <w:tcPr>
            <w:tcW w:w="860" w:type="dxa"/>
            <w:vAlign w:val="center"/>
          </w:tcPr>
          <w:p w14:paraId="46E39588">
            <w:pPr>
              <w:jc w:val="right"/>
            </w:pPr>
            <w:r>
              <w:rPr>
                <w:rFonts w:ascii="宋体" w:hAnsi="宋体" w:eastAsia="宋体" w:cs="宋体"/>
                <w:b w:val="0"/>
                <w:i w:val="0"/>
                <w:color w:val="000000"/>
                <w:sz w:val="9"/>
              </w:rPr>
              <w:t>643.00</w:t>
            </w:r>
          </w:p>
        </w:tc>
        <w:tc>
          <w:tcPr>
            <w:tcW w:w="900" w:type="dxa"/>
            <w:vAlign w:val="center"/>
          </w:tcPr>
          <w:p w14:paraId="7EDF8244">
            <w:pPr>
              <w:jc w:val="right"/>
            </w:pPr>
            <w:r>
              <w:rPr>
                <w:rFonts w:ascii="宋体" w:hAnsi="宋体" w:eastAsia="宋体" w:cs="宋体"/>
                <w:b w:val="0"/>
                <w:i w:val="0"/>
                <w:color w:val="000000"/>
                <w:sz w:val="9"/>
              </w:rPr>
              <w:t>643.00</w:t>
            </w:r>
          </w:p>
        </w:tc>
        <w:tc>
          <w:tcPr>
            <w:tcW w:w="880" w:type="dxa"/>
            <w:vAlign w:val="center"/>
          </w:tcPr>
          <w:p w14:paraId="75EC3F0F"/>
        </w:tc>
        <w:tc>
          <w:tcPr>
            <w:tcW w:w="880" w:type="dxa"/>
            <w:vAlign w:val="center"/>
          </w:tcPr>
          <w:p w14:paraId="4D00D920"/>
        </w:tc>
        <w:tc>
          <w:tcPr>
            <w:tcW w:w="900" w:type="dxa"/>
            <w:vAlign w:val="center"/>
          </w:tcPr>
          <w:p w14:paraId="7A739BA2"/>
        </w:tc>
        <w:tc>
          <w:tcPr>
            <w:tcW w:w="880" w:type="dxa"/>
            <w:vAlign w:val="center"/>
          </w:tcPr>
          <w:p w14:paraId="7FECAF30"/>
        </w:tc>
        <w:tc>
          <w:tcPr>
            <w:tcW w:w="986" w:type="dxa"/>
            <w:vAlign w:val="center"/>
          </w:tcPr>
          <w:p w14:paraId="03272FCA"/>
        </w:tc>
      </w:tr>
      <w:tr w14:paraId="18F8E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BB3F37">
            <w:pPr>
              <w:jc w:val="left"/>
            </w:pPr>
            <w:r>
              <w:rPr>
                <w:rFonts w:ascii="宋体" w:hAnsi="宋体" w:eastAsia="宋体" w:cs="宋体"/>
                <w:b w:val="0"/>
                <w:i w:val="0"/>
                <w:color w:val="000000"/>
                <w:sz w:val="9"/>
              </w:rPr>
              <w:t>2110302</w:t>
            </w:r>
          </w:p>
        </w:tc>
        <w:tc>
          <w:tcPr>
            <w:tcW w:w="1420" w:type="dxa"/>
            <w:vAlign w:val="center"/>
          </w:tcPr>
          <w:p w14:paraId="08096686">
            <w:pPr>
              <w:jc w:val="left"/>
            </w:pPr>
            <w:r>
              <w:rPr>
                <w:rFonts w:ascii="宋体" w:hAnsi="宋体" w:eastAsia="宋体" w:cs="宋体"/>
                <w:b w:val="0"/>
                <w:i w:val="0"/>
                <w:color w:val="000000"/>
                <w:sz w:val="9"/>
              </w:rPr>
              <w:t>水体</w:t>
            </w:r>
          </w:p>
        </w:tc>
        <w:tc>
          <w:tcPr>
            <w:tcW w:w="860" w:type="dxa"/>
            <w:vAlign w:val="center"/>
          </w:tcPr>
          <w:p w14:paraId="31D5DC08">
            <w:pPr>
              <w:jc w:val="right"/>
            </w:pPr>
            <w:r>
              <w:rPr>
                <w:rFonts w:ascii="宋体" w:hAnsi="宋体" w:eastAsia="宋体" w:cs="宋体"/>
                <w:b w:val="0"/>
                <w:i w:val="0"/>
                <w:color w:val="000000"/>
                <w:sz w:val="9"/>
              </w:rPr>
              <w:t>643.00</w:t>
            </w:r>
          </w:p>
        </w:tc>
        <w:tc>
          <w:tcPr>
            <w:tcW w:w="900" w:type="dxa"/>
            <w:vAlign w:val="center"/>
          </w:tcPr>
          <w:p w14:paraId="068B79DD">
            <w:pPr>
              <w:jc w:val="right"/>
            </w:pPr>
            <w:r>
              <w:rPr>
                <w:rFonts w:ascii="宋体" w:hAnsi="宋体" w:eastAsia="宋体" w:cs="宋体"/>
                <w:b w:val="0"/>
                <w:i w:val="0"/>
                <w:color w:val="000000"/>
                <w:sz w:val="9"/>
              </w:rPr>
              <w:t>643.00</w:t>
            </w:r>
          </w:p>
        </w:tc>
        <w:tc>
          <w:tcPr>
            <w:tcW w:w="880" w:type="dxa"/>
            <w:vAlign w:val="center"/>
          </w:tcPr>
          <w:p w14:paraId="037CA178"/>
        </w:tc>
        <w:tc>
          <w:tcPr>
            <w:tcW w:w="880" w:type="dxa"/>
            <w:vAlign w:val="center"/>
          </w:tcPr>
          <w:p w14:paraId="793BF5E1"/>
        </w:tc>
        <w:tc>
          <w:tcPr>
            <w:tcW w:w="900" w:type="dxa"/>
            <w:vAlign w:val="center"/>
          </w:tcPr>
          <w:p w14:paraId="2AC1ADFA"/>
        </w:tc>
        <w:tc>
          <w:tcPr>
            <w:tcW w:w="880" w:type="dxa"/>
            <w:vAlign w:val="center"/>
          </w:tcPr>
          <w:p w14:paraId="1DCE54D3"/>
        </w:tc>
        <w:tc>
          <w:tcPr>
            <w:tcW w:w="986" w:type="dxa"/>
            <w:vAlign w:val="center"/>
          </w:tcPr>
          <w:p w14:paraId="4F6926A4"/>
        </w:tc>
      </w:tr>
      <w:tr w14:paraId="4445F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CC6FC2">
            <w:pPr>
              <w:jc w:val="left"/>
            </w:pPr>
            <w:r>
              <w:rPr>
                <w:rFonts w:ascii="宋体" w:hAnsi="宋体" w:eastAsia="宋体" w:cs="宋体"/>
                <w:b w:val="0"/>
                <w:i w:val="0"/>
                <w:color w:val="000000"/>
                <w:sz w:val="9"/>
              </w:rPr>
              <w:t>21199</w:t>
            </w:r>
          </w:p>
        </w:tc>
        <w:tc>
          <w:tcPr>
            <w:tcW w:w="1420" w:type="dxa"/>
            <w:vAlign w:val="center"/>
          </w:tcPr>
          <w:p w14:paraId="005B5DB1">
            <w:pPr>
              <w:jc w:val="left"/>
            </w:pPr>
            <w:r>
              <w:rPr>
                <w:rFonts w:ascii="宋体" w:hAnsi="宋体" w:eastAsia="宋体" w:cs="宋体"/>
                <w:b w:val="0"/>
                <w:i w:val="0"/>
                <w:color w:val="000000"/>
                <w:sz w:val="9"/>
              </w:rPr>
              <w:t>其他节能环保支出</w:t>
            </w:r>
          </w:p>
        </w:tc>
        <w:tc>
          <w:tcPr>
            <w:tcW w:w="860" w:type="dxa"/>
            <w:vAlign w:val="center"/>
          </w:tcPr>
          <w:p w14:paraId="42B7E25B">
            <w:pPr>
              <w:jc w:val="right"/>
            </w:pPr>
            <w:r>
              <w:rPr>
                <w:rFonts w:ascii="宋体" w:hAnsi="宋体" w:eastAsia="宋体" w:cs="宋体"/>
                <w:b w:val="0"/>
                <w:i w:val="0"/>
                <w:color w:val="000000"/>
                <w:sz w:val="9"/>
              </w:rPr>
              <w:t>90.00</w:t>
            </w:r>
          </w:p>
        </w:tc>
        <w:tc>
          <w:tcPr>
            <w:tcW w:w="900" w:type="dxa"/>
            <w:vAlign w:val="center"/>
          </w:tcPr>
          <w:p w14:paraId="39ECD717">
            <w:pPr>
              <w:jc w:val="right"/>
            </w:pPr>
            <w:r>
              <w:rPr>
                <w:rFonts w:ascii="宋体" w:hAnsi="宋体" w:eastAsia="宋体" w:cs="宋体"/>
                <w:b w:val="0"/>
                <w:i w:val="0"/>
                <w:color w:val="000000"/>
                <w:sz w:val="9"/>
              </w:rPr>
              <w:t>90.00</w:t>
            </w:r>
          </w:p>
        </w:tc>
        <w:tc>
          <w:tcPr>
            <w:tcW w:w="880" w:type="dxa"/>
            <w:vAlign w:val="center"/>
          </w:tcPr>
          <w:p w14:paraId="7EB157B6"/>
        </w:tc>
        <w:tc>
          <w:tcPr>
            <w:tcW w:w="880" w:type="dxa"/>
            <w:vAlign w:val="center"/>
          </w:tcPr>
          <w:p w14:paraId="5239F3D0"/>
        </w:tc>
        <w:tc>
          <w:tcPr>
            <w:tcW w:w="900" w:type="dxa"/>
            <w:vAlign w:val="center"/>
          </w:tcPr>
          <w:p w14:paraId="389979A9"/>
        </w:tc>
        <w:tc>
          <w:tcPr>
            <w:tcW w:w="880" w:type="dxa"/>
            <w:vAlign w:val="center"/>
          </w:tcPr>
          <w:p w14:paraId="124F8C73"/>
        </w:tc>
        <w:tc>
          <w:tcPr>
            <w:tcW w:w="986" w:type="dxa"/>
            <w:vAlign w:val="center"/>
          </w:tcPr>
          <w:p w14:paraId="34C2F7CA"/>
        </w:tc>
      </w:tr>
      <w:tr w14:paraId="4105C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F9FAE8">
            <w:pPr>
              <w:jc w:val="left"/>
            </w:pPr>
            <w:r>
              <w:rPr>
                <w:rFonts w:ascii="宋体" w:hAnsi="宋体" w:eastAsia="宋体" w:cs="宋体"/>
                <w:b w:val="0"/>
                <w:i w:val="0"/>
                <w:color w:val="000000"/>
                <w:sz w:val="9"/>
              </w:rPr>
              <w:t>2119999</w:t>
            </w:r>
          </w:p>
        </w:tc>
        <w:tc>
          <w:tcPr>
            <w:tcW w:w="1420" w:type="dxa"/>
            <w:vAlign w:val="center"/>
          </w:tcPr>
          <w:p w14:paraId="04E10FE5">
            <w:pPr>
              <w:jc w:val="left"/>
            </w:pPr>
            <w:r>
              <w:rPr>
                <w:rFonts w:ascii="宋体" w:hAnsi="宋体" w:eastAsia="宋体" w:cs="宋体"/>
                <w:b w:val="0"/>
                <w:i w:val="0"/>
                <w:color w:val="000000"/>
                <w:sz w:val="9"/>
              </w:rPr>
              <w:t>其他节能环保支出</w:t>
            </w:r>
          </w:p>
        </w:tc>
        <w:tc>
          <w:tcPr>
            <w:tcW w:w="860" w:type="dxa"/>
            <w:vAlign w:val="center"/>
          </w:tcPr>
          <w:p w14:paraId="20C593DA">
            <w:pPr>
              <w:jc w:val="right"/>
            </w:pPr>
            <w:r>
              <w:rPr>
                <w:rFonts w:ascii="宋体" w:hAnsi="宋体" w:eastAsia="宋体" w:cs="宋体"/>
                <w:b w:val="0"/>
                <w:i w:val="0"/>
                <w:color w:val="000000"/>
                <w:sz w:val="9"/>
              </w:rPr>
              <w:t>90.00</w:t>
            </w:r>
          </w:p>
        </w:tc>
        <w:tc>
          <w:tcPr>
            <w:tcW w:w="900" w:type="dxa"/>
            <w:vAlign w:val="center"/>
          </w:tcPr>
          <w:p w14:paraId="6FE808D3">
            <w:pPr>
              <w:jc w:val="right"/>
            </w:pPr>
            <w:r>
              <w:rPr>
                <w:rFonts w:ascii="宋体" w:hAnsi="宋体" w:eastAsia="宋体" w:cs="宋体"/>
                <w:b w:val="0"/>
                <w:i w:val="0"/>
                <w:color w:val="000000"/>
                <w:sz w:val="9"/>
              </w:rPr>
              <w:t>90.00</w:t>
            </w:r>
          </w:p>
        </w:tc>
        <w:tc>
          <w:tcPr>
            <w:tcW w:w="880" w:type="dxa"/>
            <w:vAlign w:val="center"/>
          </w:tcPr>
          <w:p w14:paraId="580D80E7"/>
        </w:tc>
        <w:tc>
          <w:tcPr>
            <w:tcW w:w="880" w:type="dxa"/>
            <w:vAlign w:val="center"/>
          </w:tcPr>
          <w:p w14:paraId="1C815245"/>
        </w:tc>
        <w:tc>
          <w:tcPr>
            <w:tcW w:w="900" w:type="dxa"/>
            <w:vAlign w:val="center"/>
          </w:tcPr>
          <w:p w14:paraId="2E4CB552"/>
        </w:tc>
        <w:tc>
          <w:tcPr>
            <w:tcW w:w="880" w:type="dxa"/>
            <w:vAlign w:val="center"/>
          </w:tcPr>
          <w:p w14:paraId="136E317B"/>
        </w:tc>
        <w:tc>
          <w:tcPr>
            <w:tcW w:w="986" w:type="dxa"/>
            <w:vAlign w:val="center"/>
          </w:tcPr>
          <w:p w14:paraId="7239490C"/>
        </w:tc>
      </w:tr>
      <w:tr w14:paraId="0749B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CC5496">
            <w:pPr>
              <w:jc w:val="left"/>
            </w:pPr>
            <w:r>
              <w:rPr>
                <w:rFonts w:ascii="宋体" w:hAnsi="宋体" w:eastAsia="宋体" w:cs="宋体"/>
                <w:b w:val="0"/>
                <w:i w:val="0"/>
                <w:color w:val="000000"/>
                <w:sz w:val="9"/>
              </w:rPr>
              <w:t>212</w:t>
            </w:r>
          </w:p>
        </w:tc>
        <w:tc>
          <w:tcPr>
            <w:tcW w:w="1420" w:type="dxa"/>
            <w:vAlign w:val="center"/>
          </w:tcPr>
          <w:p w14:paraId="5B4A8A13">
            <w:pPr>
              <w:jc w:val="left"/>
            </w:pPr>
            <w:r>
              <w:rPr>
                <w:rFonts w:ascii="宋体" w:hAnsi="宋体" w:eastAsia="宋体" w:cs="宋体"/>
                <w:b w:val="0"/>
                <w:i w:val="0"/>
                <w:color w:val="000000"/>
                <w:sz w:val="9"/>
              </w:rPr>
              <w:t>城乡社区支出</w:t>
            </w:r>
          </w:p>
        </w:tc>
        <w:tc>
          <w:tcPr>
            <w:tcW w:w="860" w:type="dxa"/>
            <w:vAlign w:val="center"/>
          </w:tcPr>
          <w:p w14:paraId="45BB7A04">
            <w:pPr>
              <w:jc w:val="right"/>
            </w:pPr>
            <w:r>
              <w:rPr>
                <w:rFonts w:ascii="宋体" w:hAnsi="宋体" w:eastAsia="宋体" w:cs="宋体"/>
                <w:b w:val="0"/>
                <w:i w:val="0"/>
                <w:color w:val="000000"/>
                <w:sz w:val="9"/>
              </w:rPr>
              <w:t>236.95</w:t>
            </w:r>
          </w:p>
        </w:tc>
        <w:tc>
          <w:tcPr>
            <w:tcW w:w="900" w:type="dxa"/>
            <w:vAlign w:val="center"/>
          </w:tcPr>
          <w:p w14:paraId="7F894EEE">
            <w:pPr>
              <w:jc w:val="right"/>
            </w:pPr>
            <w:r>
              <w:rPr>
                <w:rFonts w:ascii="宋体" w:hAnsi="宋体" w:eastAsia="宋体" w:cs="宋体"/>
                <w:b w:val="0"/>
                <w:i w:val="0"/>
                <w:color w:val="000000"/>
                <w:sz w:val="9"/>
              </w:rPr>
              <w:t>236.95</w:t>
            </w:r>
          </w:p>
        </w:tc>
        <w:tc>
          <w:tcPr>
            <w:tcW w:w="880" w:type="dxa"/>
            <w:vAlign w:val="center"/>
          </w:tcPr>
          <w:p w14:paraId="41215B0E"/>
        </w:tc>
        <w:tc>
          <w:tcPr>
            <w:tcW w:w="880" w:type="dxa"/>
            <w:vAlign w:val="center"/>
          </w:tcPr>
          <w:p w14:paraId="0F3A5D8D"/>
        </w:tc>
        <w:tc>
          <w:tcPr>
            <w:tcW w:w="900" w:type="dxa"/>
            <w:vAlign w:val="center"/>
          </w:tcPr>
          <w:p w14:paraId="6450C9F3"/>
        </w:tc>
        <w:tc>
          <w:tcPr>
            <w:tcW w:w="880" w:type="dxa"/>
            <w:vAlign w:val="center"/>
          </w:tcPr>
          <w:p w14:paraId="184C8F90"/>
        </w:tc>
        <w:tc>
          <w:tcPr>
            <w:tcW w:w="986" w:type="dxa"/>
            <w:vAlign w:val="center"/>
          </w:tcPr>
          <w:p w14:paraId="4C85848C"/>
        </w:tc>
      </w:tr>
      <w:tr w14:paraId="55B3E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F2F71A">
            <w:pPr>
              <w:jc w:val="left"/>
            </w:pPr>
            <w:r>
              <w:rPr>
                <w:rFonts w:ascii="宋体" w:hAnsi="宋体" w:eastAsia="宋体" w:cs="宋体"/>
                <w:b w:val="0"/>
                <w:i w:val="0"/>
                <w:color w:val="000000"/>
                <w:sz w:val="9"/>
              </w:rPr>
              <w:t>21208</w:t>
            </w:r>
          </w:p>
        </w:tc>
        <w:tc>
          <w:tcPr>
            <w:tcW w:w="1420" w:type="dxa"/>
            <w:vAlign w:val="center"/>
          </w:tcPr>
          <w:p w14:paraId="1F825FBE">
            <w:pPr>
              <w:jc w:val="left"/>
            </w:pPr>
            <w:r>
              <w:rPr>
                <w:rFonts w:ascii="宋体" w:hAnsi="宋体" w:eastAsia="宋体" w:cs="宋体"/>
                <w:b w:val="0"/>
                <w:i w:val="0"/>
                <w:color w:val="000000"/>
                <w:sz w:val="9"/>
              </w:rPr>
              <w:t>国有土地使用权出让收入安排的支出</w:t>
            </w:r>
          </w:p>
        </w:tc>
        <w:tc>
          <w:tcPr>
            <w:tcW w:w="860" w:type="dxa"/>
            <w:vAlign w:val="center"/>
          </w:tcPr>
          <w:p w14:paraId="60E8E807">
            <w:pPr>
              <w:jc w:val="right"/>
            </w:pPr>
            <w:r>
              <w:rPr>
                <w:rFonts w:ascii="宋体" w:hAnsi="宋体" w:eastAsia="宋体" w:cs="宋体"/>
                <w:b w:val="0"/>
                <w:i w:val="0"/>
                <w:color w:val="000000"/>
                <w:sz w:val="9"/>
              </w:rPr>
              <w:t>236.95</w:t>
            </w:r>
          </w:p>
        </w:tc>
        <w:tc>
          <w:tcPr>
            <w:tcW w:w="900" w:type="dxa"/>
            <w:vAlign w:val="center"/>
          </w:tcPr>
          <w:p w14:paraId="46AC5D2D">
            <w:pPr>
              <w:jc w:val="right"/>
            </w:pPr>
            <w:r>
              <w:rPr>
                <w:rFonts w:ascii="宋体" w:hAnsi="宋体" w:eastAsia="宋体" w:cs="宋体"/>
                <w:b w:val="0"/>
                <w:i w:val="0"/>
                <w:color w:val="000000"/>
                <w:sz w:val="9"/>
              </w:rPr>
              <w:t>236.95</w:t>
            </w:r>
          </w:p>
        </w:tc>
        <w:tc>
          <w:tcPr>
            <w:tcW w:w="880" w:type="dxa"/>
            <w:vAlign w:val="center"/>
          </w:tcPr>
          <w:p w14:paraId="6D70A170"/>
        </w:tc>
        <w:tc>
          <w:tcPr>
            <w:tcW w:w="880" w:type="dxa"/>
            <w:vAlign w:val="center"/>
          </w:tcPr>
          <w:p w14:paraId="4BCA4026"/>
        </w:tc>
        <w:tc>
          <w:tcPr>
            <w:tcW w:w="900" w:type="dxa"/>
            <w:vAlign w:val="center"/>
          </w:tcPr>
          <w:p w14:paraId="7B0CC33D"/>
        </w:tc>
        <w:tc>
          <w:tcPr>
            <w:tcW w:w="880" w:type="dxa"/>
            <w:vAlign w:val="center"/>
          </w:tcPr>
          <w:p w14:paraId="1B0E2D21"/>
        </w:tc>
        <w:tc>
          <w:tcPr>
            <w:tcW w:w="986" w:type="dxa"/>
            <w:vAlign w:val="center"/>
          </w:tcPr>
          <w:p w14:paraId="0BDFB678"/>
        </w:tc>
      </w:tr>
      <w:tr w14:paraId="11274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96EB96">
            <w:pPr>
              <w:jc w:val="left"/>
            </w:pPr>
            <w:r>
              <w:rPr>
                <w:rFonts w:ascii="宋体" w:hAnsi="宋体" w:eastAsia="宋体" w:cs="宋体"/>
                <w:b w:val="0"/>
                <w:i w:val="0"/>
                <w:color w:val="000000"/>
                <w:sz w:val="9"/>
              </w:rPr>
              <w:t>2120803</w:t>
            </w:r>
          </w:p>
        </w:tc>
        <w:tc>
          <w:tcPr>
            <w:tcW w:w="1420" w:type="dxa"/>
            <w:vAlign w:val="center"/>
          </w:tcPr>
          <w:p w14:paraId="74C4E06D">
            <w:pPr>
              <w:jc w:val="left"/>
            </w:pPr>
            <w:r>
              <w:rPr>
                <w:rFonts w:ascii="宋体" w:hAnsi="宋体" w:eastAsia="宋体" w:cs="宋体"/>
                <w:b w:val="0"/>
                <w:i w:val="0"/>
                <w:color w:val="000000"/>
                <w:sz w:val="9"/>
              </w:rPr>
              <w:t>城市建设支出</w:t>
            </w:r>
          </w:p>
        </w:tc>
        <w:tc>
          <w:tcPr>
            <w:tcW w:w="860" w:type="dxa"/>
            <w:vAlign w:val="center"/>
          </w:tcPr>
          <w:p w14:paraId="645A5AD0">
            <w:pPr>
              <w:jc w:val="right"/>
            </w:pPr>
            <w:r>
              <w:rPr>
                <w:rFonts w:ascii="宋体" w:hAnsi="宋体" w:eastAsia="宋体" w:cs="宋体"/>
                <w:b w:val="0"/>
                <w:i w:val="0"/>
                <w:color w:val="000000"/>
                <w:sz w:val="9"/>
              </w:rPr>
              <w:t>236.95</w:t>
            </w:r>
          </w:p>
        </w:tc>
        <w:tc>
          <w:tcPr>
            <w:tcW w:w="900" w:type="dxa"/>
            <w:vAlign w:val="center"/>
          </w:tcPr>
          <w:p w14:paraId="1463287D">
            <w:pPr>
              <w:jc w:val="right"/>
            </w:pPr>
            <w:r>
              <w:rPr>
                <w:rFonts w:ascii="宋体" w:hAnsi="宋体" w:eastAsia="宋体" w:cs="宋体"/>
                <w:b w:val="0"/>
                <w:i w:val="0"/>
                <w:color w:val="000000"/>
                <w:sz w:val="9"/>
              </w:rPr>
              <w:t>236.95</w:t>
            </w:r>
          </w:p>
        </w:tc>
        <w:tc>
          <w:tcPr>
            <w:tcW w:w="880" w:type="dxa"/>
            <w:vAlign w:val="center"/>
          </w:tcPr>
          <w:p w14:paraId="46A1A4BF"/>
        </w:tc>
        <w:tc>
          <w:tcPr>
            <w:tcW w:w="880" w:type="dxa"/>
            <w:vAlign w:val="center"/>
          </w:tcPr>
          <w:p w14:paraId="04256543"/>
        </w:tc>
        <w:tc>
          <w:tcPr>
            <w:tcW w:w="900" w:type="dxa"/>
            <w:vAlign w:val="center"/>
          </w:tcPr>
          <w:p w14:paraId="1CA595C8"/>
        </w:tc>
        <w:tc>
          <w:tcPr>
            <w:tcW w:w="880" w:type="dxa"/>
            <w:vAlign w:val="center"/>
          </w:tcPr>
          <w:p w14:paraId="509E572C"/>
        </w:tc>
        <w:tc>
          <w:tcPr>
            <w:tcW w:w="986" w:type="dxa"/>
            <w:vAlign w:val="center"/>
          </w:tcPr>
          <w:p w14:paraId="74DCE155"/>
        </w:tc>
      </w:tr>
      <w:tr w14:paraId="61684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92C023">
            <w:pPr>
              <w:jc w:val="left"/>
            </w:pPr>
            <w:r>
              <w:rPr>
                <w:rFonts w:ascii="宋体" w:hAnsi="宋体" w:eastAsia="宋体" w:cs="宋体"/>
                <w:b w:val="0"/>
                <w:i w:val="0"/>
                <w:color w:val="000000"/>
                <w:sz w:val="9"/>
              </w:rPr>
              <w:t>221</w:t>
            </w:r>
          </w:p>
        </w:tc>
        <w:tc>
          <w:tcPr>
            <w:tcW w:w="1420" w:type="dxa"/>
            <w:vAlign w:val="center"/>
          </w:tcPr>
          <w:p w14:paraId="372C7045">
            <w:pPr>
              <w:jc w:val="left"/>
            </w:pPr>
            <w:r>
              <w:rPr>
                <w:rFonts w:ascii="宋体" w:hAnsi="宋体" w:eastAsia="宋体" w:cs="宋体"/>
                <w:b w:val="0"/>
                <w:i w:val="0"/>
                <w:color w:val="000000"/>
                <w:sz w:val="9"/>
              </w:rPr>
              <w:t>住房保障支出</w:t>
            </w:r>
          </w:p>
        </w:tc>
        <w:tc>
          <w:tcPr>
            <w:tcW w:w="860" w:type="dxa"/>
            <w:vAlign w:val="center"/>
          </w:tcPr>
          <w:p w14:paraId="3D32AC14">
            <w:pPr>
              <w:jc w:val="right"/>
            </w:pPr>
            <w:r>
              <w:rPr>
                <w:rFonts w:ascii="宋体" w:hAnsi="宋体" w:eastAsia="宋体" w:cs="宋体"/>
                <w:b w:val="0"/>
                <w:i w:val="0"/>
                <w:color w:val="000000"/>
                <w:sz w:val="9"/>
              </w:rPr>
              <w:t>25.49</w:t>
            </w:r>
          </w:p>
        </w:tc>
        <w:tc>
          <w:tcPr>
            <w:tcW w:w="900" w:type="dxa"/>
            <w:vAlign w:val="center"/>
          </w:tcPr>
          <w:p w14:paraId="142E1A25">
            <w:pPr>
              <w:jc w:val="right"/>
            </w:pPr>
            <w:r>
              <w:rPr>
                <w:rFonts w:ascii="宋体" w:hAnsi="宋体" w:eastAsia="宋体" w:cs="宋体"/>
                <w:b w:val="0"/>
                <w:i w:val="0"/>
                <w:color w:val="000000"/>
                <w:sz w:val="9"/>
              </w:rPr>
              <w:t>25.49</w:t>
            </w:r>
          </w:p>
        </w:tc>
        <w:tc>
          <w:tcPr>
            <w:tcW w:w="880" w:type="dxa"/>
            <w:vAlign w:val="center"/>
          </w:tcPr>
          <w:p w14:paraId="75D129B3"/>
        </w:tc>
        <w:tc>
          <w:tcPr>
            <w:tcW w:w="880" w:type="dxa"/>
            <w:vAlign w:val="center"/>
          </w:tcPr>
          <w:p w14:paraId="55AE2C75"/>
        </w:tc>
        <w:tc>
          <w:tcPr>
            <w:tcW w:w="900" w:type="dxa"/>
            <w:vAlign w:val="center"/>
          </w:tcPr>
          <w:p w14:paraId="74AE84A3"/>
        </w:tc>
        <w:tc>
          <w:tcPr>
            <w:tcW w:w="880" w:type="dxa"/>
            <w:vAlign w:val="center"/>
          </w:tcPr>
          <w:p w14:paraId="356FABFD"/>
        </w:tc>
        <w:tc>
          <w:tcPr>
            <w:tcW w:w="986" w:type="dxa"/>
            <w:vAlign w:val="center"/>
          </w:tcPr>
          <w:p w14:paraId="049A9762"/>
        </w:tc>
      </w:tr>
      <w:tr w14:paraId="3169D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867D3C7">
            <w:pPr>
              <w:jc w:val="left"/>
            </w:pPr>
            <w:r>
              <w:rPr>
                <w:rFonts w:ascii="宋体" w:hAnsi="宋体" w:eastAsia="宋体" w:cs="宋体"/>
                <w:b w:val="0"/>
                <w:i w:val="0"/>
                <w:color w:val="000000"/>
                <w:sz w:val="9"/>
              </w:rPr>
              <w:t>22102</w:t>
            </w:r>
          </w:p>
        </w:tc>
        <w:tc>
          <w:tcPr>
            <w:tcW w:w="1420" w:type="dxa"/>
            <w:vAlign w:val="center"/>
          </w:tcPr>
          <w:p w14:paraId="737ECEE7">
            <w:pPr>
              <w:jc w:val="left"/>
            </w:pPr>
            <w:r>
              <w:rPr>
                <w:rFonts w:ascii="宋体" w:hAnsi="宋体" w:eastAsia="宋体" w:cs="宋体"/>
                <w:b w:val="0"/>
                <w:i w:val="0"/>
                <w:color w:val="000000"/>
                <w:sz w:val="9"/>
              </w:rPr>
              <w:t>住房改革支出</w:t>
            </w:r>
          </w:p>
        </w:tc>
        <w:tc>
          <w:tcPr>
            <w:tcW w:w="860" w:type="dxa"/>
            <w:vAlign w:val="center"/>
          </w:tcPr>
          <w:p w14:paraId="1A65F65D">
            <w:pPr>
              <w:jc w:val="right"/>
            </w:pPr>
            <w:r>
              <w:rPr>
                <w:rFonts w:ascii="宋体" w:hAnsi="宋体" w:eastAsia="宋体" w:cs="宋体"/>
                <w:b w:val="0"/>
                <w:i w:val="0"/>
                <w:color w:val="000000"/>
                <w:sz w:val="9"/>
              </w:rPr>
              <w:t>25.49</w:t>
            </w:r>
          </w:p>
        </w:tc>
        <w:tc>
          <w:tcPr>
            <w:tcW w:w="900" w:type="dxa"/>
            <w:vAlign w:val="center"/>
          </w:tcPr>
          <w:p w14:paraId="01C5E0A3">
            <w:pPr>
              <w:jc w:val="right"/>
            </w:pPr>
            <w:r>
              <w:rPr>
                <w:rFonts w:ascii="宋体" w:hAnsi="宋体" w:eastAsia="宋体" w:cs="宋体"/>
                <w:b w:val="0"/>
                <w:i w:val="0"/>
                <w:color w:val="000000"/>
                <w:sz w:val="9"/>
              </w:rPr>
              <w:t>25.49</w:t>
            </w:r>
          </w:p>
        </w:tc>
        <w:tc>
          <w:tcPr>
            <w:tcW w:w="880" w:type="dxa"/>
            <w:vAlign w:val="center"/>
          </w:tcPr>
          <w:p w14:paraId="7D999DF7"/>
        </w:tc>
        <w:tc>
          <w:tcPr>
            <w:tcW w:w="880" w:type="dxa"/>
            <w:vAlign w:val="center"/>
          </w:tcPr>
          <w:p w14:paraId="49524F04"/>
        </w:tc>
        <w:tc>
          <w:tcPr>
            <w:tcW w:w="900" w:type="dxa"/>
            <w:vAlign w:val="center"/>
          </w:tcPr>
          <w:p w14:paraId="476BB8F2"/>
        </w:tc>
        <w:tc>
          <w:tcPr>
            <w:tcW w:w="880" w:type="dxa"/>
            <w:vAlign w:val="center"/>
          </w:tcPr>
          <w:p w14:paraId="607BA838"/>
        </w:tc>
        <w:tc>
          <w:tcPr>
            <w:tcW w:w="986" w:type="dxa"/>
            <w:vAlign w:val="center"/>
          </w:tcPr>
          <w:p w14:paraId="2B43467C"/>
        </w:tc>
      </w:tr>
      <w:tr w14:paraId="6264A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9BFEF3">
            <w:pPr>
              <w:jc w:val="left"/>
            </w:pPr>
            <w:r>
              <w:rPr>
                <w:rFonts w:ascii="宋体" w:hAnsi="宋体" w:eastAsia="宋体" w:cs="宋体"/>
                <w:b w:val="0"/>
                <w:i w:val="0"/>
                <w:color w:val="000000"/>
                <w:sz w:val="9"/>
              </w:rPr>
              <w:t>2210201</w:t>
            </w:r>
          </w:p>
        </w:tc>
        <w:tc>
          <w:tcPr>
            <w:tcW w:w="1420" w:type="dxa"/>
            <w:vAlign w:val="center"/>
          </w:tcPr>
          <w:p w14:paraId="711C1330">
            <w:pPr>
              <w:jc w:val="left"/>
            </w:pPr>
            <w:r>
              <w:rPr>
                <w:rFonts w:ascii="宋体" w:hAnsi="宋体" w:eastAsia="宋体" w:cs="宋体"/>
                <w:b w:val="0"/>
                <w:i w:val="0"/>
                <w:color w:val="000000"/>
                <w:sz w:val="9"/>
              </w:rPr>
              <w:t>住房公积金</w:t>
            </w:r>
          </w:p>
        </w:tc>
        <w:tc>
          <w:tcPr>
            <w:tcW w:w="860" w:type="dxa"/>
            <w:vAlign w:val="center"/>
          </w:tcPr>
          <w:p w14:paraId="07CF6439">
            <w:pPr>
              <w:jc w:val="right"/>
            </w:pPr>
            <w:r>
              <w:rPr>
                <w:rFonts w:ascii="宋体" w:hAnsi="宋体" w:eastAsia="宋体" w:cs="宋体"/>
                <w:b w:val="0"/>
                <w:i w:val="0"/>
                <w:color w:val="000000"/>
                <w:sz w:val="9"/>
              </w:rPr>
              <w:t>25.49</w:t>
            </w:r>
          </w:p>
        </w:tc>
        <w:tc>
          <w:tcPr>
            <w:tcW w:w="900" w:type="dxa"/>
            <w:vAlign w:val="center"/>
          </w:tcPr>
          <w:p w14:paraId="1133F068">
            <w:pPr>
              <w:jc w:val="right"/>
            </w:pPr>
            <w:r>
              <w:rPr>
                <w:rFonts w:ascii="宋体" w:hAnsi="宋体" w:eastAsia="宋体" w:cs="宋体"/>
                <w:b w:val="0"/>
                <w:i w:val="0"/>
                <w:color w:val="000000"/>
                <w:sz w:val="9"/>
              </w:rPr>
              <w:t>25.49</w:t>
            </w:r>
          </w:p>
        </w:tc>
        <w:tc>
          <w:tcPr>
            <w:tcW w:w="880" w:type="dxa"/>
            <w:vAlign w:val="center"/>
          </w:tcPr>
          <w:p w14:paraId="1091B5C8"/>
        </w:tc>
        <w:tc>
          <w:tcPr>
            <w:tcW w:w="880" w:type="dxa"/>
            <w:vAlign w:val="center"/>
          </w:tcPr>
          <w:p w14:paraId="54F3EEFF"/>
        </w:tc>
        <w:tc>
          <w:tcPr>
            <w:tcW w:w="900" w:type="dxa"/>
            <w:vAlign w:val="center"/>
          </w:tcPr>
          <w:p w14:paraId="29CDCBAE"/>
        </w:tc>
        <w:tc>
          <w:tcPr>
            <w:tcW w:w="880" w:type="dxa"/>
            <w:vAlign w:val="center"/>
          </w:tcPr>
          <w:p w14:paraId="32E10C36"/>
        </w:tc>
        <w:tc>
          <w:tcPr>
            <w:tcW w:w="986" w:type="dxa"/>
            <w:vAlign w:val="center"/>
          </w:tcPr>
          <w:p w14:paraId="413AB1E7"/>
        </w:tc>
      </w:tr>
      <w:tr w14:paraId="1BB2C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265BF8">
            <w:pPr>
              <w:jc w:val="left"/>
            </w:pPr>
            <w:r>
              <w:rPr>
                <w:rFonts w:ascii="宋体" w:hAnsi="宋体" w:eastAsia="宋体" w:cs="宋体"/>
                <w:b w:val="0"/>
                <w:i w:val="0"/>
                <w:color w:val="000000"/>
                <w:sz w:val="9"/>
              </w:rPr>
              <w:t>229</w:t>
            </w:r>
          </w:p>
        </w:tc>
        <w:tc>
          <w:tcPr>
            <w:tcW w:w="1420" w:type="dxa"/>
            <w:vAlign w:val="center"/>
          </w:tcPr>
          <w:p w14:paraId="42746E90">
            <w:pPr>
              <w:jc w:val="left"/>
            </w:pPr>
            <w:r>
              <w:rPr>
                <w:rFonts w:ascii="宋体" w:hAnsi="宋体" w:eastAsia="宋体" w:cs="宋体"/>
                <w:b w:val="0"/>
                <w:i w:val="0"/>
                <w:color w:val="000000"/>
                <w:sz w:val="9"/>
              </w:rPr>
              <w:t>其他支出</w:t>
            </w:r>
          </w:p>
        </w:tc>
        <w:tc>
          <w:tcPr>
            <w:tcW w:w="860" w:type="dxa"/>
            <w:vAlign w:val="center"/>
          </w:tcPr>
          <w:p w14:paraId="78AB8F14">
            <w:pPr>
              <w:jc w:val="right"/>
            </w:pPr>
            <w:r>
              <w:rPr>
                <w:rFonts w:ascii="宋体" w:hAnsi="宋体" w:eastAsia="宋体" w:cs="宋体"/>
                <w:b w:val="0"/>
                <w:i w:val="0"/>
                <w:color w:val="000000"/>
                <w:sz w:val="9"/>
              </w:rPr>
              <w:t>100.00</w:t>
            </w:r>
          </w:p>
        </w:tc>
        <w:tc>
          <w:tcPr>
            <w:tcW w:w="900" w:type="dxa"/>
            <w:vAlign w:val="center"/>
          </w:tcPr>
          <w:p w14:paraId="0DB3D81C">
            <w:pPr>
              <w:jc w:val="right"/>
            </w:pPr>
            <w:r>
              <w:rPr>
                <w:rFonts w:ascii="宋体" w:hAnsi="宋体" w:eastAsia="宋体" w:cs="宋体"/>
                <w:b w:val="0"/>
                <w:i w:val="0"/>
                <w:color w:val="000000"/>
                <w:sz w:val="9"/>
              </w:rPr>
              <w:t>100.00</w:t>
            </w:r>
          </w:p>
        </w:tc>
        <w:tc>
          <w:tcPr>
            <w:tcW w:w="880" w:type="dxa"/>
            <w:vAlign w:val="center"/>
          </w:tcPr>
          <w:p w14:paraId="5AFE9825"/>
        </w:tc>
        <w:tc>
          <w:tcPr>
            <w:tcW w:w="880" w:type="dxa"/>
            <w:vAlign w:val="center"/>
          </w:tcPr>
          <w:p w14:paraId="474B3906"/>
        </w:tc>
        <w:tc>
          <w:tcPr>
            <w:tcW w:w="900" w:type="dxa"/>
            <w:vAlign w:val="center"/>
          </w:tcPr>
          <w:p w14:paraId="6C95E944"/>
        </w:tc>
        <w:tc>
          <w:tcPr>
            <w:tcW w:w="880" w:type="dxa"/>
            <w:vAlign w:val="center"/>
          </w:tcPr>
          <w:p w14:paraId="19882247"/>
        </w:tc>
        <w:tc>
          <w:tcPr>
            <w:tcW w:w="986" w:type="dxa"/>
            <w:vAlign w:val="center"/>
          </w:tcPr>
          <w:p w14:paraId="75B54C08"/>
        </w:tc>
      </w:tr>
      <w:tr w14:paraId="10C26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46DBF9">
            <w:pPr>
              <w:jc w:val="left"/>
            </w:pPr>
            <w:r>
              <w:rPr>
                <w:rFonts w:ascii="宋体" w:hAnsi="宋体" w:eastAsia="宋体" w:cs="宋体"/>
                <w:b w:val="0"/>
                <w:i w:val="0"/>
                <w:color w:val="000000"/>
                <w:sz w:val="9"/>
              </w:rPr>
              <w:t>22999</w:t>
            </w:r>
          </w:p>
        </w:tc>
        <w:tc>
          <w:tcPr>
            <w:tcW w:w="1420" w:type="dxa"/>
            <w:vAlign w:val="center"/>
          </w:tcPr>
          <w:p w14:paraId="7C4B1623">
            <w:pPr>
              <w:jc w:val="left"/>
            </w:pPr>
            <w:r>
              <w:rPr>
                <w:rFonts w:ascii="宋体" w:hAnsi="宋体" w:eastAsia="宋体" w:cs="宋体"/>
                <w:b w:val="0"/>
                <w:i w:val="0"/>
                <w:color w:val="000000"/>
                <w:sz w:val="9"/>
              </w:rPr>
              <w:t>其他支出</w:t>
            </w:r>
          </w:p>
        </w:tc>
        <w:tc>
          <w:tcPr>
            <w:tcW w:w="860" w:type="dxa"/>
            <w:vAlign w:val="center"/>
          </w:tcPr>
          <w:p w14:paraId="02F43CB0">
            <w:pPr>
              <w:jc w:val="right"/>
            </w:pPr>
            <w:r>
              <w:rPr>
                <w:rFonts w:ascii="宋体" w:hAnsi="宋体" w:eastAsia="宋体" w:cs="宋体"/>
                <w:b w:val="0"/>
                <w:i w:val="0"/>
                <w:color w:val="000000"/>
                <w:sz w:val="9"/>
              </w:rPr>
              <w:t>100.00</w:t>
            </w:r>
          </w:p>
        </w:tc>
        <w:tc>
          <w:tcPr>
            <w:tcW w:w="900" w:type="dxa"/>
            <w:vAlign w:val="center"/>
          </w:tcPr>
          <w:p w14:paraId="0049A311">
            <w:pPr>
              <w:jc w:val="right"/>
            </w:pPr>
            <w:r>
              <w:rPr>
                <w:rFonts w:ascii="宋体" w:hAnsi="宋体" w:eastAsia="宋体" w:cs="宋体"/>
                <w:b w:val="0"/>
                <w:i w:val="0"/>
                <w:color w:val="000000"/>
                <w:sz w:val="9"/>
              </w:rPr>
              <w:t>100.00</w:t>
            </w:r>
          </w:p>
        </w:tc>
        <w:tc>
          <w:tcPr>
            <w:tcW w:w="880" w:type="dxa"/>
            <w:vAlign w:val="center"/>
          </w:tcPr>
          <w:p w14:paraId="0983B343"/>
        </w:tc>
        <w:tc>
          <w:tcPr>
            <w:tcW w:w="880" w:type="dxa"/>
            <w:vAlign w:val="center"/>
          </w:tcPr>
          <w:p w14:paraId="63E35784"/>
        </w:tc>
        <w:tc>
          <w:tcPr>
            <w:tcW w:w="900" w:type="dxa"/>
            <w:vAlign w:val="center"/>
          </w:tcPr>
          <w:p w14:paraId="09BA8139"/>
        </w:tc>
        <w:tc>
          <w:tcPr>
            <w:tcW w:w="880" w:type="dxa"/>
            <w:vAlign w:val="center"/>
          </w:tcPr>
          <w:p w14:paraId="14B0DB4D"/>
        </w:tc>
        <w:tc>
          <w:tcPr>
            <w:tcW w:w="986" w:type="dxa"/>
            <w:vAlign w:val="center"/>
          </w:tcPr>
          <w:p w14:paraId="57B08A17"/>
        </w:tc>
      </w:tr>
      <w:tr w14:paraId="08B59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13DE52F">
            <w:pPr>
              <w:jc w:val="left"/>
            </w:pPr>
            <w:r>
              <w:rPr>
                <w:rFonts w:ascii="宋体" w:hAnsi="宋体" w:eastAsia="宋体" w:cs="宋体"/>
                <w:b w:val="0"/>
                <w:i w:val="0"/>
                <w:color w:val="000000"/>
                <w:sz w:val="9"/>
              </w:rPr>
              <w:t>2299999</w:t>
            </w:r>
          </w:p>
        </w:tc>
        <w:tc>
          <w:tcPr>
            <w:tcW w:w="1420" w:type="dxa"/>
            <w:vAlign w:val="center"/>
          </w:tcPr>
          <w:p w14:paraId="309D6CF0">
            <w:pPr>
              <w:jc w:val="left"/>
            </w:pPr>
            <w:r>
              <w:rPr>
                <w:rFonts w:ascii="宋体" w:hAnsi="宋体" w:eastAsia="宋体" w:cs="宋体"/>
                <w:b w:val="0"/>
                <w:i w:val="0"/>
                <w:color w:val="000000"/>
                <w:sz w:val="9"/>
              </w:rPr>
              <w:t>其他支出</w:t>
            </w:r>
          </w:p>
        </w:tc>
        <w:tc>
          <w:tcPr>
            <w:tcW w:w="860" w:type="dxa"/>
            <w:vAlign w:val="center"/>
          </w:tcPr>
          <w:p w14:paraId="546F99EB">
            <w:pPr>
              <w:jc w:val="right"/>
            </w:pPr>
            <w:r>
              <w:rPr>
                <w:rFonts w:ascii="宋体" w:hAnsi="宋体" w:eastAsia="宋体" w:cs="宋体"/>
                <w:b w:val="0"/>
                <w:i w:val="0"/>
                <w:color w:val="000000"/>
                <w:sz w:val="9"/>
              </w:rPr>
              <w:t>100.00</w:t>
            </w:r>
          </w:p>
        </w:tc>
        <w:tc>
          <w:tcPr>
            <w:tcW w:w="900" w:type="dxa"/>
            <w:vAlign w:val="center"/>
          </w:tcPr>
          <w:p w14:paraId="3199B8D2">
            <w:pPr>
              <w:jc w:val="right"/>
            </w:pPr>
            <w:r>
              <w:rPr>
                <w:rFonts w:ascii="宋体" w:hAnsi="宋体" w:eastAsia="宋体" w:cs="宋体"/>
                <w:b w:val="0"/>
                <w:i w:val="0"/>
                <w:color w:val="000000"/>
                <w:sz w:val="9"/>
              </w:rPr>
              <w:t>100.00</w:t>
            </w:r>
          </w:p>
        </w:tc>
        <w:tc>
          <w:tcPr>
            <w:tcW w:w="880" w:type="dxa"/>
            <w:vAlign w:val="center"/>
          </w:tcPr>
          <w:p w14:paraId="0AB949D6"/>
        </w:tc>
        <w:tc>
          <w:tcPr>
            <w:tcW w:w="880" w:type="dxa"/>
            <w:vAlign w:val="center"/>
          </w:tcPr>
          <w:p w14:paraId="34622F10"/>
        </w:tc>
        <w:tc>
          <w:tcPr>
            <w:tcW w:w="900" w:type="dxa"/>
            <w:vAlign w:val="center"/>
          </w:tcPr>
          <w:p w14:paraId="4C2ECC2D"/>
        </w:tc>
        <w:tc>
          <w:tcPr>
            <w:tcW w:w="880" w:type="dxa"/>
            <w:vAlign w:val="center"/>
          </w:tcPr>
          <w:p w14:paraId="20E57A64"/>
        </w:tc>
        <w:tc>
          <w:tcPr>
            <w:tcW w:w="986" w:type="dxa"/>
            <w:vAlign w:val="center"/>
          </w:tcPr>
          <w:p w14:paraId="2D8E0064"/>
        </w:tc>
      </w:tr>
      <w:tr w14:paraId="34C0D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515C2096">
            <w:pPr>
              <w:jc w:val="left"/>
            </w:pPr>
            <w:r>
              <w:rPr>
                <w:rFonts w:ascii="宋体" w:hAnsi="宋体" w:eastAsia="宋体" w:cs="宋体"/>
                <w:b w:val="0"/>
                <w:i w:val="0"/>
                <w:color w:val="000000"/>
                <w:sz w:val="9"/>
              </w:rPr>
              <w:t>注：本表反映部门（单位）本年度取得的各项收入情况。</w:t>
            </w:r>
          </w:p>
        </w:tc>
      </w:tr>
    </w:tbl>
    <w:p w14:paraId="65D83B5F">
      <w:pPr>
        <w:snapToGrid w:val="0"/>
        <w:spacing w:before="200" w:after="200" w:line="200" w:lineRule="auto"/>
      </w:pPr>
      <w:r>
        <w:rPr>
          <w:sz w:val="8"/>
        </w:rPr>
        <w:t xml:space="preserve"> </w:t>
      </w:r>
    </w:p>
    <w:p w14:paraId="2D0C57C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845E8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B453663">
            <w:pPr>
              <w:jc w:val="right"/>
            </w:pPr>
            <w:r>
              <w:rPr>
                <w:rFonts w:ascii="宋体" w:hAnsi="宋体" w:eastAsia="宋体" w:cs="宋体"/>
                <w:sz w:val="20"/>
              </w:rPr>
              <w:t>公开03表</w:t>
            </w:r>
          </w:p>
        </w:tc>
      </w:tr>
      <w:tr w14:paraId="585B08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BE81468">
            <w:pPr>
              <w:jc w:val="left"/>
            </w:pPr>
            <w:r>
              <w:rPr>
                <w:rFonts w:ascii="宋体" w:hAnsi="宋体" w:eastAsia="宋体" w:cs="宋体"/>
                <w:sz w:val="20"/>
              </w:rPr>
              <w:t>部门：浮梁县发改委</w:t>
            </w:r>
          </w:p>
        </w:tc>
        <w:tc>
          <w:tcPr>
            <w:tcW w:w="2000" w:type="dxa"/>
          </w:tcPr>
          <w:p w14:paraId="52884B41">
            <w:pPr>
              <w:jc w:val="center"/>
            </w:pPr>
            <w:r>
              <w:rPr>
                <w:rFonts w:ascii="宋体" w:hAnsi="宋体" w:eastAsia="宋体" w:cs="宋体"/>
                <w:sz w:val="20"/>
              </w:rPr>
              <w:t>2023年度</w:t>
            </w:r>
          </w:p>
        </w:tc>
        <w:tc>
          <w:tcPr>
            <w:tcW w:w="3153" w:type="dxa"/>
          </w:tcPr>
          <w:p w14:paraId="2BA17B6C">
            <w:pPr>
              <w:jc w:val="right"/>
            </w:pPr>
            <w:r>
              <w:rPr>
                <w:rFonts w:ascii="宋体" w:hAnsi="宋体" w:eastAsia="宋体" w:cs="宋体"/>
                <w:sz w:val="20"/>
              </w:rPr>
              <w:t>金额单位：万元</w:t>
            </w:r>
          </w:p>
        </w:tc>
      </w:tr>
    </w:tbl>
    <w:p w14:paraId="39B27ED2">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0D96C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53832AEF">
            <w:pPr>
              <w:jc w:val="center"/>
            </w:pPr>
            <w:r>
              <w:rPr>
                <w:rFonts w:ascii="宋体" w:hAnsi="宋体" w:eastAsia="宋体" w:cs="宋体"/>
                <w:b w:val="0"/>
                <w:i w:val="0"/>
                <w:color w:val="000000"/>
                <w:sz w:val="11"/>
              </w:rPr>
              <w:t>项    目</w:t>
            </w:r>
          </w:p>
        </w:tc>
        <w:tc>
          <w:tcPr>
            <w:tcW w:w="940" w:type="dxa"/>
            <w:vMerge w:val="restart"/>
            <w:vAlign w:val="center"/>
          </w:tcPr>
          <w:p w14:paraId="2F49E54D">
            <w:pPr>
              <w:jc w:val="center"/>
            </w:pPr>
            <w:r>
              <w:rPr>
                <w:rFonts w:ascii="宋体" w:hAnsi="宋体" w:eastAsia="宋体" w:cs="宋体"/>
                <w:b w:val="0"/>
                <w:i w:val="0"/>
                <w:color w:val="000000"/>
                <w:sz w:val="11"/>
              </w:rPr>
              <w:t>本年支出合计</w:t>
            </w:r>
          </w:p>
        </w:tc>
        <w:tc>
          <w:tcPr>
            <w:tcW w:w="1000" w:type="dxa"/>
            <w:vMerge w:val="restart"/>
            <w:vAlign w:val="center"/>
          </w:tcPr>
          <w:p w14:paraId="62CD036A">
            <w:pPr>
              <w:jc w:val="center"/>
            </w:pPr>
            <w:r>
              <w:rPr>
                <w:rFonts w:ascii="宋体" w:hAnsi="宋体" w:eastAsia="宋体" w:cs="宋体"/>
                <w:b w:val="0"/>
                <w:i w:val="0"/>
                <w:color w:val="000000"/>
                <w:sz w:val="11"/>
              </w:rPr>
              <w:t>基本支出</w:t>
            </w:r>
          </w:p>
        </w:tc>
        <w:tc>
          <w:tcPr>
            <w:tcW w:w="980" w:type="dxa"/>
            <w:vMerge w:val="restart"/>
            <w:vAlign w:val="center"/>
          </w:tcPr>
          <w:p w14:paraId="122B7C2F">
            <w:pPr>
              <w:jc w:val="center"/>
            </w:pPr>
            <w:r>
              <w:rPr>
                <w:rFonts w:ascii="宋体" w:hAnsi="宋体" w:eastAsia="宋体" w:cs="宋体"/>
                <w:b w:val="0"/>
                <w:i w:val="0"/>
                <w:color w:val="000000"/>
                <w:sz w:val="11"/>
              </w:rPr>
              <w:t>项目支出</w:t>
            </w:r>
          </w:p>
        </w:tc>
        <w:tc>
          <w:tcPr>
            <w:tcW w:w="920" w:type="dxa"/>
            <w:vMerge w:val="restart"/>
            <w:vAlign w:val="center"/>
          </w:tcPr>
          <w:p w14:paraId="210CC03F">
            <w:pPr>
              <w:jc w:val="center"/>
            </w:pPr>
            <w:r>
              <w:rPr>
                <w:rFonts w:ascii="宋体" w:hAnsi="宋体" w:eastAsia="宋体" w:cs="宋体"/>
                <w:b w:val="0"/>
                <w:i w:val="0"/>
                <w:color w:val="000000"/>
                <w:sz w:val="11"/>
              </w:rPr>
              <w:t>上缴上级支出</w:t>
            </w:r>
          </w:p>
        </w:tc>
        <w:tc>
          <w:tcPr>
            <w:tcW w:w="960" w:type="dxa"/>
            <w:vMerge w:val="restart"/>
            <w:vAlign w:val="center"/>
          </w:tcPr>
          <w:p w14:paraId="6F90DFCF">
            <w:pPr>
              <w:jc w:val="center"/>
            </w:pPr>
            <w:r>
              <w:rPr>
                <w:rFonts w:ascii="宋体" w:hAnsi="宋体" w:eastAsia="宋体" w:cs="宋体"/>
                <w:b w:val="0"/>
                <w:i w:val="0"/>
                <w:color w:val="000000"/>
                <w:sz w:val="11"/>
              </w:rPr>
              <w:t>经营支出</w:t>
            </w:r>
          </w:p>
        </w:tc>
        <w:tc>
          <w:tcPr>
            <w:tcW w:w="926" w:type="dxa"/>
            <w:vMerge w:val="restart"/>
            <w:vAlign w:val="center"/>
          </w:tcPr>
          <w:p w14:paraId="43323B78">
            <w:pPr>
              <w:jc w:val="center"/>
            </w:pPr>
            <w:r>
              <w:rPr>
                <w:rFonts w:ascii="宋体" w:hAnsi="宋体" w:eastAsia="宋体" w:cs="宋体"/>
                <w:b w:val="0"/>
                <w:i w:val="0"/>
                <w:color w:val="000000"/>
                <w:sz w:val="11"/>
              </w:rPr>
              <w:t>对附属单位补助支出</w:t>
            </w:r>
          </w:p>
        </w:tc>
      </w:tr>
      <w:tr w14:paraId="00D05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4B25058A">
            <w:pPr>
              <w:jc w:val="center"/>
            </w:pPr>
            <w:r>
              <w:rPr>
                <w:rFonts w:ascii="宋体" w:hAnsi="宋体" w:eastAsia="宋体" w:cs="宋体"/>
                <w:b w:val="0"/>
                <w:i w:val="0"/>
                <w:color w:val="000000"/>
                <w:sz w:val="11"/>
              </w:rPr>
              <w:t>支出功能分类科目编码</w:t>
            </w:r>
          </w:p>
        </w:tc>
        <w:tc>
          <w:tcPr>
            <w:tcW w:w="1760" w:type="dxa"/>
            <w:vMerge w:val="restart"/>
            <w:vAlign w:val="center"/>
          </w:tcPr>
          <w:p w14:paraId="08202548">
            <w:pPr>
              <w:jc w:val="center"/>
            </w:pPr>
            <w:r>
              <w:rPr>
                <w:rFonts w:ascii="宋体" w:hAnsi="宋体" w:eastAsia="宋体" w:cs="宋体"/>
                <w:b w:val="0"/>
                <w:i w:val="0"/>
                <w:color w:val="000000"/>
                <w:sz w:val="11"/>
              </w:rPr>
              <w:t>科目名称</w:t>
            </w:r>
          </w:p>
        </w:tc>
        <w:tc>
          <w:tcPr>
            <w:tcW w:w="940" w:type="dxa"/>
            <w:vMerge w:val="continue"/>
            <w:vAlign w:val="center"/>
          </w:tcPr>
          <w:p w14:paraId="58B2738B"/>
        </w:tc>
        <w:tc>
          <w:tcPr>
            <w:tcW w:w="1000" w:type="dxa"/>
            <w:vMerge w:val="continue"/>
            <w:vAlign w:val="center"/>
          </w:tcPr>
          <w:p w14:paraId="3EF87730"/>
        </w:tc>
        <w:tc>
          <w:tcPr>
            <w:tcW w:w="980" w:type="dxa"/>
            <w:vMerge w:val="continue"/>
            <w:vAlign w:val="center"/>
          </w:tcPr>
          <w:p w14:paraId="08155EC0"/>
        </w:tc>
        <w:tc>
          <w:tcPr>
            <w:tcW w:w="920" w:type="dxa"/>
            <w:vMerge w:val="continue"/>
            <w:vAlign w:val="center"/>
          </w:tcPr>
          <w:p w14:paraId="227EC523"/>
        </w:tc>
        <w:tc>
          <w:tcPr>
            <w:tcW w:w="960" w:type="dxa"/>
            <w:vMerge w:val="continue"/>
            <w:vAlign w:val="center"/>
          </w:tcPr>
          <w:p w14:paraId="5D9F2148"/>
        </w:tc>
        <w:tc>
          <w:tcPr>
            <w:tcW w:w="926" w:type="dxa"/>
            <w:vMerge w:val="continue"/>
            <w:vAlign w:val="center"/>
          </w:tcPr>
          <w:p w14:paraId="056F460C"/>
        </w:tc>
      </w:tr>
      <w:tr w14:paraId="6401F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FD45328"/>
        </w:tc>
        <w:tc>
          <w:tcPr>
            <w:tcW w:w="1760" w:type="dxa"/>
            <w:vMerge w:val="continue"/>
            <w:vAlign w:val="center"/>
          </w:tcPr>
          <w:p w14:paraId="6A926CB9"/>
        </w:tc>
        <w:tc>
          <w:tcPr>
            <w:tcW w:w="940" w:type="dxa"/>
            <w:vMerge w:val="continue"/>
            <w:vAlign w:val="center"/>
          </w:tcPr>
          <w:p w14:paraId="3ADDC366"/>
        </w:tc>
        <w:tc>
          <w:tcPr>
            <w:tcW w:w="1000" w:type="dxa"/>
            <w:vMerge w:val="continue"/>
            <w:vAlign w:val="center"/>
          </w:tcPr>
          <w:p w14:paraId="5DC4C547"/>
        </w:tc>
        <w:tc>
          <w:tcPr>
            <w:tcW w:w="980" w:type="dxa"/>
            <w:vMerge w:val="continue"/>
            <w:vAlign w:val="center"/>
          </w:tcPr>
          <w:p w14:paraId="1A882944"/>
        </w:tc>
        <w:tc>
          <w:tcPr>
            <w:tcW w:w="920" w:type="dxa"/>
            <w:vMerge w:val="continue"/>
            <w:vAlign w:val="center"/>
          </w:tcPr>
          <w:p w14:paraId="06568E75"/>
        </w:tc>
        <w:tc>
          <w:tcPr>
            <w:tcW w:w="960" w:type="dxa"/>
            <w:vMerge w:val="continue"/>
            <w:vAlign w:val="center"/>
          </w:tcPr>
          <w:p w14:paraId="7B911FA1"/>
        </w:tc>
        <w:tc>
          <w:tcPr>
            <w:tcW w:w="926" w:type="dxa"/>
            <w:vMerge w:val="continue"/>
            <w:vAlign w:val="center"/>
          </w:tcPr>
          <w:p w14:paraId="4040DA29"/>
        </w:tc>
      </w:tr>
      <w:tr w14:paraId="1F500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793B9FD"/>
        </w:tc>
        <w:tc>
          <w:tcPr>
            <w:tcW w:w="1760" w:type="dxa"/>
            <w:vMerge w:val="continue"/>
            <w:vAlign w:val="center"/>
          </w:tcPr>
          <w:p w14:paraId="1545EBE2"/>
        </w:tc>
        <w:tc>
          <w:tcPr>
            <w:tcW w:w="940" w:type="dxa"/>
            <w:vMerge w:val="continue"/>
            <w:vAlign w:val="center"/>
          </w:tcPr>
          <w:p w14:paraId="26D3E9E0"/>
        </w:tc>
        <w:tc>
          <w:tcPr>
            <w:tcW w:w="1000" w:type="dxa"/>
            <w:vMerge w:val="continue"/>
            <w:vAlign w:val="center"/>
          </w:tcPr>
          <w:p w14:paraId="4F2C8097"/>
        </w:tc>
        <w:tc>
          <w:tcPr>
            <w:tcW w:w="980" w:type="dxa"/>
            <w:vMerge w:val="continue"/>
            <w:vAlign w:val="center"/>
          </w:tcPr>
          <w:p w14:paraId="11375502"/>
        </w:tc>
        <w:tc>
          <w:tcPr>
            <w:tcW w:w="920" w:type="dxa"/>
            <w:vMerge w:val="continue"/>
            <w:vAlign w:val="center"/>
          </w:tcPr>
          <w:p w14:paraId="05C8E7FF"/>
        </w:tc>
        <w:tc>
          <w:tcPr>
            <w:tcW w:w="960" w:type="dxa"/>
            <w:vMerge w:val="continue"/>
            <w:vAlign w:val="center"/>
          </w:tcPr>
          <w:p w14:paraId="5E314F33"/>
        </w:tc>
        <w:tc>
          <w:tcPr>
            <w:tcW w:w="926" w:type="dxa"/>
            <w:vMerge w:val="continue"/>
            <w:vAlign w:val="center"/>
          </w:tcPr>
          <w:p w14:paraId="2C179F1D"/>
        </w:tc>
      </w:tr>
      <w:tr w14:paraId="2A3AD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0BE32C6C">
            <w:pPr>
              <w:jc w:val="center"/>
            </w:pPr>
            <w:r>
              <w:rPr>
                <w:rFonts w:ascii="宋体" w:hAnsi="宋体" w:eastAsia="宋体" w:cs="宋体"/>
                <w:b w:val="0"/>
                <w:i w:val="0"/>
                <w:color w:val="000000"/>
                <w:sz w:val="11"/>
              </w:rPr>
              <w:t>类</w:t>
            </w:r>
          </w:p>
        </w:tc>
        <w:tc>
          <w:tcPr>
            <w:tcW w:w="260" w:type="dxa"/>
            <w:vMerge w:val="restart"/>
            <w:vAlign w:val="center"/>
          </w:tcPr>
          <w:p w14:paraId="6B74C7F3">
            <w:pPr>
              <w:jc w:val="center"/>
            </w:pPr>
            <w:r>
              <w:rPr>
                <w:rFonts w:ascii="宋体" w:hAnsi="宋体" w:eastAsia="宋体" w:cs="宋体"/>
                <w:b w:val="0"/>
                <w:i w:val="0"/>
                <w:color w:val="000000"/>
                <w:sz w:val="11"/>
              </w:rPr>
              <w:t>款</w:t>
            </w:r>
          </w:p>
        </w:tc>
        <w:tc>
          <w:tcPr>
            <w:tcW w:w="280" w:type="dxa"/>
            <w:vMerge w:val="restart"/>
            <w:vAlign w:val="center"/>
          </w:tcPr>
          <w:p w14:paraId="06687F98">
            <w:pPr>
              <w:jc w:val="center"/>
            </w:pPr>
            <w:r>
              <w:rPr>
                <w:rFonts w:ascii="宋体" w:hAnsi="宋体" w:eastAsia="宋体" w:cs="宋体"/>
                <w:b w:val="0"/>
                <w:i w:val="0"/>
                <w:color w:val="000000"/>
                <w:sz w:val="11"/>
              </w:rPr>
              <w:t>项</w:t>
            </w:r>
          </w:p>
        </w:tc>
        <w:tc>
          <w:tcPr>
            <w:tcW w:w="1760" w:type="dxa"/>
            <w:vAlign w:val="center"/>
          </w:tcPr>
          <w:p w14:paraId="674D10F2">
            <w:pPr>
              <w:jc w:val="center"/>
            </w:pPr>
            <w:r>
              <w:rPr>
                <w:rFonts w:ascii="宋体" w:hAnsi="宋体" w:eastAsia="宋体" w:cs="宋体"/>
                <w:b w:val="0"/>
                <w:i w:val="0"/>
                <w:color w:val="000000"/>
                <w:sz w:val="11"/>
              </w:rPr>
              <w:t>栏次</w:t>
            </w:r>
          </w:p>
        </w:tc>
        <w:tc>
          <w:tcPr>
            <w:tcW w:w="940" w:type="dxa"/>
            <w:vAlign w:val="center"/>
          </w:tcPr>
          <w:p w14:paraId="2F38AAF3">
            <w:pPr>
              <w:jc w:val="center"/>
            </w:pPr>
            <w:r>
              <w:rPr>
                <w:rFonts w:ascii="宋体" w:hAnsi="宋体" w:eastAsia="宋体" w:cs="宋体"/>
                <w:b w:val="0"/>
                <w:i w:val="0"/>
                <w:color w:val="000000"/>
                <w:sz w:val="11"/>
              </w:rPr>
              <w:t>1</w:t>
            </w:r>
          </w:p>
        </w:tc>
        <w:tc>
          <w:tcPr>
            <w:tcW w:w="1000" w:type="dxa"/>
            <w:vAlign w:val="center"/>
          </w:tcPr>
          <w:p w14:paraId="0285A2A0">
            <w:pPr>
              <w:jc w:val="center"/>
            </w:pPr>
            <w:r>
              <w:rPr>
                <w:rFonts w:ascii="宋体" w:hAnsi="宋体" w:eastAsia="宋体" w:cs="宋体"/>
                <w:b w:val="0"/>
                <w:i w:val="0"/>
                <w:color w:val="000000"/>
                <w:sz w:val="11"/>
              </w:rPr>
              <w:t>2</w:t>
            </w:r>
          </w:p>
        </w:tc>
        <w:tc>
          <w:tcPr>
            <w:tcW w:w="980" w:type="dxa"/>
            <w:vAlign w:val="center"/>
          </w:tcPr>
          <w:p w14:paraId="5A72932A">
            <w:pPr>
              <w:jc w:val="center"/>
            </w:pPr>
            <w:r>
              <w:rPr>
                <w:rFonts w:ascii="宋体" w:hAnsi="宋体" w:eastAsia="宋体" w:cs="宋体"/>
                <w:b w:val="0"/>
                <w:i w:val="0"/>
                <w:color w:val="000000"/>
                <w:sz w:val="11"/>
              </w:rPr>
              <w:t>3</w:t>
            </w:r>
          </w:p>
        </w:tc>
        <w:tc>
          <w:tcPr>
            <w:tcW w:w="920" w:type="dxa"/>
            <w:vAlign w:val="center"/>
          </w:tcPr>
          <w:p w14:paraId="372D46DB">
            <w:pPr>
              <w:jc w:val="center"/>
            </w:pPr>
            <w:r>
              <w:rPr>
                <w:rFonts w:ascii="宋体" w:hAnsi="宋体" w:eastAsia="宋体" w:cs="宋体"/>
                <w:b w:val="0"/>
                <w:i w:val="0"/>
                <w:color w:val="000000"/>
                <w:sz w:val="11"/>
              </w:rPr>
              <w:t>4</w:t>
            </w:r>
          </w:p>
        </w:tc>
        <w:tc>
          <w:tcPr>
            <w:tcW w:w="960" w:type="dxa"/>
            <w:vAlign w:val="center"/>
          </w:tcPr>
          <w:p w14:paraId="547BFC0C">
            <w:pPr>
              <w:jc w:val="center"/>
            </w:pPr>
            <w:r>
              <w:rPr>
                <w:rFonts w:ascii="宋体" w:hAnsi="宋体" w:eastAsia="宋体" w:cs="宋体"/>
                <w:b w:val="0"/>
                <w:i w:val="0"/>
                <w:color w:val="000000"/>
                <w:sz w:val="11"/>
              </w:rPr>
              <w:t>5</w:t>
            </w:r>
          </w:p>
        </w:tc>
        <w:tc>
          <w:tcPr>
            <w:tcW w:w="926" w:type="dxa"/>
            <w:vAlign w:val="center"/>
          </w:tcPr>
          <w:p w14:paraId="778DE035">
            <w:pPr>
              <w:jc w:val="center"/>
            </w:pPr>
            <w:r>
              <w:rPr>
                <w:rFonts w:ascii="宋体" w:hAnsi="宋体" w:eastAsia="宋体" w:cs="宋体"/>
                <w:b w:val="0"/>
                <w:i w:val="0"/>
                <w:color w:val="000000"/>
                <w:sz w:val="11"/>
              </w:rPr>
              <w:t>6</w:t>
            </w:r>
          </w:p>
        </w:tc>
      </w:tr>
      <w:tr w14:paraId="7A150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6C41DB61"/>
        </w:tc>
        <w:tc>
          <w:tcPr>
            <w:tcW w:w="260" w:type="dxa"/>
            <w:vMerge w:val="continue"/>
            <w:vAlign w:val="center"/>
          </w:tcPr>
          <w:p w14:paraId="58AF7DEA"/>
        </w:tc>
        <w:tc>
          <w:tcPr>
            <w:tcW w:w="280" w:type="dxa"/>
            <w:vMerge w:val="continue"/>
            <w:vAlign w:val="center"/>
          </w:tcPr>
          <w:p w14:paraId="29A9BB80"/>
        </w:tc>
        <w:tc>
          <w:tcPr>
            <w:tcW w:w="1760" w:type="dxa"/>
            <w:vAlign w:val="center"/>
          </w:tcPr>
          <w:p w14:paraId="58AF8F89">
            <w:pPr>
              <w:jc w:val="center"/>
            </w:pPr>
            <w:r>
              <w:rPr>
                <w:rFonts w:ascii="宋体" w:hAnsi="宋体" w:eastAsia="宋体" w:cs="宋体"/>
                <w:b w:val="0"/>
                <w:i w:val="0"/>
                <w:color w:val="000000"/>
                <w:sz w:val="11"/>
              </w:rPr>
              <w:t>合计</w:t>
            </w:r>
          </w:p>
        </w:tc>
        <w:tc>
          <w:tcPr>
            <w:tcW w:w="940" w:type="dxa"/>
            <w:vAlign w:val="center"/>
          </w:tcPr>
          <w:p w14:paraId="64DEED0F">
            <w:pPr>
              <w:jc w:val="right"/>
            </w:pPr>
            <w:r>
              <w:rPr>
                <w:rFonts w:ascii="宋体" w:hAnsi="宋体" w:eastAsia="宋体" w:cs="宋体"/>
                <w:b w:val="0"/>
                <w:i w:val="0"/>
                <w:color w:val="000000"/>
                <w:sz w:val="11"/>
              </w:rPr>
              <w:t>3,487.65</w:t>
            </w:r>
          </w:p>
        </w:tc>
        <w:tc>
          <w:tcPr>
            <w:tcW w:w="1000" w:type="dxa"/>
            <w:vAlign w:val="center"/>
          </w:tcPr>
          <w:p w14:paraId="31126EA7">
            <w:pPr>
              <w:jc w:val="right"/>
            </w:pPr>
            <w:r>
              <w:rPr>
                <w:rFonts w:ascii="宋体" w:hAnsi="宋体" w:eastAsia="宋体" w:cs="宋体"/>
                <w:b w:val="0"/>
                <w:i w:val="0"/>
                <w:color w:val="000000"/>
                <w:sz w:val="11"/>
              </w:rPr>
              <w:t>442.13</w:t>
            </w:r>
          </w:p>
        </w:tc>
        <w:tc>
          <w:tcPr>
            <w:tcW w:w="980" w:type="dxa"/>
            <w:vAlign w:val="center"/>
          </w:tcPr>
          <w:p w14:paraId="55C1D844">
            <w:pPr>
              <w:jc w:val="right"/>
            </w:pPr>
            <w:r>
              <w:rPr>
                <w:rFonts w:ascii="宋体" w:hAnsi="宋体" w:eastAsia="宋体" w:cs="宋体"/>
                <w:b w:val="0"/>
                <w:i w:val="0"/>
                <w:color w:val="000000"/>
                <w:sz w:val="11"/>
              </w:rPr>
              <w:t>3,045.53</w:t>
            </w:r>
          </w:p>
        </w:tc>
        <w:tc>
          <w:tcPr>
            <w:tcW w:w="920" w:type="dxa"/>
            <w:vAlign w:val="center"/>
          </w:tcPr>
          <w:p w14:paraId="00DED799"/>
        </w:tc>
        <w:tc>
          <w:tcPr>
            <w:tcW w:w="960" w:type="dxa"/>
            <w:vAlign w:val="center"/>
          </w:tcPr>
          <w:p w14:paraId="1A74238B"/>
        </w:tc>
        <w:tc>
          <w:tcPr>
            <w:tcW w:w="926" w:type="dxa"/>
            <w:vAlign w:val="center"/>
          </w:tcPr>
          <w:p w14:paraId="58EA7368"/>
        </w:tc>
      </w:tr>
      <w:tr w14:paraId="25EF6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BA4F01">
            <w:pPr>
              <w:jc w:val="left"/>
            </w:pPr>
            <w:r>
              <w:rPr>
                <w:rFonts w:ascii="宋体" w:hAnsi="宋体" w:eastAsia="宋体" w:cs="宋体"/>
                <w:b w:val="0"/>
                <w:i w:val="0"/>
                <w:color w:val="000000"/>
                <w:sz w:val="11"/>
              </w:rPr>
              <w:t>201</w:t>
            </w:r>
          </w:p>
        </w:tc>
        <w:tc>
          <w:tcPr>
            <w:tcW w:w="1760" w:type="dxa"/>
            <w:vAlign w:val="center"/>
          </w:tcPr>
          <w:p w14:paraId="116AB32F">
            <w:pPr>
              <w:jc w:val="left"/>
            </w:pPr>
            <w:r>
              <w:rPr>
                <w:rFonts w:ascii="宋体" w:hAnsi="宋体" w:eastAsia="宋体" w:cs="宋体"/>
                <w:b w:val="0"/>
                <w:i w:val="0"/>
                <w:color w:val="000000"/>
                <w:sz w:val="11"/>
              </w:rPr>
              <w:t>一般公共服务支出</w:t>
            </w:r>
          </w:p>
        </w:tc>
        <w:tc>
          <w:tcPr>
            <w:tcW w:w="940" w:type="dxa"/>
            <w:vAlign w:val="center"/>
          </w:tcPr>
          <w:p w14:paraId="351278CE">
            <w:pPr>
              <w:jc w:val="right"/>
            </w:pPr>
            <w:r>
              <w:rPr>
                <w:rFonts w:ascii="宋体" w:hAnsi="宋体" w:eastAsia="宋体" w:cs="宋体"/>
                <w:b w:val="0"/>
                <w:i w:val="0"/>
                <w:color w:val="000000"/>
                <w:sz w:val="11"/>
              </w:rPr>
              <w:t>899.82</w:t>
            </w:r>
          </w:p>
        </w:tc>
        <w:tc>
          <w:tcPr>
            <w:tcW w:w="1000" w:type="dxa"/>
            <w:vAlign w:val="center"/>
          </w:tcPr>
          <w:p w14:paraId="49CD0925">
            <w:pPr>
              <w:jc w:val="right"/>
            </w:pPr>
            <w:r>
              <w:rPr>
                <w:rFonts w:ascii="宋体" w:hAnsi="宋体" w:eastAsia="宋体" w:cs="宋体"/>
                <w:b w:val="0"/>
                <w:i w:val="0"/>
                <w:color w:val="000000"/>
                <w:sz w:val="11"/>
              </w:rPr>
              <w:t>359.24</w:t>
            </w:r>
          </w:p>
        </w:tc>
        <w:tc>
          <w:tcPr>
            <w:tcW w:w="980" w:type="dxa"/>
            <w:vAlign w:val="center"/>
          </w:tcPr>
          <w:p w14:paraId="2ED5F0AD">
            <w:pPr>
              <w:jc w:val="right"/>
            </w:pPr>
            <w:r>
              <w:rPr>
                <w:rFonts w:ascii="宋体" w:hAnsi="宋体" w:eastAsia="宋体" w:cs="宋体"/>
                <w:b w:val="0"/>
                <w:i w:val="0"/>
                <w:color w:val="000000"/>
                <w:sz w:val="11"/>
              </w:rPr>
              <w:t>540.58</w:t>
            </w:r>
          </w:p>
        </w:tc>
        <w:tc>
          <w:tcPr>
            <w:tcW w:w="920" w:type="dxa"/>
            <w:vAlign w:val="center"/>
          </w:tcPr>
          <w:p w14:paraId="00E09770"/>
        </w:tc>
        <w:tc>
          <w:tcPr>
            <w:tcW w:w="960" w:type="dxa"/>
            <w:vAlign w:val="center"/>
          </w:tcPr>
          <w:p w14:paraId="06DFEB5D"/>
        </w:tc>
        <w:tc>
          <w:tcPr>
            <w:tcW w:w="926" w:type="dxa"/>
            <w:vAlign w:val="center"/>
          </w:tcPr>
          <w:p w14:paraId="24A730B3"/>
        </w:tc>
      </w:tr>
      <w:tr w14:paraId="11961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025FE8">
            <w:pPr>
              <w:jc w:val="left"/>
            </w:pPr>
            <w:r>
              <w:rPr>
                <w:rFonts w:ascii="宋体" w:hAnsi="宋体" w:eastAsia="宋体" w:cs="宋体"/>
                <w:b w:val="0"/>
                <w:i w:val="0"/>
                <w:color w:val="000000"/>
                <w:sz w:val="11"/>
              </w:rPr>
              <w:t>20104</w:t>
            </w:r>
          </w:p>
        </w:tc>
        <w:tc>
          <w:tcPr>
            <w:tcW w:w="1760" w:type="dxa"/>
            <w:vAlign w:val="center"/>
          </w:tcPr>
          <w:p w14:paraId="2BBC30B8">
            <w:pPr>
              <w:jc w:val="left"/>
            </w:pPr>
            <w:r>
              <w:rPr>
                <w:rFonts w:ascii="宋体" w:hAnsi="宋体" w:eastAsia="宋体" w:cs="宋体"/>
                <w:b w:val="0"/>
                <w:i w:val="0"/>
                <w:color w:val="000000"/>
                <w:sz w:val="11"/>
              </w:rPr>
              <w:t>发展与改革事务</w:t>
            </w:r>
          </w:p>
        </w:tc>
        <w:tc>
          <w:tcPr>
            <w:tcW w:w="940" w:type="dxa"/>
            <w:vAlign w:val="center"/>
          </w:tcPr>
          <w:p w14:paraId="26C92EAC">
            <w:pPr>
              <w:jc w:val="right"/>
            </w:pPr>
            <w:r>
              <w:rPr>
                <w:rFonts w:ascii="宋体" w:hAnsi="宋体" w:eastAsia="宋体" w:cs="宋体"/>
                <w:b w:val="0"/>
                <w:i w:val="0"/>
                <w:color w:val="000000"/>
                <w:sz w:val="11"/>
              </w:rPr>
              <w:t>899.82</w:t>
            </w:r>
          </w:p>
        </w:tc>
        <w:tc>
          <w:tcPr>
            <w:tcW w:w="1000" w:type="dxa"/>
            <w:vAlign w:val="center"/>
          </w:tcPr>
          <w:p w14:paraId="58D74C0D">
            <w:pPr>
              <w:jc w:val="right"/>
            </w:pPr>
            <w:r>
              <w:rPr>
                <w:rFonts w:ascii="宋体" w:hAnsi="宋体" w:eastAsia="宋体" w:cs="宋体"/>
                <w:b w:val="0"/>
                <w:i w:val="0"/>
                <w:color w:val="000000"/>
                <w:sz w:val="11"/>
              </w:rPr>
              <w:t>359.24</w:t>
            </w:r>
          </w:p>
        </w:tc>
        <w:tc>
          <w:tcPr>
            <w:tcW w:w="980" w:type="dxa"/>
            <w:vAlign w:val="center"/>
          </w:tcPr>
          <w:p w14:paraId="160BECD4">
            <w:pPr>
              <w:jc w:val="right"/>
            </w:pPr>
            <w:r>
              <w:rPr>
                <w:rFonts w:ascii="宋体" w:hAnsi="宋体" w:eastAsia="宋体" w:cs="宋体"/>
                <w:b w:val="0"/>
                <w:i w:val="0"/>
                <w:color w:val="000000"/>
                <w:sz w:val="11"/>
              </w:rPr>
              <w:t>540.58</w:t>
            </w:r>
          </w:p>
        </w:tc>
        <w:tc>
          <w:tcPr>
            <w:tcW w:w="920" w:type="dxa"/>
            <w:vAlign w:val="center"/>
          </w:tcPr>
          <w:p w14:paraId="1DBC6C6D"/>
        </w:tc>
        <w:tc>
          <w:tcPr>
            <w:tcW w:w="960" w:type="dxa"/>
            <w:vAlign w:val="center"/>
          </w:tcPr>
          <w:p w14:paraId="31A8C081"/>
        </w:tc>
        <w:tc>
          <w:tcPr>
            <w:tcW w:w="926" w:type="dxa"/>
            <w:vAlign w:val="center"/>
          </w:tcPr>
          <w:p w14:paraId="620CE449"/>
        </w:tc>
      </w:tr>
      <w:tr w14:paraId="71D17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5193AF">
            <w:pPr>
              <w:jc w:val="left"/>
            </w:pPr>
            <w:r>
              <w:rPr>
                <w:rFonts w:ascii="宋体" w:hAnsi="宋体" w:eastAsia="宋体" w:cs="宋体"/>
                <w:b w:val="0"/>
                <w:i w:val="0"/>
                <w:color w:val="000000"/>
                <w:sz w:val="11"/>
              </w:rPr>
              <w:t>2010401</w:t>
            </w:r>
          </w:p>
        </w:tc>
        <w:tc>
          <w:tcPr>
            <w:tcW w:w="1760" w:type="dxa"/>
            <w:vAlign w:val="center"/>
          </w:tcPr>
          <w:p w14:paraId="679DD629">
            <w:pPr>
              <w:jc w:val="left"/>
            </w:pPr>
            <w:r>
              <w:rPr>
                <w:rFonts w:ascii="宋体" w:hAnsi="宋体" w:eastAsia="宋体" w:cs="宋体"/>
                <w:b w:val="0"/>
                <w:i w:val="0"/>
                <w:color w:val="000000"/>
                <w:sz w:val="11"/>
              </w:rPr>
              <w:t>行政运行</w:t>
            </w:r>
          </w:p>
        </w:tc>
        <w:tc>
          <w:tcPr>
            <w:tcW w:w="940" w:type="dxa"/>
            <w:vAlign w:val="center"/>
          </w:tcPr>
          <w:p w14:paraId="4126CCF3">
            <w:pPr>
              <w:jc w:val="right"/>
            </w:pPr>
            <w:r>
              <w:rPr>
                <w:rFonts w:ascii="宋体" w:hAnsi="宋体" w:eastAsia="宋体" w:cs="宋体"/>
                <w:b w:val="0"/>
                <w:i w:val="0"/>
                <w:color w:val="000000"/>
                <w:sz w:val="11"/>
              </w:rPr>
              <w:t>479.81</w:t>
            </w:r>
          </w:p>
        </w:tc>
        <w:tc>
          <w:tcPr>
            <w:tcW w:w="1000" w:type="dxa"/>
            <w:vAlign w:val="center"/>
          </w:tcPr>
          <w:p w14:paraId="7A117D20">
            <w:pPr>
              <w:jc w:val="right"/>
            </w:pPr>
            <w:r>
              <w:rPr>
                <w:rFonts w:ascii="宋体" w:hAnsi="宋体" w:eastAsia="宋体" w:cs="宋体"/>
                <w:b w:val="0"/>
                <w:i w:val="0"/>
                <w:color w:val="000000"/>
                <w:sz w:val="11"/>
              </w:rPr>
              <w:t>359.24</w:t>
            </w:r>
          </w:p>
        </w:tc>
        <w:tc>
          <w:tcPr>
            <w:tcW w:w="980" w:type="dxa"/>
            <w:vAlign w:val="center"/>
          </w:tcPr>
          <w:p w14:paraId="1C08FFEF">
            <w:pPr>
              <w:jc w:val="right"/>
            </w:pPr>
            <w:r>
              <w:rPr>
                <w:rFonts w:ascii="宋体" w:hAnsi="宋体" w:eastAsia="宋体" w:cs="宋体"/>
                <w:b w:val="0"/>
                <w:i w:val="0"/>
                <w:color w:val="000000"/>
                <w:sz w:val="11"/>
              </w:rPr>
              <w:t>120.57</w:t>
            </w:r>
          </w:p>
        </w:tc>
        <w:tc>
          <w:tcPr>
            <w:tcW w:w="920" w:type="dxa"/>
            <w:vAlign w:val="center"/>
          </w:tcPr>
          <w:p w14:paraId="25469B4D"/>
        </w:tc>
        <w:tc>
          <w:tcPr>
            <w:tcW w:w="960" w:type="dxa"/>
            <w:vAlign w:val="center"/>
          </w:tcPr>
          <w:p w14:paraId="0CE09D8A"/>
        </w:tc>
        <w:tc>
          <w:tcPr>
            <w:tcW w:w="926" w:type="dxa"/>
            <w:vAlign w:val="center"/>
          </w:tcPr>
          <w:p w14:paraId="3D31E96E"/>
        </w:tc>
      </w:tr>
      <w:tr w14:paraId="5BF09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8EA753">
            <w:pPr>
              <w:jc w:val="left"/>
            </w:pPr>
            <w:r>
              <w:rPr>
                <w:rFonts w:ascii="宋体" w:hAnsi="宋体" w:eastAsia="宋体" w:cs="宋体"/>
                <w:b w:val="0"/>
                <w:i w:val="0"/>
                <w:color w:val="000000"/>
                <w:sz w:val="11"/>
              </w:rPr>
              <w:t>2010408</w:t>
            </w:r>
          </w:p>
        </w:tc>
        <w:tc>
          <w:tcPr>
            <w:tcW w:w="1760" w:type="dxa"/>
            <w:vAlign w:val="center"/>
          </w:tcPr>
          <w:p w14:paraId="3DAB16BF">
            <w:pPr>
              <w:jc w:val="left"/>
            </w:pPr>
            <w:r>
              <w:rPr>
                <w:rFonts w:ascii="宋体" w:hAnsi="宋体" w:eastAsia="宋体" w:cs="宋体"/>
                <w:b w:val="0"/>
                <w:i w:val="0"/>
                <w:color w:val="000000"/>
                <w:sz w:val="11"/>
              </w:rPr>
              <w:t>物价管理</w:t>
            </w:r>
          </w:p>
        </w:tc>
        <w:tc>
          <w:tcPr>
            <w:tcW w:w="940" w:type="dxa"/>
            <w:vAlign w:val="center"/>
          </w:tcPr>
          <w:p w14:paraId="25A5A5B2">
            <w:pPr>
              <w:jc w:val="right"/>
            </w:pPr>
            <w:r>
              <w:rPr>
                <w:rFonts w:ascii="宋体" w:hAnsi="宋体" w:eastAsia="宋体" w:cs="宋体"/>
                <w:b w:val="0"/>
                <w:i w:val="0"/>
                <w:color w:val="000000"/>
                <w:sz w:val="11"/>
              </w:rPr>
              <w:t>5.40</w:t>
            </w:r>
          </w:p>
        </w:tc>
        <w:tc>
          <w:tcPr>
            <w:tcW w:w="1000" w:type="dxa"/>
            <w:vAlign w:val="center"/>
          </w:tcPr>
          <w:p w14:paraId="5ACB41F4"/>
        </w:tc>
        <w:tc>
          <w:tcPr>
            <w:tcW w:w="980" w:type="dxa"/>
            <w:vAlign w:val="center"/>
          </w:tcPr>
          <w:p w14:paraId="67DCB899">
            <w:pPr>
              <w:jc w:val="right"/>
            </w:pPr>
            <w:r>
              <w:rPr>
                <w:rFonts w:ascii="宋体" w:hAnsi="宋体" w:eastAsia="宋体" w:cs="宋体"/>
                <w:b w:val="0"/>
                <w:i w:val="0"/>
                <w:color w:val="000000"/>
                <w:sz w:val="11"/>
              </w:rPr>
              <w:t>5.40</w:t>
            </w:r>
          </w:p>
        </w:tc>
        <w:tc>
          <w:tcPr>
            <w:tcW w:w="920" w:type="dxa"/>
            <w:vAlign w:val="center"/>
          </w:tcPr>
          <w:p w14:paraId="6410B7D6"/>
        </w:tc>
        <w:tc>
          <w:tcPr>
            <w:tcW w:w="960" w:type="dxa"/>
            <w:vAlign w:val="center"/>
          </w:tcPr>
          <w:p w14:paraId="03CB1148"/>
        </w:tc>
        <w:tc>
          <w:tcPr>
            <w:tcW w:w="926" w:type="dxa"/>
            <w:vAlign w:val="center"/>
          </w:tcPr>
          <w:p w14:paraId="58CF62EB"/>
        </w:tc>
      </w:tr>
      <w:tr w14:paraId="21679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671F684">
            <w:pPr>
              <w:jc w:val="left"/>
            </w:pPr>
            <w:r>
              <w:rPr>
                <w:rFonts w:ascii="宋体" w:hAnsi="宋体" w:eastAsia="宋体" w:cs="宋体"/>
                <w:b w:val="0"/>
                <w:i w:val="0"/>
                <w:color w:val="000000"/>
                <w:sz w:val="11"/>
              </w:rPr>
              <w:t>2010499</w:t>
            </w:r>
          </w:p>
        </w:tc>
        <w:tc>
          <w:tcPr>
            <w:tcW w:w="1760" w:type="dxa"/>
            <w:vAlign w:val="center"/>
          </w:tcPr>
          <w:p w14:paraId="317D8EDE">
            <w:pPr>
              <w:jc w:val="left"/>
            </w:pPr>
            <w:r>
              <w:rPr>
                <w:rFonts w:ascii="宋体" w:hAnsi="宋体" w:eastAsia="宋体" w:cs="宋体"/>
                <w:b w:val="0"/>
                <w:i w:val="0"/>
                <w:color w:val="000000"/>
                <w:sz w:val="11"/>
              </w:rPr>
              <w:t>其他发展与改革事务支出</w:t>
            </w:r>
          </w:p>
        </w:tc>
        <w:tc>
          <w:tcPr>
            <w:tcW w:w="940" w:type="dxa"/>
            <w:vAlign w:val="center"/>
          </w:tcPr>
          <w:p w14:paraId="696D0201">
            <w:pPr>
              <w:jc w:val="right"/>
            </w:pPr>
            <w:r>
              <w:rPr>
                <w:rFonts w:ascii="宋体" w:hAnsi="宋体" w:eastAsia="宋体" w:cs="宋体"/>
                <w:b w:val="0"/>
                <w:i w:val="0"/>
                <w:color w:val="000000"/>
                <w:sz w:val="11"/>
              </w:rPr>
              <w:t>414.61</w:t>
            </w:r>
          </w:p>
        </w:tc>
        <w:tc>
          <w:tcPr>
            <w:tcW w:w="1000" w:type="dxa"/>
            <w:vAlign w:val="center"/>
          </w:tcPr>
          <w:p w14:paraId="4BA80F84"/>
        </w:tc>
        <w:tc>
          <w:tcPr>
            <w:tcW w:w="980" w:type="dxa"/>
            <w:vAlign w:val="center"/>
          </w:tcPr>
          <w:p w14:paraId="24B4F293">
            <w:pPr>
              <w:jc w:val="right"/>
            </w:pPr>
            <w:r>
              <w:rPr>
                <w:rFonts w:ascii="宋体" w:hAnsi="宋体" w:eastAsia="宋体" w:cs="宋体"/>
                <w:b w:val="0"/>
                <w:i w:val="0"/>
                <w:color w:val="000000"/>
                <w:sz w:val="11"/>
              </w:rPr>
              <w:t>414.61</w:t>
            </w:r>
          </w:p>
        </w:tc>
        <w:tc>
          <w:tcPr>
            <w:tcW w:w="920" w:type="dxa"/>
            <w:vAlign w:val="center"/>
          </w:tcPr>
          <w:p w14:paraId="6A0589CA"/>
        </w:tc>
        <w:tc>
          <w:tcPr>
            <w:tcW w:w="960" w:type="dxa"/>
            <w:vAlign w:val="center"/>
          </w:tcPr>
          <w:p w14:paraId="5804BC7D"/>
        </w:tc>
        <w:tc>
          <w:tcPr>
            <w:tcW w:w="926" w:type="dxa"/>
            <w:vAlign w:val="center"/>
          </w:tcPr>
          <w:p w14:paraId="5E12E8E3"/>
        </w:tc>
      </w:tr>
      <w:tr w14:paraId="239E2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EDCA6C">
            <w:pPr>
              <w:jc w:val="left"/>
            </w:pPr>
            <w:r>
              <w:rPr>
                <w:rFonts w:ascii="宋体" w:hAnsi="宋体" w:eastAsia="宋体" w:cs="宋体"/>
                <w:b w:val="0"/>
                <w:i w:val="0"/>
                <w:color w:val="000000"/>
                <w:sz w:val="11"/>
              </w:rPr>
              <w:t>203</w:t>
            </w:r>
          </w:p>
        </w:tc>
        <w:tc>
          <w:tcPr>
            <w:tcW w:w="1760" w:type="dxa"/>
            <w:vAlign w:val="center"/>
          </w:tcPr>
          <w:p w14:paraId="21696BCC">
            <w:pPr>
              <w:jc w:val="left"/>
            </w:pPr>
            <w:r>
              <w:rPr>
                <w:rFonts w:ascii="宋体" w:hAnsi="宋体" w:eastAsia="宋体" w:cs="宋体"/>
                <w:b w:val="0"/>
                <w:i w:val="0"/>
                <w:color w:val="000000"/>
                <w:sz w:val="11"/>
              </w:rPr>
              <w:t>国防支出</w:t>
            </w:r>
          </w:p>
        </w:tc>
        <w:tc>
          <w:tcPr>
            <w:tcW w:w="940" w:type="dxa"/>
            <w:vAlign w:val="center"/>
          </w:tcPr>
          <w:p w14:paraId="579907FF">
            <w:pPr>
              <w:jc w:val="right"/>
            </w:pPr>
            <w:r>
              <w:rPr>
                <w:rFonts w:ascii="宋体" w:hAnsi="宋体" w:eastAsia="宋体" w:cs="宋体"/>
                <w:b w:val="0"/>
                <w:i w:val="0"/>
                <w:color w:val="000000"/>
                <w:sz w:val="11"/>
              </w:rPr>
              <w:t>1,215.00</w:t>
            </w:r>
          </w:p>
        </w:tc>
        <w:tc>
          <w:tcPr>
            <w:tcW w:w="1000" w:type="dxa"/>
            <w:vAlign w:val="center"/>
          </w:tcPr>
          <w:p w14:paraId="7DDC097A"/>
        </w:tc>
        <w:tc>
          <w:tcPr>
            <w:tcW w:w="980" w:type="dxa"/>
            <w:vAlign w:val="center"/>
          </w:tcPr>
          <w:p w14:paraId="3A3EC57C">
            <w:pPr>
              <w:jc w:val="right"/>
            </w:pPr>
            <w:r>
              <w:rPr>
                <w:rFonts w:ascii="宋体" w:hAnsi="宋体" w:eastAsia="宋体" w:cs="宋体"/>
                <w:b w:val="0"/>
                <w:i w:val="0"/>
                <w:color w:val="000000"/>
                <w:sz w:val="11"/>
              </w:rPr>
              <w:t>1,215.00</w:t>
            </w:r>
          </w:p>
        </w:tc>
        <w:tc>
          <w:tcPr>
            <w:tcW w:w="920" w:type="dxa"/>
            <w:vAlign w:val="center"/>
          </w:tcPr>
          <w:p w14:paraId="5EEF9476"/>
        </w:tc>
        <w:tc>
          <w:tcPr>
            <w:tcW w:w="960" w:type="dxa"/>
            <w:vAlign w:val="center"/>
          </w:tcPr>
          <w:p w14:paraId="43FEC468"/>
        </w:tc>
        <w:tc>
          <w:tcPr>
            <w:tcW w:w="926" w:type="dxa"/>
            <w:vAlign w:val="center"/>
          </w:tcPr>
          <w:p w14:paraId="4D83ADE4"/>
        </w:tc>
      </w:tr>
      <w:tr w14:paraId="7F09C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809226">
            <w:pPr>
              <w:jc w:val="left"/>
            </w:pPr>
            <w:r>
              <w:rPr>
                <w:rFonts w:ascii="宋体" w:hAnsi="宋体" w:eastAsia="宋体" w:cs="宋体"/>
                <w:b w:val="0"/>
                <w:i w:val="0"/>
                <w:color w:val="000000"/>
                <w:sz w:val="11"/>
              </w:rPr>
              <w:t>20306</w:t>
            </w:r>
          </w:p>
        </w:tc>
        <w:tc>
          <w:tcPr>
            <w:tcW w:w="1760" w:type="dxa"/>
            <w:vAlign w:val="center"/>
          </w:tcPr>
          <w:p w14:paraId="44A34A28">
            <w:pPr>
              <w:jc w:val="left"/>
            </w:pPr>
            <w:r>
              <w:rPr>
                <w:rFonts w:ascii="宋体" w:hAnsi="宋体" w:eastAsia="宋体" w:cs="宋体"/>
                <w:b w:val="0"/>
                <w:i w:val="0"/>
                <w:color w:val="000000"/>
                <w:sz w:val="11"/>
              </w:rPr>
              <w:t>国防动员</w:t>
            </w:r>
          </w:p>
        </w:tc>
        <w:tc>
          <w:tcPr>
            <w:tcW w:w="940" w:type="dxa"/>
            <w:vAlign w:val="center"/>
          </w:tcPr>
          <w:p w14:paraId="63EED521">
            <w:pPr>
              <w:jc w:val="right"/>
            </w:pPr>
            <w:r>
              <w:rPr>
                <w:rFonts w:ascii="宋体" w:hAnsi="宋体" w:eastAsia="宋体" w:cs="宋体"/>
                <w:b w:val="0"/>
                <w:i w:val="0"/>
                <w:color w:val="000000"/>
                <w:sz w:val="11"/>
              </w:rPr>
              <w:t>965.00</w:t>
            </w:r>
          </w:p>
        </w:tc>
        <w:tc>
          <w:tcPr>
            <w:tcW w:w="1000" w:type="dxa"/>
            <w:vAlign w:val="center"/>
          </w:tcPr>
          <w:p w14:paraId="6C43C567"/>
        </w:tc>
        <w:tc>
          <w:tcPr>
            <w:tcW w:w="980" w:type="dxa"/>
            <w:vAlign w:val="center"/>
          </w:tcPr>
          <w:p w14:paraId="3F43644A">
            <w:pPr>
              <w:jc w:val="right"/>
            </w:pPr>
            <w:r>
              <w:rPr>
                <w:rFonts w:ascii="宋体" w:hAnsi="宋体" w:eastAsia="宋体" w:cs="宋体"/>
                <w:b w:val="0"/>
                <w:i w:val="0"/>
                <w:color w:val="000000"/>
                <w:sz w:val="11"/>
              </w:rPr>
              <w:t>965.00</w:t>
            </w:r>
          </w:p>
        </w:tc>
        <w:tc>
          <w:tcPr>
            <w:tcW w:w="920" w:type="dxa"/>
            <w:vAlign w:val="center"/>
          </w:tcPr>
          <w:p w14:paraId="5DF792B9"/>
        </w:tc>
        <w:tc>
          <w:tcPr>
            <w:tcW w:w="960" w:type="dxa"/>
            <w:vAlign w:val="center"/>
          </w:tcPr>
          <w:p w14:paraId="26EFAD32"/>
        </w:tc>
        <w:tc>
          <w:tcPr>
            <w:tcW w:w="926" w:type="dxa"/>
            <w:vAlign w:val="center"/>
          </w:tcPr>
          <w:p w14:paraId="54892133"/>
        </w:tc>
      </w:tr>
      <w:tr w14:paraId="189D9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5307CB">
            <w:pPr>
              <w:jc w:val="left"/>
            </w:pPr>
            <w:r>
              <w:rPr>
                <w:rFonts w:ascii="宋体" w:hAnsi="宋体" w:eastAsia="宋体" w:cs="宋体"/>
                <w:b w:val="0"/>
                <w:i w:val="0"/>
                <w:color w:val="000000"/>
                <w:sz w:val="11"/>
              </w:rPr>
              <w:t>2030699</w:t>
            </w:r>
          </w:p>
        </w:tc>
        <w:tc>
          <w:tcPr>
            <w:tcW w:w="1760" w:type="dxa"/>
            <w:vAlign w:val="center"/>
          </w:tcPr>
          <w:p w14:paraId="0735D901">
            <w:pPr>
              <w:jc w:val="left"/>
            </w:pPr>
            <w:r>
              <w:rPr>
                <w:rFonts w:ascii="宋体" w:hAnsi="宋体" w:eastAsia="宋体" w:cs="宋体"/>
                <w:b w:val="0"/>
                <w:i w:val="0"/>
                <w:color w:val="000000"/>
                <w:sz w:val="11"/>
              </w:rPr>
              <w:t>其他国防动员支出</w:t>
            </w:r>
          </w:p>
        </w:tc>
        <w:tc>
          <w:tcPr>
            <w:tcW w:w="940" w:type="dxa"/>
            <w:vAlign w:val="center"/>
          </w:tcPr>
          <w:p w14:paraId="3561BC52">
            <w:pPr>
              <w:jc w:val="right"/>
            </w:pPr>
            <w:r>
              <w:rPr>
                <w:rFonts w:ascii="宋体" w:hAnsi="宋体" w:eastAsia="宋体" w:cs="宋体"/>
                <w:b w:val="0"/>
                <w:i w:val="0"/>
                <w:color w:val="000000"/>
                <w:sz w:val="11"/>
              </w:rPr>
              <w:t>965.00</w:t>
            </w:r>
          </w:p>
        </w:tc>
        <w:tc>
          <w:tcPr>
            <w:tcW w:w="1000" w:type="dxa"/>
            <w:vAlign w:val="center"/>
          </w:tcPr>
          <w:p w14:paraId="693E161D"/>
        </w:tc>
        <w:tc>
          <w:tcPr>
            <w:tcW w:w="980" w:type="dxa"/>
            <w:vAlign w:val="center"/>
          </w:tcPr>
          <w:p w14:paraId="5AB5AEA2">
            <w:pPr>
              <w:jc w:val="right"/>
            </w:pPr>
            <w:r>
              <w:rPr>
                <w:rFonts w:ascii="宋体" w:hAnsi="宋体" w:eastAsia="宋体" w:cs="宋体"/>
                <w:b w:val="0"/>
                <w:i w:val="0"/>
                <w:color w:val="000000"/>
                <w:sz w:val="11"/>
              </w:rPr>
              <w:t>965.00</w:t>
            </w:r>
          </w:p>
        </w:tc>
        <w:tc>
          <w:tcPr>
            <w:tcW w:w="920" w:type="dxa"/>
            <w:vAlign w:val="center"/>
          </w:tcPr>
          <w:p w14:paraId="41829D3D"/>
        </w:tc>
        <w:tc>
          <w:tcPr>
            <w:tcW w:w="960" w:type="dxa"/>
            <w:vAlign w:val="center"/>
          </w:tcPr>
          <w:p w14:paraId="0BF12A09"/>
        </w:tc>
        <w:tc>
          <w:tcPr>
            <w:tcW w:w="926" w:type="dxa"/>
            <w:vAlign w:val="center"/>
          </w:tcPr>
          <w:p w14:paraId="54C4EC2B"/>
        </w:tc>
      </w:tr>
      <w:tr w14:paraId="1769B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DE627D2">
            <w:pPr>
              <w:jc w:val="left"/>
            </w:pPr>
            <w:r>
              <w:rPr>
                <w:rFonts w:ascii="宋体" w:hAnsi="宋体" w:eastAsia="宋体" w:cs="宋体"/>
                <w:b w:val="0"/>
                <w:i w:val="0"/>
                <w:color w:val="000000"/>
                <w:sz w:val="11"/>
              </w:rPr>
              <w:t>20399</w:t>
            </w:r>
          </w:p>
        </w:tc>
        <w:tc>
          <w:tcPr>
            <w:tcW w:w="1760" w:type="dxa"/>
            <w:vAlign w:val="center"/>
          </w:tcPr>
          <w:p w14:paraId="6092E501">
            <w:pPr>
              <w:jc w:val="left"/>
            </w:pPr>
            <w:r>
              <w:rPr>
                <w:rFonts w:ascii="宋体" w:hAnsi="宋体" w:eastAsia="宋体" w:cs="宋体"/>
                <w:b w:val="0"/>
                <w:i w:val="0"/>
                <w:color w:val="000000"/>
                <w:sz w:val="11"/>
              </w:rPr>
              <w:t>其他国防支出</w:t>
            </w:r>
          </w:p>
        </w:tc>
        <w:tc>
          <w:tcPr>
            <w:tcW w:w="940" w:type="dxa"/>
            <w:vAlign w:val="center"/>
          </w:tcPr>
          <w:p w14:paraId="7BE81C91">
            <w:pPr>
              <w:jc w:val="right"/>
            </w:pPr>
            <w:r>
              <w:rPr>
                <w:rFonts w:ascii="宋体" w:hAnsi="宋体" w:eastAsia="宋体" w:cs="宋体"/>
                <w:b w:val="0"/>
                <w:i w:val="0"/>
                <w:color w:val="000000"/>
                <w:sz w:val="11"/>
              </w:rPr>
              <w:t>250.00</w:t>
            </w:r>
          </w:p>
        </w:tc>
        <w:tc>
          <w:tcPr>
            <w:tcW w:w="1000" w:type="dxa"/>
            <w:vAlign w:val="center"/>
          </w:tcPr>
          <w:p w14:paraId="7DD95352"/>
        </w:tc>
        <w:tc>
          <w:tcPr>
            <w:tcW w:w="980" w:type="dxa"/>
            <w:vAlign w:val="center"/>
          </w:tcPr>
          <w:p w14:paraId="6400A1B5">
            <w:pPr>
              <w:jc w:val="right"/>
            </w:pPr>
            <w:r>
              <w:rPr>
                <w:rFonts w:ascii="宋体" w:hAnsi="宋体" w:eastAsia="宋体" w:cs="宋体"/>
                <w:b w:val="0"/>
                <w:i w:val="0"/>
                <w:color w:val="000000"/>
                <w:sz w:val="11"/>
              </w:rPr>
              <w:t>250.00</w:t>
            </w:r>
          </w:p>
        </w:tc>
        <w:tc>
          <w:tcPr>
            <w:tcW w:w="920" w:type="dxa"/>
            <w:vAlign w:val="center"/>
          </w:tcPr>
          <w:p w14:paraId="4C994389"/>
        </w:tc>
        <w:tc>
          <w:tcPr>
            <w:tcW w:w="960" w:type="dxa"/>
            <w:vAlign w:val="center"/>
          </w:tcPr>
          <w:p w14:paraId="1E743592"/>
        </w:tc>
        <w:tc>
          <w:tcPr>
            <w:tcW w:w="926" w:type="dxa"/>
            <w:vAlign w:val="center"/>
          </w:tcPr>
          <w:p w14:paraId="58065F0D"/>
        </w:tc>
      </w:tr>
      <w:tr w14:paraId="78214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245B2A">
            <w:pPr>
              <w:jc w:val="left"/>
            </w:pPr>
            <w:r>
              <w:rPr>
                <w:rFonts w:ascii="宋体" w:hAnsi="宋体" w:eastAsia="宋体" w:cs="宋体"/>
                <w:b w:val="0"/>
                <w:i w:val="0"/>
                <w:color w:val="000000"/>
                <w:sz w:val="11"/>
              </w:rPr>
              <w:t>2039999</w:t>
            </w:r>
          </w:p>
        </w:tc>
        <w:tc>
          <w:tcPr>
            <w:tcW w:w="1760" w:type="dxa"/>
            <w:vAlign w:val="center"/>
          </w:tcPr>
          <w:p w14:paraId="0FEBDC09">
            <w:pPr>
              <w:jc w:val="left"/>
            </w:pPr>
            <w:r>
              <w:rPr>
                <w:rFonts w:ascii="宋体" w:hAnsi="宋体" w:eastAsia="宋体" w:cs="宋体"/>
                <w:b w:val="0"/>
                <w:i w:val="0"/>
                <w:color w:val="000000"/>
                <w:sz w:val="11"/>
              </w:rPr>
              <w:t>其他国防支出</w:t>
            </w:r>
          </w:p>
        </w:tc>
        <w:tc>
          <w:tcPr>
            <w:tcW w:w="940" w:type="dxa"/>
            <w:vAlign w:val="center"/>
          </w:tcPr>
          <w:p w14:paraId="5417290F">
            <w:pPr>
              <w:jc w:val="right"/>
            </w:pPr>
            <w:r>
              <w:rPr>
                <w:rFonts w:ascii="宋体" w:hAnsi="宋体" w:eastAsia="宋体" w:cs="宋体"/>
                <w:b w:val="0"/>
                <w:i w:val="0"/>
                <w:color w:val="000000"/>
                <w:sz w:val="11"/>
              </w:rPr>
              <w:t>250.00</w:t>
            </w:r>
          </w:p>
        </w:tc>
        <w:tc>
          <w:tcPr>
            <w:tcW w:w="1000" w:type="dxa"/>
            <w:vAlign w:val="center"/>
          </w:tcPr>
          <w:p w14:paraId="7D3520D2"/>
        </w:tc>
        <w:tc>
          <w:tcPr>
            <w:tcW w:w="980" w:type="dxa"/>
            <w:vAlign w:val="center"/>
          </w:tcPr>
          <w:p w14:paraId="18026262">
            <w:pPr>
              <w:jc w:val="right"/>
            </w:pPr>
            <w:r>
              <w:rPr>
                <w:rFonts w:ascii="宋体" w:hAnsi="宋体" w:eastAsia="宋体" w:cs="宋体"/>
                <w:b w:val="0"/>
                <w:i w:val="0"/>
                <w:color w:val="000000"/>
                <w:sz w:val="11"/>
              </w:rPr>
              <w:t>250.00</w:t>
            </w:r>
          </w:p>
        </w:tc>
        <w:tc>
          <w:tcPr>
            <w:tcW w:w="920" w:type="dxa"/>
            <w:vAlign w:val="center"/>
          </w:tcPr>
          <w:p w14:paraId="1C8F02D0"/>
        </w:tc>
        <w:tc>
          <w:tcPr>
            <w:tcW w:w="960" w:type="dxa"/>
            <w:vAlign w:val="center"/>
          </w:tcPr>
          <w:p w14:paraId="60485915"/>
        </w:tc>
        <w:tc>
          <w:tcPr>
            <w:tcW w:w="926" w:type="dxa"/>
            <w:vAlign w:val="center"/>
          </w:tcPr>
          <w:p w14:paraId="4FB7EB48"/>
        </w:tc>
      </w:tr>
      <w:tr w14:paraId="682A1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B5E19A0">
            <w:pPr>
              <w:jc w:val="left"/>
            </w:pPr>
            <w:r>
              <w:rPr>
                <w:rFonts w:ascii="宋体" w:hAnsi="宋体" w:eastAsia="宋体" w:cs="宋体"/>
                <w:b w:val="0"/>
                <w:i w:val="0"/>
                <w:color w:val="000000"/>
                <w:sz w:val="11"/>
              </w:rPr>
              <w:t>206</w:t>
            </w:r>
          </w:p>
        </w:tc>
        <w:tc>
          <w:tcPr>
            <w:tcW w:w="1760" w:type="dxa"/>
            <w:vAlign w:val="center"/>
          </w:tcPr>
          <w:p w14:paraId="104C48C3">
            <w:pPr>
              <w:jc w:val="left"/>
            </w:pPr>
            <w:r>
              <w:rPr>
                <w:rFonts w:ascii="宋体" w:hAnsi="宋体" w:eastAsia="宋体" w:cs="宋体"/>
                <w:b w:val="0"/>
                <w:i w:val="0"/>
                <w:color w:val="000000"/>
                <w:sz w:val="11"/>
              </w:rPr>
              <w:t>科学技术支出</w:t>
            </w:r>
          </w:p>
        </w:tc>
        <w:tc>
          <w:tcPr>
            <w:tcW w:w="940" w:type="dxa"/>
            <w:vAlign w:val="center"/>
          </w:tcPr>
          <w:p w14:paraId="1582FDAC">
            <w:pPr>
              <w:jc w:val="right"/>
            </w:pPr>
            <w:r>
              <w:rPr>
                <w:rFonts w:ascii="宋体" w:hAnsi="宋体" w:eastAsia="宋体" w:cs="宋体"/>
                <w:b w:val="0"/>
                <w:i w:val="0"/>
                <w:color w:val="000000"/>
                <w:sz w:val="11"/>
              </w:rPr>
              <w:t>220.00</w:t>
            </w:r>
          </w:p>
        </w:tc>
        <w:tc>
          <w:tcPr>
            <w:tcW w:w="1000" w:type="dxa"/>
            <w:vAlign w:val="center"/>
          </w:tcPr>
          <w:p w14:paraId="04E55491"/>
        </w:tc>
        <w:tc>
          <w:tcPr>
            <w:tcW w:w="980" w:type="dxa"/>
            <w:vAlign w:val="center"/>
          </w:tcPr>
          <w:p w14:paraId="6A195613">
            <w:pPr>
              <w:jc w:val="right"/>
            </w:pPr>
            <w:r>
              <w:rPr>
                <w:rFonts w:ascii="宋体" w:hAnsi="宋体" w:eastAsia="宋体" w:cs="宋体"/>
                <w:b w:val="0"/>
                <w:i w:val="0"/>
                <w:color w:val="000000"/>
                <w:sz w:val="11"/>
              </w:rPr>
              <w:t>220.00</w:t>
            </w:r>
          </w:p>
        </w:tc>
        <w:tc>
          <w:tcPr>
            <w:tcW w:w="920" w:type="dxa"/>
            <w:vAlign w:val="center"/>
          </w:tcPr>
          <w:p w14:paraId="4A9C7151"/>
        </w:tc>
        <w:tc>
          <w:tcPr>
            <w:tcW w:w="960" w:type="dxa"/>
            <w:vAlign w:val="center"/>
          </w:tcPr>
          <w:p w14:paraId="2884FB55"/>
        </w:tc>
        <w:tc>
          <w:tcPr>
            <w:tcW w:w="926" w:type="dxa"/>
            <w:vAlign w:val="center"/>
          </w:tcPr>
          <w:p w14:paraId="0D95CE3C"/>
        </w:tc>
      </w:tr>
      <w:tr w14:paraId="25AAA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7F4309">
            <w:pPr>
              <w:jc w:val="left"/>
            </w:pPr>
            <w:r>
              <w:rPr>
                <w:rFonts w:ascii="宋体" w:hAnsi="宋体" w:eastAsia="宋体" w:cs="宋体"/>
                <w:b w:val="0"/>
                <w:i w:val="0"/>
                <w:color w:val="000000"/>
                <w:sz w:val="11"/>
              </w:rPr>
              <w:t>20699</w:t>
            </w:r>
          </w:p>
        </w:tc>
        <w:tc>
          <w:tcPr>
            <w:tcW w:w="1760" w:type="dxa"/>
            <w:vAlign w:val="center"/>
          </w:tcPr>
          <w:p w14:paraId="6877004C">
            <w:pPr>
              <w:jc w:val="left"/>
            </w:pPr>
            <w:r>
              <w:rPr>
                <w:rFonts w:ascii="宋体" w:hAnsi="宋体" w:eastAsia="宋体" w:cs="宋体"/>
                <w:b w:val="0"/>
                <w:i w:val="0"/>
                <w:color w:val="000000"/>
                <w:sz w:val="11"/>
              </w:rPr>
              <w:t>其他科学技术支出</w:t>
            </w:r>
          </w:p>
        </w:tc>
        <w:tc>
          <w:tcPr>
            <w:tcW w:w="940" w:type="dxa"/>
            <w:vAlign w:val="center"/>
          </w:tcPr>
          <w:p w14:paraId="512EA31E">
            <w:pPr>
              <w:jc w:val="right"/>
            </w:pPr>
            <w:r>
              <w:rPr>
                <w:rFonts w:ascii="宋体" w:hAnsi="宋体" w:eastAsia="宋体" w:cs="宋体"/>
                <w:b w:val="0"/>
                <w:i w:val="0"/>
                <w:color w:val="000000"/>
                <w:sz w:val="11"/>
              </w:rPr>
              <w:t>220.00</w:t>
            </w:r>
          </w:p>
        </w:tc>
        <w:tc>
          <w:tcPr>
            <w:tcW w:w="1000" w:type="dxa"/>
            <w:vAlign w:val="center"/>
          </w:tcPr>
          <w:p w14:paraId="128A9999"/>
        </w:tc>
        <w:tc>
          <w:tcPr>
            <w:tcW w:w="980" w:type="dxa"/>
            <w:vAlign w:val="center"/>
          </w:tcPr>
          <w:p w14:paraId="57EF6B75">
            <w:pPr>
              <w:jc w:val="right"/>
            </w:pPr>
            <w:r>
              <w:rPr>
                <w:rFonts w:ascii="宋体" w:hAnsi="宋体" w:eastAsia="宋体" w:cs="宋体"/>
                <w:b w:val="0"/>
                <w:i w:val="0"/>
                <w:color w:val="000000"/>
                <w:sz w:val="11"/>
              </w:rPr>
              <w:t>220.00</w:t>
            </w:r>
          </w:p>
        </w:tc>
        <w:tc>
          <w:tcPr>
            <w:tcW w:w="920" w:type="dxa"/>
            <w:vAlign w:val="center"/>
          </w:tcPr>
          <w:p w14:paraId="41197B1F"/>
        </w:tc>
        <w:tc>
          <w:tcPr>
            <w:tcW w:w="960" w:type="dxa"/>
            <w:vAlign w:val="center"/>
          </w:tcPr>
          <w:p w14:paraId="61B9F8A4"/>
        </w:tc>
        <w:tc>
          <w:tcPr>
            <w:tcW w:w="926" w:type="dxa"/>
            <w:vAlign w:val="center"/>
          </w:tcPr>
          <w:p w14:paraId="03DA62E9"/>
        </w:tc>
      </w:tr>
      <w:tr w14:paraId="6E9DF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061D67">
            <w:pPr>
              <w:jc w:val="left"/>
            </w:pPr>
            <w:r>
              <w:rPr>
                <w:rFonts w:ascii="宋体" w:hAnsi="宋体" w:eastAsia="宋体" w:cs="宋体"/>
                <w:b w:val="0"/>
                <w:i w:val="0"/>
                <w:color w:val="000000"/>
                <w:sz w:val="11"/>
              </w:rPr>
              <w:t>2069999</w:t>
            </w:r>
          </w:p>
        </w:tc>
        <w:tc>
          <w:tcPr>
            <w:tcW w:w="1760" w:type="dxa"/>
            <w:vAlign w:val="center"/>
          </w:tcPr>
          <w:p w14:paraId="75A08AFF">
            <w:pPr>
              <w:jc w:val="left"/>
            </w:pPr>
            <w:r>
              <w:rPr>
                <w:rFonts w:ascii="宋体" w:hAnsi="宋体" w:eastAsia="宋体" w:cs="宋体"/>
                <w:b w:val="0"/>
                <w:i w:val="0"/>
                <w:color w:val="000000"/>
                <w:sz w:val="11"/>
              </w:rPr>
              <w:t>其他科学技术支出</w:t>
            </w:r>
          </w:p>
        </w:tc>
        <w:tc>
          <w:tcPr>
            <w:tcW w:w="940" w:type="dxa"/>
            <w:vAlign w:val="center"/>
          </w:tcPr>
          <w:p w14:paraId="31948592">
            <w:pPr>
              <w:jc w:val="right"/>
            </w:pPr>
            <w:r>
              <w:rPr>
                <w:rFonts w:ascii="宋体" w:hAnsi="宋体" w:eastAsia="宋体" w:cs="宋体"/>
                <w:b w:val="0"/>
                <w:i w:val="0"/>
                <w:color w:val="000000"/>
                <w:sz w:val="11"/>
              </w:rPr>
              <w:t>220.00</w:t>
            </w:r>
          </w:p>
        </w:tc>
        <w:tc>
          <w:tcPr>
            <w:tcW w:w="1000" w:type="dxa"/>
            <w:vAlign w:val="center"/>
          </w:tcPr>
          <w:p w14:paraId="5D171A53"/>
        </w:tc>
        <w:tc>
          <w:tcPr>
            <w:tcW w:w="980" w:type="dxa"/>
            <w:vAlign w:val="center"/>
          </w:tcPr>
          <w:p w14:paraId="0773816B">
            <w:pPr>
              <w:jc w:val="right"/>
            </w:pPr>
            <w:r>
              <w:rPr>
                <w:rFonts w:ascii="宋体" w:hAnsi="宋体" w:eastAsia="宋体" w:cs="宋体"/>
                <w:b w:val="0"/>
                <w:i w:val="0"/>
                <w:color w:val="000000"/>
                <w:sz w:val="11"/>
              </w:rPr>
              <w:t>220.00</w:t>
            </w:r>
          </w:p>
        </w:tc>
        <w:tc>
          <w:tcPr>
            <w:tcW w:w="920" w:type="dxa"/>
            <w:vAlign w:val="center"/>
          </w:tcPr>
          <w:p w14:paraId="07733236"/>
        </w:tc>
        <w:tc>
          <w:tcPr>
            <w:tcW w:w="960" w:type="dxa"/>
            <w:vAlign w:val="center"/>
          </w:tcPr>
          <w:p w14:paraId="36FA38EB"/>
        </w:tc>
        <w:tc>
          <w:tcPr>
            <w:tcW w:w="926" w:type="dxa"/>
            <w:vAlign w:val="center"/>
          </w:tcPr>
          <w:p w14:paraId="04B9AF8E"/>
        </w:tc>
      </w:tr>
      <w:tr w14:paraId="1759C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5D13D1">
            <w:pPr>
              <w:jc w:val="left"/>
            </w:pPr>
            <w:r>
              <w:rPr>
                <w:rFonts w:ascii="宋体" w:hAnsi="宋体" w:eastAsia="宋体" w:cs="宋体"/>
                <w:b w:val="0"/>
                <w:i w:val="0"/>
                <w:color w:val="000000"/>
                <w:sz w:val="11"/>
              </w:rPr>
              <w:t>208</w:t>
            </w:r>
          </w:p>
        </w:tc>
        <w:tc>
          <w:tcPr>
            <w:tcW w:w="1760" w:type="dxa"/>
            <w:vAlign w:val="center"/>
          </w:tcPr>
          <w:p w14:paraId="592C9345">
            <w:pPr>
              <w:jc w:val="left"/>
            </w:pPr>
            <w:r>
              <w:rPr>
                <w:rFonts w:ascii="宋体" w:hAnsi="宋体" w:eastAsia="宋体" w:cs="宋体"/>
                <w:b w:val="0"/>
                <w:i w:val="0"/>
                <w:color w:val="000000"/>
                <w:sz w:val="11"/>
              </w:rPr>
              <w:t>社会保障和就业支出</w:t>
            </w:r>
          </w:p>
        </w:tc>
        <w:tc>
          <w:tcPr>
            <w:tcW w:w="940" w:type="dxa"/>
            <w:vAlign w:val="center"/>
          </w:tcPr>
          <w:p w14:paraId="492387C0">
            <w:pPr>
              <w:jc w:val="right"/>
            </w:pPr>
            <w:r>
              <w:rPr>
                <w:rFonts w:ascii="宋体" w:hAnsi="宋体" w:eastAsia="宋体" w:cs="宋体"/>
                <w:b w:val="0"/>
                <w:i w:val="0"/>
                <w:color w:val="000000"/>
                <w:sz w:val="11"/>
              </w:rPr>
              <w:t>46.16</w:t>
            </w:r>
          </w:p>
        </w:tc>
        <w:tc>
          <w:tcPr>
            <w:tcW w:w="1000" w:type="dxa"/>
            <w:vAlign w:val="center"/>
          </w:tcPr>
          <w:p w14:paraId="312F1833">
            <w:pPr>
              <w:jc w:val="right"/>
            </w:pPr>
            <w:r>
              <w:rPr>
                <w:rFonts w:ascii="宋体" w:hAnsi="宋体" w:eastAsia="宋体" w:cs="宋体"/>
                <w:b w:val="0"/>
                <w:i w:val="0"/>
                <w:color w:val="000000"/>
                <w:sz w:val="11"/>
              </w:rPr>
              <w:t>46.16</w:t>
            </w:r>
          </w:p>
        </w:tc>
        <w:tc>
          <w:tcPr>
            <w:tcW w:w="980" w:type="dxa"/>
            <w:vAlign w:val="center"/>
          </w:tcPr>
          <w:p w14:paraId="2F0F7B72"/>
        </w:tc>
        <w:tc>
          <w:tcPr>
            <w:tcW w:w="920" w:type="dxa"/>
            <w:vAlign w:val="center"/>
          </w:tcPr>
          <w:p w14:paraId="10BA1B55"/>
        </w:tc>
        <w:tc>
          <w:tcPr>
            <w:tcW w:w="960" w:type="dxa"/>
            <w:vAlign w:val="center"/>
          </w:tcPr>
          <w:p w14:paraId="6B302365"/>
        </w:tc>
        <w:tc>
          <w:tcPr>
            <w:tcW w:w="926" w:type="dxa"/>
            <w:vAlign w:val="center"/>
          </w:tcPr>
          <w:p w14:paraId="497156FB"/>
        </w:tc>
      </w:tr>
      <w:tr w14:paraId="50674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3B9156">
            <w:pPr>
              <w:jc w:val="left"/>
            </w:pPr>
            <w:r>
              <w:rPr>
                <w:rFonts w:ascii="宋体" w:hAnsi="宋体" w:eastAsia="宋体" w:cs="宋体"/>
                <w:b w:val="0"/>
                <w:i w:val="0"/>
                <w:color w:val="000000"/>
                <w:sz w:val="11"/>
              </w:rPr>
              <w:t>20805</w:t>
            </w:r>
          </w:p>
        </w:tc>
        <w:tc>
          <w:tcPr>
            <w:tcW w:w="1760" w:type="dxa"/>
            <w:vAlign w:val="center"/>
          </w:tcPr>
          <w:p w14:paraId="20BF5088">
            <w:pPr>
              <w:jc w:val="left"/>
            </w:pPr>
            <w:r>
              <w:rPr>
                <w:rFonts w:ascii="宋体" w:hAnsi="宋体" w:eastAsia="宋体" w:cs="宋体"/>
                <w:b w:val="0"/>
                <w:i w:val="0"/>
                <w:color w:val="000000"/>
                <w:sz w:val="11"/>
              </w:rPr>
              <w:t>行政事业单位养老支出</w:t>
            </w:r>
          </w:p>
        </w:tc>
        <w:tc>
          <w:tcPr>
            <w:tcW w:w="940" w:type="dxa"/>
            <w:vAlign w:val="center"/>
          </w:tcPr>
          <w:p w14:paraId="6E46F241">
            <w:pPr>
              <w:jc w:val="right"/>
            </w:pPr>
            <w:r>
              <w:rPr>
                <w:rFonts w:ascii="宋体" w:hAnsi="宋体" w:eastAsia="宋体" w:cs="宋体"/>
                <w:b w:val="0"/>
                <w:i w:val="0"/>
                <w:color w:val="000000"/>
                <w:sz w:val="11"/>
              </w:rPr>
              <w:t>46.16</w:t>
            </w:r>
          </w:p>
        </w:tc>
        <w:tc>
          <w:tcPr>
            <w:tcW w:w="1000" w:type="dxa"/>
            <w:vAlign w:val="center"/>
          </w:tcPr>
          <w:p w14:paraId="23AB89FF">
            <w:pPr>
              <w:jc w:val="right"/>
            </w:pPr>
            <w:r>
              <w:rPr>
                <w:rFonts w:ascii="宋体" w:hAnsi="宋体" w:eastAsia="宋体" w:cs="宋体"/>
                <w:b w:val="0"/>
                <w:i w:val="0"/>
                <w:color w:val="000000"/>
                <w:sz w:val="11"/>
              </w:rPr>
              <w:t>46.16</w:t>
            </w:r>
          </w:p>
        </w:tc>
        <w:tc>
          <w:tcPr>
            <w:tcW w:w="980" w:type="dxa"/>
            <w:vAlign w:val="center"/>
          </w:tcPr>
          <w:p w14:paraId="4473F225"/>
        </w:tc>
        <w:tc>
          <w:tcPr>
            <w:tcW w:w="920" w:type="dxa"/>
            <w:vAlign w:val="center"/>
          </w:tcPr>
          <w:p w14:paraId="66833C7F"/>
        </w:tc>
        <w:tc>
          <w:tcPr>
            <w:tcW w:w="960" w:type="dxa"/>
            <w:vAlign w:val="center"/>
          </w:tcPr>
          <w:p w14:paraId="4CAA0A9F"/>
        </w:tc>
        <w:tc>
          <w:tcPr>
            <w:tcW w:w="926" w:type="dxa"/>
            <w:vAlign w:val="center"/>
          </w:tcPr>
          <w:p w14:paraId="71798D05"/>
        </w:tc>
      </w:tr>
      <w:tr w14:paraId="2601D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C4F4AD">
            <w:pPr>
              <w:jc w:val="left"/>
            </w:pPr>
            <w:r>
              <w:rPr>
                <w:rFonts w:ascii="宋体" w:hAnsi="宋体" w:eastAsia="宋体" w:cs="宋体"/>
                <w:b w:val="0"/>
                <w:i w:val="0"/>
                <w:color w:val="000000"/>
                <w:sz w:val="11"/>
              </w:rPr>
              <w:t>2080505</w:t>
            </w:r>
          </w:p>
        </w:tc>
        <w:tc>
          <w:tcPr>
            <w:tcW w:w="1760" w:type="dxa"/>
            <w:vAlign w:val="center"/>
          </w:tcPr>
          <w:p w14:paraId="152C4862">
            <w:pPr>
              <w:jc w:val="left"/>
            </w:pPr>
            <w:r>
              <w:rPr>
                <w:rFonts w:ascii="宋体" w:hAnsi="宋体" w:eastAsia="宋体" w:cs="宋体"/>
                <w:b w:val="0"/>
                <w:i w:val="0"/>
                <w:color w:val="000000"/>
                <w:sz w:val="11"/>
              </w:rPr>
              <w:t>机关事业单位基本养老保险缴费支出</w:t>
            </w:r>
          </w:p>
        </w:tc>
        <w:tc>
          <w:tcPr>
            <w:tcW w:w="940" w:type="dxa"/>
            <w:vAlign w:val="center"/>
          </w:tcPr>
          <w:p w14:paraId="4DF91E55">
            <w:pPr>
              <w:jc w:val="right"/>
            </w:pPr>
            <w:r>
              <w:rPr>
                <w:rFonts w:ascii="宋体" w:hAnsi="宋体" w:eastAsia="宋体" w:cs="宋体"/>
                <w:b w:val="0"/>
                <w:i w:val="0"/>
                <w:color w:val="000000"/>
                <w:sz w:val="11"/>
              </w:rPr>
              <w:t>30.78</w:t>
            </w:r>
          </w:p>
        </w:tc>
        <w:tc>
          <w:tcPr>
            <w:tcW w:w="1000" w:type="dxa"/>
            <w:vAlign w:val="center"/>
          </w:tcPr>
          <w:p w14:paraId="159FF4AF">
            <w:pPr>
              <w:jc w:val="right"/>
            </w:pPr>
            <w:r>
              <w:rPr>
                <w:rFonts w:ascii="宋体" w:hAnsi="宋体" w:eastAsia="宋体" w:cs="宋体"/>
                <w:b w:val="0"/>
                <w:i w:val="0"/>
                <w:color w:val="000000"/>
                <w:sz w:val="11"/>
              </w:rPr>
              <w:t>30.78</w:t>
            </w:r>
          </w:p>
        </w:tc>
        <w:tc>
          <w:tcPr>
            <w:tcW w:w="980" w:type="dxa"/>
            <w:vAlign w:val="center"/>
          </w:tcPr>
          <w:p w14:paraId="30F87BA6"/>
        </w:tc>
        <w:tc>
          <w:tcPr>
            <w:tcW w:w="920" w:type="dxa"/>
            <w:vAlign w:val="center"/>
          </w:tcPr>
          <w:p w14:paraId="489A25C4"/>
        </w:tc>
        <w:tc>
          <w:tcPr>
            <w:tcW w:w="960" w:type="dxa"/>
            <w:vAlign w:val="center"/>
          </w:tcPr>
          <w:p w14:paraId="45CC6885"/>
        </w:tc>
        <w:tc>
          <w:tcPr>
            <w:tcW w:w="926" w:type="dxa"/>
            <w:vAlign w:val="center"/>
          </w:tcPr>
          <w:p w14:paraId="5FBEEAF7"/>
        </w:tc>
      </w:tr>
      <w:tr w14:paraId="3B754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A59074">
            <w:pPr>
              <w:jc w:val="left"/>
            </w:pPr>
            <w:r>
              <w:rPr>
                <w:rFonts w:ascii="宋体" w:hAnsi="宋体" w:eastAsia="宋体" w:cs="宋体"/>
                <w:b w:val="0"/>
                <w:i w:val="0"/>
                <w:color w:val="000000"/>
                <w:sz w:val="11"/>
              </w:rPr>
              <w:t>2080506</w:t>
            </w:r>
          </w:p>
        </w:tc>
        <w:tc>
          <w:tcPr>
            <w:tcW w:w="1760" w:type="dxa"/>
            <w:vAlign w:val="center"/>
          </w:tcPr>
          <w:p w14:paraId="5C943DAA">
            <w:pPr>
              <w:jc w:val="left"/>
            </w:pPr>
            <w:r>
              <w:rPr>
                <w:rFonts w:ascii="宋体" w:hAnsi="宋体" w:eastAsia="宋体" w:cs="宋体"/>
                <w:b w:val="0"/>
                <w:i w:val="0"/>
                <w:color w:val="000000"/>
                <w:sz w:val="11"/>
              </w:rPr>
              <w:t>机关事业单位职业年金缴费支出</w:t>
            </w:r>
          </w:p>
        </w:tc>
        <w:tc>
          <w:tcPr>
            <w:tcW w:w="940" w:type="dxa"/>
            <w:vAlign w:val="center"/>
          </w:tcPr>
          <w:p w14:paraId="02D0CC9E">
            <w:pPr>
              <w:jc w:val="right"/>
            </w:pPr>
            <w:r>
              <w:rPr>
                <w:rFonts w:ascii="宋体" w:hAnsi="宋体" w:eastAsia="宋体" w:cs="宋体"/>
                <w:b w:val="0"/>
                <w:i w:val="0"/>
                <w:color w:val="000000"/>
                <w:sz w:val="11"/>
              </w:rPr>
              <w:t>15.39</w:t>
            </w:r>
          </w:p>
        </w:tc>
        <w:tc>
          <w:tcPr>
            <w:tcW w:w="1000" w:type="dxa"/>
            <w:vAlign w:val="center"/>
          </w:tcPr>
          <w:p w14:paraId="3FB5BE3B">
            <w:pPr>
              <w:jc w:val="right"/>
            </w:pPr>
            <w:r>
              <w:rPr>
                <w:rFonts w:ascii="宋体" w:hAnsi="宋体" w:eastAsia="宋体" w:cs="宋体"/>
                <w:b w:val="0"/>
                <w:i w:val="0"/>
                <w:color w:val="000000"/>
                <w:sz w:val="11"/>
              </w:rPr>
              <w:t>15.39</w:t>
            </w:r>
          </w:p>
        </w:tc>
        <w:tc>
          <w:tcPr>
            <w:tcW w:w="980" w:type="dxa"/>
            <w:vAlign w:val="center"/>
          </w:tcPr>
          <w:p w14:paraId="32752E41"/>
        </w:tc>
        <w:tc>
          <w:tcPr>
            <w:tcW w:w="920" w:type="dxa"/>
            <w:vAlign w:val="center"/>
          </w:tcPr>
          <w:p w14:paraId="37602A0A"/>
        </w:tc>
        <w:tc>
          <w:tcPr>
            <w:tcW w:w="960" w:type="dxa"/>
            <w:vAlign w:val="center"/>
          </w:tcPr>
          <w:p w14:paraId="054C38F0"/>
        </w:tc>
        <w:tc>
          <w:tcPr>
            <w:tcW w:w="926" w:type="dxa"/>
            <w:vAlign w:val="center"/>
          </w:tcPr>
          <w:p w14:paraId="4C96CFE8"/>
        </w:tc>
      </w:tr>
      <w:tr w14:paraId="356E0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8BDE3D7">
            <w:pPr>
              <w:jc w:val="left"/>
            </w:pPr>
            <w:r>
              <w:rPr>
                <w:rFonts w:ascii="宋体" w:hAnsi="宋体" w:eastAsia="宋体" w:cs="宋体"/>
                <w:b w:val="0"/>
                <w:i w:val="0"/>
                <w:color w:val="000000"/>
                <w:sz w:val="11"/>
              </w:rPr>
              <w:t>210</w:t>
            </w:r>
          </w:p>
        </w:tc>
        <w:tc>
          <w:tcPr>
            <w:tcW w:w="1760" w:type="dxa"/>
            <w:vAlign w:val="center"/>
          </w:tcPr>
          <w:p w14:paraId="133E714F">
            <w:pPr>
              <w:jc w:val="left"/>
            </w:pPr>
            <w:r>
              <w:rPr>
                <w:rFonts w:ascii="宋体" w:hAnsi="宋体" w:eastAsia="宋体" w:cs="宋体"/>
                <w:b w:val="0"/>
                <w:i w:val="0"/>
                <w:color w:val="000000"/>
                <w:sz w:val="11"/>
              </w:rPr>
              <w:t>卫生健康支出</w:t>
            </w:r>
          </w:p>
        </w:tc>
        <w:tc>
          <w:tcPr>
            <w:tcW w:w="940" w:type="dxa"/>
            <w:vAlign w:val="center"/>
          </w:tcPr>
          <w:p w14:paraId="42F2CE74">
            <w:pPr>
              <w:jc w:val="right"/>
            </w:pPr>
            <w:r>
              <w:rPr>
                <w:rFonts w:ascii="宋体" w:hAnsi="宋体" w:eastAsia="宋体" w:cs="宋体"/>
                <w:b w:val="0"/>
                <w:i w:val="0"/>
                <w:color w:val="000000"/>
                <w:sz w:val="11"/>
              </w:rPr>
              <w:t>11.23</w:t>
            </w:r>
          </w:p>
        </w:tc>
        <w:tc>
          <w:tcPr>
            <w:tcW w:w="1000" w:type="dxa"/>
            <w:vAlign w:val="center"/>
          </w:tcPr>
          <w:p w14:paraId="64EB4DCB">
            <w:pPr>
              <w:jc w:val="right"/>
            </w:pPr>
            <w:r>
              <w:rPr>
                <w:rFonts w:ascii="宋体" w:hAnsi="宋体" w:eastAsia="宋体" w:cs="宋体"/>
                <w:b w:val="0"/>
                <w:i w:val="0"/>
                <w:color w:val="000000"/>
                <w:sz w:val="11"/>
              </w:rPr>
              <w:t>11.23</w:t>
            </w:r>
          </w:p>
        </w:tc>
        <w:tc>
          <w:tcPr>
            <w:tcW w:w="980" w:type="dxa"/>
            <w:vAlign w:val="center"/>
          </w:tcPr>
          <w:p w14:paraId="541F7E92"/>
        </w:tc>
        <w:tc>
          <w:tcPr>
            <w:tcW w:w="920" w:type="dxa"/>
            <w:vAlign w:val="center"/>
          </w:tcPr>
          <w:p w14:paraId="27012C85"/>
        </w:tc>
        <w:tc>
          <w:tcPr>
            <w:tcW w:w="960" w:type="dxa"/>
            <w:vAlign w:val="center"/>
          </w:tcPr>
          <w:p w14:paraId="2FD86658"/>
        </w:tc>
        <w:tc>
          <w:tcPr>
            <w:tcW w:w="926" w:type="dxa"/>
            <w:vAlign w:val="center"/>
          </w:tcPr>
          <w:p w14:paraId="70E58166"/>
        </w:tc>
      </w:tr>
      <w:tr w14:paraId="49B81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1271A9">
            <w:pPr>
              <w:jc w:val="left"/>
            </w:pPr>
            <w:r>
              <w:rPr>
                <w:rFonts w:ascii="宋体" w:hAnsi="宋体" w:eastAsia="宋体" w:cs="宋体"/>
                <w:b w:val="0"/>
                <w:i w:val="0"/>
                <w:color w:val="000000"/>
                <w:sz w:val="11"/>
              </w:rPr>
              <w:t>21011</w:t>
            </w:r>
          </w:p>
        </w:tc>
        <w:tc>
          <w:tcPr>
            <w:tcW w:w="1760" w:type="dxa"/>
            <w:vAlign w:val="center"/>
          </w:tcPr>
          <w:p w14:paraId="5C1C2839">
            <w:pPr>
              <w:jc w:val="left"/>
            </w:pPr>
            <w:r>
              <w:rPr>
                <w:rFonts w:ascii="宋体" w:hAnsi="宋体" w:eastAsia="宋体" w:cs="宋体"/>
                <w:b w:val="0"/>
                <w:i w:val="0"/>
                <w:color w:val="000000"/>
                <w:sz w:val="11"/>
              </w:rPr>
              <w:t>行政事业单位医疗</w:t>
            </w:r>
          </w:p>
        </w:tc>
        <w:tc>
          <w:tcPr>
            <w:tcW w:w="940" w:type="dxa"/>
            <w:vAlign w:val="center"/>
          </w:tcPr>
          <w:p w14:paraId="03669CFA">
            <w:pPr>
              <w:jc w:val="right"/>
            </w:pPr>
            <w:r>
              <w:rPr>
                <w:rFonts w:ascii="宋体" w:hAnsi="宋体" w:eastAsia="宋体" w:cs="宋体"/>
                <w:b w:val="0"/>
                <w:i w:val="0"/>
                <w:color w:val="000000"/>
                <w:sz w:val="11"/>
              </w:rPr>
              <w:t>11.23</w:t>
            </w:r>
          </w:p>
        </w:tc>
        <w:tc>
          <w:tcPr>
            <w:tcW w:w="1000" w:type="dxa"/>
            <w:vAlign w:val="center"/>
          </w:tcPr>
          <w:p w14:paraId="59C9A75C">
            <w:pPr>
              <w:jc w:val="right"/>
            </w:pPr>
            <w:r>
              <w:rPr>
                <w:rFonts w:ascii="宋体" w:hAnsi="宋体" w:eastAsia="宋体" w:cs="宋体"/>
                <w:b w:val="0"/>
                <w:i w:val="0"/>
                <w:color w:val="000000"/>
                <w:sz w:val="11"/>
              </w:rPr>
              <w:t>11.23</w:t>
            </w:r>
          </w:p>
        </w:tc>
        <w:tc>
          <w:tcPr>
            <w:tcW w:w="980" w:type="dxa"/>
            <w:vAlign w:val="center"/>
          </w:tcPr>
          <w:p w14:paraId="6B0E8FE0"/>
        </w:tc>
        <w:tc>
          <w:tcPr>
            <w:tcW w:w="920" w:type="dxa"/>
            <w:vAlign w:val="center"/>
          </w:tcPr>
          <w:p w14:paraId="4405F791"/>
        </w:tc>
        <w:tc>
          <w:tcPr>
            <w:tcW w:w="960" w:type="dxa"/>
            <w:vAlign w:val="center"/>
          </w:tcPr>
          <w:p w14:paraId="795F175C"/>
        </w:tc>
        <w:tc>
          <w:tcPr>
            <w:tcW w:w="926" w:type="dxa"/>
            <w:vAlign w:val="center"/>
          </w:tcPr>
          <w:p w14:paraId="11B2BB52"/>
        </w:tc>
      </w:tr>
      <w:tr w14:paraId="2BE9B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D28FDBE">
            <w:pPr>
              <w:jc w:val="left"/>
            </w:pPr>
            <w:r>
              <w:rPr>
                <w:rFonts w:ascii="宋体" w:hAnsi="宋体" w:eastAsia="宋体" w:cs="宋体"/>
                <w:b w:val="0"/>
                <w:i w:val="0"/>
                <w:color w:val="000000"/>
                <w:sz w:val="11"/>
              </w:rPr>
              <w:t>2101101</w:t>
            </w:r>
          </w:p>
        </w:tc>
        <w:tc>
          <w:tcPr>
            <w:tcW w:w="1760" w:type="dxa"/>
            <w:vAlign w:val="center"/>
          </w:tcPr>
          <w:p w14:paraId="6B19704E">
            <w:pPr>
              <w:jc w:val="left"/>
            </w:pPr>
            <w:r>
              <w:rPr>
                <w:rFonts w:ascii="宋体" w:hAnsi="宋体" w:eastAsia="宋体" w:cs="宋体"/>
                <w:b w:val="0"/>
                <w:i w:val="0"/>
                <w:color w:val="000000"/>
                <w:sz w:val="11"/>
              </w:rPr>
              <w:t>行政单位医疗</w:t>
            </w:r>
          </w:p>
        </w:tc>
        <w:tc>
          <w:tcPr>
            <w:tcW w:w="940" w:type="dxa"/>
            <w:vAlign w:val="center"/>
          </w:tcPr>
          <w:p w14:paraId="6C6914F8">
            <w:pPr>
              <w:jc w:val="right"/>
            </w:pPr>
            <w:r>
              <w:rPr>
                <w:rFonts w:ascii="宋体" w:hAnsi="宋体" w:eastAsia="宋体" w:cs="宋体"/>
                <w:b w:val="0"/>
                <w:i w:val="0"/>
                <w:color w:val="000000"/>
                <w:sz w:val="11"/>
              </w:rPr>
              <w:t>11.23</w:t>
            </w:r>
          </w:p>
        </w:tc>
        <w:tc>
          <w:tcPr>
            <w:tcW w:w="1000" w:type="dxa"/>
            <w:vAlign w:val="center"/>
          </w:tcPr>
          <w:p w14:paraId="200A9FDD">
            <w:pPr>
              <w:jc w:val="right"/>
            </w:pPr>
            <w:r>
              <w:rPr>
                <w:rFonts w:ascii="宋体" w:hAnsi="宋体" w:eastAsia="宋体" w:cs="宋体"/>
                <w:b w:val="0"/>
                <w:i w:val="0"/>
                <w:color w:val="000000"/>
                <w:sz w:val="11"/>
              </w:rPr>
              <w:t>11.23</w:t>
            </w:r>
          </w:p>
        </w:tc>
        <w:tc>
          <w:tcPr>
            <w:tcW w:w="980" w:type="dxa"/>
            <w:vAlign w:val="center"/>
          </w:tcPr>
          <w:p w14:paraId="43F68959"/>
        </w:tc>
        <w:tc>
          <w:tcPr>
            <w:tcW w:w="920" w:type="dxa"/>
            <w:vAlign w:val="center"/>
          </w:tcPr>
          <w:p w14:paraId="22668109"/>
        </w:tc>
        <w:tc>
          <w:tcPr>
            <w:tcW w:w="960" w:type="dxa"/>
            <w:vAlign w:val="center"/>
          </w:tcPr>
          <w:p w14:paraId="692080D7"/>
        </w:tc>
        <w:tc>
          <w:tcPr>
            <w:tcW w:w="926" w:type="dxa"/>
            <w:vAlign w:val="center"/>
          </w:tcPr>
          <w:p w14:paraId="1D1710CC"/>
        </w:tc>
      </w:tr>
      <w:tr w14:paraId="6F6C5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F43EBC">
            <w:pPr>
              <w:jc w:val="left"/>
            </w:pPr>
            <w:r>
              <w:rPr>
                <w:rFonts w:ascii="宋体" w:hAnsi="宋体" w:eastAsia="宋体" w:cs="宋体"/>
                <w:b w:val="0"/>
                <w:i w:val="0"/>
                <w:color w:val="000000"/>
                <w:sz w:val="11"/>
              </w:rPr>
              <w:t>211</w:t>
            </w:r>
          </w:p>
        </w:tc>
        <w:tc>
          <w:tcPr>
            <w:tcW w:w="1760" w:type="dxa"/>
            <w:vAlign w:val="center"/>
          </w:tcPr>
          <w:p w14:paraId="408DE37A">
            <w:pPr>
              <w:jc w:val="left"/>
            </w:pPr>
            <w:r>
              <w:rPr>
                <w:rFonts w:ascii="宋体" w:hAnsi="宋体" w:eastAsia="宋体" w:cs="宋体"/>
                <w:b w:val="0"/>
                <w:i w:val="0"/>
                <w:color w:val="000000"/>
                <w:sz w:val="11"/>
              </w:rPr>
              <w:t>节能环保支出</w:t>
            </w:r>
          </w:p>
        </w:tc>
        <w:tc>
          <w:tcPr>
            <w:tcW w:w="940" w:type="dxa"/>
            <w:vAlign w:val="center"/>
          </w:tcPr>
          <w:p w14:paraId="2BF8AF51">
            <w:pPr>
              <w:jc w:val="right"/>
            </w:pPr>
            <w:r>
              <w:rPr>
                <w:rFonts w:ascii="宋体" w:hAnsi="宋体" w:eastAsia="宋体" w:cs="宋体"/>
                <w:b w:val="0"/>
                <w:i w:val="0"/>
                <w:color w:val="000000"/>
                <w:sz w:val="11"/>
              </w:rPr>
              <w:t>733.00</w:t>
            </w:r>
          </w:p>
        </w:tc>
        <w:tc>
          <w:tcPr>
            <w:tcW w:w="1000" w:type="dxa"/>
            <w:vAlign w:val="center"/>
          </w:tcPr>
          <w:p w14:paraId="3C128336"/>
        </w:tc>
        <w:tc>
          <w:tcPr>
            <w:tcW w:w="980" w:type="dxa"/>
            <w:vAlign w:val="center"/>
          </w:tcPr>
          <w:p w14:paraId="4C1794EE">
            <w:pPr>
              <w:jc w:val="right"/>
            </w:pPr>
            <w:r>
              <w:rPr>
                <w:rFonts w:ascii="宋体" w:hAnsi="宋体" w:eastAsia="宋体" w:cs="宋体"/>
                <w:b w:val="0"/>
                <w:i w:val="0"/>
                <w:color w:val="000000"/>
                <w:sz w:val="11"/>
              </w:rPr>
              <w:t>733.00</w:t>
            </w:r>
          </w:p>
        </w:tc>
        <w:tc>
          <w:tcPr>
            <w:tcW w:w="920" w:type="dxa"/>
            <w:vAlign w:val="center"/>
          </w:tcPr>
          <w:p w14:paraId="4ECDFDCA"/>
        </w:tc>
        <w:tc>
          <w:tcPr>
            <w:tcW w:w="960" w:type="dxa"/>
            <w:vAlign w:val="center"/>
          </w:tcPr>
          <w:p w14:paraId="5FCE265D"/>
        </w:tc>
        <w:tc>
          <w:tcPr>
            <w:tcW w:w="926" w:type="dxa"/>
            <w:vAlign w:val="center"/>
          </w:tcPr>
          <w:p w14:paraId="13C7CA5D"/>
        </w:tc>
      </w:tr>
      <w:tr w14:paraId="778D5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6BA14CE">
            <w:pPr>
              <w:jc w:val="left"/>
            </w:pPr>
            <w:r>
              <w:rPr>
                <w:rFonts w:ascii="宋体" w:hAnsi="宋体" w:eastAsia="宋体" w:cs="宋体"/>
                <w:b w:val="0"/>
                <w:i w:val="0"/>
                <w:color w:val="000000"/>
                <w:sz w:val="11"/>
              </w:rPr>
              <w:t>21103</w:t>
            </w:r>
          </w:p>
        </w:tc>
        <w:tc>
          <w:tcPr>
            <w:tcW w:w="1760" w:type="dxa"/>
            <w:vAlign w:val="center"/>
          </w:tcPr>
          <w:p w14:paraId="54944945">
            <w:pPr>
              <w:jc w:val="left"/>
            </w:pPr>
            <w:r>
              <w:rPr>
                <w:rFonts w:ascii="宋体" w:hAnsi="宋体" w:eastAsia="宋体" w:cs="宋体"/>
                <w:b w:val="0"/>
                <w:i w:val="0"/>
                <w:color w:val="000000"/>
                <w:sz w:val="11"/>
              </w:rPr>
              <w:t>污染防治</w:t>
            </w:r>
          </w:p>
        </w:tc>
        <w:tc>
          <w:tcPr>
            <w:tcW w:w="940" w:type="dxa"/>
            <w:vAlign w:val="center"/>
          </w:tcPr>
          <w:p w14:paraId="31A41751">
            <w:pPr>
              <w:jc w:val="right"/>
            </w:pPr>
            <w:r>
              <w:rPr>
                <w:rFonts w:ascii="宋体" w:hAnsi="宋体" w:eastAsia="宋体" w:cs="宋体"/>
                <w:b w:val="0"/>
                <w:i w:val="0"/>
                <w:color w:val="000000"/>
                <w:sz w:val="11"/>
              </w:rPr>
              <w:t>643.00</w:t>
            </w:r>
          </w:p>
        </w:tc>
        <w:tc>
          <w:tcPr>
            <w:tcW w:w="1000" w:type="dxa"/>
            <w:vAlign w:val="center"/>
          </w:tcPr>
          <w:p w14:paraId="61B233C9"/>
        </w:tc>
        <w:tc>
          <w:tcPr>
            <w:tcW w:w="980" w:type="dxa"/>
            <w:vAlign w:val="center"/>
          </w:tcPr>
          <w:p w14:paraId="6FDD7BD7">
            <w:pPr>
              <w:jc w:val="right"/>
            </w:pPr>
            <w:r>
              <w:rPr>
                <w:rFonts w:ascii="宋体" w:hAnsi="宋体" w:eastAsia="宋体" w:cs="宋体"/>
                <w:b w:val="0"/>
                <w:i w:val="0"/>
                <w:color w:val="000000"/>
                <w:sz w:val="11"/>
              </w:rPr>
              <w:t>643.00</w:t>
            </w:r>
          </w:p>
        </w:tc>
        <w:tc>
          <w:tcPr>
            <w:tcW w:w="920" w:type="dxa"/>
            <w:vAlign w:val="center"/>
          </w:tcPr>
          <w:p w14:paraId="3B9BAAAA"/>
        </w:tc>
        <w:tc>
          <w:tcPr>
            <w:tcW w:w="960" w:type="dxa"/>
            <w:vAlign w:val="center"/>
          </w:tcPr>
          <w:p w14:paraId="3A1F5864"/>
        </w:tc>
        <w:tc>
          <w:tcPr>
            <w:tcW w:w="926" w:type="dxa"/>
            <w:vAlign w:val="center"/>
          </w:tcPr>
          <w:p w14:paraId="7AF7EF33"/>
        </w:tc>
      </w:tr>
      <w:tr w14:paraId="0E051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7E6D0A">
            <w:pPr>
              <w:jc w:val="left"/>
            </w:pPr>
            <w:r>
              <w:rPr>
                <w:rFonts w:ascii="宋体" w:hAnsi="宋体" w:eastAsia="宋体" w:cs="宋体"/>
                <w:b w:val="0"/>
                <w:i w:val="0"/>
                <w:color w:val="000000"/>
                <w:sz w:val="11"/>
              </w:rPr>
              <w:t>2110302</w:t>
            </w:r>
          </w:p>
        </w:tc>
        <w:tc>
          <w:tcPr>
            <w:tcW w:w="1760" w:type="dxa"/>
            <w:vAlign w:val="center"/>
          </w:tcPr>
          <w:p w14:paraId="2B17DF84">
            <w:pPr>
              <w:jc w:val="left"/>
            </w:pPr>
            <w:r>
              <w:rPr>
                <w:rFonts w:ascii="宋体" w:hAnsi="宋体" w:eastAsia="宋体" w:cs="宋体"/>
                <w:b w:val="0"/>
                <w:i w:val="0"/>
                <w:color w:val="000000"/>
                <w:sz w:val="11"/>
              </w:rPr>
              <w:t>水体</w:t>
            </w:r>
          </w:p>
        </w:tc>
        <w:tc>
          <w:tcPr>
            <w:tcW w:w="940" w:type="dxa"/>
            <w:vAlign w:val="center"/>
          </w:tcPr>
          <w:p w14:paraId="61433C11">
            <w:pPr>
              <w:jc w:val="right"/>
            </w:pPr>
            <w:r>
              <w:rPr>
                <w:rFonts w:ascii="宋体" w:hAnsi="宋体" w:eastAsia="宋体" w:cs="宋体"/>
                <w:b w:val="0"/>
                <w:i w:val="0"/>
                <w:color w:val="000000"/>
                <w:sz w:val="11"/>
              </w:rPr>
              <w:t>643.00</w:t>
            </w:r>
          </w:p>
        </w:tc>
        <w:tc>
          <w:tcPr>
            <w:tcW w:w="1000" w:type="dxa"/>
            <w:vAlign w:val="center"/>
          </w:tcPr>
          <w:p w14:paraId="43EDF46C"/>
        </w:tc>
        <w:tc>
          <w:tcPr>
            <w:tcW w:w="980" w:type="dxa"/>
            <w:vAlign w:val="center"/>
          </w:tcPr>
          <w:p w14:paraId="5F50EA31">
            <w:pPr>
              <w:jc w:val="right"/>
            </w:pPr>
            <w:r>
              <w:rPr>
                <w:rFonts w:ascii="宋体" w:hAnsi="宋体" w:eastAsia="宋体" w:cs="宋体"/>
                <w:b w:val="0"/>
                <w:i w:val="0"/>
                <w:color w:val="000000"/>
                <w:sz w:val="11"/>
              </w:rPr>
              <w:t>643.00</w:t>
            </w:r>
          </w:p>
        </w:tc>
        <w:tc>
          <w:tcPr>
            <w:tcW w:w="920" w:type="dxa"/>
            <w:vAlign w:val="center"/>
          </w:tcPr>
          <w:p w14:paraId="6EE4A74B"/>
        </w:tc>
        <w:tc>
          <w:tcPr>
            <w:tcW w:w="960" w:type="dxa"/>
            <w:vAlign w:val="center"/>
          </w:tcPr>
          <w:p w14:paraId="69CCD212"/>
        </w:tc>
        <w:tc>
          <w:tcPr>
            <w:tcW w:w="926" w:type="dxa"/>
            <w:vAlign w:val="center"/>
          </w:tcPr>
          <w:p w14:paraId="1C4C2089"/>
        </w:tc>
      </w:tr>
      <w:tr w14:paraId="3CF3B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D6A0CA0">
            <w:pPr>
              <w:jc w:val="left"/>
            </w:pPr>
            <w:r>
              <w:rPr>
                <w:rFonts w:ascii="宋体" w:hAnsi="宋体" w:eastAsia="宋体" w:cs="宋体"/>
                <w:b w:val="0"/>
                <w:i w:val="0"/>
                <w:color w:val="000000"/>
                <w:sz w:val="11"/>
              </w:rPr>
              <w:t>21199</w:t>
            </w:r>
          </w:p>
        </w:tc>
        <w:tc>
          <w:tcPr>
            <w:tcW w:w="1760" w:type="dxa"/>
            <w:vAlign w:val="center"/>
          </w:tcPr>
          <w:p w14:paraId="3669C859">
            <w:pPr>
              <w:jc w:val="left"/>
            </w:pPr>
            <w:r>
              <w:rPr>
                <w:rFonts w:ascii="宋体" w:hAnsi="宋体" w:eastAsia="宋体" w:cs="宋体"/>
                <w:b w:val="0"/>
                <w:i w:val="0"/>
                <w:color w:val="000000"/>
                <w:sz w:val="11"/>
              </w:rPr>
              <w:t>其他节能环保支出</w:t>
            </w:r>
          </w:p>
        </w:tc>
        <w:tc>
          <w:tcPr>
            <w:tcW w:w="940" w:type="dxa"/>
            <w:vAlign w:val="center"/>
          </w:tcPr>
          <w:p w14:paraId="1F8194D2">
            <w:pPr>
              <w:jc w:val="right"/>
            </w:pPr>
            <w:r>
              <w:rPr>
                <w:rFonts w:ascii="宋体" w:hAnsi="宋体" w:eastAsia="宋体" w:cs="宋体"/>
                <w:b w:val="0"/>
                <w:i w:val="0"/>
                <w:color w:val="000000"/>
                <w:sz w:val="11"/>
              </w:rPr>
              <w:t>90.00</w:t>
            </w:r>
          </w:p>
        </w:tc>
        <w:tc>
          <w:tcPr>
            <w:tcW w:w="1000" w:type="dxa"/>
            <w:vAlign w:val="center"/>
          </w:tcPr>
          <w:p w14:paraId="77B4ECF7"/>
        </w:tc>
        <w:tc>
          <w:tcPr>
            <w:tcW w:w="980" w:type="dxa"/>
            <w:vAlign w:val="center"/>
          </w:tcPr>
          <w:p w14:paraId="41E07855">
            <w:pPr>
              <w:jc w:val="right"/>
            </w:pPr>
            <w:r>
              <w:rPr>
                <w:rFonts w:ascii="宋体" w:hAnsi="宋体" w:eastAsia="宋体" w:cs="宋体"/>
                <w:b w:val="0"/>
                <w:i w:val="0"/>
                <w:color w:val="000000"/>
                <w:sz w:val="11"/>
              </w:rPr>
              <w:t>90.00</w:t>
            </w:r>
          </w:p>
        </w:tc>
        <w:tc>
          <w:tcPr>
            <w:tcW w:w="920" w:type="dxa"/>
            <w:vAlign w:val="center"/>
          </w:tcPr>
          <w:p w14:paraId="013288C7"/>
        </w:tc>
        <w:tc>
          <w:tcPr>
            <w:tcW w:w="960" w:type="dxa"/>
            <w:vAlign w:val="center"/>
          </w:tcPr>
          <w:p w14:paraId="4A727735"/>
        </w:tc>
        <w:tc>
          <w:tcPr>
            <w:tcW w:w="926" w:type="dxa"/>
            <w:vAlign w:val="center"/>
          </w:tcPr>
          <w:p w14:paraId="33AF0ECA"/>
        </w:tc>
      </w:tr>
      <w:tr w14:paraId="1FBE8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A84A47">
            <w:pPr>
              <w:jc w:val="left"/>
            </w:pPr>
            <w:r>
              <w:rPr>
                <w:rFonts w:ascii="宋体" w:hAnsi="宋体" w:eastAsia="宋体" w:cs="宋体"/>
                <w:b w:val="0"/>
                <w:i w:val="0"/>
                <w:color w:val="000000"/>
                <w:sz w:val="11"/>
              </w:rPr>
              <w:t>2119999</w:t>
            </w:r>
          </w:p>
        </w:tc>
        <w:tc>
          <w:tcPr>
            <w:tcW w:w="1760" w:type="dxa"/>
            <w:vAlign w:val="center"/>
          </w:tcPr>
          <w:p w14:paraId="13FED7EF">
            <w:pPr>
              <w:jc w:val="left"/>
            </w:pPr>
            <w:r>
              <w:rPr>
                <w:rFonts w:ascii="宋体" w:hAnsi="宋体" w:eastAsia="宋体" w:cs="宋体"/>
                <w:b w:val="0"/>
                <w:i w:val="0"/>
                <w:color w:val="000000"/>
                <w:sz w:val="11"/>
              </w:rPr>
              <w:t>其他节能环保支出</w:t>
            </w:r>
          </w:p>
        </w:tc>
        <w:tc>
          <w:tcPr>
            <w:tcW w:w="940" w:type="dxa"/>
            <w:vAlign w:val="center"/>
          </w:tcPr>
          <w:p w14:paraId="690B8975">
            <w:pPr>
              <w:jc w:val="right"/>
            </w:pPr>
            <w:r>
              <w:rPr>
                <w:rFonts w:ascii="宋体" w:hAnsi="宋体" w:eastAsia="宋体" w:cs="宋体"/>
                <w:b w:val="0"/>
                <w:i w:val="0"/>
                <w:color w:val="000000"/>
                <w:sz w:val="11"/>
              </w:rPr>
              <w:t>90.00</w:t>
            </w:r>
          </w:p>
        </w:tc>
        <w:tc>
          <w:tcPr>
            <w:tcW w:w="1000" w:type="dxa"/>
            <w:vAlign w:val="center"/>
          </w:tcPr>
          <w:p w14:paraId="256993B3"/>
        </w:tc>
        <w:tc>
          <w:tcPr>
            <w:tcW w:w="980" w:type="dxa"/>
            <w:vAlign w:val="center"/>
          </w:tcPr>
          <w:p w14:paraId="1E6A7004">
            <w:pPr>
              <w:jc w:val="right"/>
            </w:pPr>
            <w:r>
              <w:rPr>
                <w:rFonts w:ascii="宋体" w:hAnsi="宋体" w:eastAsia="宋体" w:cs="宋体"/>
                <w:b w:val="0"/>
                <w:i w:val="0"/>
                <w:color w:val="000000"/>
                <w:sz w:val="11"/>
              </w:rPr>
              <w:t>90.00</w:t>
            </w:r>
          </w:p>
        </w:tc>
        <w:tc>
          <w:tcPr>
            <w:tcW w:w="920" w:type="dxa"/>
            <w:vAlign w:val="center"/>
          </w:tcPr>
          <w:p w14:paraId="0C788A2F"/>
        </w:tc>
        <w:tc>
          <w:tcPr>
            <w:tcW w:w="960" w:type="dxa"/>
            <w:vAlign w:val="center"/>
          </w:tcPr>
          <w:p w14:paraId="7639BC32"/>
        </w:tc>
        <w:tc>
          <w:tcPr>
            <w:tcW w:w="926" w:type="dxa"/>
            <w:vAlign w:val="center"/>
          </w:tcPr>
          <w:p w14:paraId="0DE182AC"/>
        </w:tc>
      </w:tr>
      <w:tr w14:paraId="46996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FD509E">
            <w:pPr>
              <w:jc w:val="left"/>
            </w:pPr>
            <w:r>
              <w:rPr>
                <w:rFonts w:ascii="宋体" w:hAnsi="宋体" w:eastAsia="宋体" w:cs="宋体"/>
                <w:b w:val="0"/>
                <w:i w:val="0"/>
                <w:color w:val="000000"/>
                <w:sz w:val="11"/>
              </w:rPr>
              <w:t>212</w:t>
            </w:r>
          </w:p>
        </w:tc>
        <w:tc>
          <w:tcPr>
            <w:tcW w:w="1760" w:type="dxa"/>
            <w:vAlign w:val="center"/>
          </w:tcPr>
          <w:p w14:paraId="7175AA30">
            <w:pPr>
              <w:jc w:val="left"/>
            </w:pPr>
            <w:r>
              <w:rPr>
                <w:rFonts w:ascii="宋体" w:hAnsi="宋体" w:eastAsia="宋体" w:cs="宋体"/>
                <w:b w:val="0"/>
                <w:i w:val="0"/>
                <w:color w:val="000000"/>
                <w:sz w:val="11"/>
              </w:rPr>
              <w:t>城乡社区支出</w:t>
            </w:r>
          </w:p>
        </w:tc>
        <w:tc>
          <w:tcPr>
            <w:tcW w:w="940" w:type="dxa"/>
            <w:vAlign w:val="center"/>
          </w:tcPr>
          <w:p w14:paraId="5CCE7D3C">
            <w:pPr>
              <w:jc w:val="right"/>
            </w:pPr>
            <w:r>
              <w:rPr>
                <w:rFonts w:ascii="宋体" w:hAnsi="宋体" w:eastAsia="宋体" w:cs="宋体"/>
                <w:b w:val="0"/>
                <w:i w:val="0"/>
                <w:color w:val="000000"/>
                <w:sz w:val="11"/>
              </w:rPr>
              <w:t>236.95</w:t>
            </w:r>
          </w:p>
        </w:tc>
        <w:tc>
          <w:tcPr>
            <w:tcW w:w="1000" w:type="dxa"/>
            <w:vAlign w:val="center"/>
          </w:tcPr>
          <w:p w14:paraId="4F32F54D"/>
        </w:tc>
        <w:tc>
          <w:tcPr>
            <w:tcW w:w="980" w:type="dxa"/>
            <w:vAlign w:val="center"/>
          </w:tcPr>
          <w:p w14:paraId="4C391A13">
            <w:pPr>
              <w:jc w:val="right"/>
            </w:pPr>
            <w:r>
              <w:rPr>
                <w:rFonts w:ascii="宋体" w:hAnsi="宋体" w:eastAsia="宋体" w:cs="宋体"/>
                <w:b w:val="0"/>
                <w:i w:val="0"/>
                <w:color w:val="000000"/>
                <w:sz w:val="11"/>
              </w:rPr>
              <w:t>236.95</w:t>
            </w:r>
          </w:p>
        </w:tc>
        <w:tc>
          <w:tcPr>
            <w:tcW w:w="920" w:type="dxa"/>
            <w:vAlign w:val="center"/>
          </w:tcPr>
          <w:p w14:paraId="2C675421"/>
        </w:tc>
        <w:tc>
          <w:tcPr>
            <w:tcW w:w="960" w:type="dxa"/>
            <w:vAlign w:val="center"/>
          </w:tcPr>
          <w:p w14:paraId="05887A43"/>
        </w:tc>
        <w:tc>
          <w:tcPr>
            <w:tcW w:w="926" w:type="dxa"/>
            <w:vAlign w:val="center"/>
          </w:tcPr>
          <w:p w14:paraId="50581667"/>
        </w:tc>
      </w:tr>
      <w:tr w14:paraId="14BB3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586408">
            <w:pPr>
              <w:jc w:val="left"/>
            </w:pPr>
            <w:r>
              <w:rPr>
                <w:rFonts w:ascii="宋体" w:hAnsi="宋体" w:eastAsia="宋体" w:cs="宋体"/>
                <w:b w:val="0"/>
                <w:i w:val="0"/>
                <w:color w:val="000000"/>
                <w:sz w:val="11"/>
              </w:rPr>
              <w:t>21208</w:t>
            </w:r>
          </w:p>
        </w:tc>
        <w:tc>
          <w:tcPr>
            <w:tcW w:w="1760" w:type="dxa"/>
            <w:vAlign w:val="center"/>
          </w:tcPr>
          <w:p w14:paraId="5C9DF89C">
            <w:pPr>
              <w:jc w:val="left"/>
            </w:pPr>
            <w:r>
              <w:rPr>
                <w:rFonts w:ascii="宋体" w:hAnsi="宋体" w:eastAsia="宋体" w:cs="宋体"/>
                <w:b w:val="0"/>
                <w:i w:val="0"/>
                <w:color w:val="000000"/>
                <w:sz w:val="11"/>
              </w:rPr>
              <w:t>国有土地使用权出让收入安排的支出</w:t>
            </w:r>
          </w:p>
        </w:tc>
        <w:tc>
          <w:tcPr>
            <w:tcW w:w="940" w:type="dxa"/>
            <w:vAlign w:val="center"/>
          </w:tcPr>
          <w:p w14:paraId="1AB842BF">
            <w:pPr>
              <w:jc w:val="right"/>
            </w:pPr>
            <w:r>
              <w:rPr>
                <w:rFonts w:ascii="宋体" w:hAnsi="宋体" w:eastAsia="宋体" w:cs="宋体"/>
                <w:b w:val="0"/>
                <w:i w:val="0"/>
                <w:color w:val="000000"/>
                <w:sz w:val="11"/>
              </w:rPr>
              <w:t>236.95</w:t>
            </w:r>
          </w:p>
        </w:tc>
        <w:tc>
          <w:tcPr>
            <w:tcW w:w="1000" w:type="dxa"/>
            <w:vAlign w:val="center"/>
          </w:tcPr>
          <w:p w14:paraId="018DA627"/>
        </w:tc>
        <w:tc>
          <w:tcPr>
            <w:tcW w:w="980" w:type="dxa"/>
            <w:vAlign w:val="center"/>
          </w:tcPr>
          <w:p w14:paraId="3DBD8C66">
            <w:pPr>
              <w:jc w:val="right"/>
            </w:pPr>
            <w:r>
              <w:rPr>
                <w:rFonts w:ascii="宋体" w:hAnsi="宋体" w:eastAsia="宋体" w:cs="宋体"/>
                <w:b w:val="0"/>
                <w:i w:val="0"/>
                <w:color w:val="000000"/>
                <w:sz w:val="11"/>
              </w:rPr>
              <w:t>236.95</w:t>
            </w:r>
          </w:p>
        </w:tc>
        <w:tc>
          <w:tcPr>
            <w:tcW w:w="920" w:type="dxa"/>
            <w:vAlign w:val="center"/>
          </w:tcPr>
          <w:p w14:paraId="0EFDC1FC"/>
        </w:tc>
        <w:tc>
          <w:tcPr>
            <w:tcW w:w="960" w:type="dxa"/>
            <w:vAlign w:val="center"/>
          </w:tcPr>
          <w:p w14:paraId="59BE85CA"/>
        </w:tc>
        <w:tc>
          <w:tcPr>
            <w:tcW w:w="926" w:type="dxa"/>
            <w:vAlign w:val="center"/>
          </w:tcPr>
          <w:p w14:paraId="233DEA22"/>
        </w:tc>
      </w:tr>
      <w:tr w14:paraId="4E8F0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0129E1">
            <w:pPr>
              <w:jc w:val="left"/>
            </w:pPr>
            <w:r>
              <w:rPr>
                <w:rFonts w:ascii="宋体" w:hAnsi="宋体" w:eastAsia="宋体" w:cs="宋体"/>
                <w:b w:val="0"/>
                <w:i w:val="0"/>
                <w:color w:val="000000"/>
                <w:sz w:val="11"/>
              </w:rPr>
              <w:t>2120803</w:t>
            </w:r>
          </w:p>
        </w:tc>
        <w:tc>
          <w:tcPr>
            <w:tcW w:w="1760" w:type="dxa"/>
            <w:vAlign w:val="center"/>
          </w:tcPr>
          <w:p w14:paraId="03E64B15">
            <w:pPr>
              <w:jc w:val="left"/>
            </w:pPr>
            <w:r>
              <w:rPr>
                <w:rFonts w:ascii="宋体" w:hAnsi="宋体" w:eastAsia="宋体" w:cs="宋体"/>
                <w:b w:val="0"/>
                <w:i w:val="0"/>
                <w:color w:val="000000"/>
                <w:sz w:val="11"/>
              </w:rPr>
              <w:t>城市建设支出</w:t>
            </w:r>
          </w:p>
        </w:tc>
        <w:tc>
          <w:tcPr>
            <w:tcW w:w="940" w:type="dxa"/>
            <w:vAlign w:val="center"/>
          </w:tcPr>
          <w:p w14:paraId="52E9F176">
            <w:pPr>
              <w:jc w:val="right"/>
            </w:pPr>
            <w:r>
              <w:rPr>
                <w:rFonts w:ascii="宋体" w:hAnsi="宋体" w:eastAsia="宋体" w:cs="宋体"/>
                <w:b w:val="0"/>
                <w:i w:val="0"/>
                <w:color w:val="000000"/>
                <w:sz w:val="11"/>
              </w:rPr>
              <w:t>236.95</w:t>
            </w:r>
          </w:p>
        </w:tc>
        <w:tc>
          <w:tcPr>
            <w:tcW w:w="1000" w:type="dxa"/>
            <w:vAlign w:val="center"/>
          </w:tcPr>
          <w:p w14:paraId="6B0E9E29"/>
        </w:tc>
        <w:tc>
          <w:tcPr>
            <w:tcW w:w="980" w:type="dxa"/>
            <w:vAlign w:val="center"/>
          </w:tcPr>
          <w:p w14:paraId="25C66956">
            <w:pPr>
              <w:jc w:val="right"/>
            </w:pPr>
            <w:r>
              <w:rPr>
                <w:rFonts w:ascii="宋体" w:hAnsi="宋体" w:eastAsia="宋体" w:cs="宋体"/>
                <w:b w:val="0"/>
                <w:i w:val="0"/>
                <w:color w:val="000000"/>
                <w:sz w:val="11"/>
              </w:rPr>
              <w:t>236.95</w:t>
            </w:r>
          </w:p>
        </w:tc>
        <w:tc>
          <w:tcPr>
            <w:tcW w:w="920" w:type="dxa"/>
            <w:vAlign w:val="center"/>
          </w:tcPr>
          <w:p w14:paraId="434A95AD"/>
        </w:tc>
        <w:tc>
          <w:tcPr>
            <w:tcW w:w="960" w:type="dxa"/>
            <w:vAlign w:val="center"/>
          </w:tcPr>
          <w:p w14:paraId="0535C308"/>
        </w:tc>
        <w:tc>
          <w:tcPr>
            <w:tcW w:w="926" w:type="dxa"/>
            <w:vAlign w:val="center"/>
          </w:tcPr>
          <w:p w14:paraId="0F9A8DD0"/>
        </w:tc>
      </w:tr>
      <w:tr w14:paraId="2FAE2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B8F0BA4">
            <w:pPr>
              <w:jc w:val="left"/>
            </w:pPr>
            <w:r>
              <w:rPr>
                <w:rFonts w:ascii="宋体" w:hAnsi="宋体" w:eastAsia="宋体" w:cs="宋体"/>
                <w:b w:val="0"/>
                <w:i w:val="0"/>
                <w:color w:val="000000"/>
                <w:sz w:val="11"/>
              </w:rPr>
              <w:t>221</w:t>
            </w:r>
          </w:p>
        </w:tc>
        <w:tc>
          <w:tcPr>
            <w:tcW w:w="1760" w:type="dxa"/>
            <w:vAlign w:val="center"/>
          </w:tcPr>
          <w:p w14:paraId="71CB4F60">
            <w:pPr>
              <w:jc w:val="left"/>
            </w:pPr>
            <w:r>
              <w:rPr>
                <w:rFonts w:ascii="宋体" w:hAnsi="宋体" w:eastAsia="宋体" w:cs="宋体"/>
                <w:b w:val="0"/>
                <w:i w:val="0"/>
                <w:color w:val="000000"/>
                <w:sz w:val="11"/>
              </w:rPr>
              <w:t>住房保障支出</w:t>
            </w:r>
          </w:p>
        </w:tc>
        <w:tc>
          <w:tcPr>
            <w:tcW w:w="940" w:type="dxa"/>
            <w:vAlign w:val="center"/>
          </w:tcPr>
          <w:p w14:paraId="62B542EA">
            <w:pPr>
              <w:jc w:val="right"/>
            </w:pPr>
            <w:r>
              <w:rPr>
                <w:rFonts w:ascii="宋体" w:hAnsi="宋体" w:eastAsia="宋体" w:cs="宋体"/>
                <w:b w:val="0"/>
                <w:i w:val="0"/>
                <w:color w:val="000000"/>
                <w:sz w:val="11"/>
              </w:rPr>
              <w:t>25.49</w:t>
            </w:r>
          </w:p>
        </w:tc>
        <w:tc>
          <w:tcPr>
            <w:tcW w:w="1000" w:type="dxa"/>
            <w:vAlign w:val="center"/>
          </w:tcPr>
          <w:p w14:paraId="3FDA0BF1">
            <w:pPr>
              <w:jc w:val="right"/>
            </w:pPr>
            <w:r>
              <w:rPr>
                <w:rFonts w:ascii="宋体" w:hAnsi="宋体" w:eastAsia="宋体" w:cs="宋体"/>
                <w:b w:val="0"/>
                <w:i w:val="0"/>
                <w:color w:val="000000"/>
                <w:sz w:val="11"/>
              </w:rPr>
              <w:t>25.49</w:t>
            </w:r>
          </w:p>
        </w:tc>
        <w:tc>
          <w:tcPr>
            <w:tcW w:w="980" w:type="dxa"/>
            <w:vAlign w:val="center"/>
          </w:tcPr>
          <w:p w14:paraId="11C4007C"/>
        </w:tc>
        <w:tc>
          <w:tcPr>
            <w:tcW w:w="920" w:type="dxa"/>
            <w:vAlign w:val="center"/>
          </w:tcPr>
          <w:p w14:paraId="7234DF78"/>
        </w:tc>
        <w:tc>
          <w:tcPr>
            <w:tcW w:w="960" w:type="dxa"/>
            <w:vAlign w:val="center"/>
          </w:tcPr>
          <w:p w14:paraId="6413676D"/>
        </w:tc>
        <w:tc>
          <w:tcPr>
            <w:tcW w:w="926" w:type="dxa"/>
            <w:vAlign w:val="center"/>
          </w:tcPr>
          <w:p w14:paraId="57C5A248"/>
        </w:tc>
      </w:tr>
      <w:tr w14:paraId="2B74C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25CC4F">
            <w:pPr>
              <w:jc w:val="left"/>
            </w:pPr>
            <w:r>
              <w:rPr>
                <w:rFonts w:ascii="宋体" w:hAnsi="宋体" w:eastAsia="宋体" w:cs="宋体"/>
                <w:b w:val="0"/>
                <w:i w:val="0"/>
                <w:color w:val="000000"/>
                <w:sz w:val="11"/>
              </w:rPr>
              <w:t>22102</w:t>
            </w:r>
          </w:p>
        </w:tc>
        <w:tc>
          <w:tcPr>
            <w:tcW w:w="1760" w:type="dxa"/>
            <w:vAlign w:val="center"/>
          </w:tcPr>
          <w:p w14:paraId="1A845F3C">
            <w:pPr>
              <w:jc w:val="left"/>
            </w:pPr>
            <w:r>
              <w:rPr>
                <w:rFonts w:ascii="宋体" w:hAnsi="宋体" w:eastAsia="宋体" w:cs="宋体"/>
                <w:b w:val="0"/>
                <w:i w:val="0"/>
                <w:color w:val="000000"/>
                <w:sz w:val="11"/>
              </w:rPr>
              <w:t>住房改革支出</w:t>
            </w:r>
          </w:p>
        </w:tc>
        <w:tc>
          <w:tcPr>
            <w:tcW w:w="940" w:type="dxa"/>
            <w:vAlign w:val="center"/>
          </w:tcPr>
          <w:p w14:paraId="48653FBC">
            <w:pPr>
              <w:jc w:val="right"/>
            </w:pPr>
            <w:r>
              <w:rPr>
                <w:rFonts w:ascii="宋体" w:hAnsi="宋体" w:eastAsia="宋体" w:cs="宋体"/>
                <w:b w:val="0"/>
                <w:i w:val="0"/>
                <w:color w:val="000000"/>
                <w:sz w:val="11"/>
              </w:rPr>
              <w:t>25.49</w:t>
            </w:r>
          </w:p>
        </w:tc>
        <w:tc>
          <w:tcPr>
            <w:tcW w:w="1000" w:type="dxa"/>
            <w:vAlign w:val="center"/>
          </w:tcPr>
          <w:p w14:paraId="38FEF936">
            <w:pPr>
              <w:jc w:val="right"/>
            </w:pPr>
            <w:r>
              <w:rPr>
                <w:rFonts w:ascii="宋体" w:hAnsi="宋体" w:eastAsia="宋体" w:cs="宋体"/>
                <w:b w:val="0"/>
                <w:i w:val="0"/>
                <w:color w:val="000000"/>
                <w:sz w:val="11"/>
              </w:rPr>
              <w:t>25.49</w:t>
            </w:r>
          </w:p>
        </w:tc>
        <w:tc>
          <w:tcPr>
            <w:tcW w:w="980" w:type="dxa"/>
            <w:vAlign w:val="center"/>
          </w:tcPr>
          <w:p w14:paraId="253FC968"/>
        </w:tc>
        <w:tc>
          <w:tcPr>
            <w:tcW w:w="920" w:type="dxa"/>
            <w:vAlign w:val="center"/>
          </w:tcPr>
          <w:p w14:paraId="7931076F"/>
        </w:tc>
        <w:tc>
          <w:tcPr>
            <w:tcW w:w="960" w:type="dxa"/>
            <w:vAlign w:val="center"/>
          </w:tcPr>
          <w:p w14:paraId="0D1C6CA5"/>
        </w:tc>
        <w:tc>
          <w:tcPr>
            <w:tcW w:w="926" w:type="dxa"/>
            <w:vAlign w:val="center"/>
          </w:tcPr>
          <w:p w14:paraId="7CC32C57"/>
        </w:tc>
      </w:tr>
      <w:tr w14:paraId="4E858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94EF82">
            <w:pPr>
              <w:jc w:val="left"/>
            </w:pPr>
            <w:r>
              <w:rPr>
                <w:rFonts w:ascii="宋体" w:hAnsi="宋体" w:eastAsia="宋体" w:cs="宋体"/>
                <w:b w:val="0"/>
                <w:i w:val="0"/>
                <w:color w:val="000000"/>
                <w:sz w:val="11"/>
              </w:rPr>
              <w:t>2210201</w:t>
            </w:r>
          </w:p>
        </w:tc>
        <w:tc>
          <w:tcPr>
            <w:tcW w:w="1760" w:type="dxa"/>
            <w:vAlign w:val="center"/>
          </w:tcPr>
          <w:p w14:paraId="6B41B7DC">
            <w:pPr>
              <w:jc w:val="left"/>
            </w:pPr>
            <w:r>
              <w:rPr>
                <w:rFonts w:ascii="宋体" w:hAnsi="宋体" w:eastAsia="宋体" w:cs="宋体"/>
                <w:b w:val="0"/>
                <w:i w:val="0"/>
                <w:color w:val="000000"/>
                <w:sz w:val="11"/>
              </w:rPr>
              <w:t>住房公积金</w:t>
            </w:r>
          </w:p>
        </w:tc>
        <w:tc>
          <w:tcPr>
            <w:tcW w:w="940" w:type="dxa"/>
            <w:vAlign w:val="center"/>
          </w:tcPr>
          <w:p w14:paraId="1BD19146">
            <w:pPr>
              <w:jc w:val="right"/>
            </w:pPr>
            <w:r>
              <w:rPr>
                <w:rFonts w:ascii="宋体" w:hAnsi="宋体" w:eastAsia="宋体" w:cs="宋体"/>
                <w:b w:val="0"/>
                <w:i w:val="0"/>
                <w:color w:val="000000"/>
                <w:sz w:val="11"/>
              </w:rPr>
              <w:t>25.49</w:t>
            </w:r>
          </w:p>
        </w:tc>
        <w:tc>
          <w:tcPr>
            <w:tcW w:w="1000" w:type="dxa"/>
            <w:vAlign w:val="center"/>
          </w:tcPr>
          <w:p w14:paraId="1E0592E6">
            <w:pPr>
              <w:jc w:val="right"/>
            </w:pPr>
            <w:r>
              <w:rPr>
                <w:rFonts w:ascii="宋体" w:hAnsi="宋体" w:eastAsia="宋体" w:cs="宋体"/>
                <w:b w:val="0"/>
                <w:i w:val="0"/>
                <w:color w:val="000000"/>
                <w:sz w:val="11"/>
              </w:rPr>
              <w:t>25.49</w:t>
            </w:r>
          </w:p>
        </w:tc>
        <w:tc>
          <w:tcPr>
            <w:tcW w:w="980" w:type="dxa"/>
            <w:vAlign w:val="center"/>
          </w:tcPr>
          <w:p w14:paraId="4645BEF1"/>
        </w:tc>
        <w:tc>
          <w:tcPr>
            <w:tcW w:w="920" w:type="dxa"/>
            <w:vAlign w:val="center"/>
          </w:tcPr>
          <w:p w14:paraId="03CE67ED"/>
        </w:tc>
        <w:tc>
          <w:tcPr>
            <w:tcW w:w="960" w:type="dxa"/>
            <w:vAlign w:val="center"/>
          </w:tcPr>
          <w:p w14:paraId="577E2553"/>
        </w:tc>
        <w:tc>
          <w:tcPr>
            <w:tcW w:w="926" w:type="dxa"/>
            <w:vAlign w:val="center"/>
          </w:tcPr>
          <w:p w14:paraId="5D6387B6"/>
        </w:tc>
      </w:tr>
      <w:tr w14:paraId="6ED81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6BB303">
            <w:pPr>
              <w:jc w:val="left"/>
            </w:pPr>
            <w:r>
              <w:rPr>
                <w:rFonts w:ascii="宋体" w:hAnsi="宋体" w:eastAsia="宋体" w:cs="宋体"/>
                <w:b w:val="0"/>
                <w:i w:val="0"/>
                <w:color w:val="000000"/>
                <w:sz w:val="11"/>
              </w:rPr>
              <w:t>229</w:t>
            </w:r>
          </w:p>
        </w:tc>
        <w:tc>
          <w:tcPr>
            <w:tcW w:w="1760" w:type="dxa"/>
            <w:vAlign w:val="center"/>
          </w:tcPr>
          <w:p w14:paraId="4BD6B020">
            <w:pPr>
              <w:jc w:val="left"/>
            </w:pPr>
            <w:r>
              <w:rPr>
                <w:rFonts w:ascii="宋体" w:hAnsi="宋体" w:eastAsia="宋体" w:cs="宋体"/>
                <w:b w:val="0"/>
                <w:i w:val="0"/>
                <w:color w:val="000000"/>
                <w:sz w:val="11"/>
              </w:rPr>
              <w:t>其他支出</w:t>
            </w:r>
          </w:p>
        </w:tc>
        <w:tc>
          <w:tcPr>
            <w:tcW w:w="940" w:type="dxa"/>
            <w:vAlign w:val="center"/>
          </w:tcPr>
          <w:p w14:paraId="7BF95735">
            <w:pPr>
              <w:jc w:val="right"/>
            </w:pPr>
            <w:r>
              <w:rPr>
                <w:rFonts w:ascii="宋体" w:hAnsi="宋体" w:eastAsia="宋体" w:cs="宋体"/>
                <w:b w:val="0"/>
                <w:i w:val="0"/>
                <w:color w:val="000000"/>
                <w:sz w:val="11"/>
              </w:rPr>
              <w:t>100.00</w:t>
            </w:r>
          </w:p>
        </w:tc>
        <w:tc>
          <w:tcPr>
            <w:tcW w:w="1000" w:type="dxa"/>
            <w:vAlign w:val="center"/>
          </w:tcPr>
          <w:p w14:paraId="1717F247"/>
        </w:tc>
        <w:tc>
          <w:tcPr>
            <w:tcW w:w="980" w:type="dxa"/>
            <w:vAlign w:val="center"/>
          </w:tcPr>
          <w:p w14:paraId="11EA2D99">
            <w:pPr>
              <w:jc w:val="right"/>
            </w:pPr>
            <w:r>
              <w:rPr>
                <w:rFonts w:ascii="宋体" w:hAnsi="宋体" w:eastAsia="宋体" w:cs="宋体"/>
                <w:b w:val="0"/>
                <w:i w:val="0"/>
                <w:color w:val="000000"/>
                <w:sz w:val="11"/>
              </w:rPr>
              <w:t>100.00</w:t>
            </w:r>
          </w:p>
        </w:tc>
        <w:tc>
          <w:tcPr>
            <w:tcW w:w="920" w:type="dxa"/>
            <w:vAlign w:val="center"/>
          </w:tcPr>
          <w:p w14:paraId="4BF836D0"/>
        </w:tc>
        <w:tc>
          <w:tcPr>
            <w:tcW w:w="960" w:type="dxa"/>
            <w:vAlign w:val="center"/>
          </w:tcPr>
          <w:p w14:paraId="64AB9936"/>
        </w:tc>
        <w:tc>
          <w:tcPr>
            <w:tcW w:w="926" w:type="dxa"/>
            <w:vAlign w:val="center"/>
          </w:tcPr>
          <w:p w14:paraId="1BDB18F8"/>
        </w:tc>
      </w:tr>
      <w:tr w14:paraId="792B8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F4DAB0">
            <w:pPr>
              <w:jc w:val="left"/>
            </w:pPr>
            <w:r>
              <w:rPr>
                <w:rFonts w:ascii="宋体" w:hAnsi="宋体" w:eastAsia="宋体" w:cs="宋体"/>
                <w:b w:val="0"/>
                <w:i w:val="0"/>
                <w:color w:val="000000"/>
                <w:sz w:val="11"/>
              </w:rPr>
              <w:t>22999</w:t>
            </w:r>
          </w:p>
        </w:tc>
        <w:tc>
          <w:tcPr>
            <w:tcW w:w="1760" w:type="dxa"/>
            <w:vAlign w:val="center"/>
          </w:tcPr>
          <w:p w14:paraId="2AE5CA9C">
            <w:pPr>
              <w:jc w:val="left"/>
            </w:pPr>
            <w:r>
              <w:rPr>
                <w:rFonts w:ascii="宋体" w:hAnsi="宋体" w:eastAsia="宋体" w:cs="宋体"/>
                <w:b w:val="0"/>
                <w:i w:val="0"/>
                <w:color w:val="000000"/>
                <w:sz w:val="11"/>
              </w:rPr>
              <w:t>其他支出</w:t>
            </w:r>
          </w:p>
        </w:tc>
        <w:tc>
          <w:tcPr>
            <w:tcW w:w="940" w:type="dxa"/>
            <w:vAlign w:val="center"/>
          </w:tcPr>
          <w:p w14:paraId="1DC48895">
            <w:pPr>
              <w:jc w:val="right"/>
            </w:pPr>
            <w:r>
              <w:rPr>
                <w:rFonts w:ascii="宋体" w:hAnsi="宋体" w:eastAsia="宋体" w:cs="宋体"/>
                <w:b w:val="0"/>
                <w:i w:val="0"/>
                <w:color w:val="000000"/>
                <w:sz w:val="11"/>
              </w:rPr>
              <w:t>100.00</w:t>
            </w:r>
          </w:p>
        </w:tc>
        <w:tc>
          <w:tcPr>
            <w:tcW w:w="1000" w:type="dxa"/>
            <w:vAlign w:val="center"/>
          </w:tcPr>
          <w:p w14:paraId="15EC8DB8"/>
        </w:tc>
        <w:tc>
          <w:tcPr>
            <w:tcW w:w="980" w:type="dxa"/>
            <w:vAlign w:val="center"/>
          </w:tcPr>
          <w:p w14:paraId="5C4ADB8D">
            <w:pPr>
              <w:jc w:val="right"/>
            </w:pPr>
            <w:r>
              <w:rPr>
                <w:rFonts w:ascii="宋体" w:hAnsi="宋体" w:eastAsia="宋体" w:cs="宋体"/>
                <w:b w:val="0"/>
                <w:i w:val="0"/>
                <w:color w:val="000000"/>
                <w:sz w:val="11"/>
              </w:rPr>
              <w:t>100.00</w:t>
            </w:r>
          </w:p>
        </w:tc>
        <w:tc>
          <w:tcPr>
            <w:tcW w:w="920" w:type="dxa"/>
            <w:vAlign w:val="center"/>
          </w:tcPr>
          <w:p w14:paraId="5B55B512"/>
        </w:tc>
        <w:tc>
          <w:tcPr>
            <w:tcW w:w="960" w:type="dxa"/>
            <w:vAlign w:val="center"/>
          </w:tcPr>
          <w:p w14:paraId="2F1FF710"/>
        </w:tc>
        <w:tc>
          <w:tcPr>
            <w:tcW w:w="926" w:type="dxa"/>
            <w:vAlign w:val="center"/>
          </w:tcPr>
          <w:p w14:paraId="40BA7F36"/>
        </w:tc>
      </w:tr>
      <w:tr w14:paraId="34A05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42F8F8">
            <w:pPr>
              <w:jc w:val="left"/>
            </w:pPr>
            <w:r>
              <w:rPr>
                <w:rFonts w:ascii="宋体" w:hAnsi="宋体" w:eastAsia="宋体" w:cs="宋体"/>
                <w:b w:val="0"/>
                <w:i w:val="0"/>
                <w:color w:val="000000"/>
                <w:sz w:val="11"/>
              </w:rPr>
              <w:t>2299999</w:t>
            </w:r>
          </w:p>
        </w:tc>
        <w:tc>
          <w:tcPr>
            <w:tcW w:w="1760" w:type="dxa"/>
            <w:vAlign w:val="center"/>
          </w:tcPr>
          <w:p w14:paraId="3170C0B7">
            <w:pPr>
              <w:jc w:val="left"/>
            </w:pPr>
            <w:r>
              <w:rPr>
                <w:rFonts w:ascii="宋体" w:hAnsi="宋体" w:eastAsia="宋体" w:cs="宋体"/>
                <w:b w:val="0"/>
                <w:i w:val="0"/>
                <w:color w:val="000000"/>
                <w:sz w:val="11"/>
              </w:rPr>
              <w:t>其他支出</w:t>
            </w:r>
          </w:p>
        </w:tc>
        <w:tc>
          <w:tcPr>
            <w:tcW w:w="940" w:type="dxa"/>
            <w:vAlign w:val="center"/>
          </w:tcPr>
          <w:p w14:paraId="4B5A68E6">
            <w:pPr>
              <w:jc w:val="right"/>
            </w:pPr>
            <w:r>
              <w:rPr>
                <w:rFonts w:ascii="宋体" w:hAnsi="宋体" w:eastAsia="宋体" w:cs="宋体"/>
                <w:b w:val="0"/>
                <w:i w:val="0"/>
                <w:color w:val="000000"/>
                <w:sz w:val="11"/>
              </w:rPr>
              <w:t>100.00</w:t>
            </w:r>
          </w:p>
        </w:tc>
        <w:tc>
          <w:tcPr>
            <w:tcW w:w="1000" w:type="dxa"/>
            <w:vAlign w:val="center"/>
          </w:tcPr>
          <w:p w14:paraId="15E707DA"/>
        </w:tc>
        <w:tc>
          <w:tcPr>
            <w:tcW w:w="980" w:type="dxa"/>
            <w:vAlign w:val="center"/>
          </w:tcPr>
          <w:p w14:paraId="02ADCF9F">
            <w:pPr>
              <w:jc w:val="right"/>
            </w:pPr>
            <w:r>
              <w:rPr>
                <w:rFonts w:ascii="宋体" w:hAnsi="宋体" w:eastAsia="宋体" w:cs="宋体"/>
                <w:b w:val="0"/>
                <w:i w:val="0"/>
                <w:color w:val="000000"/>
                <w:sz w:val="11"/>
              </w:rPr>
              <w:t>100.00</w:t>
            </w:r>
          </w:p>
        </w:tc>
        <w:tc>
          <w:tcPr>
            <w:tcW w:w="920" w:type="dxa"/>
            <w:vAlign w:val="center"/>
          </w:tcPr>
          <w:p w14:paraId="2F5B8BEC"/>
        </w:tc>
        <w:tc>
          <w:tcPr>
            <w:tcW w:w="960" w:type="dxa"/>
            <w:vAlign w:val="center"/>
          </w:tcPr>
          <w:p w14:paraId="6E062AFF"/>
        </w:tc>
        <w:tc>
          <w:tcPr>
            <w:tcW w:w="926" w:type="dxa"/>
            <w:vAlign w:val="center"/>
          </w:tcPr>
          <w:p w14:paraId="11667928"/>
        </w:tc>
      </w:tr>
      <w:tr w14:paraId="7435C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F4C0528">
            <w:pPr>
              <w:jc w:val="left"/>
            </w:pPr>
            <w:r>
              <w:rPr>
                <w:rFonts w:ascii="宋体" w:hAnsi="宋体" w:eastAsia="宋体" w:cs="宋体"/>
                <w:b w:val="0"/>
                <w:i w:val="0"/>
                <w:color w:val="000000"/>
                <w:sz w:val="11"/>
              </w:rPr>
              <w:t>注：本表反映部门（单位）本年度各项支出情况。</w:t>
            </w:r>
          </w:p>
        </w:tc>
      </w:tr>
    </w:tbl>
    <w:p w14:paraId="2F8BF6E2">
      <w:pPr>
        <w:snapToGrid w:val="0"/>
        <w:spacing w:before="200" w:after="200" w:line="200" w:lineRule="auto"/>
      </w:pPr>
      <w:r>
        <w:rPr>
          <w:sz w:val="8"/>
        </w:rPr>
        <w:t xml:space="preserve"> </w:t>
      </w:r>
    </w:p>
    <w:p w14:paraId="2AFCFC27">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109581E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53229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C690409">
            <w:pPr>
              <w:jc w:val="right"/>
            </w:pPr>
            <w:r>
              <w:rPr>
                <w:rFonts w:ascii="宋体" w:hAnsi="宋体" w:eastAsia="宋体" w:cs="宋体"/>
                <w:sz w:val="20"/>
              </w:rPr>
              <w:t>公开04表</w:t>
            </w:r>
          </w:p>
        </w:tc>
      </w:tr>
      <w:tr w14:paraId="3CA9FF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CAE274D">
            <w:pPr>
              <w:jc w:val="left"/>
            </w:pPr>
            <w:r>
              <w:rPr>
                <w:rFonts w:ascii="宋体" w:hAnsi="宋体" w:eastAsia="宋体" w:cs="宋体"/>
                <w:sz w:val="20"/>
              </w:rPr>
              <w:t>部门：浮梁县发改委</w:t>
            </w:r>
          </w:p>
        </w:tc>
        <w:tc>
          <w:tcPr>
            <w:tcW w:w="2000" w:type="dxa"/>
          </w:tcPr>
          <w:p w14:paraId="1CBE03CB">
            <w:pPr>
              <w:jc w:val="center"/>
            </w:pPr>
            <w:r>
              <w:rPr>
                <w:rFonts w:ascii="宋体" w:hAnsi="宋体" w:eastAsia="宋体" w:cs="宋体"/>
                <w:sz w:val="20"/>
              </w:rPr>
              <w:t>2023年度</w:t>
            </w:r>
          </w:p>
        </w:tc>
        <w:tc>
          <w:tcPr>
            <w:tcW w:w="5979" w:type="dxa"/>
          </w:tcPr>
          <w:p w14:paraId="2BF77599">
            <w:pPr>
              <w:jc w:val="right"/>
            </w:pPr>
            <w:r>
              <w:rPr>
                <w:rFonts w:ascii="宋体" w:hAnsi="宋体" w:eastAsia="宋体" w:cs="宋体"/>
                <w:sz w:val="20"/>
              </w:rPr>
              <w:t>金额单位：万元</w:t>
            </w:r>
          </w:p>
        </w:tc>
      </w:tr>
    </w:tbl>
    <w:p w14:paraId="04697B4B">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7B4E6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659EB820">
            <w:pPr>
              <w:jc w:val="center"/>
            </w:pPr>
            <w:r>
              <w:rPr>
                <w:rFonts w:ascii="宋体" w:hAnsi="宋体" w:eastAsia="宋体" w:cs="宋体"/>
                <w:b w:val="0"/>
                <w:i w:val="0"/>
                <w:color w:val="000000"/>
                <w:sz w:val="17"/>
              </w:rPr>
              <w:t>收     入</w:t>
            </w:r>
          </w:p>
        </w:tc>
        <w:tc>
          <w:tcPr>
            <w:tcW w:w="2980" w:type="dxa"/>
            <w:gridSpan w:val="6"/>
            <w:vAlign w:val="center"/>
          </w:tcPr>
          <w:p w14:paraId="0BEF4FB4">
            <w:pPr>
              <w:jc w:val="center"/>
            </w:pPr>
            <w:r>
              <w:rPr>
                <w:rFonts w:ascii="宋体" w:hAnsi="宋体" w:eastAsia="宋体" w:cs="宋体"/>
                <w:b w:val="0"/>
                <w:i w:val="0"/>
                <w:color w:val="000000"/>
                <w:sz w:val="17"/>
              </w:rPr>
              <w:t>支     出</w:t>
            </w:r>
          </w:p>
        </w:tc>
      </w:tr>
      <w:tr w14:paraId="48B42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5BB8D00D">
            <w:pPr>
              <w:jc w:val="center"/>
            </w:pPr>
            <w:r>
              <w:rPr>
                <w:rFonts w:ascii="宋体" w:hAnsi="宋体" w:eastAsia="宋体" w:cs="宋体"/>
                <w:b w:val="0"/>
                <w:i w:val="0"/>
                <w:color w:val="000000"/>
                <w:sz w:val="17"/>
              </w:rPr>
              <w:t>项    目</w:t>
            </w:r>
          </w:p>
        </w:tc>
        <w:tc>
          <w:tcPr>
            <w:tcW w:w="420" w:type="dxa"/>
            <w:vMerge w:val="restart"/>
            <w:vAlign w:val="center"/>
          </w:tcPr>
          <w:p w14:paraId="556324DE">
            <w:pPr>
              <w:jc w:val="center"/>
            </w:pPr>
            <w:r>
              <w:rPr>
                <w:rFonts w:ascii="宋体" w:hAnsi="宋体" w:eastAsia="宋体" w:cs="宋体"/>
                <w:b w:val="0"/>
                <w:i w:val="0"/>
                <w:color w:val="000000"/>
                <w:sz w:val="17"/>
              </w:rPr>
              <w:t>行次</w:t>
            </w:r>
          </w:p>
        </w:tc>
        <w:tc>
          <w:tcPr>
            <w:tcW w:w="1480" w:type="dxa"/>
            <w:vMerge w:val="restart"/>
            <w:vAlign w:val="center"/>
          </w:tcPr>
          <w:p w14:paraId="28CA71C0">
            <w:pPr>
              <w:jc w:val="center"/>
            </w:pPr>
            <w:r>
              <w:rPr>
                <w:rFonts w:ascii="宋体" w:hAnsi="宋体" w:eastAsia="宋体" w:cs="宋体"/>
                <w:b w:val="0"/>
                <w:i w:val="0"/>
                <w:color w:val="000000"/>
                <w:sz w:val="17"/>
              </w:rPr>
              <w:t>决算数</w:t>
            </w:r>
          </w:p>
        </w:tc>
        <w:tc>
          <w:tcPr>
            <w:tcW w:w="2980" w:type="dxa"/>
            <w:vMerge w:val="restart"/>
            <w:vAlign w:val="center"/>
          </w:tcPr>
          <w:p w14:paraId="2F245F48">
            <w:pPr>
              <w:jc w:val="center"/>
            </w:pPr>
            <w:r>
              <w:rPr>
                <w:rFonts w:ascii="宋体" w:hAnsi="宋体" w:eastAsia="宋体" w:cs="宋体"/>
                <w:b w:val="0"/>
                <w:i w:val="0"/>
                <w:color w:val="000000"/>
                <w:sz w:val="17"/>
              </w:rPr>
              <w:t>项目（按功能分类）</w:t>
            </w:r>
          </w:p>
        </w:tc>
        <w:tc>
          <w:tcPr>
            <w:tcW w:w="420" w:type="dxa"/>
            <w:vMerge w:val="restart"/>
            <w:vAlign w:val="center"/>
          </w:tcPr>
          <w:p w14:paraId="13B78E04">
            <w:pPr>
              <w:jc w:val="center"/>
            </w:pPr>
            <w:r>
              <w:rPr>
                <w:rFonts w:ascii="宋体" w:hAnsi="宋体" w:eastAsia="宋体" w:cs="宋体"/>
                <w:b w:val="0"/>
                <w:i w:val="0"/>
                <w:color w:val="000000"/>
                <w:sz w:val="17"/>
              </w:rPr>
              <w:t>行次</w:t>
            </w:r>
          </w:p>
        </w:tc>
        <w:tc>
          <w:tcPr>
            <w:tcW w:w="1460" w:type="dxa"/>
            <w:vMerge w:val="restart"/>
            <w:vAlign w:val="center"/>
          </w:tcPr>
          <w:p w14:paraId="47CC76B7">
            <w:pPr>
              <w:jc w:val="center"/>
            </w:pPr>
            <w:r>
              <w:rPr>
                <w:rFonts w:ascii="宋体" w:hAnsi="宋体" w:eastAsia="宋体" w:cs="宋体"/>
                <w:b w:val="0"/>
                <w:i w:val="0"/>
                <w:color w:val="000000"/>
                <w:sz w:val="17"/>
              </w:rPr>
              <w:t>小计</w:t>
            </w:r>
          </w:p>
        </w:tc>
        <w:tc>
          <w:tcPr>
            <w:tcW w:w="1460" w:type="dxa"/>
            <w:vMerge w:val="restart"/>
            <w:vAlign w:val="center"/>
          </w:tcPr>
          <w:p w14:paraId="443CA753">
            <w:pPr>
              <w:jc w:val="center"/>
            </w:pPr>
            <w:r>
              <w:rPr>
                <w:rFonts w:ascii="宋体" w:hAnsi="宋体" w:eastAsia="宋体" w:cs="宋体"/>
                <w:b w:val="0"/>
                <w:i w:val="0"/>
                <w:color w:val="000000"/>
                <w:sz w:val="17"/>
              </w:rPr>
              <w:t>一般公共预算财政拨款</w:t>
            </w:r>
          </w:p>
        </w:tc>
        <w:tc>
          <w:tcPr>
            <w:tcW w:w="1460" w:type="dxa"/>
            <w:vMerge w:val="restart"/>
            <w:vAlign w:val="center"/>
          </w:tcPr>
          <w:p w14:paraId="0441F833">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4B7C0033">
            <w:pPr>
              <w:jc w:val="center"/>
            </w:pPr>
            <w:r>
              <w:rPr>
                <w:rFonts w:ascii="宋体" w:hAnsi="宋体" w:eastAsia="宋体" w:cs="宋体"/>
                <w:b w:val="0"/>
                <w:i w:val="0"/>
                <w:color w:val="000000"/>
                <w:sz w:val="17"/>
              </w:rPr>
              <w:t>国有资本经营预算财政拨款</w:t>
            </w:r>
          </w:p>
        </w:tc>
      </w:tr>
      <w:tr w14:paraId="762E1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3BB3F98B"/>
        </w:tc>
        <w:tc>
          <w:tcPr>
            <w:tcW w:w="420" w:type="dxa"/>
            <w:vMerge w:val="continue"/>
            <w:vAlign w:val="center"/>
          </w:tcPr>
          <w:p w14:paraId="7D6A646C"/>
        </w:tc>
        <w:tc>
          <w:tcPr>
            <w:tcW w:w="1480" w:type="dxa"/>
            <w:vMerge w:val="continue"/>
            <w:vAlign w:val="center"/>
          </w:tcPr>
          <w:p w14:paraId="11F8E511"/>
        </w:tc>
        <w:tc>
          <w:tcPr>
            <w:tcW w:w="2980" w:type="dxa"/>
            <w:vMerge w:val="continue"/>
            <w:vAlign w:val="center"/>
          </w:tcPr>
          <w:p w14:paraId="400F738F"/>
        </w:tc>
        <w:tc>
          <w:tcPr>
            <w:tcW w:w="420" w:type="dxa"/>
            <w:vMerge w:val="continue"/>
            <w:vAlign w:val="center"/>
          </w:tcPr>
          <w:p w14:paraId="466872B6"/>
        </w:tc>
        <w:tc>
          <w:tcPr>
            <w:tcW w:w="1460" w:type="dxa"/>
            <w:vMerge w:val="continue"/>
            <w:vAlign w:val="center"/>
          </w:tcPr>
          <w:p w14:paraId="007411FF"/>
        </w:tc>
        <w:tc>
          <w:tcPr>
            <w:tcW w:w="1460" w:type="dxa"/>
            <w:vMerge w:val="continue"/>
            <w:vAlign w:val="center"/>
          </w:tcPr>
          <w:p w14:paraId="5331513B"/>
        </w:tc>
        <w:tc>
          <w:tcPr>
            <w:tcW w:w="1460" w:type="dxa"/>
            <w:vMerge w:val="continue"/>
            <w:vAlign w:val="center"/>
          </w:tcPr>
          <w:p w14:paraId="4947D718"/>
        </w:tc>
        <w:tc>
          <w:tcPr>
            <w:tcW w:w="1438" w:type="dxa"/>
            <w:vMerge w:val="continue"/>
            <w:vAlign w:val="center"/>
          </w:tcPr>
          <w:p w14:paraId="361330E1"/>
        </w:tc>
      </w:tr>
      <w:tr w14:paraId="384C5B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BFD9055">
            <w:pPr>
              <w:jc w:val="center"/>
            </w:pPr>
            <w:r>
              <w:rPr>
                <w:rFonts w:ascii="宋体" w:hAnsi="宋体" w:eastAsia="宋体" w:cs="宋体"/>
                <w:b w:val="0"/>
                <w:i w:val="0"/>
                <w:color w:val="000000"/>
                <w:sz w:val="17"/>
              </w:rPr>
              <w:t>栏    次</w:t>
            </w:r>
          </w:p>
        </w:tc>
        <w:tc>
          <w:tcPr>
            <w:tcW w:w="420" w:type="dxa"/>
            <w:vAlign w:val="center"/>
          </w:tcPr>
          <w:p w14:paraId="1D1E4393"/>
        </w:tc>
        <w:tc>
          <w:tcPr>
            <w:tcW w:w="1480" w:type="dxa"/>
            <w:vAlign w:val="center"/>
          </w:tcPr>
          <w:p w14:paraId="172A4FFA">
            <w:pPr>
              <w:jc w:val="center"/>
            </w:pPr>
            <w:r>
              <w:rPr>
                <w:rFonts w:ascii="宋体" w:hAnsi="宋体" w:eastAsia="宋体" w:cs="宋体"/>
                <w:b w:val="0"/>
                <w:i w:val="0"/>
                <w:color w:val="000000"/>
                <w:sz w:val="17"/>
              </w:rPr>
              <w:t>1</w:t>
            </w:r>
          </w:p>
        </w:tc>
        <w:tc>
          <w:tcPr>
            <w:tcW w:w="2980" w:type="dxa"/>
            <w:vAlign w:val="center"/>
          </w:tcPr>
          <w:p w14:paraId="68BE5E22">
            <w:pPr>
              <w:jc w:val="center"/>
            </w:pPr>
            <w:r>
              <w:rPr>
                <w:rFonts w:ascii="宋体" w:hAnsi="宋体" w:eastAsia="宋体" w:cs="宋体"/>
                <w:b w:val="0"/>
                <w:i w:val="0"/>
                <w:color w:val="000000"/>
                <w:sz w:val="17"/>
              </w:rPr>
              <w:t>栏    次</w:t>
            </w:r>
          </w:p>
        </w:tc>
        <w:tc>
          <w:tcPr>
            <w:tcW w:w="420" w:type="dxa"/>
            <w:vAlign w:val="center"/>
          </w:tcPr>
          <w:p w14:paraId="4512B925"/>
        </w:tc>
        <w:tc>
          <w:tcPr>
            <w:tcW w:w="1460" w:type="dxa"/>
            <w:vAlign w:val="center"/>
          </w:tcPr>
          <w:p w14:paraId="0915CEAD">
            <w:pPr>
              <w:jc w:val="center"/>
            </w:pPr>
            <w:r>
              <w:rPr>
                <w:rFonts w:ascii="宋体" w:hAnsi="宋体" w:eastAsia="宋体" w:cs="宋体"/>
                <w:b w:val="0"/>
                <w:i w:val="0"/>
                <w:color w:val="000000"/>
                <w:sz w:val="17"/>
              </w:rPr>
              <w:t>2</w:t>
            </w:r>
          </w:p>
        </w:tc>
        <w:tc>
          <w:tcPr>
            <w:tcW w:w="1460" w:type="dxa"/>
            <w:vAlign w:val="center"/>
          </w:tcPr>
          <w:p w14:paraId="3DC45EC7">
            <w:pPr>
              <w:jc w:val="center"/>
            </w:pPr>
            <w:r>
              <w:rPr>
                <w:rFonts w:ascii="宋体" w:hAnsi="宋体" w:eastAsia="宋体" w:cs="宋体"/>
                <w:b w:val="0"/>
                <w:i w:val="0"/>
                <w:color w:val="000000"/>
                <w:sz w:val="17"/>
              </w:rPr>
              <w:t>3</w:t>
            </w:r>
          </w:p>
        </w:tc>
        <w:tc>
          <w:tcPr>
            <w:tcW w:w="1460" w:type="dxa"/>
            <w:vAlign w:val="center"/>
          </w:tcPr>
          <w:p w14:paraId="427AADDE">
            <w:pPr>
              <w:jc w:val="center"/>
            </w:pPr>
            <w:r>
              <w:rPr>
                <w:rFonts w:ascii="宋体" w:hAnsi="宋体" w:eastAsia="宋体" w:cs="宋体"/>
                <w:b w:val="0"/>
                <w:i w:val="0"/>
                <w:color w:val="000000"/>
                <w:sz w:val="17"/>
              </w:rPr>
              <w:t>4</w:t>
            </w:r>
          </w:p>
        </w:tc>
        <w:tc>
          <w:tcPr>
            <w:tcW w:w="1438" w:type="dxa"/>
            <w:vAlign w:val="center"/>
          </w:tcPr>
          <w:p w14:paraId="7FD0A6F3">
            <w:pPr>
              <w:jc w:val="center"/>
            </w:pPr>
            <w:r>
              <w:rPr>
                <w:rFonts w:ascii="宋体" w:hAnsi="宋体" w:eastAsia="宋体" w:cs="宋体"/>
                <w:b w:val="0"/>
                <w:i w:val="0"/>
                <w:color w:val="000000"/>
                <w:sz w:val="17"/>
              </w:rPr>
              <w:t>5</w:t>
            </w:r>
          </w:p>
        </w:tc>
      </w:tr>
      <w:tr w14:paraId="1FD3D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424912">
            <w:pPr>
              <w:jc w:val="left"/>
            </w:pPr>
            <w:r>
              <w:rPr>
                <w:rFonts w:ascii="宋体" w:hAnsi="宋体" w:eastAsia="宋体" w:cs="宋体"/>
                <w:b w:val="0"/>
                <w:i w:val="0"/>
                <w:color w:val="000000"/>
                <w:sz w:val="17"/>
              </w:rPr>
              <w:t>一、一般公共预算财政拨款</w:t>
            </w:r>
          </w:p>
        </w:tc>
        <w:tc>
          <w:tcPr>
            <w:tcW w:w="420" w:type="dxa"/>
            <w:vAlign w:val="center"/>
          </w:tcPr>
          <w:p w14:paraId="13AC6F22">
            <w:pPr>
              <w:jc w:val="center"/>
            </w:pPr>
            <w:r>
              <w:rPr>
                <w:rFonts w:ascii="宋体" w:hAnsi="宋体" w:eastAsia="宋体" w:cs="宋体"/>
                <w:b w:val="0"/>
                <w:i w:val="0"/>
                <w:color w:val="000000"/>
                <w:sz w:val="17"/>
              </w:rPr>
              <w:t>1</w:t>
            </w:r>
          </w:p>
        </w:tc>
        <w:tc>
          <w:tcPr>
            <w:tcW w:w="1480" w:type="dxa"/>
            <w:vAlign w:val="center"/>
          </w:tcPr>
          <w:p w14:paraId="4198C7BE">
            <w:pPr>
              <w:jc w:val="right"/>
            </w:pPr>
            <w:r>
              <w:rPr>
                <w:rFonts w:ascii="宋体" w:hAnsi="宋体" w:eastAsia="宋体" w:cs="宋体"/>
                <w:b w:val="0"/>
                <w:i w:val="0"/>
                <w:color w:val="000000"/>
                <w:sz w:val="17"/>
              </w:rPr>
              <w:t>3,250.70</w:t>
            </w:r>
          </w:p>
        </w:tc>
        <w:tc>
          <w:tcPr>
            <w:tcW w:w="2980" w:type="dxa"/>
            <w:vAlign w:val="center"/>
          </w:tcPr>
          <w:p w14:paraId="33F91EE1">
            <w:pPr>
              <w:jc w:val="left"/>
            </w:pPr>
            <w:r>
              <w:rPr>
                <w:rFonts w:ascii="宋体" w:hAnsi="宋体" w:eastAsia="宋体" w:cs="宋体"/>
                <w:b w:val="0"/>
                <w:i w:val="0"/>
                <w:color w:val="000000"/>
                <w:sz w:val="17"/>
              </w:rPr>
              <w:t>一、一般公共服务支出</w:t>
            </w:r>
          </w:p>
        </w:tc>
        <w:tc>
          <w:tcPr>
            <w:tcW w:w="420" w:type="dxa"/>
            <w:vAlign w:val="center"/>
          </w:tcPr>
          <w:p w14:paraId="770F38ED">
            <w:pPr>
              <w:jc w:val="center"/>
            </w:pPr>
            <w:r>
              <w:rPr>
                <w:rFonts w:ascii="宋体" w:hAnsi="宋体" w:eastAsia="宋体" w:cs="宋体"/>
                <w:b w:val="0"/>
                <w:i w:val="0"/>
                <w:color w:val="000000"/>
                <w:sz w:val="17"/>
              </w:rPr>
              <w:t>33</w:t>
            </w:r>
          </w:p>
        </w:tc>
        <w:tc>
          <w:tcPr>
            <w:tcW w:w="1460" w:type="dxa"/>
            <w:vAlign w:val="center"/>
          </w:tcPr>
          <w:p w14:paraId="2DBE0E54">
            <w:pPr>
              <w:jc w:val="right"/>
            </w:pPr>
            <w:r>
              <w:rPr>
                <w:rFonts w:ascii="宋体" w:hAnsi="宋体" w:eastAsia="宋体" w:cs="宋体"/>
                <w:b w:val="0"/>
                <w:i w:val="0"/>
                <w:color w:val="000000"/>
                <w:sz w:val="17"/>
              </w:rPr>
              <w:t>899.82</w:t>
            </w:r>
          </w:p>
        </w:tc>
        <w:tc>
          <w:tcPr>
            <w:tcW w:w="1460" w:type="dxa"/>
            <w:vAlign w:val="center"/>
          </w:tcPr>
          <w:p w14:paraId="13E1F5E2">
            <w:pPr>
              <w:jc w:val="right"/>
            </w:pPr>
            <w:r>
              <w:rPr>
                <w:rFonts w:ascii="宋体" w:hAnsi="宋体" w:eastAsia="宋体" w:cs="宋体"/>
                <w:b w:val="0"/>
                <w:i w:val="0"/>
                <w:color w:val="000000"/>
                <w:sz w:val="17"/>
              </w:rPr>
              <w:t>899.82</w:t>
            </w:r>
          </w:p>
        </w:tc>
        <w:tc>
          <w:tcPr>
            <w:tcW w:w="1460" w:type="dxa"/>
            <w:vAlign w:val="center"/>
          </w:tcPr>
          <w:p w14:paraId="661BD57D"/>
        </w:tc>
        <w:tc>
          <w:tcPr>
            <w:tcW w:w="1438" w:type="dxa"/>
            <w:vAlign w:val="center"/>
          </w:tcPr>
          <w:p w14:paraId="26A7020F"/>
        </w:tc>
      </w:tr>
      <w:tr w14:paraId="6F649A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6D443B">
            <w:pPr>
              <w:jc w:val="left"/>
            </w:pPr>
            <w:r>
              <w:rPr>
                <w:rFonts w:ascii="宋体" w:hAnsi="宋体" w:eastAsia="宋体" w:cs="宋体"/>
                <w:b w:val="0"/>
                <w:i w:val="0"/>
                <w:color w:val="000000"/>
                <w:sz w:val="17"/>
              </w:rPr>
              <w:t>二、政府性基金预算财政拨款</w:t>
            </w:r>
          </w:p>
        </w:tc>
        <w:tc>
          <w:tcPr>
            <w:tcW w:w="420" w:type="dxa"/>
            <w:vAlign w:val="center"/>
          </w:tcPr>
          <w:p w14:paraId="484B0BA3">
            <w:pPr>
              <w:jc w:val="center"/>
            </w:pPr>
            <w:r>
              <w:rPr>
                <w:rFonts w:ascii="宋体" w:hAnsi="宋体" w:eastAsia="宋体" w:cs="宋体"/>
                <w:b w:val="0"/>
                <w:i w:val="0"/>
                <w:color w:val="000000"/>
                <w:sz w:val="17"/>
              </w:rPr>
              <w:t>2</w:t>
            </w:r>
          </w:p>
        </w:tc>
        <w:tc>
          <w:tcPr>
            <w:tcW w:w="1480" w:type="dxa"/>
            <w:vAlign w:val="center"/>
          </w:tcPr>
          <w:p w14:paraId="71D75CF7">
            <w:pPr>
              <w:jc w:val="right"/>
            </w:pPr>
            <w:r>
              <w:rPr>
                <w:rFonts w:ascii="宋体" w:hAnsi="宋体" w:eastAsia="宋体" w:cs="宋体"/>
                <w:b w:val="0"/>
                <w:i w:val="0"/>
                <w:color w:val="000000"/>
                <w:sz w:val="17"/>
              </w:rPr>
              <w:t>236.95</w:t>
            </w:r>
          </w:p>
        </w:tc>
        <w:tc>
          <w:tcPr>
            <w:tcW w:w="2980" w:type="dxa"/>
            <w:vAlign w:val="center"/>
          </w:tcPr>
          <w:p w14:paraId="47424633">
            <w:pPr>
              <w:jc w:val="left"/>
            </w:pPr>
            <w:r>
              <w:rPr>
                <w:rFonts w:ascii="宋体" w:hAnsi="宋体" w:eastAsia="宋体" w:cs="宋体"/>
                <w:b w:val="0"/>
                <w:i w:val="0"/>
                <w:color w:val="000000"/>
                <w:sz w:val="17"/>
              </w:rPr>
              <w:t>二、外交支出</w:t>
            </w:r>
          </w:p>
        </w:tc>
        <w:tc>
          <w:tcPr>
            <w:tcW w:w="420" w:type="dxa"/>
            <w:vAlign w:val="center"/>
          </w:tcPr>
          <w:p w14:paraId="1E39C9B7">
            <w:pPr>
              <w:jc w:val="center"/>
            </w:pPr>
            <w:r>
              <w:rPr>
                <w:rFonts w:ascii="宋体" w:hAnsi="宋体" w:eastAsia="宋体" w:cs="宋体"/>
                <w:b w:val="0"/>
                <w:i w:val="0"/>
                <w:color w:val="000000"/>
                <w:sz w:val="17"/>
              </w:rPr>
              <w:t>34</w:t>
            </w:r>
          </w:p>
        </w:tc>
        <w:tc>
          <w:tcPr>
            <w:tcW w:w="1460" w:type="dxa"/>
            <w:vAlign w:val="center"/>
          </w:tcPr>
          <w:p w14:paraId="32C3D4A8"/>
        </w:tc>
        <w:tc>
          <w:tcPr>
            <w:tcW w:w="1460" w:type="dxa"/>
            <w:vAlign w:val="center"/>
          </w:tcPr>
          <w:p w14:paraId="3E2BEB14"/>
        </w:tc>
        <w:tc>
          <w:tcPr>
            <w:tcW w:w="1460" w:type="dxa"/>
            <w:vAlign w:val="center"/>
          </w:tcPr>
          <w:p w14:paraId="5A27AC18"/>
        </w:tc>
        <w:tc>
          <w:tcPr>
            <w:tcW w:w="1438" w:type="dxa"/>
            <w:vAlign w:val="center"/>
          </w:tcPr>
          <w:p w14:paraId="24F366DD"/>
        </w:tc>
      </w:tr>
      <w:tr w14:paraId="6F0C2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940A12">
            <w:pPr>
              <w:jc w:val="left"/>
            </w:pPr>
            <w:r>
              <w:rPr>
                <w:rFonts w:ascii="宋体" w:hAnsi="宋体" w:eastAsia="宋体" w:cs="宋体"/>
                <w:b w:val="0"/>
                <w:i w:val="0"/>
                <w:color w:val="000000"/>
                <w:sz w:val="17"/>
              </w:rPr>
              <w:t>三、国有资本经营预算财政拨款</w:t>
            </w:r>
          </w:p>
        </w:tc>
        <w:tc>
          <w:tcPr>
            <w:tcW w:w="420" w:type="dxa"/>
            <w:vAlign w:val="center"/>
          </w:tcPr>
          <w:p w14:paraId="0681740A">
            <w:pPr>
              <w:jc w:val="center"/>
            </w:pPr>
            <w:r>
              <w:rPr>
                <w:rFonts w:ascii="宋体" w:hAnsi="宋体" w:eastAsia="宋体" w:cs="宋体"/>
                <w:b w:val="0"/>
                <w:i w:val="0"/>
                <w:color w:val="000000"/>
                <w:sz w:val="17"/>
              </w:rPr>
              <w:t>3</w:t>
            </w:r>
          </w:p>
        </w:tc>
        <w:tc>
          <w:tcPr>
            <w:tcW w:w="1480" w:type="dxa"/>
            <w:vAlign w:val="center"/>
          </w:tcPr>
          <w:p w14:paraId="6986032D"/>
        </w:tc>
        <w:tc>
          <w:tcPr>
            <w:tcW w:w="2980" w:type="dxa"/>
            <w:vAlign w:val="center"/>
          </w:tcPr>
          <w:p w14:paraId="7ECB029A">
            <w:pPr>
              <w:jc w:val="left"/>
            </w:pPr>
            <w:r>
              <w:rPr>
                <w:rFonts w:ascii="宋体" w:hAnsi="宋体" w:eastAsia="宋体" w:cs="宋体"/>
                <w:b w:val="0"/>
                <w:i w:val="0"/>
                <w:color w:val="000000"/>
                <w:sz w:val="17"/>
              </w:rPr>
              <w:t>三、国防支出</w:t>
            </w:r>
          </w:p>
        </w:tc>
        <w:tc>
          <w:tcPr>
            <w:tcW w:w="420" w:type="dxa"/>
            <w:vAlign w:val="center"/>
          </w:tcPr>
          <w:p w14:paraId="7F0EF7C3">
            <w:pPr>
              <w:jc w:val="center"/>
            </w:pPr>
            <w:r>
              <w:rPr>
                <w:rFonts w:ascii="宋体" w:hAnsi="宋体" w:eastAsia="宋体" w:cs="宋体"/>
                <w:b w:val="0"/>
                <w:i w:val="0"/>
                <w:color w:val="000000"/>
                <w:sz w:val="17"/>
              </w:rPr>
              <w:t>35</w:t>
            </w:r>
          </w:p>
        </w:tc>
        <w:tc>
          <w:tcPr>
            <w:tcW w:w="1460" w:type="dxa"/>
            <w:vAlign w:val="center"/>
          </w:tcPr>
          <w:p w14:paraId="6D8C9559">
            <w:pPr>
              <w:jc w:val="right"/>
            </w:pPr>
            <w:r>
              <w:rPr>
                <w:rFonts w:ascii="宋体" w:hAnsi="宋体" w:eastAsia="宋体" w:cs="宋体"/>
                <w:b w:val="0"/>
                <w:i w:val="0"/>
                <w:color w:val="000000"/>
                <w:sz w:val="17"/>
              </w:rPr>
              <w:t>1,215.00</w:t>
            </w:r>
          </w:p>
        </w:tc>
        <w:tc>
          <w:tcPr>
            <w:tcW w:w="1460" w:type="dxa"/>
            <w:vAlign w:val="center"/>
          </w:tcPr>
          <w:p w14:paraId="432368E1">
            <w:pPr>
              <w:jc w:val="right"/>
            </w:pPr>
            <w:r>
              <w:rPr>
                <w:rFonts w:ascii="宋体" w:hAnsi="宋体" w:eastAsia="宋体" w:cs="宋体"/>
                <w:b w:val="0"/>
                <w:i w:val="0"/>
                <w:color w:val="000000"/>
                <w:sz w:val="17"/>
              </w:rPr>
              <w:t>1,215.00</w:t>
            </w:r>
          </w:p>
        </w:tc>
        <w:tc>
          <w:tcPr>
            <w:tcW w:w="1460" w:type="dxa"/>
            <w:vAlign w:val="center"/>
          </w:tcPr>
          <w:p w14:paraId="38AF65C0"/>
        </w:tc>
        <w:tc>
          <w:tcPr>
            <w:tcW w:w="1438" w:type="dxa"/>
            <w:vAlign w:val="center"/>
          </w:tcPr>
          <w:p w14:paraId="44AE082E"/>
        </w:tc>
      </w:tr>
      <w:tr w14:paraId="48AC9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424239"/>
        </w:tc>
        <w:tc>
          <w:tcPr>
            <w:tcW w:w="420" w:type="dxa"/>
            <w:vAlign w:val="center"/>
          </w:tcPr>
          <w:p w14:paraId="0428D54C">
            <w:pPr>
              <w:jc w:val="center"/>
            </w:pPr>
            <w:r>
              <w:rPr>
                <w:rFonts w:ascii="宋体" w:hAnsi="宋体" w:eastAsia="宋体" w:cs="宋体"/>
                <w:b w:val="0"/>
                <w:i w:val="0"/>
                <w:color w:val="000000"/>
                <w:sz w:val="17"/>
              </w:rPr>
              <w:t>4</w:t>
            </w:r>
          </w:p>
        </w:tc>
        <w:tc>
          <w:tcPr>
            <w:tcW w:w="1480" w:type="dxa"/>
            <w:vAlign w:val="center"/>
          </w:tcPr>
          <w:p w14:paraId="272063A3"/>
        </w:tc>
        <w:tc>
          <w:tcPr>
            <w:tcW w:w="2980" w:type="dxa"/>
            <w:vAlign w:val="center"/>
          </w:tcPr>
          <w:p w14:paraId="762C83F8">
            <w:pPr>
              <w:jc w:val="left"/>
            </w:pPr>
            <w:r>
              <w:rPr>
                <w:rFonts w:ascii="宋体" w:hAnsi="宋体" w:eastAsia="宋体" w:cs="宋体"/>
                <w:b w:val="0"/>
                <w:i w:val="0"/>
                <w:color w:val="000000"/>
                <w:sz w:val="17"/>
              </w:rPr>
              <w:t>四、公共安全支出</w:t>
            </w:r>
          </w:p>
        </w:tc>
        <w:tc>
          <w:tcPr>
            <w:tcW w:w="420" w:type="dxa"/>
            <w:vAlign w:val="center"/>
          </w:tcPr>
          <w:p w14:paraId="308DE4B8">
            <w:pPr>
              <w:jc w:val="center"/>
            </w:pPr>
            <w:r>
              <w:rPr>
                <w:rFonts w:ascii="宋体" w:hAnsi="宋体" w:eastAsia="宋体" w:cs="宋体"/>
                <w:b w:val="0"/>
                <w:i w:val="0"/>
                <w:color w:val="000000"/>
                <w:sz w:val="17"/>
              </w:rPr>
              <w:t>36</w:t>
            </w:r>
          </w:p>
        </w:tc>
        <w:tc>
          <w:tcPr>
            <w:tcW w:w="1460" w:type="dxa"/>
            <w:vAlign w:val="center"/>
          </w:tcPr>
          <w:p w14:paraId="676FDD70"/>
        </w:tc>
        <w:tc>
          <w:tcPr>
            <w:tcW w:w="1460" w:type="dxa"/>
            <w:vAlign w:val="center"/>
          </w:tcPr>
          <w:p w14:paraId="13800A40"/>
        </w:tc>
        <w:tc>
          <w:tcPr>
            <w:tcW w:w="1460" w:type="dxa"/>
            <w:vAlign w:val="center"/>
          </w:tcPr>
          <w:p w14:paraId="3AB6AEED"/>
        </w:tc>
        <w:tc>
          <w:tcPr>
            <w:tcW w:w="1438" w:type="dxa"/>
            <w:vAlign w:val="center"/>
          </w:tcPr>
          <w:p w14:paraId="3CD940EF"/>
        </w:tc>
      </w:tr>
      <w:tr w14:paraId="3B737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196E91E"/>
        </w:tc>
        <w:tc>
          <w:tcPr>
            <w:tcW w:w="420" w:type="dxa"/>
            <w:vAlign w:val="center"/>
          </w:tcPr>
          <w:p w14:paraId="22693E91">
            <w:pPr>
              <w:jc w:val="center"/>
            </w:pPr>
            <w:r>
              <w:rPr>
                <w:rFonts w:ascii="宋体" w:hAnsi="宋体" w:eastAsia="宋体" w:cs="宋体"/>
                <w:b w:val="0"/>
                <w:i w:val="0"/>
                <w:color w:val="000000"/>
                <w:sz w:val="17"/>
              </w:rPr>
              <w:t>5</w:t>
            </w:r>
          </w:p>
        </w:tc>
        <w:tc>
          <w:tcPr>
            <w:tcW w:w="1480" w:type="dxa"/>
            <w:vAlign w:val="center"/>
          </w:tcPr>
          <w:p w14:paraId="5CFDD9BF"/>
        </w:tc>
        <w:tc>
          <w:tcPr>
            <w:tcW w:w="2980" w:type="dxa"/>
            <w:vAlign w:val="center"/>
          </w:tcPr>
          <w:p w14:paraId="33CAC881">
            <w:pPr>
              <w:jc w:val="left"/>
            </w:pPr>
            <w:r>
              <w:rPr>
                <w:rFonts w:ascii="宋体" w:hAnsi="宋体" w:eastAsia="宋体" w:cs="宋体"/>
                <w:b w:val="0"/>
                <w:i w:val="0"/>
                <w:color w:val="000000"/>
                <w:sz w:val="17"/>
              </w:rPr>
              <w:t>五、教育支出</w:t>
            </w:r>
          </w:p>
        </w:tc>
        <w:tc>
          <w:tcPr>
            <w:tcW w:w="420" w:type="dxa"/>
            <w:vAlign w:val="center"/>
          </w:tcPr>
          <w:p w14:paraId="1882646B">
            <w:pPr>
              <w:jc w:val="center"/>
            </w:pPr>
            <w:r>
              <w:rPr>
                <w:rFonts w:ascii="宋体" w:hAnsi="宋体" w:eastAsia="宋体" w:cs="宋体"/>
                <w:b w:val="0"/>
                <w:i w:val="0"/>
                <w:color w:val="000000"/>
                <w:sz w:val="17"/>
              </w:rPr>
              <w:t>37</w:t>
            </w:r>
          </w:p>
        </w:tc>
        <w:tc>
          <w:tcPr>
            <w:tcW w:w="1460" w:type="dxa"/>
            <w:vAlign w:val="center"/>
          </w:tcPr>
          <w:p w14:paraId="7BF57BF4"/>
        </w:tc>
        <w:tc>
          <w:tcPr>
            <w:tcW w:w="1460" w:type="dxa"/>
            <w:vAlign w:val="center"/>
          </w:tcPr>
          <w:p w14:paraId="61388C50"/>
        </w:tc>
        <w:tc>
          <w:tcPr>
            <w:tcW w:w="1460" w:type="dxa"/>
            <w:vAlign w:val="center"/>
          </w:tcPr>
          <w:p w14:paraId="61E19DEC"/>
        </w:tc>
        <w:tc>
          <w:tcPr>
            <w:tcW w:w="1438" w:type="dxa"/>
            <w:vAlign w:val="center"/>
          </w:tcPr>
          <w:p w14:paraId="6CC8CF25"/>
        </w:tc>
      </w:tr>
      <w:tr w14:paraId="0FFDD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2604B6"/>
        </w:tc>
        <w:tc>
          <w:tcPr>
            <w:tcW w:w="420" w:type="dxa"/>
            <w:vAlign w:val="center"/>
          </w:tcPr>
          <w:p w14:paraId="46F34F90">
            <w:pPr>
              <w:jc w:val="center"/>
            </w:pPr>
            <w:r>
              <w:rPr>
                <w:rFonts w:ascii="宋体" w:hAnsi="宋体" w:eastAsia="宋体" w:cs="宋体"/>
                <w:b w:val="0"/>
                <w:i w:val="0"/>
                <w:color w:val="000000"/>
                <w:sz w:val="17"/>
              </w:rPr>
              <w:t>6</w:t>
            </w:r>
          </w:p>
        </w:tc>
        <w:tc>
          <w:tcPr>
            <w:tcW w:w="1480" w:type="dxa"/>
            <w:vAlign w:val="center"/>
          </w:tcPr>
          <w:p w14:paraId="22ABB1D5"/>
        </w:tc>
        <w:tc>
          <w:tcPr>
            <w:tcW w:w="2980" w:type="dxa"/>
            <w:vAlign w:val="center"/>
          </w:tcPr>
          <w:p w14:paraId="043F2D95">
            <w:pPr>
              <w:jc w:val="left"/>
            </w:pPr>
            <w:r>
              <w:rPr>
                <w:rFonts w:ascii="宋体" w:hAnsi="宋体" w:eastAsia="宋体" w:cs="宋体"/>
                <w:b w:val="0"/>
                <w:i w:val="0"/>
                <w:color w:val="000000"/>
                <w:sz w:val="17"/>
              </w:rPr>
              <w:t>六、科学技术支出</w:t>
            </w:r>
          </w:p>
        </w:tc>
        <w:tc>
          <w:tcPr>
            <w:tcW w:w="420" w:type="dxa"/>
            <w:vAlign w:val="center"/>
          </w:tcPr>
          <w:p w14:paraId="19219F6B">
            <w:pPr>
              <w:jc w:val="center"/>
            </w:pPr>
            <w:r>
              <w:rPr>
                <w:rFonts w:ascii="宋体" w:hAnsi="宋体" w:eastAsia="宋体" w:cs="宋体"/>
                <w:b w:val="0"/>
                <w:i w:val="0"/>
                <w:color w:val="000000"/>
                <w:sz w:val="17"/>
              </w:rPr>
              <w:t>38</w:t>
            </w:r>
          </w:p>
        </w:tc>
        <w:tc>
          <w:tcPr>
            <w:tcW w:w="1460" w:type="dxa"/>
            <w:vAlign w:val="center"/>
          </w:tcPr>
          <w:p w14:paraId="4F4B9D8B">
            <w:pPr>
              <w:jc w:val="right"/>
            </w:pPr>
            <w:r>
              <w:rPr>
                <w:rFonts w:ascii="宋体" w:hAnsi="宋体" w:eastAsia="宋体" w:cs="宋体"/>
                <w:b w:val="0"/>
                <w:i w:val="0"/>
                <w:color w:val="000000"/>
                <w:sz w:val="17"/>
              </w:rPr>
              <w:t>220.00</w:t>
            </w:r>
          </w:p>
        </w:tc>
        <w:tc>
          <w:tcPr>
            <w:tcW w:w="1460" w:type="dxa"/>
            <w:vAlign w:val="center"/>
          </w:tcPr>
          <w:p w14:paraId="17A7CB56">
            <w:pPr>
              <w:jc w:val="right"/>
            </w:pPr>
            <w:r>
              <w:rPr>
                <w:rFonts w:ascii="宋体" w:hAnsi="宋体" w:eastAsia="宋体" w:cs="宋体"/>
                <w:b w:val="0"/>
                <w:i w:val="0"/>
                <w:color w:val="000000"/>
                <w:sz w:val="17"/>
              </w:rPr>
              <w:t>220.00</w:t>
            </w:r>
          </w:p>
        </w:tc>
        <w:tc>
          <w:tcPr>
            <w:tcW w:w="1460" w:type="dxa"/>
            <w:vAlign w:val="center"/>
          </w:tcPr>
          <w:p w14:paraId="1664A253"/>
        </w:tc>
        <w:tc>
          <w:tcPr>
            <w:tcW w:w="1438" w:type="dxa"/>
            <w:vAlign w:val="center"/>
          </w:tcPr>
          <w:p w14:paraId="1AD1198A"/>
        </w:tc>
      </w:tr>
      <w:tr w14:paraId="687D7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57D5FE"/>
        </w:tc>
        <w:tc>
          <w:tcPr>
            <w:tcW w:w="420" w:type="dxa"/>
            <w:vAlign w:val="center"/>
          </w:tcPr>
          <w:p w14:paraId="4DD3B261">
            <w:pPr>
              <w:jc w:val="center"/>
            </w:pPr>
            <w:r>
              <w:rPr>
                <w:rFonts w:ascii="宋体" w:hAnsi="宋体" w:eastAsia="宋体" w:cs="宋体"/>
                <w:b w:val="0"/>
                <w:i w:val="0"/>
                <w:color w:val="000000"/>
                <w:sz w:val="17"/>
              </w:rPr>
              <w:t>7</w:t>
            </w:r>
          </w:p>
        </w:tc>
        <w:tc>
          <w:tcPr>
            <w:tcW w:w="1480" w:type="dxa"/>
            <w:vAlign w:val="center"/>
          </w:tcPr>
          <w:p w14:paraId="2AA5C7F4"/>
        </w:tc>
        <w:tc>
          <w:tcPr>
            <w:tcW w:w="2980" w:type="dxa"/>
            <w:vAlign w:val="center"/>
          </w:tcPr>
          <w:p w14:paraId="466B9171">
            <w:pPr>
              <w:jc w:val="left"/>
            </w:pPr>
            <w:r>
              <w:rPr>
                <w:rFonts w:ascii="宋体" w:hAnsi="宋体" w:eastAsia="宋体" w:cs="宋体"/>
                <w:b w:val="0"/>
                <w:i w:val="0"/>
                <w:color w:val="000000"/>
                <w:sz w:val="17"/>
              </w:rPr>
              <w:t>七、文化旅游体育与传媒支出</w:t>
            </w:r>
          </w:p>
        </w:tc>
        <w:tc>
          <w:tcPr>
            <w:tcW w:w="420" w:type="dxa"/>
            <w:vAlign w:val="center"/>
          </w:tcPr>
          <w:p w14:paraId="6F8F5120">
            <w:pPr>
              <w:jc w:val="center"/>
            </w:pPr>
            <w:r>
              <w:rPr>
                <w:rFonts w:ascii="宋体" w:hAnsi="宋体" w:eastAsia="宋体" w:cs="宋体"/>
                <w:b w:val="0"/>
                <w:i w:val="0"/>
                <w:color w:val="000000"/>
                <w:sz w:val="17"/>
              </w:rPr>
              <w:t>39</w:t>
            </w:r>
          </w:p>
        </w:tc>
        <w:tc>
          <w:tcPr>
            <w:tcW w:w="1460" w:type="dxa"/>
            <w:vAlign w:val="center"/>
          </w:tcPr>
          <w:p w14:paraId="15A6BFD9"/>
        </w:tc>
        <w:tc>
          <w:tcPr>
            <w:tcW w:w="1460" w:type="dxa"/>
            <w:vAlign w:val="center"/>
          </w:tcPr>
          <w:p w14:paraId="257179AA"/>
        </w:tc>
        <w:tc>
          <w:tcPr>
            <w:tcW w:w="1460" w:type="dxa"/>
            <w:vAlign w:val="center"/>
          </w:tcPr>
          <w:p w14:paraId="7DF94C85"/>
        </w:tc>
        <w:tc>
          <w:tcPr>
            <w:tcW w:w="1438" w:type="dxa"/>
            <w:vAlign w:val="center"/>
          </w:tcPr>
          <w:p w14:paraId="65D21FE0"/>
        </w:tc>
      </w:tr>
      <w:tr w14:paraId="1B4F1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96543F"/>
        </w:tc>
        <w:tc>
          <w:tcPr>
            <w:tcW w:w="420" w:type="dxa"/>
            <w:vAlign w:val="center"/>
          </w:tcPr>
          <w:p w14:paraId="71B7B23F">
            <w:pPr>
              <w:jc w:val="center"/>
            </w:pPr>
            <w:r>
              <w:rPr>
                <w:rFonts w:ascii="宋体" w:hAnsi="宋体" w:eastAsia="宋体" w:cs="宋体"/>
                <w:b w:val="0"/>
                <w:i w:val="0"/>
                <w:color w:val="000000"/>
                <w:sz w:val="17"/>
              </w:rPr>
              <w:t>8</w:t>
            </w:r>
          </w:p>
        </w:tc>
        <w:tc>
          <w:tcPr>
            <w:tcW w:w="1480" w:type="dxa"/>
            <w:vAlign w:val="center"/>
          </w:tcPr>
          <w:p w14:paraId="6A16ADEE"/>
        </w:tc>
        <w:tc>
          <w:tcPr>
            <w:tcW w:w="2980" w:type="dxa"/>
            <w:vAlign w:val="center"/>
          </w:tcPr>
          <w:p w14:paraId="59620E96">
            <w:pPr>
              <w:jc w:val="left"/>
            </w:pPr>
            <w:r>
              <w:rPr>
                <w:rFonts w:ascii="宋体" w:hAnsi="宋体" w:eastAsia="宋体" w:cs="宋体"/>
                <w:b w:val="0"/>
                <w:i w:val="0"/>
                <w:color w:val="000000"/>
                <w:sz w:val="17"/>
              </w:rPr>
              <w:t>八、社会保障和就业支出</w:t>
            </w:r>
          </w:p>
        </w:tc>
        <w:tc>
          <w:tcPr>
            <w:tcW w:w="420" w:type="dxa"/>
            <w:vAlign w:val="center"/>
          </w:tcPr>
          <w:p w14:paraId="5F2209C9">
            <w:pPr>
              <w:jc w:val="center"/>
            </w:pPr>
            <w:r>
              <w:rPr>
                <w:rFonts w:ascii="宋体" w:hAnsi="宋体" w:eastAsia="宋体" w:cs="宋体"/>
                <w:b w:val="0"/>
                <w:i w:val="0"/>
                <w:color w:val="000000"/>
                <w:sz w:val="17"/>
              </w:rPr>
              <w:t>40</w:t>
            </w:r>
          </w:p>
        </w:tc>
        <w:tc>
          <w:tcPr>
            <w:tcW w:w="1460" w:type="dxa"/>
            <w:vAlign w:val="center"/>
          </w:tcPr>
          <w:p w14:paraId="4DAD0AE7">
            <w:pPr>
              <w:jc w:val="right"/>
            </w:pPr>
            <w:r>
              <w:rPr>
                <w:rFonts w:ascii="宋体" w:hAnsi="宋体" w:eastAsia="宋体" w:cs="宋体"/>
                <w:b w:val="0"/>
                <w:i w:val="0"/>
                <w:color w:val="000000"/>
                <w:sz w:val="17"/>
              </w:rPr>
              <w:t>46.16</w:t>
            </w:r>
          </w:p>
        </w:tc>
        <w:tc>
          <w:tcPr>
            <w:tcW w:w="1460" w:type="dxa"/>
            <w:vAlign w:val="center"/>
          </w:tcPr>
          <w:p w14:paraId="6828B5B4">
            <w:pPr>
              <w:jc w:val="right"/>
            </w:pPr>
            <w:r>
              <w:rPr>
                <w:rFonts w:ascii="宋体" w:hAnsi="宋体" w:eastAsia="宋体" w:cs="宋体"/>
                <w:b w:val="0"/>
                <w:i w:val="0"/>
                <w:color w:val="000000"/>
                <w:sz w:val="17"/>
              </w:rPr>
              <w:t>46.16</w:t>
            </w:r>
          </w:p>
        </w:tc>
        <w:tc>
          <w:tcPr>
            <w:tcW w:w="1460" w:type="dxa"/>
            <w:vAlign w:val="center"/>
          </w:tcPr>
          <w:p w14:paraId="31524BD2"/>
        </w:tc>
        <w:tc>
          <w:tcPr>
            <w:tcW w:w="1438" w:type="dxa"/>
            <w:vAlign w:val="center"/>
          </w:tcPr>
          <w:p w14:paraId="402052EA"/>
        </w:tc>
      </w:tr>
      <w:tr w14:paraId="6D032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71E7F1"/>
        </w:tc>
        <w:tc>
          <w:tcPr>
            <w:tcW w:w="420" w:type="dxa"/>
            <w:vAlign w:val="center"/>
          </w:tcPr>
          <w:p w14:paraId="517B2509">
            <w:pPr>
              <w:jc w:val="center"/>
            </w:pPr>
            <w:r>
              <w:rPr>
                <w:rFonts w:ascii="宋体" w:hAnsi="宋体" w:eastAsia="宋体" w:cs="宋体"/>
                <w:b w:val="0"/>
                <w:i w:val="0"/>
                <w:color w:val="000000"/>
                <w:sz w:val="17"/>
              </w:rPr>
              <w:t>9</w:t>
            </w:r>
          </w:p>
        </w:tc>
        <w:tc>
          <w:tcPr>
            <w:tcW w:w="1480" w:type="dxa"/>
            <w:vAlign w:val="center"/>
          </w:tcPr>
          <w:p w14:paraId="48CFD146"/>
        </w:tc>
        <w:tc>
          <w:tcPr>
            <w:tcW w:w="2980" w:type="dxa"/>
            <w:vAlign w:val="center"/>
          </w:tcPr>
          <w:p w14:paraId="1A6909D8">
            <w:pPr>
              <w:jc w:val="left"/>
            </w:pPr>
            <w:r>
              <w:rPr>
                <w:rFonts w:ascii="宋体" w:hAnsi="宋体" w:eastAsia="宋体" w:cs="宋体"/>
                <w:b w:val="0"/>
                <w:i w:val="0"/>
                <w:color w:val="000000"/>
                <w:sz w:val="17"/>
              </w:rPr>
              <w:t>九、卫生健康支出</w:t>
            </w:r>
          </w:p>
        </w:tc>
        <w:tc>
          <w:tcPr>
            <w:tcW w:w="420" w:type="dxa"/>
            <w:vAlign w:val="center"/>
          </w:tcPr>
          <w:p w14:paraId="116CD2D0">
            <w:pPr>
              <w:jc w:val="center"/>
            </w:pPr>
            <w:r>
              <w:rPr>
                <w:rFonts w:ascii="宋体" w:hAnsi="宋体" w:eastAsia="宋体" w:cs="宋体"/>
                <w:b w:val="0"/>
                <w:i w:val="0"/>
                <w:color w:val="000000"/>
                <w:sz w:val="17"/>
              </w:rPr>
              <w:t>41</w:t>
            </w:r>
          </w:p>
        </w:tc>
        <w:tc>
          <w:tcPr>
            <w:tcW w:w="1460" w:type="dxa"/>
            <w:vAlign w:val="center"/>
          </w:tcPr>
          <w:p w14:paraId="6F428A3E">
            <w:pPr>
              <w:jc w:val="right"/>
            </w:pPr>
            <w:r>
              <w:rPr>
                <w:rFonts w:ascii="宋体" w:hAnsi="宋体" w:eastAsia="宋体" w:cs="宋体"/>
                <w:b w:val="0"/>
                <w:i w:val="0"/>
                <w:color w:val="000000"/>
                <w:sz w:val="17"/>
              </w:rPr>
              <w:t>11.23</w:t>
            </w:r>
          </w:p>
        </w:tc>
        <w:tc>
          <w:tcPr>
            <w:tcW w:w="1460" w:type="dxa"/>
            <w:vAlign w:val="center"/>
          </w:tcPr>
          <w:p w14:paraId="3832DB7A">
            <w:pPr>
              <w:jc w:val="right"/>
            </w:pPr>
            <w:r>
              <w:rPr>
                <w:rFonts w:ascii="宋体" w:hAnsi="宋体" w:eastAsia="宋体" w:cs="宋体"/>
                <w:b w:val="0"/>
                <w:i w:val="0"/>
                <w:color w:val="000000"/>
                <w:sz w:val="17"/>
              </w:rPr>
              <w:t>11.23</w:t>
            </w:r>
          </w:p>
        </w:tc>
        <w:tc>
          <w:tcPr>
            <w:tcW w:w="1460" w:type="dxa"/>
            <w:vAlign w:val="center"/>
          </w:tcPr>
          <w:p w14:paraId="7E4A0F1C"/>
        </w:tc>
        <w:tc>
          <w:tcPr>
            <w:tcW w:w="1438" w:type="dxa"/>
            <w:vAlign w:val="center"/>
          </w:tcPr>
          <w:p w14:paraId="56B26D85"/>
        </w:tc>
      </w:tr>
      <w:tr w14:paraId="6D4DA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F58963"/>
        </w:tc>
        <w:tc>
          <w:tcPr>
            <w:tcW w:w="420" w:type="dxa"/>
            <w:vAlign w:val="center"/>
          </w:tcPr>
          <w:p w14:paraId="25AC35F6">
            <w:pPr>
              <w:jc w:val="center"/>
            </w:pPr>
            <w:r>
              <w:rPr>
                <w:rFonts w:ascii="宋体" w:hAnsi="宋体" w:eastAsia="宋体" w:cs="宋体"/>
                <w:b w:val="0"/>
                <w:i w:val="0"/>
                <w:color w:val="000000"/>
                <w:sz w:val="17"/>
              </w:rPr>
              <w:t>10</w:t>
            </w:r>
          </w:p>
        </w:tc>
        <w:tc>
          <w:tcPr>
            <w:tcW w:w="1480" w:type="dxa"/>
            <w:vAlign w:val="center"/>
          </w:tcPr>
          <w:p w14:paraId="407F9023"/>
        </w:tc>
        <w:tc>
          <w:tcPr>
            <w:tcW w:w="2980" w:type="dxa"/>
            <w:vAlign w:val="center"/>
          </w:tcPr>
          <w:p w14:paraId="4CF8DAF8">
            <w:pPr>
              <w:jc w:val="left"/>
            </w:pPr>
            <w:r>
              <w:rPr>
                <w:rFonts w:ascii="宋体" w:hAnsi="宋体" w:eastAsia="宋体" w:cs="宋体"/>
                <w:b w:val="0"/>
                <w:i w:val="0"/>
                <w:color w:val="000000"/>
                <w:sz w:val="17"/>
              </w:rPr>
              <w:t>十、节能环保支出</w:t>
            </w:r>
          </w:p>
        </w:tc>
        <w:tc>
          <w:tcPr>
            <w:tcW w:w="420" w:type="dxa"/>
            <w:vAlign w:val="center"/>
          </w:tcPr>
          <w:p w14:paraId="2BE59AD2">
            <w:pPr>
              <w:jc w:val="center"/>
            </w:pPr>
            <w:r>
              <w:rPr>
                <w:rFonts w:ascii="宋体" w:hAnsi="宋体" w:eastAsia="宋体" w:cs="宋体"/>
                <w:b w:val="0"/>
                <w:i w:val="0"/>
                <w:color w:val="000000"/>
                <w:sz w:val="17"/>
              </w:rPr>
              <w:t>42</w:t>
            </w:r>
          </w:p>
        </w:tc>
        <w:tc>
          <w:tcPr>
            <w:tcW w:w="1460" w:type="dxa"/>
            <w:vAlign w:val="center"/>
          </w:tcPr>
          <w:p w14:paraId="285C4C49">
            <w:pPr>
              <w:jc w:val="right"/>
            </w:pPr>
            <w:r>
              <w:rPr>
                <w:rFonts w:ascii="宋体" w:hAnsi="宋体" w:eastAsia="宋体" w:cs="宋体"/>
                <w:b w:val="0"/>
                <w:i w:val="0"/>
                <w:color w:val="000000"/>
                <w:sz w:val="17"/>
              </w:rPr>
              <w:t>733.00</w:t>
            </w:r>
          </w:p>
        </w:tc>
        <w:tc>
          <w:tcPr>
            <w:tcW w:w="1460" w:type="dxa"/>
            <w:vAlign w:val="center"/>
          </w:tcPr>
          <w:p w14:paraId="6CBBC79A">
            <w:pPr>
              <w:jc w:val="right"/>
            </w:pPr>
            <w:r>
              <w:rPr>
                <w:rFonts w:ascii="宋体" w:hAnsi="宋体" w:eastAsia="宋体" w:cs="宋体"/>
                <w:b w:val="0"/>
                <w:i w:val="0"/>
                <w:color w:val="000000"/>
                <w:sz w:val="17"/>
              </w:rPr>
              <w:t>733.00</w:t>
            </w:r>
          </w:p>
        </w:tc>
        <w:tc>
          <w:tcPr>
            <w:tcW w:w="1460" w:type="dxa"/>
            <w:vAlign w:val="center"/>
          </w:tcPr>
          <w:p w14:paraId="3A3D6F7D"/>
        </w:tc>
        <w:tc>
          <w:tcPr>
            <w:tcW w:w="1438" w:type="dxa"/>
            <w:vAlign w:val="center"/>
          </w:tcPr>
          <w:p w14:paraId="3BB31747"/>
        </w:tc>
      </w:tr>
      <w:tr w14:paraId="34D3C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D708A6"/>
        </w:tc>
        <w:tc>
          <w:tcPr>
            <w:tcW w:w="420" w:type="dxa"/>
            <w:vAlign w:val="center"/>
          </w:tcPr>
          <w:p w14:paraId="60DC2296">
            <w:pPr>
              <w:jc w:val="center"/>
            </w:pPr>
            <w:r>
              <w:rPr>
                <w:rFonts w:ascii="宋体" w:hAnsi="宋体" w:eastAsia="宋体" w:cs="宋体"/>
                <w:b w:val="0"/>
                <w:i w:val="0"/>
                <w:color w:val="000000"/>
                <w:sz w:val="17"/>
              </w:rPr>
              <w:t>11</w:t>
            </w:r>
          </w:p>
        </w:tc>
        <w:tc>
          <w:tcPr>
            <w:tcW w:w="1480" w:type="dxa"/>
            <w:vAlign w:val="center"/>
          </w:tcPr>
          <w:p w14:paraId="09B9C18B"/>
        </w:tc>
        <w:tc>
          <w:tcPr>
            <w:tcW w:w="2980" w:type="dxa"/>
            <w:vAlign w:val="center"/>
          </w:tcPr>
          <w:p w14:paraId="4F1ED516">
            <w:pPr>
              <w:jc w:val="left"/>
            </w:pPr>
            <w:r>
              <w:rPr>
                <w:rFonts w:ascii="宋体" w:hAnsi="宋体" w:eastAsia="宋体" w:cs="宋体"/>
                <w:b w:val="0"/>
                <w:i w:val="0"/>
                <w:color w:val="000000"/>
                <w:sz w:val="17"/>
              </w:rPr>
              <w:t>十一、城乡社区支出</w:t>
            </w:r>
          </w:p>
        </w:tc>
        <w:tc>
          <w:tcPr>
            <w:tcW w:w="420" w:type="dxa"/>
            <w:vAlign w:val="center"/>
          </w:tcPr>
          <w:p w14:paraId="67EE8BB1">
            <w:pPr>
              <w:jc w:val="center"/>
            </w:pPr>
            <w:r>
              <w:rPr>
                <w:rFonts w:ascii="宋体" w:hAnsi="宋体" w:eastAsia="宋体" w:cs="宋体"/>
                <w:b w:val="0"/>
                <w:i w:val="0"/>
                <w:color w:val="000000"/>
                <w:sz w:val="17"/>
              </w:rPr>
              <w:t>43</w:t>
            </w:r>
          </w:p>
        </w:tc>
        <w:tc>
          <w:tcPr>
            <w:tcW w:w="1460" w:type="dxa"/>
            <w:vAlign w:val="center"/>
          </w:tcPr>
          <w:p w14:paraId="686A2939">
            <w:pPr>
              <w:jc w:val="right"/>
            </w:pPr>
            <w:r>
              <w:rPr>
                <w:rFonts w:ascii="宋体" w:hAnsi="宋体" w:eastAsia="宋体" w:cs="宋体"/>
                <w:b w:val="0"/>
                <w:i w:val="0"/>
                <w:color w:val="000000"/>
                <w:sz w:val="17"/>
              </w:rPr>
              <w:t>236.95</w:t>
            </w:r>
          </w:p>
        </w:tc>
        <w:tc>
          <w:tcPr>
            <w:tcW w:w="1460" w:type="dxa"/>
            <w:vAlign w:val="center"/>
          </w:tcPr>
          <w:p w14:paraId="38A88606"/>
        </w:tc>
        <w:tc>
          <w:tcPr>
            <w:tcW w:w="1460" w:type="dxa"/>
            <w:vAlign w:val="center"/>
          </w:tcPr>
          <w:p w14:paraId="5674156A">
            <w:pPr>
              <w:jc w:val="right"/>
            </w:pPr>
            <w:r>
              <w:rPr>
                <w:rFonts w:ascii="宋体" w:hAnsi="宋体" w:eastAsia="宋体" w:cs="宋体"/>
                <w:b w:val="0"/>
                <w:i w:val="0"/>
                <w:color w:val="000000"/>
                <w:sz w:val="17"/>
              </w:rPr>
              <w:t>236.95</w:t>
            </w:r>
          </w:p>
        </w:tc>
        <w:tc>
          <w:tcPr>
            <w:tcW w:w="1438" w:type="dxa"/>
            <w:vAlign w:val="center"/>
          </w:tcPr>
          <w:p w14:paraId="33F44928"/>
        </w:tc>
      </w:tr>
      <w:tr w14:paraId="2ED69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1C627A"/>
        </w:tc>
        <w:tc>
          <w:tcPr>
            <w:tcW w:w="420" w:type="dxa"/>
            <w:vAlign w:val="center"/>
          </w:tcPr>
          <w:p w14:paraId="45BB6FCC">
            <w:pPr>
              <w:jc w:val="center"/>
            </w:pPr>
            <w:r>
              <w:rPr>
                <w:rFonts w:ascii="宋体" w:hAnsi="宋体" w:eastAsia="宋体" w:cs="宋体"/>
                <w:b w:val="0"/>
                <w:i w:val="0"/>
                <w:color w:val="000000"/>
                <w:sz w:val="17"/>
              </w:rPr>
              <w:t>12</w:t>
            </w:r>
          </w:p>
        </w:tc>
        <w:tc>
          <w:tcPr>
            <w:tcW w:w="1480" w:type="dxa"/>
            <w:vAlign w:val="center"/>
          </w:tcPr>
          <w:p w14:paraId="46E0D4B9"/>
        </w:tc>
        <w:tc>
          <w:tcPr>
            <w:tcW w:w="2980" w:type="dxa"/>
            <w:vAlign w:val="center"/>
          </w:tcPr>
          <w:p w14:paraId="336BC745">
            <w:pPr>
              <w:jc w:val="left"/>
            </w:pPr>
            <w:r>
              <w:rPr>
                <w:rFonts w:ascii="宋体" w:hAnsi="宋体" w:eastAsia="宋体" w:cs="宋体"/>
                <w:b w:val="0"/>
                <w:i w:val="0"/>
                <w:color w:val="000000"/>
                <w:sz w:val="17"/>
              </w:rPr>
              <w:t>十二、农林水支出</w:t>
            </w:r>
          </w:p>
        </w:tc>
        <w:tc>
          <w:tcPr>
            <w:tcW w:w="420" w:type="dxa"/>
            <w:vAlign w:val="center"/>
          </w:tcPr>
          <w:p w14:paraId="0EDB4C2B">
            <w:pPr>
              <w:jc w:val="center"/>
            </w:pPr>
            <w:r>
              <w:rPr>
                <w:rFonts w:ascii="宋体" w:hAnsi="宋体" w:eastAsia="宋体" w:cs="宋体"/>
                <w:b w:val="0"/>
                <w:i w:val="0"/>
                <w:color w:val="000000"/>
                <w:sz w:val="17"/>
              </w:rPr>
              <w:t>44</w:t>
            </w:r>
          </w:p>
        </w:tc>
        <w:tc>
          <w:tcPr>
            <w:tcW w:w="1460" w:type="dxa"/>
            <w:vAlign w:val="center"/>
          </w:tcPr>
          <w:p w14:paraId="5AAEF2D1"/>
        </w:tc>
        <w:tc>
          <w:tcPr>
            <w:tcW w:w="1460" w:type="dxa"/>
            <w:vAlign w:val="center"/>
          </w:tcPr>
          <w:p w14:paraId="7A1B7A5F"/>
        </w:tc>
        <w:tc>
          <w:tcPr>
            <w:tcW w:w="1460" w:type="dxa"/>
            <w:vAlign w:val="center"/>
          </w:tcPr>
          <w:p w14:paraId="4C6213DA"/>
        </w:tc>
        <w:tc>
          <w:tcPr>
            <w:tcW w:w="1438" w:type="dxa"/>
            <w:vAlign w:val="center"/>
          </w:tcPr>
          <w:p w14:paraId="33192F61"/>
        </w:tc>
      </w:tr>
      <w:tr w14:paraId="15D70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741EAF"/>
        </w:tc>
        <w:tc>
          <w:tcPr>
            <w:tcW w:w="420" w:type="dxa"/>
            <w:vAlign w:val="center"/>
          </w:tcPr>
          <w:p w14:paraId="5ED49887">
            <w:pPr>
              <w:jc w:val="center"/>
            </w:pPr>
            <w:r>
              <w:rPr>
                <w:rFonts w:ascii="宋体" w:hAnsi="宋体" w:eastAsia="宋体" w:cs="宋体"/>
                <w:b w:val="0"/>
                <w:i w:val="0"/>
                <w:color w:val="000000"/>
                <w:sz w:val="17"/>
              </w:rPr>
              <w:t>13</w:t>
            </w:r>
          </w:p>
        </w:tc>
        <w:tc>
          <w:tcPr>
            <w:tcW w:w="1480" w:type="dxa"/>
            <w:vAlign w:val="center"/>
          </w:tcPr>
          <w:p w14:paraId="2138CF40"/>
        </w:tc>
        <w:tc>
          <w:tcPr>
            <w:tcW w:w="2980" w:type="dxa"/>
            <w:vAlign w:val="center"/>
          </w:tcPr>
          <w:p w14:paraId="1842EAC4">
            <w:pPr>
              <w:jc w:val="left"/>
            </w:pPr>
            <w:r>
              <w:rPr>
                <w:rFonts w:ascii="宋体" w:hAnsi="宋体" w:eastAsia="宋体" w:cs="宋体"/>
                <w:b w:val="0"/>
                <w:i w:val="0"/>
                <w:color w:val="000000"/>
                <w:sz w:val="17"/>
              </w:rPr>
              <w:t>十三、交通运输支出</w:t>
            </w:r>
          </w:p>
        </w:tc>
        <w:tc>
          <w:tcPr>
            <w:tcW w:w="420" w:type="dxa"/>
            <w:vAlign w:val="center"/>
          </w:tcPr>
          <w:p w14:paraId="6CD24168">
            <w:pPr>
              <w:jc w:val="center"/>
            </w:pPr>
            <w:r>
              <w:rPr>
                <w:rFonts w:ascii="宋体" w:hAnsi="宋体" w:eastAsia="宋体" w:cs="宋体"/>
                <w:b w:val="0"/>
                <w:i w:val="0"/>
                <w:color w:val="000000"/>
                <w:sz w:val="17"/>
              </w:rPr>
              <w:t>45</w:t>
            </w:r>
          </w:p>
        </w:tc>
        <w:tc>
          <w:tcPr>
            <w:tcW w:w="1460" w:type="dxa"/>
            <w:vAlign w:val="center"/>
          </w:tcPr>
          <w:p w14:paraId="22035890"/>
        </w:tc>
        <w:tc>
          <w:tcPr>
            <w:tcW w:w="1460" w:type="dxa"/>
            <w:vAlign w:val="center"/>
          </w:tcPr>
          <w:p w14:paraId="2D8424E2"/>
        </w:tc>
        <w:tc>
          <w:tcPr>
            <w:tcW w:w="1460" w:type="dxa"/>
            <w:vAlign w:val="center"/>
          </w:tcPr>
          <w:p w14:paraId="1E75F942"/>
        </w:tc>
        <w:tc>
          <w:tcPr>
            <w:tcW w:w="1438" w:type="dxa"/>
            <w:vAlign w:val="center"/>
          </w:tcPr>
          <w:p w14:paraId="66E7E72A"/>
        </w:tc>
      </w:tr>
      <w:tr w14:paraId="03FB6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E1C4E4"/>
        </w:tc>
        <w:tc>
          <w:tcPr>
            <w:tcW w:w="420" w:type="dxa"/>
            <w:vAlign w:val="center"/>
          </w:tcPr>
          <w:p w14:paraId="358F204F">
            <w:pPr>
              <w:jc w:val="center"/>
            </w:pPr>
            <w:r>
              <w:rPr>
                <w:rFonts w:ascii="宋体" w:hAnsi="宋体" w:eastAsia="宋体" w:cs="宋体"/>
                <w:b w:val="0"/>
                <w:i w:val="0"/>
                <w:color w:val="000000"/>
                <w:sz w:val="17"/>
              </w:rPr>
              <w:t>14</w:t>
            </w:r>
          </w:p>
        </w:tc>
        <w:tc>
          <w:tcPr>
            <w:tcW w:w="1480" w:type="dxa"/>
            <w:vAlign w:val="center"/>
          </w:tcPr>
          <w:p w14:paraId="21FED610"/>
        </w:tc>
        <w:tc>
          <w:tcPr>
            <w:tcW w:w="2980" w:type="dxa"/>
            <w:vAlign w:val="center"/>
          </w:tcPr>
          <w:p w14:paraId="7B7921D1">
            <w:pPr>
              <w:jc w:val="left"/>
            </w:pPr>
            <w:r>
              <w:rPr>
                <w:rFonts w:ascii="宋体" w:hAnsi="宋体" w:eastAsia="宋体" w:cs="宋体"/>
                <w:b w:val="0"/>
                <w:i w:val="0"/>
                <w:color w:val="000000"/>
                <w:sz w:val="17"/>
              </w:rPr>
              <w:t>十四、资源勘探工业信息等支出</w:t>
            </w:r>
          </w:p>
        </w:tc>
        <w:tc>
          <w:tcPr>
            <w:tcW w:w="420" w:type="dxa"/>
            <w:vAlign w:val="center"/>
          </w:tcPr>
          <w:p w14:paraId="3E6B95B0">
            <w:pPr>
              <w:jc w:val="center"/>
            </w:pPr>
            <w:r>
              <w:rPr>
                <w:rFonts w:ascii="宋体" w:hAnsi="宋体" w:eastAsia="宋体" w:cs="宋体"/>
                <w:b w:val="0"/>
                <w:i w:val="0"/>
                <w:color w:val="000000"/>
                <w:sz w:val="17"/>
              </w:rPr>
              <w:t>46</w:t>
            </w:r>
          </w:p>
        </w:tc>
        <w:tc>
          <w:tcPr>
            <w:tcW w:w="1460" w:type="dxa"/>
            <w:vAlign w:val="center"/>
          </w:tcPr>
          <w:p w14:paraId="7A7CBDEC"/>
        </w:tc>
        <w:tc>
          <w:tcPr>
            <w:tcW w:w="1460" w:type="dxa"/>
            <w:vAlign w:val="center"/>
          </w:tcPr>
          <w:p w14:paraId="7832B9D5"/>
        </w:tc>
        <w:tc>
          <w:tcPr>
            <w:tcW w:w="1460" w:type="dxa"/>
            <w:vAlign w:val="center"/>
          </w:tcPr>
          <w:p w14:paraId="294A0860"/>
        </w:tc>
        <w:tc>
          <w:tcPr>
            <w:tcW w:w="1438" w:type="dxa"/>
            <w:vAlign w:val="center"/>
          </w:tcPr>
          <w:p w14:paraId="379CCAED"/>
        </w:tc>
      </w:tr>
      <w:tr w14:paraId="7407D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5C2AE5"/>
        </w:tc>
        <w:tc>
          <w:tcPr>
            <w:tcW w:w="420" w:type="dxa"/>
            <w:vAlign w:val="center"/>
          </w:tcPr>
          <w:p w14:paraId="2374B558">
            <w:pPr>
              <w:jc w:val="center"/>
            </w:pPr>
            <w:r>
              <w:rPr>
                <w:rFonts w:ascii="宋体" w:hAnsi="宋体" w:eastAsia="宋体" w:cs="宋体"/>
                <w:b w:val="0"/>
                <w:i w:val="0"/>
                <w:color w:val="000000"/>
                <w:sz w:val="17"/>
              </w:rPr>
              <w:t>15</w:t>
            </w:r>
          </w:p>
        </w:tc>
        <w:tc>
          <w:tcPr>
            <w:tcW w:w="1480" w:type="dxa"/>
            <w:vAlign w:val="center"/>
          </w:tcPr>
          <w:p w14:paraId="40983666"/>
        </w:tc>
        <w:tc>
          <w:tcPr>
            <w:tcW w:w="2980" w:type="dxa"/>
            <w:vAlign w:val="center"/>
          </w:tcPr>
          <w:p w14:paraId="0A2D1E6A">
            <w:pPr>
              <w:jc w:val="left"/>
            </w:pPr>
            <w:r>
              <w:rPr>
                <w:rFonts w:ascii="宋体" w:hAnsi="宋体" w:eastAsia="宋体" w:cs="宋体"/>
                <w:b w:val="0"/>
                <w:i w:val="0"/>
                <w:color w:val="000000"/>
                <w:sz w:val="17"/>
              </w:rPr>
              <w:t>十五、商业服务业等支出</w:t>
            </w:r>
          </w:p>
        </w:tc>
        <w:tc>
          <w:tcPr>
            <w:tcW w:w="420" w:type="dxa"/>
            <w:vAlign w:val="center"/>
          </w:tcPr>
          <w:p w14:paraId="7458EAC8">
            <w:pPr>
              <w:jc w:val="center"/>
            </w:pPr>
            <w:r>
              <w:rPr>
                <w:rFonts w:ascii="宋体" w:hAnsi="宋体" w:eastAsia="宋体" w:cs="宋体"/>
                <w:b w:val="0"/>
                <w:i w:val="0"/>
                <w:color w:val="000000"/>
                <w:sz w:val="17"/>
              </w:rPr>
              <w:t>47</w:t>
            </w:r>
          </w:p>
        </w:tc>
        <w:tc>
          <w:tcPr>
            <w:tcW w:w="1460" w:type="dxa"/>
            <w:vAlign w:val="center"/>
          </w:tcPr>
          <w:p w14:paraId="188EE5AD"/>
        </w:tc>
        <w:tc>
          <w:tcPr>
            <w:tcW w:w="1460" w:type="dxa"/>
            <w:vAlign w:val="center"/>
          </w:tcPr>
          <w:p w14:paraId="17D708E5"/>
        </w:tc>
        <w:tc>
          <w:tcPr>
            <w:tcW w:w="1460" w:type="dxa"/>
            <w:vAlign w:val="center"/>
          </w:tcPr>
          <w:p w14:paraId="052AD6B9"/>
        </w:tc>
        <w:tc>
          <w:tcPr>
            <w:tcW w:w="1438" w:type="dxa"/>
            <w:vAlign w:val="center"/>
          </w:tcPr>
          <w:p w14:paraId="042D755A"/>
        </w:tc>
      </w:tr>
      <w:tr w14:paraId="2D344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5EE1D0"/>
        </w:tc>
        <w:tc>
          <w:tcPr>
            <w:tcW w:w="420" w:type="dxa"/>
            <w:vAlign w:val="center"/>
          </w:tcPr>
          <w:p w14:paraId="3D74FDE0">
            <w:pPr>
              <w:jc w:val="center"/>
            </w:pPr>
            <w:r>
              <w:rPr>
                <w:rFonts w:ascii="宋体" w:hAnsi="宋体" w:eastAsia="宋体" w:cs="宋体"/>
                <w:b w:val="0"/>
                <w:i w:val="0"/>
                <w:color w:val="000000"/>
                <w:sz w:val="17"/>
              </w:rPr>
              <w:t>16</w:t>
            </w:r>
          </w:p>
        </w:tc>
        <w:tc>
          <w:tcPr>
            <w:tcW w:w="1480" w:type="dxa"/>
            <w:vAlign w:val="center"/>
          </w:tcPr>
          <w:p w14:paraId="7EF475D0"/>
        </w:tc>
        <w:tc>
          <w:tcPr>
            <w:tcW w:w="2980" w:type="dxa"/>
            <w:vAlign w:val="center"/>
          </w:tcPr>
          <w:p w14:paraId="2A5E74DF">
            <w:pPr>
              <w:jc w:val="left"/>
            </w:pPr>
            <w:r>
              <w:rPr>
                <w:rFonts w:ascii="宋体" w:hAnsi="宋体" w:eastAsia="宋体" w:cs="宋体"/>
                <w:b w:val="0"/>
                <w:i w:val="0"/>
                <w:color w:val="000000"/>
                <w:sz w:val="17"/>
              </w:rPr>
              <w:t>十六、金融支出</w:t>
            </w:r>
          </w:p>
        </w:tc>
        <w:tc>
          <w:tcPr>
            <w:tcW w:w="420" w:type="dxa"/>
            <w:vAlign w:val="center"/>
          </w:tcPr>
          <w:p w14:paraId="7DA1F1A2">
            <w:pPr>
              <w:jc w:val="center"/>
            </w:pPr>
            <w:r>
              <w:rPr>
                <w:rFonts w:ascii="宋体" w:hAnsi="宋体" w:eastAsia="宋体" w:cs="宋体"/>
                <w:b w:val="0"/>
                <w:i w:val="0"/>
                <w:color w:val="000000"/>
                <w:sz w:val="17"/>
              </w:rPr>
              <w:t>48</w:t>
            </w:r>
          </w:p>
        </w:tc>
        <w:tc>
          <w:tcPr>
            <w:tcW w:w="1460" w:type="dxa"/>
            <w:vAlign w:val="center"/>
          </w:tcPr>
          <w:p w14:paraId="47B3B06A"/>
        </w:tc>
        <w:tc>
          <w:tcPr>
            <w:tcW w:w="1460" w:type="dxa"/>
            <w:vAlign w:val="center"/>
          </w:tcPr>
          <w:p w14:paraId="7AC48432"/>
        </w:tc>
        <w:tc>
          <w:tcPr>
            <w:tcW w:w="1460" w:type="dxa"/>
            <w:vAlign w:val="center"/>
          </w:tcPr>
          <w:p w14:paraId="0631B7C0"/>
        </w:tc>
        <w:tc>
          <w:tcPr>
            <w:tcW w:w="1438" w:type="dxa"/>
            <w:vAlign w:val="center"/>
          </w:tcPr>
          <w:p w14:paraId="2E85DC5D"/>
        </w:tc>
      </w:tr>
      <w:tr w14:paraId="1F47C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5DD878"/>
        </w:tc>
        <w:tc>
          <w:tcPr>
            <w:tcW w:w="420" w:type="dxa"/>
            <w:vAlign w:val="center"/>
          </w:tcPr>
          <w:p w14:paraId="073E099A">
            <w:pPr>
              <w:jc w:val="center"/>
            </w:pPr>
            <w:r>
              <w:rPr>
                <w:rFonts w:ascii="宋体" w:hAnsi="宋体" w:eastAsia="宋体" w:cs="宋体"/>
                <w:b w:val="0"/>
                <w:i w:val="0"/>
                <w:color w:val="000000"/>
                <w:sz w:val="17"/>
              </w:rPr>
              <w:t>17</w:t>
            </w:r>
          </w:p>
        </w:tc>
        <w:tc>
          <w:tcPr>
            <w:tcW w:w="1480" w:type="dxa"/>
            <w:vAlign w:val="center"/>
          </w:tcPr>
          <w:p w14:paraId="002EFC3D"/>
        </w:tc>
        <w:tc>
          <w:tcPr>
            <w:tcW w:w="2980" w:type="dxa"/>
            <w:vAlign w:val="center"/>
          </w:tcPr>
          <w:p w14:paraId="668A5B4D">
            <w:pPr>
              <w:jc w:val="left"/>
            </w:pPr>
            <w:r>
              <w:rPr>
                <w:rFonts w:ascii="宋体" w:hAnsi="宋体" w:eastAsia="宋体" w:cs="宋体"/>
                <w:b w:val="0"/>
                <w:i w:val="0"/>
                <w:color w:val="000000"/>
                <w:sz w:val="17"/>
              </w:rPr>
              <w:t>十七、援助其他地区支出</w:t>
            </w:r>
          </w:p>
        </w:tc>
        <w:tc>
          <w:tcPr>
            <w:tcW w:w="420" w:type="dxa"/>
            <w:vAlign w:val="center"/>
          </w:tcPr>
          <w:p w14:paraId="24FBC4C3">
            <w:pPr>
              <w:jc w:val="center"/>
            </w:pPr>
            <w:r>
              <w:rPr>
                <w:rFonts w:ascii="宋体" w:hAnsi="宋体" w:eastAsia="宋体" w:cs="宋体"/>
                <w:b w:val="0"/>
                <w:i w:val="0"/>
                <w:color w:val="000000"/>
                <w:sz w:val="17"/>
              </w:rPr>
              <w:t>49</w:t>
            </w:r>
          </w:p>
        </w:tc>
        <w:tc>
          <w:tcPr>
            <w:tcW w:w="1460" w:type="dxa"/>
            <w:vAlign w:val="center"/>
          </w:tcPr>
          <w:p w14:paraId="7EDBDA02"/>
        </w:tc>
        <w:tc>
          <w:tcPr>
            <w:tcW w:w="1460" w:type="dxa"/>
            <w:vAlign w:val="center"/>
          </w:tcPr>
          <w:p w14:paraId="09E4C5F3"/>
        </w:tc>
        <w:tc>
          <w:tcPr>
            <w:tcW w:w="1460" w:type="dxa"/>
            <w:vAlign w:val="center"/>
          </w:tcPr>
          <w:p w14:paraId="0ADDC1C6"/>
        </w:tc>
        <w:tc>
          <w:tcPr>
            <w:tcW w:w="1438" w:type="dxa"/>
            <w:vAlign w:val="center"/>
          </w:tcPr>
          <w:p w14:paraId="5589371C"/>
        </w:tc>
      </w:tr>
      <w:tr w14:paraId="43A05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5689AA"/>
        </w:tc>
        <w:tc>
          <w:tcPr>
            <w:tcW w:w="420" w:type="dxa"/>
            <w:vAlign w:val="center"/>
          </w:tcPr>
          <w:p w14:paraId="0BE5168E">
            <w:pPr>
              <w:jc w:val="center"/>
            </w:pPr>
            <w:r>
              <w:rPr>
                <w:rFonts w:ascii="宋体" w:hAnsi="宋体" w:eastAsia="宋体" w:cs="宋体"/>
                <w:b w:val="0"/>
                <w:i w:val="0"/>
                <w:color w:val="000000"/>
                <w:sz w:val="17"/>
              </w:rPr>
              <w:t>18</w:t>
            </w:r>
          </w:p>
        </w:tc>
        <w:tc>
          <w:tcPr>
            <w:tcW w:w="1480" w:type="dxa"/>
            <w:vAlign w:val="center"/>
          </w:tcPr>
          <w:p w14:paraId="66BBD5EE"/>
        </w:tc>
        <w:tc>
          <w:tcPr>
            <w:tcW w:w="2980" w:type="dxa"/>
            <w:vAlign w:val="center"/>
          </w:tcPr>
          <w:p w14:paraId="74B0D55C">
            <w:pPr>
              <w:jc w:val="left"/>
            </w:pPr>
            <w:r>
              <w:rPr>
                <w:rFonts w:ascii="宋体" w:hAnsi="宋体" w:eastAsia="宋体" w:cs="宋体"/>
                <w:b w:val="0"/>
                <w:i w:val="0"/>
                <w:color w:val="000000"/>
                <w:sz w:val="17"/>
              </w:rPr>
              <w:t>十八、自然资源海洋气象等支出</w:t>
            </w:r>
          </w:p>
        </w:tc>
        <w:tc>
          <w:tcPr>
            <w:tcW w:w="420" w:type="dxa"/>
            <w:vAlign w:val="center"/>
          </w:tcPr>
          <w:p w14:paraId="6432C66D">
            <w:pPr>
              <w:jc w:val="center"/>
            </w:pPr>
            <w:r>
              <w:rPr>
                <w:rFonts w:ascii="宋体" w:hAnsi="宋体" w:eastAsia="宋体" w:cs="宋体"/>
                <w:b w:val="0"/>
                <w:i w:val="0"/>
                <w:color w:val="000000"/>
                <w:sz w:val="17"/>
              </w:rPr>
              <w:t>50</w:t>
            </w:r>
          </w:p>
        </w:tc>
        <w:tc>
          <w:tcPr>
            <w:tcW w:w="1460" w:type="dxa"/>
            <w:vAlign w:val="center"/>
          </w:tcPr>
          <w:p w14:paraId="01A21DE5"/>
        </w:tc>
        <w:tc>
          <w:tcPr>
            <w:tcW w:w="1460" w:type="dxa"/>
            <w:vAlign w:val="center"/>
          </w:tcPr>
          <w:p w14:paraId="52501C1D"/>
        </w:tc>
        <w:tc>
          <w:tcPr>
            <w:tcW w:w="1460" w:type="dxa"/>
            <w:vAlign w:val="center"/>
          </w:tcPr>
          <w:p w14:paraId="20CBDE49"/>
        </w:tc>
        <w:tc>
          <w:tcPr>
            <w:tcW w:w="1438" w:type="dxa"/>
            <w:vAlign w:val="center"/>
          </w:tcPr>
          <w:p w14:paraId="700AE42F"/>
        </w:tc>
      </w:tr>
      <w:tr w14:paraId="13C12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05E8B0"/>
        </w:tc>
        <w:tc>
          <w:tcPr>
            <w:tcW w:w="420" w:type="dxa"/>
            <w:vAlign w:val="center"/>
          </w:tcPr>
          <w:p w14:paraId="5665DD43">
            <w:pPr>
              <w:jc w:val="center"/>
            </w:pPr>
            <w:r>
              <w:rPr>
                <w:rFonts w:ascii="宋体" w:hAnsi="宋体" w:eastAsia="宋体" w:cs="宋体"/>
                <w:b w:val="0"/>
                <w:i w:val="0"/>
                <w:color w:val="000000"/>
                <w:sz w:val="17"/>
              </w:rPr>
              <w:t>19</w:t>
            </w:r>
          </w:p>
        </w:tc>
        <w:tc>
          <w:tcPr>
            <w:tcW w:w="1480" w:type="dxa"/>
            <w:vAlign w:val="center"/>
          </w:tcPr>
          <w:p w14:paraId="47E78E72"/>
        </w:tc>
        <w:tc>
          <w:tcPr>
            <w:tcW w:w="2980" w:type="dxa"/>
            <w:vAlign w:val="center"/>
          </w:tcPr>
          <w:p w14:paraId="2EB5FE25">
            <w:pPr>
              <w:jc w:val="left"/>
            </w:pPr>
            <w:r>
              <w:rPr>
                <w:rFonts w:ascii="宋体" w:hAnsi="宋体" w:eastAsia="宋体" w:cs="宋体"/>
                <w:b w:val="0"/>
                <w:i w:val="0"/>
                <w:color w:val="000000"/>
                <w:sz w:val="17"/>
              </w:rPr>
              <w:t>十九、住房保障支出</w:t>
            </w:r>
          </w:p>
        </w:tc>
        <w:tc>
          <w:tcPr>
            <w:tcW w:w="420" w:type="dxa"/>
            <w:vAlign w:val="center"/>
          </w:tcPr>
          <w:p w14:paraId="36027C28">
            <w:pPr>
              <w:jc w:val="center"/>
            </w:pPr>
            <w:r>
              <w:rPr>
                <w:rFonts w:ascii="宋体" w:hAnsi="宋体" w:eastAsia="宋体" w:cs="宋体"/>
                <w:b w:val="0"/>
                <w:i w:val="0"/>
                <w:color w:val="000000"/>
                <w:sz w:val="17"/>
              </w:rPr>
              <w:t>51</w:t>
            </w:r>
          </w:p>
        </w:tc>
        <w:tc>
          <w:tcPr>
            <w:tcW w:w="1460" w:type="dxa"/>
            <w:vAlign w:val="center"/>
          </w:tcPr>
          <w:p w14:paraId="255EA6DE">
            <w:pPr>
              <w:jc w:val="right"/>
            </w:pPr>
            <w:r>
              <w:rPr>
                <w:rFonts w:ascii="宋体" w:hAnsi="宋体" w:eastAsia="宋体" w:cs="宋体"/>
                <w:b w:val="0"/>
                <w:i w:val="0"/>
                <w:color w:val="000000"/>
                <w:sz w:val="17"/>
              </w:rPr>
              <w:t>25.49</w:t>
            </w:r>
          </w:p>
        </w:tc>
        <w:tc>
          <w:tcPr>
            <w:tcW w:w="1460" w:type="dxa"/>
            <w:vAlign w:val="center"/>
          </w:tcPr>
          <w:p w14:paraId="4943CE65">
            <w:pPr>
              <w:jc w:val="right"/>
            </w:pPr>
            <w:r>
              <w:rPr>
                <w:rFonts w:ascii="宋体" w:hAnsi="宋体" w:eastAsia="宋体" w:cs="宋体"/>
                <w:b w:val="0"/>
                <w:i w:val="0"/>
                <w:color w:val="000000"/>
                <w:sz w:val="17"/>
              </w:rPr>
              <w:t>25.49</w:t>
            </w:r>
          </w:p>
        </w:tc>
        <w:tc>
          <w:tcPr>
            <w:tcW w:w="1460" w:type="dxa"/>
            <w:vAlign w:val="center"/>
          </w:tcPr>
          <w:p w14:paraId="04811C36"/>
        </w:tc>
        <w:tc>
          <w:tcPr>
            <w:tcW w:w="1438" w:type="dxa"/>
            <w:vAlign w:val="center"/>
          </w:tcPr>
          <w:p w14:paraId="37F66158"/>
        </w:tc>
      </w:tr>
      <w:tr w14:paraId="7BF4E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007A88"/>
        </w:tc>
        <w:tc>
          <w:tcPr>
            <w:tcW w:w="420" w:type="dxa"/>
            <w:vAlign w:val="center"/>
          </w:tcPr>
          <w:p w14:paraId="56C74A3A">
            <w:pPr>
              <w:jc w:val="center"/>
            </w:pPr>
            <w:r>
              <w:rPr>
                <w:rFonts w:ascii="宋体" w:hAnsi="宋体" w:eastAsia="宋体" w:cs="宋体"/>
                <w:b w:val="0"/>
                <w:i w:val="0"/>
                <w:color w:val="000000"/>
                <w:sz w:val="17"/>
              </w:rPr>
              <w:t>20</w:t>
            </w:r>
          </w:p>
        </w:tc>
        <w:tc>
          <w:tcPr>
            <w:tcW w:w="1480" w:type="dxa"/>
            <w:vAlign w:val="center"/>
          </w:tcPr>
          <w:p w14:paraId="16AB2F32"/>
        </w:tc>
        <w:tc>
          <w:tcPr>
            <w:tcW w:w="2980" w:type="dxa"/>
            <w:vAlign w:val="center"/>
          </w:tcPr>
          <w:p w14:paraId="32E66D09">
            <w:pPr>
              <w:jc w:val="left"/>
            </w:pPr>
            <w:r>
              <w:rPr>
                <w:rFonts w:ascii="宋体" w:hAnsi="宋体" w:eastAsia="宋体" w:cs="宋体"/>
                <w:b w:val="0"/>
                <w:i w:val="0"/>
                <w:color w:val="000000"/>
                <w:sz w:val="17"/>
              </w:rPr>
              <w:t>二十、粮油物资储备支出</w:t>
            </w:r>
          </w:p>
        </w:tc>
        <w:tc>
          <w:tcPr>
            <w:tcW w:w="420" w:type="dxa"/>
            <w:vAlign w:val="center"/>
          </w:tcPr>
          <w:p w14:paraId="71DF3D7E">
            <w:pPr>
              <w:jc w:val="center"/>
            </w:pPr>
            <w:r>
              <w:rPr>
                <w:rFonts w:ascii="宋体" w:hAnsi="宋体" w:eastAsia="宋体" w:cs="宋体"/>
                <w:b w:val="0"/>
                <w:i w:val="0"/>
                <w:color w:val="000000"/>
                <w:sz w:val="17"/>
              </w:rPr>
              <w:t>52</w:t>
            </w:r>
          </w:p>
        </w:tc>
        <w:tc>
          <w:tcPr>
            <w:tcW w:w="1460" w:type="dxa"/>
            <w:vAlign w:val="center"/>
          </w:tcPr>
          <w:p w14:paraId="4540187C"/>
        </w:tc>
        <w:tc>
          <w:tcPr>
            <w:tcW w:w="1460" w:type="dxa"/>
            <w:vAlign w:val="center"/>
          </w:tcPr>
          <w:p w14:paraId="4D2A3A33"/>
        </w:tc>
        <w:tc>
          <w:tcPr>
            <w:tcW w:w="1460" w:type="dxa"/>
            <w:vAlign w:val="center"/>
          </w:tcPr>
          <w:p w14:paraId="45F717D6"/>
        </w:tc>
        <w:tc>
          <w:tcPr>
            <w:tcW w:w="1438" w:type="dxa"/>
            <w:vAlign w:val="center"/>
          </w:tcPr>
          <w:p w14:paraId="05269374"/>
        </w:tc>
      </w:tr>
      <w:tr w14:paraId="40E60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A319B6"/>
        </w:tc>
        <w:tc>
          <w:tcPr>
            <w:tcW w:w="420" w:type="dxa"/>
            <w:vAlign w:val="center"/>
          </w:tcPr>
          <w:p w14:paraId="665F255C">
            <w:pPr>
              <w:jc w:val="center"/>
            </w:pPr>
            <w:r>
              <w:rPr>
                <w:rFonts w:ascii="宋体" w:hAnsi="宋体" w:eastAsia="宋体" w:cs="宋体"/>
                <w:b w:val="0"/>
                <w:i w:val="0"/>
                <w:color w:val="000000"/>
                <w:sz w:val="17"/>
              </w:rPr>
              <w:t>21</w:t>
            </w:r>
          </w:p>
        </w:tc>
        <w:tc>
          <w:tcPr>
            <w:tcW w:w="1480" w:type="dxa"/>
            <w:vAlign w:val="center"/>
          </w:tcPr>
          <w:p w14:paraId="141365E1"/>
        </w:tc>
        <w:tc>
          <w:tcPr>
            <w:tcW w:w="2980" w:type="dxa"/>
            <w:vAlign w:val="center"/>
          </w:tcPr>
          <w:p w14:paraId="7D29609C">
            <w:pPr>
              <w:jc w:val="left"/>
            </w:pPr>
            <w:r>
              <w:rPr>
                <w:rFonts w:ascii="宋体" w:hAnsi="宋体" w:eastAsia="宋体" w:cs="宋体"/>
                <w:b w:val="0"/>
                <w:i w:val="0"/>
                <w:color w:val="000000"/>
                <w:sz w:val="17"/>
              </w:rPr>
              <w:t>二十一、国有资本经营预算支出</w:t>
            </w:r>
          </w:p>
        </w:tc>
        <w:tc>
          <w:tcPr>
            <w:tcW w:w="420" w:type="dxa"/>
            <w:vAlign w:val="center"/>
          </w:tcPr>
          <w:p w14:paraId="055BDCAF">
            <w:pPr>
              <w:jc w:val="center"/>
            </w:pPr>
            <w:r>
              <w:rPr>
                <w:rFonts w:ascii="宋体" w:hAnsi="宋体" w:eastAsia="宋体" w:cs="宋体"/>
                <w:b w:val="0"/>
                <w:i w:val="0"/>
                <w:color w:val="000000"/>
                <w:sz w:val="17"/>
              </w:rPr>
              <w:t>53</w:t>
            </w:r>
          </w:p>
        </w:tc>
        <w:tc>
          <w:tcPr>
            <w:tcW w:w="1460" w:type="dxa"/>
            <w:vAlign w:val="center"/>
          </w:tcPr>
          <w:p w14:paraId="39C2DBB7"/>
        </w:tc>
        <w:tc>
          <w:tcPr>
            <w:tcW w:w="1460" w:type="dxa"/>
            <w:vAlign w:val="center"/>
          </w:tcPr>
          <w:p w14:paraId="6A403659"/>
        </w:tc>
        <w:tc>
          <w:tcPr>
            <w:tcW w:w="1460" w:type="dxa"/>
            <w:vAlign w:val="center"/>
          </w:tcPr>
          <w:p w14:paraId="4A2B7F97"/>
        </w:tc>
        <w:tc>
          <w:tcPr>
            <w:tcW w:w="1438" w:type="dxa"/>
            <w:vAlign w:val="center"/>
          </w:tcPr>
          <w:p w14:paraId="4D558DAE"/>
        </w:tc>
      </w:tr>
      <w:tr w14:paraId="16EDC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963634"/>
        </w:tc>
        <w:tc>
          <w:tcPr>
            <w:tcW w:w="420" w:type="dxa"/>
            <w:vAlign w:val="center"/>
          </w:tcPr>
          <w:p w14:paraId="50D0FF7B">
            <w:pPr>
              <w:jc w:val="center"/>
            </w:pPr>
            <w:r>
              <w:rPr>
                <w:rFonts w:ascii="宋体" w:hAnsi="宋体" w:eastAsia="宋体" w:cs="宋体"/>
                <w:b w:val="0"/>
                <w:i w:val="0"/>
                <w:color w:val="000000"/>
                <w:sz w:val="17"/>
              </w:rPr>
              <w:t>22</w:t>
            </w:r>
          </w:p>
        </w:tc>
        <w:tc>
          <w:tcPr>
            <w:tcW w:w="1480" w:type="dxa"/>
            <w:vAlign w:val="center"/>
          </w:tcPr>
          <w:p w14:paraId="02A7BDF8"/>
        </w:tc>
        <w:tc>
          <w:tcPr>
            <w:tcW w:w="2980" w:type="dxa"/>
            <w:vAlign w:val="center"/>
          </w:tcPr>
          <w:p w14:paraId="5E40F96B">
            <w:pPr>
              <w:jc w:val="left"/>
            </w:pPr>
            <w:r>
              <w:rPr>
                <w:rFonts w:ascii="宋体" w:hAnsi="宋体" w:eastAsia="宋体" w:cs="宋体"/>
                <w:b w:val="0"/>
                <w:i w:val="0"/>
                <w:color w:val="000000"/>
                <w:sz w:val="17"/>
              </w:rPr>
              <w:t>二十二、灾害防治及应急管理支出</w:t>
            </w:r>
          </w:p>
        </w:tc>
        <w:tc>
          <w:tcPr>
            <w:tcW w:w="420" w:type="dxa"/>
            <w:vAlign w:val="center"/>
          </w:tcPr>
          <w:p w14:paraId="0FCA407E">
            <w:pPr>
              <w:jc w:val="center"/>
            </w:pPr>
            <w:r>
              <w:rPr>
                <w:rFonts w:ascii="宋体" w:hAnsi="宋体" w:eastAsia="宋体" w:cs="宋体"/>
                <w:b w:val="0"/>
                <w:i w:val="0"/>
                <w:color w:val="000000"/>
                <w:sz w:val="17"/>
              </w:rPr>
              <w:t>54</w:t>
            </w:r>
          </w:p>
        </w:tc>
        <w:tc>
          <w:tcPr>
            <w:tcW w:w="1460" w:type="dxa"/>
            <w:vAlign w:val="center"/>
          </w:tcPr>
          <w:p w14:paraId="7FBB7519"/>
        </w:tc>
        <w:tc>
          <w:tcPr>
            <w:tcW w:w="1460" w:type="dxa"/>
            <w:vAlign w:val="center"/>
          </w:tcPr>
          <w:p w14:paraId="25E0493C"/>
        </w:tc>
        <w:tc>
          <w:tcPr>
            <w:tcW w:w="1460" w:type="dxa"/>
            <w:vAlign w:val="center"/>
          </w:tcPr>
          <w:p w14:paraId="71861E54"/>
        </w:tc>
        <w:tc>
          <w:tcPr>
            <w:tcW w:w="1438" w:type="dxa"/>
            <w:vAlign w:val="center"/>
          </w:tcPr>
          <w:p w14:paraId="43062A71"/>
        </w:tc>
      </w:tr>
      <w:tr w14:paraId="54927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E0B60E1"/>
        </w:tc>
        <w:tc>
          <w:tcPr>
            <w:tcW w:w="420" w:type="dxa"/>
            <w:vAlign w:val="center"/>
          </w:tcPr>
          <w:p w14:paraId="29F7EF51">
            <w:pPr>
              <w:jc w:val="center"/>
            </w:pPr>
            <w:r>
              <w:rPr>
                <w:rFonts w:ascii="宋体" w:hAnsi="宋体" w:eastAsia="宋体" w:cs="宋体"/>
                <w:b w:val="0"/>
                <w:i w:val="0"/>
                <w:color w:val="000000"/>
                <w:sz w:val="17"/>
              </w:rPr>
              <w:t>23</w:t>
            </w:r>
          </w:p>
        </w:tc>
        <w:tc>
          <w:tcPr>
            <w:tcW w:w="1480" w:type="dxa"/>
            <w:vAlign w:val="center"/>
          </w:tcPr>
          <w:p w14:paraId="603393E8"/>
        </w:tc>
        <w:tc>
          <w:tcPr>
            <w:tcW w:w="2980" w:type="dxa"/>
            <w:vAlign w:val="center"/>
          </w:tcPr>
          <w:p w14:paraId="71A46F7E">
            <w:pPr>
              <w:jc w:val="left"/>
            </w:pPr>
            <w:r>
              <w:rPr>
                <w:rFonts w:ascii="宋体" w:hAnsi="宋体" w:eastAsia="宋体" w:cs="宋体"/>
                <w:b w:val="0"/>
                <w:i w:val="0"/>
                <w:color w:val="000000"/>
                <w:sz w:val="17"/>
              </w:rPr>
              <w:t>二十三、其他支出</w:t>
            </w:r>
          </w:p>
        </w:tc>
        <w:tc>
          <w:tcPr>
            <w:tcW w:w="420" w:type="dxa"/>
            <w:vAlign w:val="center"/>
          </w:tcPr>
          <w:p w14:paraId="5010F32C">
            <w:pPr>
              <w:jc w:val="center"/>
            </w:pPr>
            <w:r>
              <w:rPr>
                <w:rFonts w:ascii="宋体" w:hAnsi="宋体" w:eastAsia="宋体" w:cs="宋体"/>
                <w:b w:val="0"/>
                <w:i w:val="0"/>
                <w:color w:val="000000"/>
                <w:sz w:val="17"/>
              </w:rPr>
              <w:t>55</w:t>
            </w:r>
          </w:p>
        </w:tc>
        <w:tc>
          <w:tcPr>
            <w:tcW w:w="1460" w:type="dxa"/>
            <w:vAlign w:val="center"/>
          </w:tcPr>
          <w:p w14:paraId="756EE25E">
            <w:pPr>
              <w:jc w:val="right"/>
            </w:pPr>
            <w:r>
              <w:rPr>
                <w:rFonts w:ascii="宋体" w:hAnsi="宋体" w:eastAsia="宋体" w:cs="宋体"/>
                <w:b w:val="0"/>
                <w:i w:val="0"/>
                <w:color w:val="000000"/>
                <w:sz w:val="17"/>
              </w:rPr>
              <w:t>100.00</w:t>
            </w:r>
          </w:p>
        </w:tc>
        <w:tc>
          <w:tcPr>
            <w:tcW w:w="1460" w:type="dxa"/>
            <w:vAlign w:val="center"/>
          </w:tcPr>
          <w:p w14:paraId="09068F6D">
            <w:pPr>
              <w:jc w:val="right"/>
            </w:pPr>
            <w:r>
              <w:rPr>
                <w:rFonts w:ascii="宋体" w:hAnsi="宋体" w:eastAsia="宋体" w:cs="宋体"/>
                <w:b w:val="0"/>
                <w:i w:val="0"/>
                <w:color w:val="000000"/>
                <w:sz w:val="17"/>
              </w:rPr>
              <w:t>100.00</w:t>
            </w:r>
          </w:p>
        </w:tc>
        <w:tc>
          <w:tcPr>
            <w:tcW w:w="1460" w:type="dxa"/>
            <w:vAlign w:val="center"/>
          </w:tcPr>
          <w:p w14:paraId="6EF8130D"/>
        </w:tc>
        <w:tc>
          <w:tcPr>
            <w:tcW w:w="1438" w:type="dxa"/>
            <w:vAlign w:val="center"/>
          </w:tcPr>
          <w:p w14:paraId="6E0FE201"/>
        </w:tc>
      </w:tr>
      <w:tr w14:paraId="1CC93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532BF9"/>
        </w:tc>
        <w:tc>
          <w:tcPr>
            <w:tcW w:w="420" w:type="dxa"/>
            <w:vAlign w:val="center"/>
          </w:tcPr>
          <w:p w14:paraId="45376863">
            <w:pPr>
              <w:jc w:val="center"/>
            </w:pPr>
            <w:r>
              <w:rPr>
                <w:rFonts w:ascii="宋体" w:hAnsi="宋体" w:eastAsia="宋体" w:cs="宋体"/>
                <w:b w:val="0"/>
                <w:i w:val="0"/>
                <w:color w:val="000000"/>
                <w:sz w:val="17"/>
              </w:rPr>
              <w:t>24</w:t>
            </w:r>
          </w:p>
        </w:tc>
        <w:tc>
          <w:tcPr>
            <w:tcW w:w="1480" w:type="dxa"/>
            <w:vAlign w:val="center"/>
          </w:tcPr>
          <w:p w14:paraId="0CE4CAC9"/>
        </w:tc>
        <w:tc>
          <w:tcPr>
            <w:tcW w:w="2980" w:type="dxa"/>
            <w:vAlign w:val="center"/>
          </w:tcPr>
          <w:p w14:paraId="2536BFC4">
            <w:pPr>
              <w:jc w:val="left"/>
            </w:pPr>
            <w:r>
              <w:rPr>
                <w:rFonts w:ascii="宋体" w:hAnsi="宋体" w:eastAsia="宋体" w:cs="宋体"/>
                <w:b w:val="0"/>
                <w:i w:val="0"/>
                <w:color w:val="000000"/>
                <w:sz w:val="17"/>
              </w:rPr>
              <w:t>二十四、债务还本支出</w:t>
            </w:r>
          </w:p>
        </w:tc>
        <w:tc>
          <w:tcPr>
            <w:tcW w:w="420" w:type="dxa"/>
            <w:vAlign w:val="center"/>
          </w:tcPr>
          <w:p w14:paraId="5D5E5669">
            <w:pPr>
              <w:jc w:val="center"/>
            </w:pPr>
            <w:r>
              <w:rPr>
                <w:rFonts w:ascii="宋体" w:hAnsi="宋体" w:eastAsia="宋体" w:cs="宋体"/>
                <w:b w:val="0"/>
                <w:i w:val="0"/>
                <w:color w:val="000000"/>
                <w:sz w:val="17"/>
              </w:rPr>
              <w:t>56</w:t>
            </w:r>
          </w:p>
        </w:tc>
        <w:tc>
          <w:tcPr>
            <w:tcW w:w="1460" w:type="dxa"/>
            <w:vAlign w:val="center"/>
          </w:tcPr>
          <w:p w14:paraId="4D57D707"/>
        </w:tc>
        <w:tc>
          <w:tcPr>
            <w:tcW w:w="1460" w:type="dxa"/>
            <w:vAlign w:val="center"/>
          </w:tcPr>
          <w:p w14:paraId="5B14E986"/>
        </w:tc>
        <w:tc>
          <w:tcPr>
            <w:tcW w:w="1460" w:type="dxa"/>
            <w:vAlign w:val="center"/>
          </w:tcPr>
          <w:p w14:paraId="49CCCD51"/>
        </w:tc>
        <w:tc>
          <w:tcPr>
            <w:tcW w:w="1438" w:type="dxa"/>
            <w:vAlign w:val="center"/>
          </w:tcPr>
          <w:p w14:paraId="07D6D75F"/>
        </w:tc>
      </w:tr>
      <w:tr w14:paraId="39002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C85B21"/>
        </w:tc>
        <w:tc>
          <w:tcPr>
            <w:tcW w:w="420" w:type="dxa"/>
            <w:vAlign w:val="center"/>
          </w:tcPr>
          <w:p w14:paraId="035098A3">
            <w:pPr>
              <w:jc w:val="center"/>
            </w:pPr>
            <w:r>
              <w:rPr>
                <w:rFonts w:ascii="宋体" w:hAnsi="宋体" w:eastAsia="宋体" w:cs="宋体"/>
                <w:b w:val="0"/>
                <w:i w:val="0"/>
                <w:color w:val="000000"/>
                <w:sz w:val="17"/>
              </w:rPr>
              <w:t>25</w:t>
            </w:r>
          </w:p>
        </w:tc>
        <w:tc>
          <w:tcPr>
            <w:tcW w:w="1480" w:type="dxa"/>
            <w:vAlign w:val="center"/>
          </w:tcPr>
          <w:p w14:paraId="0519BB41"/>
        </w:tc>
        <w:tc>
          <w:tcPr>
            <w:tcW w:w="2980" w:type="dxa"/>
            <w:vAlign w:val="center"/>
          </w:tcPr>
          <w:p w14:paraId="0E5BE2B4">
            <w:pPr>
              <w:jc w:val="left"/>
            </w:pPr>
            <w:r>
              <w:rPr>
                <w:rFonts w:ascii="宋体" w:hAnsi="宋体" w:eastAsia="宋体" w:cs="宋体"/>
                <w:b w:val="0"/>
                <w:i w:val="0"/>
                <w:color w:val="000000"/>
                <w:sz w:val="17"/>
              </w:rPr>
              <w:t>二十五、债务付息支出</w:t>
            </w:r>
          </w:p>
        </w:tc>
        <w:tc>
          <w:tcPr>
            <w:tcW w:w="420" w:type="dxa"/>
            <w:vAlign w:val="center"/>
          </w:tcPr>
          <w:p w14:paraId="08B3A8C1">
            <w:pPr>
              <w:jc w:val="center"/>
            </w:pPr>
            <w:r>
              <w:rPr>
                <w:rFonts w:ascii="宋体" w:hAnsi="宋体" w:eastAsia="宋体" w:cs="宋体"/>
                <w:b w:val="0"/>
                <w:i w:val="0"/>
                <w:color w:val="000000"/>
                <w:sz w:val="17"/>
              </w:rPr>
              <w:t>57</w:t>
            </w:r>
          </w:p>
        </w:tc>
        <w:tc>
          <w:tcPr>
            <w:tcW w:w="1460" w:type="dxa"/>
            <w:vAlign w:val="center"/>
          </w:tcPr>
          <w:p w14:paraId="1BA5F208"/>
        </w:tc>
        <w:tc>
          <w:tcPr>
            <w:tcW w:w="1460" w:type="dxa"/>
            <w:vAlign w:val="center"/>
          </w:tcPr>
          <w:p w14:paraId="769F281D"/>
        </w:tc>
        <w:tc>
          <w:tcPr>
            <w:tcW w:w="1460" w:type="dxa"/>
            <w:vAlign w:val="center"/>
          </w:tcPr>
          <w:p w14:paraId="35FA8BFB"/>
        </w:tc>
        <w:tc>
          <w:tcPr>
            <w:tcW w:w="1438" w:type="dxa"/>
            <w:vAlign w:val="center"/>
          </w:tcPr>
          <w:p w14:paraId="250138BD"/>
        </w:tc>
      </w:tr>
      <w:tr w14:paraId="34B8C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A8FD87"/>
        </w:tc>
        <w:tc>
          <w:tcPr>
            <w:tcW w:w="420" w:type="dxa"/>
            <w:vAlign w:val="center"/>
          </w:tcPr>
          <w:p w14:paraId="1A3572F8">
            <w:pPr>
              <w:jc w:val="center"/>
            </w:pPr>
            <w:r>
              <w:rPr>
                <w:rFonts w:ascii="宋体" w:hAnsi="宋体" w:eastAsia="宋体" w:cs="宋体"/>
                <w:b w:val="0"/>
                <w:i w:val="0"/>
                <w:color w:val="000000"/>
                <w:sz w:val="17"/>
              </w:rPr>
              <w:t>26</w:t>
            </w:r>
          </w:p>
        </w:tc>
        <w:tc>
          <w:tcPr>
            <w:tcW w:w="1480" w:type="dxa"/>
            <w:vAlign w:val="center"/>
          </w:tcPr>
          <w:p w14:paraId="08BC66A9"/>
        </w:tc>
        <w:tc>
          <w:tcPr>
            <w:tcW w:w="2980" w:type="dxa"/>
            <w:vAlign w:val="center"/>
          </w:tcPr>
          <w:p w14:paraId="615F4BA3">
            <w:pPr>
              <w:jc w:val="left"/>
            </w:pPr>
            <w:r>
              <w:rPr>
                <w:rFonts w:ascii="宋体" w:hAnsi="宋体" w:eastAsia="宋体" w:cs="宋体"/>
                <w:b w:val="0"/>
                <w:i w:val="0"/>
                <w:color w:val="000000"/>
                <w:sz w:val="17"/>
              </w:rPr>
              <w:t>二十六、抗疫特别国债安排的支出</w:t>
            </w:r>
          </w:p>
        </w:tc>
        <w:tc>
          <w:tcPr>
            <w:tcW w:w="420" w:type="dxa"/>
            <w:vAlign w:val="center"/>
          </w:tcPr>
          <w:p w14:paraId="215E3975">
            <w:pPr>
              <w:jc w:val="center"/>
            </w:pPr>
            <w:r>
              <w:rPr>
                <w:rFonts w:ascii="宋体" w:hAnsi="宋体" w:eastAsia="宋体" w:cs="宋体"/>
                <w:b w:val="0"/>
                <w:i w:val="0"/>
                <w:color w:val="000000"/>
                <w:sz w:val="17"/>
              </w:rPr>
              <w:t>58</w:t>
            </w:r>
          </w:p>
        </w:tc>
        <w:tc>
          <w:tcPr>
            <w:tcW w:w="1460" w:type="dxa"/>
            <w:vAlign w:val="center"/>
          </w:tcPr>
          <w:p w14:paraId="7B1A99D6"/>
        </w:tc>
        <w:tc>
          <w:tcPr>
            <w:tcW w:w="1460" w:type="dxa"/>
            <w:vAlign w:val="center"/>
          </w:tcPr>
          <w:p w14:paraId="6961027B"/>
        </w:tc>
        <w:tc>
          <w:tcPr>
            <w:tcW w:w="1460" w:type="dxa"/>
            <w:vAlign w:val="center"/>
          </w:tcPr>
          <w:p w14:paraId="0B187487"/>
        </w:tc>
        <w:tc>
          <w:tcPr>
            <w:tcW w:w="1438" w:type="dxa"/>
            <w:vAlign w:val="center"/>
          </w:tcPr>
          <w:p w14:paraId="6EB9224D"/>
        </w:tc>
      </w:tr>
      <w:tr w14:paraId="1ABFC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D7A42B">
            <w:pPr>
              <w:jc w:val="center"/>
            </w:pPr>
            <w:r>
              <w:rPr>
                <w:rFonts w:ascii="宋体" w:hAnsi="宋体" w:eastAsia="宋体" w:cs="宋体"/>
                <w:b/>
                <w:i w:val="0"/>
                <w:color w:val="000000"/>
                <w:sz w:val="17"/>
              </w:rPr>
              <w:t>本年收入合计</w:t>
            </w:r>
          </w:p>
        </w:tc>
        <w:tc>
          <w:tcPr>
            <w:tcW w:w="420" w:type="dxa"/>
            <w:vAlign w:val="center"/>
          </w:tcPr>
          <w:p w14:paraId="0610C550">
            <w:pPr>
              <w:jc w:val="center"/>
            </w:pPr>
            <w:r>
              <w:rPr>
                <w:rFonts w:ascii="宋体" w:hAnsi="宋体" w:eastAsia="宋体" w:cs="宋体"/>
                <w:b w:val="0"/>
                <w:i w:val="0"/>
                <w:color w:val="000000"/>
                <w:sz w:val="17"/>
              </w:rPr>
              <w:t>27</w:t>
            </w:r>
          </w:p>
        </w:tc>
        <w:tc>
          <w:tcPr>
            <w:tcW w:w="1480" w:type="dxa"/>
            <w:vAlign w:val="center"/>
          </w:tcPr>
          <w:p w14:paraId="1B1B1441">
            <w:pPr>
              <w:jc w:val="right"/>
            </w:pPr>
            <w:r>
              <w:rPr>
                <w:rFonts w:ascii="宋体" w:hAnsi="宋体" w:eastAsia="宋体" w:cs="宋体"/>
                <w:b w:val="0"/>
                <w:i w:val="0"/>
                <w:color w:val="000000"/>
                <w:sz w:val="17"/>
              </w:rPr>
              <w:t>3,487.65</w:t>
            </w:r>
          </w:p>
        </w:tc>
        <w:tc>
          <w:tcPr>
            <w:tcW w:w="2980" w:type="dxa"/>
            <w:vAlign w:val="center"/>
          </w:tcPr>
          <w:p w14:paraId="10BD5D7F">
            <w:pPr>
              <w:jc w:val="center"/>
            </w:pPr>
            <w:r>
              <w:rPr>
                <w:rFonts w:ascii="宋体" w:hAnsi="宋体" w:eastAsia="宋体" w:cs="宋体"/>
                <w:b/>
                <w:i w:val="0"/>
                <w:color w:val="000000"/>
                <w:sz w:val="17"/>
              </w:rPr>
              <w:t>本年支出合计</w:t>
            </w:r>
          </w:p>
        </w:tc>
        <w:tc>
          <w:tcPr>
            <w:tcW w:w="420" w:type="dxa"/>
            <w:vAlign w:val="center"/>
          </w:tcPr>
          <w:p w14:paraId="6A03CD5D">
            <w:pPr>
              <w:jc w:val="center"/>
            </w:pPr>
            <w:r>
              <w:rPr>
                <w:rFonts w:ascii="宋体" w:hAnsi="宋体" w:eastAsia="宋体" w:cs="宋体"/>
                <w:b w:val="0"/>
                <w:i w:val="0"/>
                <w:color w:val="000000"/>
                <w:sz w:val="17"/>
              </w:rPr>
              <w:t>59</w:t>
            </w:r>
          </w:p>
        </w:tc>
        <w:tc>
          <w:tcPr>
            <w:tcW w:w="1460" w:type="dxa"/>
            <w:vAlign w:val="center"/>
          </w:tcPr>
          <w:p w14:paraId="7623CC80">
            <w:pPr>
              <w:jc w:val="right"/>
            </w:pPr>
            <w:r>
              <w:rPr>
                <w:rFonts w:ascii="宋体" w:hAnsi="宋体" w:eastAsia="宋体" w:cs="宋体"/>
                <w:b w:val="0"/>
                <w:i w:val="0"/>
                <w:color w:val="000000"/>
                <w:sz w:val="17"/>
              </w:rPr>
              <w:t>3,487.65</w:t>
            </w:r>
          </w:p>
        </w:tc>
        <w:tc>
          <w:tcPr>
            <w:tcW w:w="1460" w:type="dxa"/>
            <w:vAlign w:val="center"/>
          </w:tcPr>
          <w:p w14:paraId="4374E80D">
            <w:pPr>
              <w:jc w:val="right"/>
            </w:pPr>
            <w:r>
              <w:rPr>
                <w:rFonts w:ascii="宋体" w:hAnsi="宋体" w:eastAsia="宋体" w:cs="宋体"/>
                <w:b w:val="0"/>
                <w:i w:val="0"/>
                <w:color w:val="000000"/>
                <w:sz w:val="17"/>
              </w:rPr>
              <w:t>3,250.70</w:t>
            </w:r>
          </w:p>
        </w:tc>
        <w:tc>
          <w:tcPr>
            <w:tcW w:w="1460" w:type="dxa"/>
            <w:vAlign w:val="center"/>
          </w:tcPr>
          <w:p w14:paraId="3AAF2FA0">
            <w:pPr>
              <w:jc w:val="right"/>
            </w:pPr>
            <w:r>
              <w:rPr>
                <w:rFonts w:ascii="宋体" w:hAnsi="宋体" w:eastAsia="宋体" w:cs="宋体"/>
                <w:b w:val="0"/>
                <w:i w:val="0"/>
                <w:color w:val="000000"/>
                <w:sz w:val="17"/>
              </w:rPr>
              <w:t>236.95</w:t>
            </w:r>
          </w:p>
        </w:tc>
        <w:tc>
          <w:tcPr>
            <w:tcW w:w="1438" w:type="dxa"/>
            <w:vAlign w:val="center"/>
          </w:tcPr>
          <w:p w14:paraId="2080E57E"/>
        </w:tc>
      </w:tr>
      <w:tr w14:paraId="25650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8700B6">
            <w:pPr>
              <w:jc w:val="left"/>
            </w:pPr>
            <w:r>
              <w:rPr>
                <w:rFonts w:ascii="宋体" w:hAnsi="宋体" w:eastAsia="宋体" w:cs="宋体"/>
                <w:b w:val="0"/>
                <w:i w:val="0"/>
                <w:color w:val="000000"/>
                <w:sz w:val="17"/>
              </w:rPr>
              <w:t>年初财政拨款结转和结余</w:t>
            </w:r>
          </w:p>
        </w:tc>
        <w:tc>
          <w:tcPr>
            <w:tcW w:w="420" w:type="dxa"/>
            <w:vAlign w:val="center"/>
          </w:tcPr>
          <w:p w14:paraId="5C91EAB2">
            <w:pPr>
              <w:jc w:val="center"/>
            </w:pPr>
            <w:r>
              <w:rPr>
                <w:rFonts w:ascii="宋体" w:hAnsi="宋体" w:eastAsia="宋体" w:cs="宋体"/>
                <w:b w:val="0"/>
                <w:i w:val="0"/>
                <w:color w:val="000000"/>
                <w:sz w:val="17"/>
              </w:rPr>
              <w:t>28</w:t>
            </w:r>
          </w:p>
        </w:tc>
        <w:tc>
          <w:tcPr>
            <w:tcW w:w="1480" w:type="dxa"/>
            <w:vAlign w:val="center"/>
          </w:tcPr>
          <w:p w14:paraId="28C5F549"/>
        </w:tc>
        <w:tc>
          <w:tcPr>
            <w:tcW w:w="2980" w:type="dxa"/>
            <w:vAlign w:val="center"/>
          </w:tcPr>
          <w:p w14:paraId="5FAFCA2A">
            <w:pPr>
              <w:jc w:val="left"/>
            </w:pPr>
            <w:r>
              <w:rPr>
                <w:rFonts w:ascii="宋体" w:hAnsi="宋体" w:eastAsia="宋体" w:cs="宋体"/>
                <w:b w:val="0"/>
                <w:i w:val="0"/>
                <w:color w:val="000000"/>
                <w:sz w:val="17"/>
              </w:rPr>
              <w:t>年末财政拨款结转和结余</w:t>
            </w:r>
          </w:p>
        </w:tc>
        <w:tc>
          <w:tcPr>
            <w:tcW w:w="420" w:type="dxa"/>
            <w:vAlign w:val="center"/>
          </w:tcPr>
          <w:p w14:paraId="29935D22">
            <w:pPr>
              <w:jc w:val="center"/>
            </w:pPr>
            <w:r>
              <w:rPr>
                <w:rFonts w:ascii="宋体" w:hAnsi="宋体" w:eastAsia="宋体" w:cs="宋体"/>
                <w:b w:val="0"/>
                <w:i w:val="0"/>
                <w:color w:val="000000"/>
                <w:sz w:val="17"/>
              </w:rPr>
              <w:t>60</w:t>
            </w:r>
          </w:p>
        </w:tc>
        <w:tc>
          <w:tcPr>
            <w:tcW w:w="1460" w:type="dxa"/>
            <w:vAlign w:val="center"/>
          </w:tcPr>
          <w:p w14:paraId="671F5696"/>
        </w:tc>
        <w:tc>
          <w:tcPr>
            <w:tcW w:w="1460" w:type="dxa"/>
            <w:vAlign w:val="center"/>
          </w:tcPr>
          <w:p w14:paraId="24F8CE6A"/>
        </w:tc>
        <w:tc>
          <w:tcPr>
            <w:tcW w:w="1460" w:type="dxa"/>
            <w:vAlign w:val="center"/>
          </w:tcPr>
          <w:p w14:paraId="22A07906"/>
        </w:tc>
        <w:tc>
          <w:tcPr>
            <w:tcW w:w="1438" w:type="dxa"/>
            <w:vAlign w:val="center"/>
          </w:tcPr>
          <w:p w14:paraId="23ADD585"/>
        </w:tc>
      </w:tr>
      <w:tr w14:paraId="6A9CB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0967B8">
            <w:pPr>
              <w:jc w:val="left"/>
            </w:pPr>
            <w:r>
              <w:rPr>
                <w:rFonts w:ascii="宋体" w:hAnsi="宋体" w:eastAsia="宋体" w:cs="宋体"/>
                <w:b w:val="0"/>
                <w:i w:val="0"/>
                <w:color w:val="000000"/>
                <w:sz w:val="17"/>
              </w:rPr>
              <w:t>一、一般公共预算财政拨款</w:t>
            </w:r>
          </w:p>
        </w:tc>
        <w:tc>
          <w:tcPr>
            <w:tcW w:w="420" w:type="dxa"/>
            <w:vAlign w:val="center"/>
          </w:tcPr>
          <w:p w14:paraId="7D343FFE">
            <w:pPr>
              <w:jc w:val="center"/>
            </w:pPr>
            <w:r>
              <w:rPr>
                <w:rFonts w:ascii="宋体" w:hAnsi="宋体" w:eastAsia="宋体" w:cs="宋体"/>
                <w:b w:val="0"/>
                <w:i w:val="0"/>
                <w:color w:val="000000"/>
                <w:sz w:val="17"/>
              </w:rPr>
              <w:t>29</w:t>
            </w:r>
          </w:p>
        </w:tc>
        <w:tc>
          <w:tcPr>
            <w:tcW w:w="1480" w:type="dxa"/>
            <w:vAlign w:val="center"/>
          </w:tcPr>
          <w:p w14:paraId="3FA27A20"/>
        </w:tc>
        <w:tc>
          <w:tcPr>
            <w:tcW w:w="2980" w:type="dxa"/>
            <w:vAlign w:val="center"/>
          </w:tcPr>
          <w:p w14:paraId="107C43E3"/>
        </w:tc>
        <w:tc>
          <w:tcPr>
            <w:tcW w:w="420" w:type="dxa"/>
            <w:vAlign w:val="center"/>
          </w:tcPr>
          <w:p w14:paraId="230E2C3A">
            <w:pPr>
              <w:jc w:val="center"/>
            </w:pPr>
            <w:r>
              <w:rPr>
                <w:rFonts w:ascii="宋体" w:hAnsi="宋体" w:eastAsia="宋体" w:cs="宋体"/>
                <w:b w:val="0"/>
                <w:i w:val="0"/>
                <w:color w:val="000000"/>
                <w:sz w:val="17"/>
              </w:rPr>
              <w:t>61</w:t>
            </w:r>
          </w:p>
        </w:tc>
        <w:tc>
          <w:tcPr>
            <w:tcW w:w="1460" w:type="dxa"/>
            <w:vAlign w:val="center"/>
          </w:tcPr>
          <w:p w14:paraId="1B0CB4F3"/>
        </w:tc>
        <w:tc>
          <w:tcPr>
            <w:tcW w:w="1460" w:type="dxa"/>
            <w:vAlign w:val="center"/>
          </w:tcPr>
          <w:p w14:paraId="6F9F2310"/>
        </w:tc>
        <w:tc>
          <w:tcPr>
            <w:tcW w:w="1460" w:type="dxa"/>
            <w:vAlign w:val="center"/>
          </w:tcPr>
          <w:p w14:paraId="640F21CB"/>
        </w:tc>
        <w:tc>
          <w:tcPr>
            <w:tcW w:w="1438" w:type="dxa"/>
            <w:vAlign w:val="center"/>
          </w:tcPr>
          <w:p w14:paraId="0593D2D7"/>
        </w:tc>
      </w:tr>
      <w:tr w14:paraId="37E8D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AC40D04">
            <w:pPr>
              <w:jc w:val="left"/>
            </w:pPr>
            <w:r>
              <w:rPr>
                <w:rFonts w:ascii="宋体" w:hAnsi="宋体" w:eastAsia="宋体" w:cs="宋体"/>
                <w:b w:val="0"/>
                <w:i w:val="0"/>
                <w:color w:val="000000"/>
                <w:sz w:val="17"/>
              </w:rPr>
              <w:t>二、政府性基金预算财政拨款</w:t>
            </w:r>
          </w:p>
        </w:tc>
        <w:tc>
          <w:tcPr>
            <w:tcW w:w="420" w:type="dxa"/>
            <w:vAlign w:val="center"/>
          </w:tcPr>
          <w:p w14:paraId="6A51074B">
            <w:pPr>
              <w:jc w:val="center"/>
            </w:pPr>
            <w:r>
              <w:rPr>
                <w:rFonts w:ascii="宋体" w:hAnsi="宋体" w:eastAsia="宋体" w:cs="宋体"/>
                <w:b w:val="0"/>
                <w:i w:val="0"/>
                <w:color w:val="000000"/>
                <w:sz w:val="17"/>
              </w:rPr>
              <w:t>30</w:t>
            </w:r>
          </w:p>
        </w:tc>
        <w:tc>
          <w:tcPr>
            <w:tcW w:w="1480" w:type="dxa"/>
            <w:vAlign w:val="center"/>
          </w:tcPr>
          <w:p w14:paraId="117F70F0"/>
        </w:tc>
        <w:tc>
          <w:tcPr>
            <w:tcW w:w="2980" w:type="dxa"/>
            <w:vAlign w:val="center"/>
          </w:tcPr>
          <w:p w14:paraId="15242E03"/>
        </w:tc>
        <w:tc>
          <w:tcPr>
            <w:tcW w:w="420" w:type="dxa"/>
            <w:vAlign w:val="center"/>
          </w:tcPr>
          <w:p w14:paraId="61326EDF">
            <w:pPr>
              <w:jc w:val="center"/>
            </w:pPr>
            <w:r>
              <w:rPr>
                <w:rFonts w:ascii="宋体" w:hAnsi="宋体" w:eastAsia="宋体" w:cs="宋体"/>
                <w:b w:val="0"/>
                <w:i w:val="0"/>
                <w:color w:val="000000"/>
                <w:sz w:val="17"/>
              </w:rPr>
              <w:t>62</w:t>
            </w:r>
          </w:p>
        </w:tc>
        <w:tc>
          <w:tcPr>
            <w:tcW w:w="1460" w:type="dxa"/>
            <w:vAlign w:val="center"/>
          </w:tcPr>
          <w:p w14:paraId="400DACE3"/>
        </w:tc>
        <w:tc>
          <w:tcPr>
            <w:tcW w:w="1460" w:type="dxa"/>
            <w:vAlign w:val="center"/>
          </w:tcPr>
          <w:p w14:paraId="0891ED76"/>
        </w:tc>
        <w:tc>
          <w:tcPr>
            <w:tcW w:w="1460" w:type="dxa"/>
            <w:vAlign w:val="center"/>
          </w:tcPr>
          <w:p w14:paraId="050BD665"/>
        </w:tc>
        <w:tc>
          <w:tcPr>
            <w:tcW w:w="1438" w:type="dxa"/>
            <w:vAlign w:val="center"/>
          </w:tcPr>
          <w:p w14:paraId="0C121E19"/>
        </w:tc>
      </w:tr>
      <w:tr w14:paraId="15C6D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4571E51">
            <w:pPr>
              <w:jc w:val="left"/>
            </w:pPr>
            <w:r>
              <w:rPr>
                <w:rFonts w:ascii="宋体" w:hAnsi="宋体" w:eastAsia="宋体" w:cs="宋体"/>
                <w:b w:val="0"/>
                <w:i w:val="0"/>
                <w:color w:val="000000"/>
                <w:sz w:val="17"/>
              </w:rPr>
              <w:t>三、国有资本经营预算财政拨款</w:t>
            </w:r>
          </w:p>
        </w:tc>
        <w:tc>
          <w:tcPr>
            <w:tcW w:w="420" w:type="dxa"/>
            <w:vAlign w:val="center"/>
          </w:tcPr>
          <w:p w14:paraId="77CBEB29">
            <w:pPr>
              <w:jc w:val="center"/>
            </w:pPr>
            <w:r>
              <w:rPr>
                <w:rFonts w:ascii="宋体" w:hAnsi="宋体" w:eastAsia="宋体" w:cs="宋体"/>
                <w:b w:val="0"/>
                <w:i w:val="0"/>
                <w:color w:val="000000"/>
                <w:sz w:val="17"/>
              </w:rPr>
              <w:t>31</w:t>
            </w:r>
          </w:p>
        </w:tc>
        <w:tc>
          <w:tcPr>
            <w:tcW w:w="1480" w:type="dxa"/>
            <w:vAlign w:val="center"/>
          </w:tcPr>
          <w:p w14:paraId="2381936E"/>
        </w:tc>
        <w:tc>
          <w:tcPr>
            <w:tcW w:w="2980" w:type="dxa"/>
            <w:vAlign w:val="center"/>
          </w:tcPr>
          <w:p w14:paraId="15087B90"/>
        </w:tc>
        <w:tc>
          <w:tcPr>
            <w:tcW w:w="420" w:type="dxa"/>
            <w:vAlign w:val="center"/>
          </w:tcPr>
          <w:p w14:paraId="7EB906CC">
            <w:pPr>
              <w:jc w:val="center"/>
            </w:pPr>
            <w:r>
              <w:rPr>
                <w:rFonts w:ascii="宋体" w:hAnsi="宋体" w:eastAsia="宋体" w:cs="宋体"/>
                <w:b w:val="0"/>
                <w:i w:val="0"/>
                <w:color w:val="000000"/>
                <w:sz w:val="17"/>
              </w:rPr>
              <w:t>63</w:t>
            </w:r>
          </w:p>
        </w:tc>
        <w:tc>
          <w:tcPr>
            <w:tcW w:w="1460" w:type="dxa"/>
            <w:vAlign w:val="center"/>
          </w:tcPr>
          <w:p w14:paraId="64118AA6"/>
        </w:tc>
        <w:tc>
          <w:tcPr>
            <w:tcW w:w="1460" w:type="dxa"/>
            <w:vAlign w:val="center"/>
          </w:tcPr>
          <w:p w14:paraId="1A86DBB5"/>
        </w:tc>
        <w:tc>
          <w:tcPr>
            <w:tcW w:w="1460" w:type="dxa"/>
            <w:vAlign w:val="center"/>
          </w:tcPr>
          <w:p w14:paraId="366826FD"/>
        </w:tc>
        <w:tc>
          <w:tcPr>
            <w:tcW w:w="1438" w:type="dxa"/>
            <w:vAlign w:val="center"/>
          </w:tcPr>
          <w:p w14:paraId="081F18C5"/>
        </w:tc>
      </w:tr>
      <w:tr w14:paraId="7F9B57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534796F">
            <w:pPr>
              <w:jc w:val="center"/>
            </w:pPr>
            <w:r>
              <w:rPr>
                <w:rFonts w:ascii="宋体" w:hAnsi="宋体" w:eastAsia="宋体" w:cs="宋体"/>
                <w:b/>
                <w:i w:val="0"/>
                <w:color w:val="000000"/>
                <w:sz w:val="17"/>
              </w:rPr>
              <w:t>总计</w:t>
            </w:r>
          </w:p>
        </w:tc>
        <w:tc>
          <w:tcPr>
            <w:tcW w:w="420" w:type="dxa"/>
            <w:vAlign w:val="center"/>
          </w:tcPr>
          <w:p w14:paraId="7D544F20">
            <w:pPr>
              <w:jc w:val="center"/>
            </w:pPr>
            <w:r>
              <w:rPr>
                <w:rFonts w:ascii="宋体" w:hAnsi="宋体" w:eastAsia="宋体" w:cs="宋体"/>
                <w:b w:val="0"/>
                <w:i w:val="0"/>
                <w:color w:val="000000"/>
                <w:sz w:val="17"/>
              </w:rPr>
              <w:t>32</w:t>
            </w:r>
          </w:p>
        </w:tc>
        <w:tc>
          <w:tcPr>
            <w:tcW w:w="1480" w:type="dxa"/>
            <w:vAlign w:val="center"/>
          </w:tcPr>
          <w:p w14:paraId="62CF895D">
            <w:pPr>
              <w:jc w:val="right"/>
            </w:pPr>
            <w:r>
              <w:rPr>
                <w:rFonts w:ascii="宋体" w:hAnsi="宋体" w:eastAsia="宋体" w:cs="宋体"/>
                <w:b w:val="0"/>
                <w:i w:val="0"/>
                <w:color w:val="000000"/>
                <w:sz w:val="17"/>
              </w:rPr>
              <w:t>3,487.65</w:t>
            </w:r>
          </w:p>
        </w:tc>
        <w:tc>
          <w:tcPr>
            <w:tcW w:w="2980" w:type="dxa"/>
            <w:vAlign w:val="center"/>
          </w:tcPr>
          <w:p w14:paraId="4063DEC2">
            <w:pPr>
              <w:jc w:val="center"/>
            </w:pPr>
            <w:r>
              <w:rPr>
                <w:rFonts w:ascii="宋体" w:hAnsi="宋体" w:eastAsia="宋体" w:cs="宋体"/>
                <w:b/>
                <w:i w:val="0"/>
                <w:color w:val="000000"/>
                <w:sz w:val="17"/>
              </w:rPr>
              <w:t>总计</w:t>
            </w:r>
          </w:p>
        </w:tc>
        <w:tc>
          <w:tcPr>
            <w:tcW w:w="420" w:type="dxa"/>
            <w:vAlign w:val="center"/>
          </w:tcPr>
          <w:p w14:paraId="57BB501F">
            <w:pPr>
              <w:jc w:val="center"/>
            </w:pPr>
            <w:r>
              <w:rPr>
                <w:rFonts w:ascii="宋体" w:hAnsi="宋体" w:eastAsia="宋体" w:cs="宋体"/>
                <w:b w:val="0"/>
                <w:i w:val="0"/>
                <w:color w:val="000000"/>
                <w:sz w:val="17"/>
              </w:rPr>
              <w:t>64</w:t>
            </w:r>
          </w:p>
        </w:tc>
        <w:tc>
          <w:tcPr>
            <w:tcW w:w="1460" w:type="dxa"/>
            <w:vAlign w:val="center"/>
          </w:tcPr>
          <w:p w14:paraId="2ECFBDFD">
            <w:pPr>
              <w:jc w:val="right"/>
            </w:pPr>
            <w:r>
              <w:rPr>
                <w:rFonts w:ascii="宋体" w:hAnsi="宋体" w:eastAsia="宋体" w:cs="宋体"/>
                <w:b w:val="0"/>
                <w:i w:val="0"/>
                <w:color w:val="000000"/>
                <w:sz w:val="17"/>
              </w:rPr>
              <w:t>3,487.65</w:t>
            </w:r>
          </w:p>
        </w:tc>
        <w:tc>
          <w:tcPr>
            <w:tcW w:w="1460" w:type="dxa"/>
            <w:vAlign w:val="center"/>
          </w:tcPr>
          <w:p w14:paraId="37C956FD">
            <w:pPr>
              <w:jc w:val="right"/>
            </w:pPr>
            <w:r>
              <w:rPr>
                <w:rFonts w:ascii="宋体" w:hAnsi="宋体" w:eastAsia="宋体" w:cs="宋体"/>
                <w:b w:val="0"/>
                <w:i w:val="0"/>
                <w:color w:val="000000"/>
                <w:sz w:val="17"/>
              </w:rPr>
              <w:t>3,250.70</w:t>
            </w:r>
          </w:p>
        </w:tc>
        <w:tc>
          <w:tcPr>
            <w:tcW w:w="1460" w:type="dxa"/>
            <w:vAlign w:val="center"/>
          </w:tcPr>
          <w:p w14:paraId="0AED85C6">
            <w:pPr>
              <w:jc w:val="right"/>
            </w:pPr>
            <w:r>
              <w:rPr>
                <w:rFonts w:ascii="宋体" w:hAnsi="宋体" w:eastAsia="宋体" w:cs="宋体"/>
                <w:b w:val="0"/>
                <w:i w:val="0"/>
                <w:color w:val="000000"/>
                <w:sz w:val="17"/>
              </w:rPr>
              <w:t>236.95</w:t>
            </w:r>
          </w:p>
        </w:tc>
        <w:tc>
          <w:tcPr>
            <w:tcW w:w="1438" w:type="dxa"/>
            <w:vAlign w:val="center"/>
          </w:tcPr>
          <w:p w14:paraId="39E4A025"/>
        </w:tc>
      </w:tr>
      <w:tr w14:paraId="3E5C8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5B98FE8">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2F3F7509">
      <w:pPr>
        <w:snapToGrid w:val="0"/>
        <w:spacing w:before="200" w:after="200" w:line="200" w:lineRule="auto"/>
      </w:pPr>
      <w:r>
        <w:rPr>
          <w:sz w:val="8"/>
        </w:rPr>
        <w:t xml:space="preserve"> </w:t>
      </w:r>
    </w:p>
    <w:p w14:paraId="0CA9FC32">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08EB808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7C795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709DE49">
            <w:pPr>
              <w:jc w:val="right"/>
            </w:pPr>
            <w:r>
              <w:rPr>
                <w:rFonts w:ascii="宋体" w:hAnsi="宋体" w:eastAsia="宋体" w:cs="宋体"/>
                <w:sz w:val="20"/>
              </w:rPr>
              <w:t>公开05表</w:t>
            </w:r>
          </w:p>
        </w:tc>
      </w:tr>
      <w:tr w14:paraId="03DF66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tcPr>
          <w:p w14:paraId="2C20F13D">
            <w:pPr>
              <w:jc w:val="left"/>
            </w:pPr>
            <w:r>
              <w:rPr>
                <w:rFonts w:ascii="宋体" w:hAnsi="宋体" w:eastAsia="宋体" w:cs="宋体"/>
                <w:sz w:val="20"/>
              </w:rPr>
              <w:t>部门：浮梁县发改委</w:t>
            </w:r>
          </w:p>
        </w:tc>
        <w:tc>
          <w:tcPr>
            <w:tcW w:w="2000" w:type="dxa"/>
          </w:tcPr>
          <w:p w14:paraId="1CA864FA">
            <w:pPr>
              <w:jc w:val="center"/>
            </w:pPr>
            <w:r>
              <w:rPr>
                <w:rFonts w:ascii="宋体" w:hAnsi="宋体" w:eastAsia="宋体" w:cs="宋体"/>
                <w:sz w:val="20"/>
              </w:rPr>
              <w:t>2023年度</w:t>
            </w:r>
          </w:p>
        </w:tc>
        <w:tc>
          <w:tcPr>
            <w:tcW w:w="3153" w:type="dxa"/>
          </w:tcPr>
          <w:p w14:paraId="3FEBA7F1">
            <w:pPr>
              <w:jc w:val="right"/>
            </w:pPr>
            <w:r>
              <w:rPr>
                <w:rFonts w:ascii="宋体" w:hAnsi="宋体" w:eastAsia="宋体" w:cs="宋体"/>
                <w:sz w:val="20"/>
              </w:rPr>
              <w:t>金额单位：万元</w:t>
            </w:r>
          </w:p>
        </w:tc>
      </w:tr>
    </w:tbl>
    <w:p w14:paraId="080A283C">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3B61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50EC24E0">
            <w:pPr>
              <w:jc w:val="center"/>
            </w:pPr>
            <w:r>
              <w:rPr>
                <w:rFonts w:ascii="宋体" w:hAnsi="宋体" w:eastAsia="宋体" w:cs="宋体"/>
                <w:b w:val="0"/>
                <w:i w:val="0"/>
                <w:color w:val="000000"/>
                <w:sz w:val="16"/>
              </w:rPr>
              <w:t>项    目</w:t>
            </w:r>
          </w:p>
        </w:tc>
        <w:tc>
          <w:tcPr>
            <w:tcW w:w="1420" w:type="dxa"/>
            <w:vMerge w:val="restart"/>
            <w:vAlign w:val="center"/>
          </w:tcPr>
          <w:p w14:paraId="0AF95DF0">
            <w:pPr>
              <w:jc w:val="center"/>
            </w:pPr>
            <w:r>
              <w:rPr>
                <w:rFonts w:ascii="宋体" w:hAnsi="宋体" w:eastAsia="宋体" w:cs="宋体"/>
                <w:b w:val="0"/>
                <w:i w:val="0"/>
                <w:color w:val="000000"/>
                <w:sz w:val="16"/>
              </w:rPr>
              <w:t>本年支出合计</w:t>
            </w:r>
          </w:p>
        </w:tc>
        <w:tc>
          <w:tcPr>
            <w:tcW w:w="1520" w:type="dxa"/>
            <w:vMerge w:val="restart"/>
            <w:vAlign w:val="center"/>
          </w:tcPr>
          <w:p w14:paraId="391EDEE7">
            <w:pPr>
              <w:jc w:val="center"/>
            </w:pPr>
            <w:r>
              <w:rPr>
                <w:rFonts w:ascii="宋体" w:hAnsi="宋体" w:eastAsia="宋体" w:cs="宋体"/>
                <w:b w:val="0"/>
                <w:i w:val="0"/>
                <w:color w:val="000000"/>
                <w:sz w:val="16"/>
              </w:rPr>
              <w:t>基本支出</w:t>
            </w:r>
          </w:p>
        </w:tc>
        <w:tc>
          <w:tcPr>
            <w:tcW w:w="1526" w:type="dxa"/>
            <w:vMerge w:val="restart"/>
            <w:vAlign w:val="center"/>
          </w:tcPr>
          <w:p w14:paraId="244786E9">
            <w:pPr>
              <w:jc w:val="center"/>
            </w:pPr>
            <w:r>
              <w:rPr>
                <w:rFonts w:ascii="宋体" w:hAnsi="宋体" w:eastAsia="宋体" w:cs="宋体"/>
                <w:b w:val="0"/>
                <w:i w:val="0"/>
                <w:color w:val="000000"/>
                <w:sz w:val="16"/>
              </w:rPr>
              <w:t>项目支出</w:t>
            </w:r>
          </w:p>
        </w:tc>
      </w:tr>
      <w:tr w14:paraId="4BCDA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068C5B0C">
            <w:pPr>
              <w:jc w:val="center"/>
            </w:pPr>
            <w:r>
              <w:rPr>
                <w:rFonts w:ascii="宋体" w:hAnsi="宋体" w:eastAsia="宋体" w:cs="宋体"/>
                <w:b w:val="0"/>
                <w:i w:val="0"/>
                <w:color w:val="000000"/>
                <w:sz w:val="16"/>
              </w:rPr>
              <w:t>支出功能分类科目编码</w:t>
            </w:r>
          </w:p>
        </w:tc>
        <w:tc>
          <w:tcPr>
            <w:tcW w:w="2700" w:type="dxa"/>
            <w:vMerge w:val="restart"/>
            <w:vAlign w:val="center"/>
          </w:tcPr>
          <w:p w14:paraId="58B12BCE">
            <w:pPr>
              <w:jc w:val="center"/>
            </w:pPr>
            <w:r>
              <w:rPr>
                <w:rFonts w:ascii="宋体" w:hAnsi="宋体" w:eastAsia="宋体" w:cs="宋体"/>
                <w:b w:val="0"/>
                <w:i w:val="0"/>
                <w:color w:val="000000"/>
                <w:sz w:val="16"/>
              </w:rPr>
              <w:t>科目名称</w:t>
            </w:r>
          </w:p>
        </w:tc>
        <w:tc>
          <w:tcPr>
            <w:tcW w:w="1420" w:type="dxa"/>
            <w:vMerge w:val="continue"/>
            <w:vAlign w:val="center"/>
          </w:tcPr>
          <w:p w14:paraId="6CFB0DF0"/>
        </w:tc>
        <w:tc>
          <w:tcPr>
            <w:tcW w:w="1520" w:type="dxa"/>
            <w:vMerge w:val="continue"/>
            <w:vAlign w:val="center"/>
          </w:tcPr>
          <w:p w14:paraId="4112AEF8"/>
        </w:tc>
        <w:tc>
          <w:tcPr>
            <w:tcW w:w="1526" w:type="dxa"/>
            <w:vMerge w:val="continue"/>
            <w:vAlign w:val="center"/>
          </w:tcPr>
          <w:p w14:paraId="0720CFAE"/>
        </w:tc>
      </w:tr>
      <w:tr w14:paraId="7A93D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0B93A61C"/>
        </w:tc>
        <w:tc>
          <w:tcPr>
            <w:tcW w:w="2700" w:type="dxa"/>
            <w:vMerge w:val="continue"/>
            <w:vAlign w:val="center"/>
          </w:tcPr>
          <w:p w14:paraId="094535B5"/>
        </w:tc>
        <w:tc>
          <w:tcPr>
            <w:tcW w:w="1420" w:type="dxa"/>
            <w:vMerge w:val="continue"/>
            <w:vAlign w:val="center"/>
          </w:tcPr>
          <w:p w14:paraId="38A1380E"/>
        </w:tc>
        <w:tc>
          <w:tcPr>
            <w:tcW w:w="1520" w:type="dxa"/>
            <w:vMerge w:val="continue"/>
            <w:vAlign w:val="center"/>
          </w:tcPr>
          <w:p w14:paraId="2FED314C"/>
        </w:tc>
        <w:tc>
          <w:tcPr>
            <w:tcW w:w="1526" w:type="dxa"/>
            <w:vMerge w:val="continue"/>
            <w:vAlign w:val="center"/>
          </w:tcPr>
          <w:p w14:paraId="5C7B38DA"/>
        </w:tc>
      </w:tr>
      <w:tr w14:paraId="20680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3FFD12CC"/>
        </w:tc>
        <w:tc>
          <w:tcPr>
            <w:tcW w:w="2700" w:type="dxa"/>
            <w:vMerge w:val="continue"/>
            <w:vAlign w:val="center"/>
          </w:tcPr>
          <w:p w14:paraId="7500E8E9"/>
        </w:tc>
        <w:tc>
          <w:tcPr>
            <w:tcW w:w="1420" w:type="dxa"/>
            <w:vMerge w:val="continue"/>
            <w:vAlign w:val="center"/>
          </w:tcPr>
          <w:p w14:paraId="38A23168"/>
        </w:tc>
        <w:tc>
          <w:tcPr>
            <w:tcW w:w="1520" w:type="dxa"/>
            <w:vMerge w:val="continue"/>
            <w:vAlign w:val="center"/>
          </w:tcPr>
          <w:p w14:paraId="040251E8"/>
        </w:tc>
        <w:tc>
          <w:tcPr>
            <w:tcW w:w="1526" w:type="dxa"/>
            <w:vMerge w:val="continue"/>
            <w:vAlign w:val="center"/>
          </w:tcPr>
          <w:p w14:paraId="4BD58E5F"/>
        </w:tc>
      </w:tr>
      <w:tr w14:paraId="753B8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419B7F05">
            <w:pPr>
              <w:jc w:val="center"/>
            </w:pPr>
            <w:r>
              <w:rPr>
                <w:rFonts w:ascii="宋体" w:hAnsi="宋体" w:eastAsia="宋体" w:cs="宋体"/>
                <w:b w:val="0"/>
                <w:i w:val="0"/>
                <w:color w:val="000000"/>
                <w:sz w:val="16"/>
              </w:rPr>
              <w:t>类</w:t>
            </w:r>
          </w:p>
        </w:tc>
        <w:tc>
          <w:tcPr>
            <w:tcW w:w="400" w:type="dxa"/>
            <w:vMerge w:val="restart"/>
            <w:vAlign w:val="center"/>
          </w:tcPr>
          <w:p w14:paraId="2E76BB16">
            <w:pPr>
              <w:jc w:val="center"/>
            </w:pPr>
            <w:r>
              <w:rPr>
                <w:rFonts w:ascii="宋体" w:hAnsi="宋体" w:eastAsia="宋体" w:cs="宋体"/>
                <w:b w:val="0"/>
                <w:i w:val="0"/>
                <w:color w:val="000000"/>
                <w:sz w:val="16"/>
              </w:rPr>
              <w:t>款</w:t>
            </w:r>
          </w:p>
        </w:tc>
        <w:tc>
          <w:tcPr>
            <w:tcW w:w="380" w:type="dxa"/>
            <w:vMerge w:val="restart"/>
            <w:vAlign w:val="center"/>
          </w:tcPr>
          <w:p w14:paraId="107062D1">
            <w:pPr>
              <w:jc w:val="center"/>
            </w:pPr>
            <w:r>
              <w:rPr>
                <w:rFonts w:ascii="宋体" w:hAnsi="宋体" w:eastAsia="宋体" w:cs="宋体"/>
                <w:b w:val="0"/>
                <w:i w:val="0"/>
                <w:color w:val="000000"/>
                <w:sz w:val="16"/>
              </w:rPr>
              <w:t>项</w:t>
            </w:r>
          </w:p>
        </w:tc>
        <w:tc>
          <w:tcPr>
            <w:tcW w:w="2700" w:type="dxa"/>
            <w:vAlign w:val="center"/>
          </w:tcPr>
          <w:p w14:paraId="5ECC4E22">
            <w:pPr>
              <w:jc w:val="center"/>
            </w:pPr>
            <w:r>
              <w:rPr>
                <w:rFonts w:ascii="宋体" w:hAnsi="宋体" w:eastAsia="宋体" w:cs="宋体"/>
                <w:b w:val="0"/>
                <w:i w:val="0"/>
                <w:color w:val="000000"/>
                <w:sz w:val="16"/>
              </w:rPr>
              <w:t>栏次</w:t>
            </w:r>
          </w:p>
        </w:tc>
        <w:tc>
          <w:tcPr>
            <w:tcW w:w="1420" w:type="dxa"/>
            <w:vAlign w:val="center"/>
          </w:tcPr>
          <w:p w14:paraId="0A6EEC71">
            <w:pPr>
              <w:jc w:val="center"/>
            </w:pPr>
            <w:r>
              <w:rPr>
                <w:rFonts w:ascii="宋体" w:hAnsi="宋体" w:eastAsia="宋体" w:cs="宋体"/>
                <w:b w:val="0"/>
                <w:i w:val="0"/>
                <w:color w:val="000000"/>
                <w:sz w:val="16"/>
              </w:rPr>
              <w:t>1</w:t>
            </w:r>
          </w:p>
        </w:tc>
        <w:tc>
          <w:tcPr>
            <w:tcW w:w="1520" w:type="dxa"/>
            <w:vAlign w:val="center"/>
          </w:tcPr>
          <w:p w14:paraId="3ABD2A0E">
            <w:pPr>
              <w:jc w:val="center"/>
            </w:pPr>
            <w:r>
              <w:rPr>
                <w:rFonts w:ascii="宋体" w:hAnsi="宋体" w:eastAsia="宋体" w:cs="宋体"/>
                <w:b w:val="0"/>
                <w:i w:val="0"/>
                <w:color w:val="000000"/>
                <w:sz w:val="16"/>
              </w:rPr>
              <w:t>2</w:t>
            </w:r>
          </w:p>
        </w:tc>
        <w:tc>
          <w:tcPr>
            <w:tcW w:w="1526" w:type="dxa"/>
            <w:vAlign w:val="center"/>
          </w:tcPr>
          <w:p w14:paraId="6D122CE2">
            <w:pPr>
              <w:jc w:val="center"/>
            </w:pPr>
            <w:r>
              <w:rPr>
                <w:rFonts w:ascii="宋体" w:hAnsi="宋体" w:eastAsia="宋体" w:cs="宋体"/>
                <w:b w:val="0"/>
                <w:i w:val="0"/>
                <w:color w:val="000000"/>
                <w:sz w:val="16"/>
              </w:rPr>
              <w:t>3</w:t>
            </w:r>
          </w:p>
        </w:tc>
      </w:tr>
      <w:tr w14:paraId="4ABA3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18F39B36"/>
        </w:tc>
        <w:tc>
          <w:tcPr>
            <w:tcW w:w="400" w:type="dxa"/>
            <w:vMerge w:val="continue"/>
            <w:vAlign w:val="center"/>
          </w:tcPr>
          <w:p w14:paraId="4E923515"/>
        </w:tc>
        <w:tc>
          <w:tcPr>
            <w:tcW w:w="380" w:type="dxa"/>
            <w:vMerge w:val="continue"/>
            <w:vAlign w:val="center"/>
          </w:tcPr>
          <w:p w14:paraId="38870518"/>
        </w:tc>
        <w:tc>
          <w:tcPr>
            <w:tcW w:w="2700" w:type="dxa"/>
            <w:vAlign w:val="center"/>
          </w:tcPr>
          <w:p w14:paraId="79ADCB6C">
            <w:pPr>
              <w:jc w:val="center"/>
            </w:pPr>
            <w:r>
              <w:rPr>
                <w:rFonts w:ascii="宋体" w:hAnsi="宋体" w:eastAsia="宋体" w:cs="宋体"/>
                <w:b w:val="0"/>
                <w:i w:val="0"/>
                <w:color w:val="000000"/>
                <w:sz w:val="16"/>
              </w:rPr>
              <w:t>合计</w:t>
            </w:r>
          </w:p>
        </w:tc>
        <w:tc>
          <w:tcPr>
            <w:tcW w:w="1420" w:type="dxa"/>
            <w:vAlign w:val="center"/>
          </w:tcPr>
          <w:p w14:paraId="15E48A39">
            <w:pPr>
              <w:jc w:val="right"/>
            </w:pPr>
            <w:r>
              <w:rPr>
                <w:rFonts w:ascii="宋体" w:hAnsi="宋体" w:eastAsia="宋体" w:cs="宋体"/>
                <w:b w:val="0"/>
                <w:i w:val="0"/>
                <w:color w:val="000000"/>
                <w:sz w:val="16"/>
              </w:rPr>
              <w:t>3,250.70</w:t>
            </w:r>
          </w:p>
        </w:tc>
        <w:tc>
          <w:tcPr>
            <w:tcW w:w="1520" w:type="dxa"/>
            <w:vAlign w:val="center"/>
          </w:tcPr>
          <w:p w14:paraId="5F3B49EF">
            <w:pPr>
              <w:jc w:val="right"/>
            </w:pPr>
            <w:r>
              <w:rPr>
                <w:rFonts w:ascii="宋体" w:hAnsi="宋体" w:eastAsia="宋体" w:cs="宋体"/>
                <w:b w:val="0"/>
                <w:i w:val="0"/>
                <w:color w:val="000000"/>
                <w:sz w:val="16"/>
              </w:rPr>
              <w:t>442.13</w:t>
            </w:r>
          </w:p>
        </w:tc>
        <w:tc>
          <w:tcPr>
            <w:tcW w:w="1526" w:type="dxa"/>
            <w:vAlign w:val="center"/>
          </w:tcPr>
          <w:p w14:paraId="49289BF4">
            <w:pPr>
              <w:jc w:val="right"/>
            </w:pPr>
            <w:r>
              <w:rPr>
                <w:rFonts w:ascii="宋体" w:hAnsi="宋体" w:eastAsia="宋体" w:cs="宋体"/>
                <w:b w:val="0"/>
                <w:i w:val="0"/>
                <w:color w:val="000000"/>
                <w:sz w:val="16"/>
              </w:rPr>
              <w:t>2,808.58</w:t>
            </w:r>
          </w:p>
        </w:tc>
      </w:tr>
      <w:tr w14:paraId="7AAA8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873E82">
            <w:pPr>
              <w:jc w:val="left"/>
            </w:pPr>
            <w:r>
              <w:rPr>
                <w:rFonts w:ascii="宋体" w:hAnsi="宋体" w:eastAsia="宋体" w:cs="宋体"/>
                <w:b w:val="0"/>
                <w:i w:val="0"/>
                <w:color w:val="000000"/>
                <w:sz w:val="16"/>
              </w:rPr>
              <w:t>201</w:t>
            </w:r>
          </w:p>
        </w:tc>
        <w:tc>
          <w:tcPr>
            <w:tcW w:w="2700" w:type="dxa"/>
            <w:vAlign w:val="center"/>
          </w:tcPr>
          <w:p w14:paraId="082F4C78">
            <w:pPr>
              <w:jc w:val="left"/>
            </w:pPr>
            <w:r>
              <w:rPr>
                <w:rFonts w:ascii="宋体" w:hAnsi="宋体" w:eastAsia="宋体" w:cs="宋体"/>
                <w:b w:val="0"/>
                <w:i w:val="0"/>
                <w:color w:val="000000"/>
                <w:sz w:val="16"/>
              </w:rPr>
              <w:t>一般公共服务支出</w:t>
            </w:r>
          </w:p>
        </w:tc>
        <w:tc>
          <w:tcPr>
            <w:tcW w:w="1420" w:type="dxa"/>
            <w:vAlign w:val="center"/>
          </w:tcPr>
          <w:p w14:paraId="294ADD59">
            <w:pPr>
              <w:jc w:val="right"/>
            </w:pPr>
            <w:r>
              <w:rPr>
                <w:rFonts w:ascii="宋体" w:hAnsi="宋体" w:eastAsia="宋体" w:cs="宋体"/>
                <w:b w:val="0"/>
                <w:i w:val="0"/>
                <w:color w:val="000000"/>
                <w:sz w:val="16"/>
              </w:rPr>
              <w:t>899.82</w:t>
            </w:r>
          </w:p>
        </w:tc>
        <w:tc>
          <w:tcPr>
            <w:tcW w:w="1520" w:type="dxa"/>
            <w:vAlign w:val="center"/>
          </w:tcPr>
          <w:p w14:paraId="76897F47">
            <w:pPr>
              <w:jc w:val="right"/>
            </w:pPr>
            <w:r>
              <w:rPr>
                <w:rFonts w:ascii="宋体" w:hAnsi="宋体" w:eastAsia="宋体" w:cs="宋体"/>
                <w:b w:val="0"/>
                <w:i w:val="0"/>
                <w:color w:val="000000"/>
                <w:sz w:val="16"/>
              </w:rPr>
              <w:t>359.24</w:t>
            </w:r>
          </w:p>
        </w:tc>
        <w:tc>
          <w:tcPr>
            <w:tcW w:w="1526" w:type="dxa"/>
            <w:vAlign w:val="center"/>
          </w:tcPr>
          <w:p w14:paraId="013AAD21">
            <w:pPr>
              <w:jc w:val="right"/>
            </w:pPr>
            <w:r>
              <w:rPr>
                <w:rFonts w:ascii="宋体" w:hAnsi="宋体" w:eastAsia="宋体" w:cs="宋体"/>
                <w:b w:val="0"/>
                <w:i w:val="0"/>
                <w:color w:val="000000"/>
                <w:sz w:val="16"/>
              </w:rPr>
              <w:t>540.58</w:t>
            </w:r>
          </w:p>
        </w:tc>
      </w:tr>
      <w:tr w14:paraId="35E41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408499">
            <w:pPr>
              <w:jc w:val="left"/>
            </w:pPr>
            <w:r>
              <w:rPr>
                <w:rFonts w:ascii="宋体" w:hAnsi="宋体" w:eastAsia="宋体" w:cs="宋体"/>
                <w:b w:val="0"/>
                <w:i w:val="0"/>
                <w:color w:val="000000"/>
                <w:sz w:val="16"/>
              </w:rPr>
              <w:t>20104</w:t>
            </w:r>
          </w:p>
        </w:tc>
        <w:tc>
          <w:tcPr>
            <w:tcW w:w="2700" w:type="dxa"/>
            <w:vAlign w:val="center"/>
          </w:tcPr>
          <w:p w14:paraId="4AA6597C">
            <w:pPr>
              <w:jc w:val="left"/>
            </w:pPr>
            <w:r>
              <w:rPr>
                <w:rFonts w:ascii="宋体" w:hAnsi="宋体" w:eastAsia="宋体" w:cs="宋体"/>
                <w:b w:val="0"/>
                <w:i w:val="0"/>
                <w:color w:val="000000"/>
                <w:sz w:val="16"/>
              </w:rPr>
              <w:t>发展与改革事务</w:t>
            </w:r>
          </w:p>
        </w:tc>
        <w:tc>
          <w:tcPr>
            <w:tcW w:w="1420" w:type="dxa"/>
            <w:vAlign w:val="center"/>
          </w:tcPr>
          <w:p w14:paraId="39561FF0">
            <w:pPr>
              <w:jc w:val="right"/>
            </w:pPr>
            <w:r>
              <w:rPr>
                <w:rFonts w:ascii="宋体" w:hAnsi="宋体" w:eastAsia="宋体" w:cs="宋体"/>
                <w:b w:val="0"/>
                <w:i w:val="0"/>
                <w:color w:val="000000"/>
                <w:sz w:val="16"/>
              </w:rPr>
              <w:t>899.82</w:t>
            </w:r>
          </w:p>
        </w:tc>
        <w:tc>
          <w:tcPr>
            <w:tcW w:w="1520" w:type="dxa"/>
            <w:vAlign w:val="center"/>
          </w:tcPr>
          <w:p w14:paraId="41B22E62">
            <w:pPr>
              <w:jc w:val="right"/>
            </w:pPr>
            <w:r>
              <w:rPr>
                <w:rFonts w:ascii="宋体" w:hAnsi="宋体" w:eastAsia="宋体" w:cs="宋体"/>
                <w:b w:val="0"/>
                <w:i w:val="0"/>
                <w:color w:val="000000"/>
                <w:sz w:val="16"/>
              </w:rPr>
              <w:t>359.24</w:t>
            </w:r>
          </w:p>
        </w:tc>
        <w:tc>
          <w:tcPr>
            <w:tcW w:w="1526" w:type="dxa"/>
            <w:vAlign w:val="center"/>
          </w:tcPr>
          <w:p w14:paraId="6398372C">
            <w:pPr>
              <w:jc w:val="right"/>
            </w:pPr>
            <w:r>
              <w:rPr>
                <w:rFonts w:ascii="宋体" w:hAnsi="宋体" w:eastAsia="宋体" w:cs="宋体"/>
                <w:b w:val="0"/>
                <w:i w:val="0"/>
                <w:color w:val="000000"/>
                <w:sz w:val="16"/>
              </w:rPr>
              <w:t>540.58</w:t>
            </w:r>
          </w:p>
        </w:tc>
      </w:tr>
      <w:tr w14:paraId="6B209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CB5510">
            <w:pPr>
              <w:jc w:val="left"/>
            </w:pPr>
            <w:r>
              <w:rPr>
                <w:rFonts w:ascii="宋体" w:hAnsi="宋体" w:eastAsia="宋体" w:cs="宋体"/>
                <w:b w:val="0"/>
                <w:i w:val="0"/>
                <w:color w:val="000000"/>
                <w:sz w:val="16"/>
              </w:rPr>
              <w:t>2010401</w:t>
            </w:r>
          </w:p>
        </w:tc>
        <w:tc>
          <w:tcPr>
            <w:tcW w:w="2700" w:type="dxa"/>
            <w:vAlign w:val="center"/>
          </w:tcPr>
          <w:p w14:paraId="313A2D29">
            <w:pPr>
              <w:jc w:val="left"/>
            </w:pPr>
            <w:r>
              <w:rPr>
                <w:rFonts w:ascii="宋体" w:hAnsi="宋体" w:eastAsia="宋体" w:cs="宋体"/>
                <w:b w:val="0"/>
                <w:i w:val="0"/>
                <w:color w:val="000000"/>
                <w:sz w:val="16"/>
              </w:rPr>
              <w:t>行政运行</w:t>
            </w:r>
          </w:p>
        </w:tc>
        <w:tc>
          <w:tcPr>
            <w:tcW w:w="1420" w:type="dxa"/>
            <w:vAlign w:val="center"/>
          </w:tcPr>
          <w:p w14:paraId="4DCEF884">
            <w:pPr>
              <w:jc w:val="right"/>
            </w:pPr>
            <w:r>
              <w:rPr>
                <w:rFonts w:ascii="宋体" w:hAnsi="宋体" w:eastAsia="宋体" w:cs="宋体"/>
                <w:b w:val="0"/>
                <w:i w:val="0"/>
                <w:color w:val="000000"/>
                <w:sz w:val="16"/>
              </w:rPr>
              <w:t>479.81</w:t>
            </w:r>
          </w:p>
        </w:tc>
        <w:tc>
          <w:tcPr>
            <w:tcW w:w="1520" w:type="dxa"/>
            <w:vAlign w:val="center"/>
          </w:tcPr>
          <w:p w14:paraId="7BE20A48">
            <w:pPr>
              <w:jc w:val="right"/>
            </w:pPr>
            <w:r>
              <w:rPr>
                <w:rFonts w:ascii="宋体" w:hAnsi="宋体" w:eastAsia="宋体" w:cs="宋体"/>
                <w:b w:val="0"/>
                <w:i w:val="0"/>
                <w:color w:val="000000"/>
                <w:sz w:val="16"/>
              </w:rPr>
              <w:t>359.24</w:t>
            </w:r>
          </w:p>
        </w:tc>
        <w:tc>
          <w:tcPr>
            <w:tcW w:w="1526" w:type="dxa"/>
            <w:vAlign w:val="center"/>
          </w:tcPr>
          <w:p w14:paraId="078BD532">
            <w:pPr>
              <w:jc w:val="right"/>
            </w:pPr>
            <w:r>
              <w:rPr>
                <w:rFonts w:ascii="宋体" w:hAnsi="宋体" w:eastAsia="宋体" w:cs="宋体"/>
                <w:b w:val="0"/>
                <w:i w:val="0"/>
                <w:color w:val="000000"/>
                <w:sz w:val="16"/>
              </w:rPr>
              <w:t>120.57</w:t>
            </w:r>
          </w:p>
        </w:tc>
      </w:tr>
      <w:tr w14:paraId="4A392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912DA0">
            <w:pPr>
              <w:jc w:val="left"/>
            </w:pPr>
            <w:r>
              <w:rPr>
                <w:rFonts w:ascii="宋体" w:hAnsi="宋体" w:eastAsia="宋体" w:cs="宋体"/>
                <w:b w:val="0"/>
                <w:i w:val="0"/>
                <w:color w:val="000000"/>
                <w:sz w:val="16"/>
              </w:rPr>
              <w:t>2010408</w:t>
            </w:r>
          </w:p>
        </w:tc>
        <w:tc>
          <w:tcPr>
            <w:tcW w:w="2700" w:type="dxa"/>
            <w:vAlign w:val="center"/>
          </w:tcPr>
          <w:p w14:paraId="15339E4E">
            <w:pPr>
              <w:jc w:val="left"/>
            </w:pPr>
            <w:r>
              <w:rPr>
                <w:rFonts w:ascii="宋体" w:hAnsi="宋体" w:eastAsia="宋体" w:cs="宋体"/>
                <w:b w:val="0"/>
                <w:i w:val="0"/>
                <w:color w:val="000000"/>
                <w:sz w:val="16"/>
              </w:rPr>
              <w:t>物价管理</w:t>
            </w:r>
          </w:p>
        </w:tc>
        <w:tc>
          <w:tcPr>
            <w:tcW w:w="1420" w:type="dxa"/>
            <w:vAlign w:val="center"/>
          </w:tcPr>
          <w:p w14:paraId="464850F6">
            <w:pPr>
              <w:jc w:val="right"/>
            </w:pPr>
            <w:r>
              <w:rPr>
                <w:rFonts w:ascii="宋体" w:hAnsi="宋体" w:eastAsia="宋体" w:cs="宋体"/>
                <w:b w:val="0"/>
                <w:i w:val="0"/>
                <w:color w:val="000000"/>
                <w:sz w:val="16"/>
              </w:rPr>
              <w:t>5.40</w:t>
            </w:r>
          </w:p>
        </w:tc>
        <w:tc>
          <w:tcPr>
            <w:tcW w:w="1520" w:type="dxa"/>
            <w:vAlign w:val="center"/>
          </w:tcPr>
          <w:p w14:paraId="1CA54EFB"/>
        </w:tc>
        <w:tc>
          <w:tcPr>
            <w:tcW w:w="1526" w:type="dxa"/>
            <w:vAlign w:val="center"/>
          </w:tcPr>
          <w:p w14:paraId="26DED56E">
            <w:pPr>
              <w:jc w:val="right"/>
            </w:pPr>
            <w:r>
              <w:rPr>
                <w:rFonts w:ascii="宋体" w:hAnsi="宋体" w:eastAsia="宋体" w:cs="宋体"/>
                <w:b w:val="0"/>
                <w:i w:val="0"/>
                <w:color w:val="000000"/>
                <w:sz w:val="16"/>
              </w:rPr>
              <w:t>5.40</w:t>
            </w:r>
          </w:p>
        </w:tc>
      </w:tr>
      <w:tr w14:paraId="1BD68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3C5DBC0">
            <w:pPr>
              <w:jc w:val="left"/>
            </w:pPr>
            <w:r>
              <w:rPr>
                <w:rFonts w:ascii="宋体" w:hAnsi="宋体" w:eastAsia="宋体" w:cs="宋体"/>
                <w:b w:val="0"/>
                <w:i w:val="0"/>
                <w:color w:val="000000"/>
                <w:sz w:val="16"/>
              </w:rPr>
              <w:t>2010499</w:t>
            </w:r>
          </w:p>
        </w:tc>
        <w:tc>
          <w:tcPr>
            <w:tcW w:w="2700" w:type="dxa"/>
            <w:vAlign w:val="center"/>
          </w:tcPr>
          <w:p w14:paraId="527A1EE6">
            <w:pPr>
              <w:jc w:val="left"/>
            </w:pPr>
            <w:r>
              <w:rPr>
                <w:rFonts w:ascii="宋体" w:hAnsi="宋体" w:eastAsia="宋体" w:cs="宋体"/>
                <w:b w:val="0"/>
                <w:i w:val="0"/>
                <w:color w:val="000000"/>
                <w:sz w:val="16"/>
              </w:rPr>
              <w:t>其他发展与改革事务支出</w:t>
            </w:r>
          </w:p>
        </w:tc>
        <w:tc>
          <w:tcPr>
            <w:tcW w:w="1420" w:type="dxa"/>
            <w:vAlign w:val="center"/>
          </w:tcPr>
          <w:p w14:paraId="42A14A1F">
            <w:pPr>
              <w:jc w:val="right"/>
            </w:pPr>
            <w:r>
              <w:rPr>
                <w:rFonts w:ascii="宋体" w:hAnsi="宋体" w:eastAsia="宋体" w:cs="宋体"/>
                <w:b w:val="0"/>
                <w:i w:val="0"/>
                <w:color w:val="000000"/>
                <w:sz w:val="16"/>
              </w:rPr>
              <w:t>414.61</w:t>
            </w:r>
          </w:p>
        </w:tc>
        <w:tc>
          <w:tcPr>
            <w:tcW w:w="1520" w:type="dxa"/>
            <w:vAlign w:val="center"/>
          </w:tcPr>
          <w:p w14:paraId="296ABBA6"/>
        </w:tc>
        <w:tc>
          <w:tcPr>
            <w:tcW w:w="1526" w:type="dxa"/>
            <w:vAlign w:val="center"/>
          </w:tcPr>
          <w:p w14:paraId="6BAD4770">
            <w:pPr>
              <w:jc w:val="right"/>
            </w:pPr>
            <w:r>
              <w:rPr>
                <w:rFonts w:ascii="宋体" w:hAnsi="宋体" w:eastAsia="宋体" w:cs="宋体"/>
                <w:b w:val="0"/>
                <w:i w:val="0"/>
                <w:color w:val="000000"/>
                <w:sz w:val="16"/>
              </w:rPr>
              <w:t>414.61</w:t>
            </w:r>
          </w:p>
        </w:tc>
      </w:tr>
      <w:tr w14:paraId="44510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D3EA4D">
            <w:pPr>
              <w:jc w:val="left"/>
            </w:pPr>
            <w:r>
              <w:rPr>
                <w:rFonts w:ascii="宋体" w:hAnsi="宋体" w:eastAsia="宋体" w:cs="宋体"/>
                <w:b w:val="0"/>
                <w:i w:val="0"/>
                <w:color w:val="000000"/>
                <w:sz w:val="16"/>
              </w:rPr>
              <w:t>203</w:t>
            </w:r>
          </w:p>
        </w:tc>
        <w:tc>
          <w:tcPr>
            <w:tcW w:w="2700" w:type="dxa"/>
            <w:vAlign w:val="center"/>
          </w:tcPr>
          <w:p w14:paraId="2D42516E">
            <w:pPr>
              <w:jc w:val="left"/>
            </w:pPr>
            <w:r>
              <w:rPr>
                <w:rFonts w:ascii="宋体" w:hAnsi="宋体" w:eastAsia="宋体" w:cs="宋体"/>
                <w:b w:val="0"/>
                <w:i w:val="0"/>
                <w:color w:val="000000"/>
                <w:sz w:val="16"/>
              </w:rPr>
              <w:t>国防支出</w:t>
            </w:r>
          </w:p>
        </w:tc>
        <w:tc>
          <w:tcPr>
            <w:tcW w:w="1420" w:type="dxa"/>
            <w:vAlign w:val="center"/>
          </w:tcPr>
          <w:p w14:paraId="5EF6E2E6">
            <w:pPr>
              <w:jc w:val="right"/>
            </w:pPr>
            <w:r>
              <w:rPr>
                <w:rFonts w:ascii="宋体" w:hAnsi="宋体" w:eastAsia="宋体" w:cs="宋体"/>
                <w:b w:val="0"/>
                <w:i w:val="0"/>
                <w:color w:val="000000"/>
                <w:sz w:val="16"/>
              </w:rPr>
              <w:t>1,215.00</w:t>
            </w:r>
          </w:p>
        </w:tc>
        <w:tc>
          <w:tcPr>
            <w:tcW w:w="1520" w:type="dxa"/>
            <w:vAlign w:val="center"/>
          </w:tcPr>
          <w:p w14:paraId="49270E68"/>
        </w:tc>
        <w:tc>
          <w:tcPr>
            <w:tcW w:w="1526" w:type="dxa"/>
            <w:vAlign w:val="center"/>
          </w:tcPr>
          <w:p w14:paraId="1FA63A3A">
            <w:pPr>
              <w:jc w:val="right"/>
            </w:pPr>
            <w:r>
              <w:rPr>
                <w:rFonts w:ascii="宋体" w:hAnsi="宋体" w:eastAsia="宋体" w:cs="宋体"/>
                <w:b w:val="0"/>
                <w:i w:val="0"/>
                <w:color w:val="000000"/>
                <w:sz w:val="16"/>
              </w:rPr>
              <w:t>1,215.00</w:t>
            </w:r>
          </w:p>
        </w:tc>
      </w:tr>
      <w:tr w14:paraId="4449B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6BD89C">
            <w:pPr>
              <w:jc w:val="left"/>
            </w:pPr>
            <w:r>
              <w:rPr>
                <w:rFonts w:ascii="宋体" w:hAnsi="宋体" w:eastAsia="宋体" w:cs="宋体"/>
                <w:b w:val="0"/>
                <w:i w:val="0"/>
                <w:color w:val="000000"/>
                <w:sz w:val="16"/>
              </w:rPr>
              <w:t>20306</w:t>
            </w:r>
          </w:p>
        </w:tc>
        <w:tc>
          <w:tcPr>
            <w:tcW w:w="2700" w:type="dxa"/>
            <w:vAlign w:val="center"/>
          </w:tcPr>
          <w:p w14:paraId="44BA47EC">
            <w:pPr>
              <w:jc w:val="left"/>
            </w:pPr>
            <w:r>
              <w:rPr>
                <w:rFonts w:ascii="宋体" w:hAnsi="宋体" w:eastAsia="宋体" w:cs="宋体"/>
                <w:b w:val="0"/>
                <w:i w:val="0"/>
                <w:color w:val="000000"/>
                <w:sz w:val="16"/>
              </w:rPr>
              <w:t>国防动员</w:t>
            </w:r>
          </w:p>
        </w:tc>
        <w:tc>
          <w:tcPr>
            <w:tcW w:w="1420" w:type="dxa"/>
            <w:vAlign w:val="center"/>
          </w:tcPr>
          <w:p w14:paraId="10C29413">
            <w:pPr>
              <w:jc w:val="right"/>
            </w:pPr>
            <w:r>
              <w:rPr>
                <w:rFonts w:ascii="宋体" w:hAnsi="宋体" w:eastAsia="宋体" w:cs="宋体"/>
                <w:b w:val="0"/>
                <w:i w:val="0"/>
                <w:color w:val="000000"/>
                <w:sz w:val="16"/>
              </w:rPr>
              <w:t>965.00</w:t>
            </w:r>
          </w:p>
        </w:tc>
        <w:tc>
          <w:tcPr>
            <w:tcW w:w="1520" w:type="dxa"/>
            <w:vAlign w:val="center"/>
          </w:tcPr>
          <w:p w14:paraId="7909BF13"/>
        </w:tc>
        <w:tc>
          <w:tcPr>
            <w:tcW w:w="1526" w:type="dxa"/>
            <w:vAlign w:val="center"/>
          </w:tcPr>
          <w:p w14:paraId="485212B7">
            <w:pPr>
              <w:jc w:val="right"/>
            </w:pPr>
            <w:r>
              <w:rPr>
                <w:rFonts w:ascii="宋体" w:hAnsi="宋体" w:eastAsia="宋体" w:cs="宋体"/>
                <w:b w:val="0"/>
                <w:i w:val="0"/>
                <w:color w:val="000000"/>
                <w:sz w:val="16"/>
              </w:rPr>
              <w:t>965.00</w:t>
            </w:r>
          </w:p>
        </w:tc>
      </w:tr>
      <w:tr w14:paraId="746A6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34667D">
            <w:pPr>
              <w:jc w:val="left"/>
            </w:pPr>
            <w:r>
              <w:rPr>
                <w:rFonts w:ascii="宋体" w:hAnsi="宋体" w:eastAsia="宋体" w:cs="宋体"/>
                <w:b w:val="0"/>
                <w:i w:val="0"/>
                <w:color w:val="000000"/>
                <w:sz w:val="16"/>
              </w:rPr>
              <w:t>2030699</w:t>
            </w:r>
          </w:p>
        </w:tc>
        <w:tc>
          <w:tcPr>
            <w:tcW w:w="2700" w:type="dxa"/>
            <w:vAlign w:val="center"/>
          </w:tcPr>
          <w:p w14:paraId="53E12F37">
            <w:pPr>
              <w:jc w:val="left"/>
            </w:pPr>
            <w:r>
              <w:rPr>
                <w:rFonts w:ascii="宋体" w:hAnsi="宋体" w:eastAsia="宋体" w:cs="宋体"/>
                <w:b w:val="0"/>
                <w:i w:val="0"/>
                <w:color w:val="000000"/>
                <w:sz w:val="16"/>
              </w:rPr>
              <w:t>其他国防动员支出</w:t>
            </w:r>
          </w:p>
        </w:tc>
        <w:tc>
          <w:tcPr>
            <w:tcW w:w="1420" w:type="dxa"/>
            <w:vAlign w:val="center"/>
          </w:tcPr>
          <w:p w14:paraId="3E3D83E0">
            <w:pPr>
              <w:jc w:val="right"/>
            </w:pPr>
            <w:r>
              <w:rPr>
                <w:rFonts w:ascii="宋体" w:hAnsi="宋体" w:eastAsia="宋体" w:cs="宋体"/>
                <w:b w:val="0"/>
                <w:i w:val="0"/>
                <w:color w:val="000000"/>
                <w:sz w:val="16"/>
              </w:rPr>
              <w:t>965.00</w:t>
            </w:r>
          </w:p>
        </w:tc>
        <w:tc>
          <w:tcPr>
            <w:tcW w:w="1520" w:type="dxa"/>
            <w:vAlign w:val="center"/>
          </w:tcPr>
          <w:p w14:paraId="6C2A1F94"/>
        </w:tc>
        <w:tc>
          <w:tcPr>
            <w:tcW w:w="1526" w:type="dxa"/>
            <w:vAlign w:val="center"/>
          </w:tcPr>
          <w:p w14:paraId="34AB30C2">
            <w:pPr>
              <w:jc w:val="right"/>
            </w:pPr>
            <w:r>
              <w:rPr>
                <w:rFonts w:ascii="宋体" w:hAnsi="宋体" w:eastAsia="宋体" w:cs="宋体"/>
                <w:b w:val="0"/>
                <w:i w:val="0"/>
                <w:color w:val="000000"/>
                <w:sz w:val="16"/>
              </w:rPr>
              <w:t>965.00</w:t>
            </w:r>
          </w:p>
        </w:tc>
      </w:tr>
      <w:tr w14:paraId="71DFB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620372">
            <w:pPr>
              <w:jc w:val="left"/>
            </w:pPr>
            <w:r>
              <w:rPr>
                <w:rFonts w:ascii="宋体" w:hAnsi="宋体" w:eastAsia="宋体" w:cs="宋体"/>
                <w:b w:val="0"/>
                <w:i w:val="0"/>
                <w:color w:val="000000"/>
                <w:sz w:val="16"/>
              </w:rPr>
              <w:t>20399</w:t>
            </w:r>
          </w:p>
        </w:tc>
        <w:tc>
          <w:tcPr>
            <w:tcW w:w="2700" w:type="dxa"/>
            <w:vAlign w:val="center"/>
          </w:tcPr>
          <w:p w14:paraId="286DAD6D">
            <w:pPr>
              <w:jc w:val="left"/>
            </w:pPr>
            <w:r>
              <w:rPr>
                <w:rFonts w:ascii="宋体" w:hAnsi="宋体" w:eastAsia="宋体" w:cs="宋体"/>
                <w:b w:val="0"/>
                <w:i w:val="0"/>
                <w:color w:val="000000"/>
                <w:sz w:val="16"/>
              </w:rPr>
              <w:t>其他国防支出</w:t>
            </w:r>
          </w:p>
        </w:tc>
        <w:tc>
          <w:tcPr>
            <w:tcW w:w="1420" w:type="dxa"/>
            <w:vAlign w:val="center"/>
          </w:tcPr>
          <w:p w14:paraId="6A964845">
            <w:pPr>
              <w:jc w:val="right"/>
            </w:pPr>
            <w:r>
              <w:rPr>
                <w:rFonts w:ascii="宋体" w:hAnsi="宋体" w:eastAsia="宋体" w:cs="宋体"/>
                <w:b w:val="0"/>
                <w:i w:val="0"/>
                <w:color w:val="000000"/>
                <w:sz w:val="16"/>
              </w:rPr>
              <w:t>250.00</w:t>
            </w:r>
          </w:p>
        </w:tc>
        <w:tc>
          <w:tcPr>
            <w:tcW w:w="1520" w:type="dxa"/>
            <w:vAlign w:val="center"/>
          </w:tcPr>
          <w:p w14:paraId="236ECE19"/>
        </w:tc>
        <w:tc>
          <w:tcPr>
            <w:tcW w:w="1526" w:type="dxa"/>
            <w:vAlign w:val="center"/>
          </w:tcPr>
          <w:p w14:paraId="55AE6F93">
            <w:pPr>
              <w:jc w:val="right"/>
            </w:pPr>
            <w:r>
              <w:rPr>
                <w:rFonts w:ascii="宋体" w:hAnsi="宋体" w:eastAsia="宋体" w:cs="宋体"/>
                <w:b w:val="0"/>
                <w:i w:val="0"/>
                <w:color w:val="000000"/>
                <w:sz w:val="16"/>
              </w:rPr>
              <w:t>250.00</w:t>
            </w:r>
          </w:p>
        </w:tc>
      </w:tr>
      <w:tr w14:paraId="21633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E5EBA2">
            <w:pPr>
              <w:jc w:val="left"/>
            </w:pPr>
            <w:r>
              <w:rPr>
                <w:rFonts w:ascii="宋体" w:hAnsi="宋体" w:eastAsia="宋体" w:cs="宋体"/>
                <w:b w:val="0"/>
                <w:i w:val="0"/>
                <w:color w:val="000000"/>
                <w:sz w:val="16"/>
              </w:rPr>
              <w:t>2039999</w:t>
            </w:r>
          </w:p>
        </w:tc>
        <w:tc>
          <w:tcPr>
            <w:tcW w:w="2700" w:type="dxa"/>
            <w:vAlign w:val="center"/>
          </w:tcPr>
          <w:p w14:paraId="3C796E28">
            <w:pPr>
              <w:jc w:val="left"/>
            </w:pPr>
            <w:r>
              <w:rPr>
                <w:rFonts w:ascii="宋体" w:hAnsi="宋体" w:eastAsia="宋体" w:cs="宋体"/>
                <w:b w:val="0"/>
                <w:i w:val="0"/>
                <w:color w:val="000000"/>
                <w:sz w:val="16"/>
              </w:rPr>
              <w:t>其他国防支出</w:t>
            </w:r>
          </w:p>
        </w:tc>
        <w:tc>
          <w:tcPr>
            <w:tcW w:w="1420" w:type="dxa"/>
            <w:vAlign w:val="center"/>
          </w:tcPr>
          <w:p w14:paraId="123EC04C">
            <w:pPr>
              <w:jc w:val="right"/>
            </w:pPr>
            <w:r>
              <w:rPr>
                <w:rFonts w:ascii="宋体" w:hAnsi="宋体" w:eastAsia="宋体" w:cs="宋体"/>
                <w:b w:val="0"/>
                <w:i w:val="0"/>
                <w:color w:val="000000"/>
                <w:sz w:val="16"/>
              </w:rPr>
              <w:t>250.00</w:t>
            </w:r>
          </w:p>
        </w:tc>
        <w:tc>
          <w:tcPr>
            <w:tcW w:w="1520" w:type="dxa"/>
            <w:vAlign w:val="center"/>
          </w:tcPr>
          <w:p w14:paraId="3684A8A7"/>
        </w:tc>
        <w:tc>
          <w:tcPr>
            <w:tcW w:w="1526" w:type="dxa"/>
            <w:vAlign w:val="center"/>
          </w:tcPr>
          <w:p w14:paraId="256CFAA6">
            <w:pPr>
              <w:jc w:val="right"/>
            </w:pPr>
            <w:r>
              <w:rPr>
                <w:rFonts w:ascii="宋体" w:hAnsi="宋体" w:eastAsia="宋体" w:cs="宋体"/>
                <w:b w:val="0"/>
                <w:i w:val="0"/>
                <w:color w:val="000000"/>
                <w:sz w:val="16"/>
              </w:rPr>
              <w:t>250.00</w:t>
            </w:r>
          </w:p>
        </w:tc>
      </w:tr>
      <w:tr w14:paraId="1CA39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0420FE">
            <w:pPr>
              <w:jc w:val="left"/>
            </w:pPr>
            <w:r>
              <w:rPr>
                <w:rFonts w:ascii="宋体" w:hAnsi="宋体" w:eastAsia="宋体" w:cs="宋体"/>
                <w:b w:val="0"/>
                <w:i w:val="0"/>
                <w:color w:val="000000"/>
                <w:sz w:val="16"/>
              </w:rPr>
              <w:t>206</w:t>
            </w:r>
          </w:p>
        </w:tc>
        <w:tc>
          <w:tcPr>
            <w:tcW w:w="2700" w:type="dxa"/>
            <w:vAlign w:val="center"/>
          </w:tcPr>
          <w:p w14:paraId="67B775D7">
            <w:pPr>
              <w:jc w:val="left"/>
            </w:pPr>
            <w:r>
              <w:rPr>
                <w:rFonts w:ascii="宋体" w:hAnsi="宋体" w:eastAsia="宋体" w:cs="宋体"/>
                <w:b w:val="0"/>
                <w:i w:val="0"/>
                <w:color w:val="000000"/>
                <w:sz w:val="16"/>
              </w:rPr>
              <w:t>科学技术支出</w:t>
            </w:r>
          </w:p>
        </w:tc>
        <w:tc>
          <w:tcPr>
            <w:tcW w:w="1420" w:type="dxa"/>
            <w:vAlign w:val="center"/>
          </w:tcPr>
          <w:p w14:paraId="7EA47E11">
            <w:pPr>
              <w:jc w:val="right"/>
            </w:pPr>
            <w:r>
              <w:rPr>
                <w:rFonts w:ascii="宋体" w:hAnsi="宋体" w:eastAsia="宋体" w:cs="宋体"/>
                <w:b w:val="0"/>
                <w:i w:val="0"/>
                <w:color w:val="000000"/>
                <w:sz w:val="16"/>
              </w:rPr>
              <w:t>220.00</w:t>
            </w:r>
          </w:p>
        </w:tc>
        <w:tc>
          <w:tcPr>
            <w:tcW w:w="1520" w:type="dxa"/>
            <w:vAlign w:val="center"/>
          </w:tcPr>
          <w:p w14:paraId="0270A54B"/>
        </w:tc>
        <w:tc>
          <w:tcPr>
            <w:tcW w:w="1526" w:type="dxa"/>
            <w:vAlign w:val="center"/>
          </w:tcPr>
          <w:p w14:paraId="60E817C7">
            <w:pPr>
              <w:jc w:val="right"/>
            </w:pPr>
            <w:r>
              <w:rPr>
                <w:rFonts w:ascii="宋体" w:hAnsi="宋体" w:eastAsia="宋体" w:cs="宋体"/>
                <w:b w:val="0"/>
                <w:i w:val="0"/>
                <w:color w:val="000000"/>
                <w:sz w:val="16"/>
              </w:rPr>
              <w:t>220.00</w:t>
            </w:r>
          </w:p>
        </w:tc>
      </w:tr>
      <w:tr w14:paraId="6B315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AD36323">
            <w:pPr>
              <w:jc w:val="left"/>
            </w:pPr>
            <w:r>
              <w:rPr>
                <w:rFonts w:ascii="宋体" w:hAnsi="宋体" w:eastAsia="宋体" w:cs="宋体"/>
                <w:b w:val="0"/>
                <w:i w:val="0"/>
                <w:color w:val="000000"/>
                <w:sz w:val="16"/>
              </w:rPr>
              <w:t>20699</w:t>
            </w:r>
          </w:p>
        </w:tc>
        <w:tc>
          <w:tcPr>
            <w:tcW w:w="2700" w:type="dxa"/>
            <w:vAlign w:val="center"/>
          </w:tcPr>
          <w:p w14:paraId="06EDD782">
            <w:pPr>
              <w:jc w:val="left"/>
            </w:pPr>
            <w:r>
              <w:rPr>
                <w:rFonts w:ascii="宋体" w:hAnsi="宋体" w:eastAsia="宋体" w:cs="宋体"/>
                <w:b w:val="0"/>
                <w:i w:val="0"/>
                <w:color w:val="000000"/>
                <w:sz w:val="16"/>
              </w:rPr>
              <w:t>其他科学技术支出</w:t>
            </w:r>
          </w:p>
        </w:tc>
        <w:tc>
          <w:tcPr>
            <w:tcW w:w="1420" w:type="dxa"/>
            <w:vAlign w:val="center"/>
          </w:tcPr>
          <w:p w14:paraId="423B2077">
            <w:pPr>
              <w:jc w:val="right"/>
            </w:pPr>
            <w:r>
              <w:rPr>
                <w:rFonts w:ascii="宋体" w:hAnsi="宋体" w:eastAsia="宋体" w:cs="宋体"/>
                <w:b w:val="0"/>
                <w:i w:val="0"/>
                <w:color w:val="000000"/>
                <w:sz w:val="16"/>
              </w:rPr>
              <w:t>220.00</w:t>
            </w:r>
          </w:p>
        </w:tc>
        <w:tc>
          <w:tcPr>
            <w:tcW w:w="1520" w:type="dxa"/>
            <w:vAlign w:val="center"/>
          </w:tcPr>
          <w:p w14:paraId="1F7012C6"/>
        </w:tc>
        <w:tc>
          <w:tcPr>
            <w:tcW w:w="1526" w:type="dxa"/>
            <w:vAlign w:val="center"/>
          </w:tcPr>
          <w:p w14:paraId="3E09A02C">
            <w:pPr>
              <w:jc w:val="right"/>
            </w:pPr>
            <w:r>
              <w:rPr>
                <w:rFonts w:ascii="宋体" w:hAnsi="宋体" w:eastAsia="宋体" w:cs="宋体"/>
                <w:b w:val="0"/>
                <w:i w:val="0"/>
                <w:color w:val="000000"/>
                <w:sz w:val="16"/>
              </w:rPr>
              <w:t>220.00</w:t>
            </w:r>
          </w:p>
        </w:tc>
      </w:tr>
      <w:tr w14:paraId="29829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E544C0A">
            <w:pPr>
              <w:jc w:val="left"/>
            </w:pPr>
            <w:r>
              <w:rPr>
                <w:rFonts w:ascii="宋体" w:hAnsi="宋体" w:eastAsia="宋体" w:cs="宋体"/>
                <w:b w:val="0"/>
                <w:i w:val="0"/>
                <w:color w:val="000000"/>
                <w:sz w:val="16"/>
              </w:rPr>
              <w:t>2069999</w:t>
            </w:r>
          </w:p>
        </w:tc>
        <w:tc>
          <w:tcPr>
            <w:tcW w:w="2700" w:type="dxa"/>
            <w:vAlign w:val="center"/>
          </w:tcPr>
          <w:p w14:paraId="7F60BE26">
            <w:pPr>
              <w:jc w:val="left"/>
            </w:pPr>
            <w:r>
              <w:rPr>
                <w:rFonts w:ascii="宋体" w:hAnsi="宋体" w:eastAsia="宋体" w:cs="宋体"/>
                <w:b w:val="0"/>
                <w:i w:val="0"/>
                <w:color w:val="000000"/>
                <w:sz w:val="16"/>
              </w:rPr>
              <w:t>其他科学技术支出</w:t>
            </w:r>
          </w:p>
        </w:tc>
        <w:tc>
          <w:tcPr>
            <w:tcW w:w="1420" w:type="dxa"/>
            <w:vAlign w:val="center"/>
          </w:tcPr>
          <w:p w14:paraId="2B386561">
            <w:pPr>
              <w:jc w:val="right"/>
            </w:pPr>
            <w:r>
              <w:rPr>
                <w:rFonts w:ascii="宋体" w:hAnsi="宋体" w:eastAsia="宋体" w:cs="宋体"/>
                <w:b w:val="0"/>
                <w:i w:val="0"/>
                <w:color w:val="000000"/>
                <w:sz w:val="16"/>
              </w:rPr>
              <w:t>220.00</w:t>
            </w:r>
          </w:p>
        </w:tc>
        <w:tc>
          <w:tcPr>
            <w:tcW w:w="1520" w:type="dxa"/>
            <w:vAlign w:val="center"/>
          </w:tcPr>
          <w:p w14:paraId="12F609A2"/>
        </w:tc>
        <w:tc>
          <w:tcPr>
            <w:tcW w:w="1526" w:type="dxa"/>
            <w:vAlign w:val="center"/>
          </w:tcPr>
          <w:p w14:paraId="3D5286DF">
            <w:pPr>
              <w:jc w:val="right"/>
            </w:pPr>
            <w:r>
              <w:rPr>
                <w:rFonts w:ascii="宋体" w:hAnsi="宋体" w:eastAsia="宋体" w:cs="宋体"/>
                <w:b w:val="0"/>
                <w:i w:val="0"/>
                <w:color w:val="000000"/>
                <w:sz w:val="16"/>
              </w:rPr>
              <w:t>220.00</w:t>
            </w:r>
          </w:p>
        </w:tc>
      </w:tr>
      <w:tr w14:paraId="51AB3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7690619">
            <w:pPr>
              <w:jc w:val="left"/>
            </w:pPr>
            <w:r>
              <w:rPr>
                <w:rFonts w:ascii="宋体" w:hAnsi="宋体" w:eastAsia="宋体" w:cs="宋体"/>
                <w:b w:val="0"/>
                <w:i w:val="0"/>
                <w:color w:val="000000"/>
                <w:sz w:val="16"/>
              </w:rPr>
              <w:t>208</w:t>
            </w:r>
          </w:p>
        </w:tc>
        <w:tc>
          <w:tcPr>
            <w:tcW w:w="2700" w:type="dxa"/>
            <w:vAlign w:val="center"/>
          </w:tcPr>
          <w:p w14:paraId="7115044F">
            <w:pPr>
              <w:jc w:val="left"/>
            </w:pPr>
            <w:r>
              <w:rPr>
                <w:rFonts w:ascii="宋体" w:hAnsi="宋体" w:eastAsia="宋体" w:cs="宋体"/>
                <w:b w:val="0"/>
                <w:i w:val="0"/>
                <w:color w:val="000000"/>
                <w:sz w:val="16"/>
              </w:rPr>
              <w:t>社会保障和就业支出</w:t>
            </w:r>
          </w:p>
        </w:tc>
        <w:tc>
          <w:tcPr>
            <w:tcW w:w="1420" w:type="dxa"/>
            <w:vAlign w:val="center"/>
          </w:tcPr>
          <w:p w14:paraId="6359B6BC">
            <w:pPr>
              <w:jc w:val="right"/>
            </w:pPr>
            <w:r>
              <w:rPr>
                <w:rFonts w:ascii="宋体" w:hAnsi="宋体" w:eastAsia="宋体" w:cs="宋体"/>
                <w:b w:val="0"/>
                <w:i w:val="0"/>
                <w:color w:val="000000"/>
                <w:sz w:val="16"/>
              </w:rPr>
              <w:t>46.16</w:t>
            </w:r>
          </w:p>
        </w:tc>
        <w:tc>
          <w:tcPr>
            <w:tcW w:w="1520" w:type="dxa"/>
            <w:vAlign w:val="center"/>
          </w:tcPr>
          <w:p w14:paraId="57969C47">
            <w:pPr>
              <w:jc w:val="right"/>
            </w:pPr>
            <w:r>
              <w:rPr>
                <w:rFonts w:ascii="宋体" w:hAnsi="宋体" w:eastAsia="宋体" w:cs="宋体"/>
                <w:b w:val="0"/>
                <w:i w:val="0"/>
                <w:color w:val="000000"/>
                <w:sz w:val="16"/>
              </w:rPr>
              <w:t>46.16</w:t>
            </w:r>
          </w:p>
        </w:tc>
        <w:tc>
          <w:tcPr>
            <w:tcW w:w="1526" w:type="dxa"/>
            <w:vAlign w:val="center"/>
          </w:tcPr>
          <w:p w14:paraId="6BD910B7"/>
        </w:tc>
      </w:tr>
      <w:tr w14:paraId="70A3E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09DFC3F">
            <w:pPr>
              <w:jc w:val="left"/>
            </w:pPr>
            <w:r>
              <w:rPr>
                <w:rFonts w:ascii="宋体" w:hAnsi="宋体" w:eastAsia="宋体" w:cs="宋体"/>
                <w:b w:val="0"/>
                <w:i w:val="0"/>
                <w:color w:val="000000"/>
                <w:sz w:val="16"/>
              </w:rPr>
              <w:t>20805</w:t>
            </w:r>
          </w:p>
        </w:tc>
        <w:tc>
          <w:tcPr>
            <w:tcW w:w="2700" w:type="dxa"/>
            <w:vAlign w:val="center"/>
          </w:tcPr>
          <w:p w14:paraId="5CE90AAF">
            <w:pPr>
              <w:jc w:val="left"/>
            </w:pPr>
            <w:r>
              <w:rPr>
                <w:rFonts w:ascii="宋体" w:hAnsi="宋体" w:eastAsia="宋体" w:cs="宋体"/>
                <w:b w:val="0"/>
                <w:i w:val="0"/>
                <w:color w:val="000000"/>
                <w:sz w:val="16"/>
              </w:rPr>
              <w:t>行政事业单位养老支出</w:t>
            </w:r>
          </w:p>
        </w:tc>
        <w:tc>
          <w:tcPr>
            <w:tcW w:w="1420" w:type="dxa"/>
            <w:vAlign w:val="center"/>
          </w:tcPr>
          <w:p w14:paraId="199E9A17">
            <w:pPr>
              <w:jc w:val="right"/>
            </w:pPr>
            <w:r>
              <w:rPr>
                <w:rFonts w:ascii="宋体" w:hAnsi="宋体" w:eastAsia="宋体" w:cs="宋体"/>
                <w:b w:val="0"/>
                <w:i w:val="0"/>
                <w:color w:val="000000"/>
                <w:sz w:val="16"/>
              </w:rPr>
              <w:t>46.16</w:t>
            </w:r>
          </w:p>
        </w:tc>
        <w:tc>
          <w:tcPr>
            <w:tcW w:w="1520" w:type="dxa"/>
            <w:vAlign w:val="center"/>
          </w:tcPr>
          <w:p w14:paraId="281A8385">
            <w:pPr>
              <w:jc w:val="right"/>
            </w:pPr>
            <w:r>
              <w:rPr>
                <w:rFonts w:ascii="宋体" w:hAnsi="宋体" w:eastAsia="宋体" w:cs="宋体"/>
                <w:b w:val="0"/>
                <w:i w:val="0"/>
                <w:color w:val="000000"/>
                <w:sz w:val="16"/>
              </w:rPr>
              <w:t>46.16</w:t>
            </w:r>
          </w:p>
        </w:tc>
        <w:tc>
          <w:tcPr>
            <w:tcW w:w="1526" w:type="dxa"/>
            <w:vAlign w:val="center"/>
          </w:tcPr>
          <w:p w14:paraId="052B40B7"/>
        </w:tc>
      </w:tr>
      <w:tr w14:paraId="09CD7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F378CE7">
            <w:pPr>
              <w:jc w:val="left"/>
            </w:pPr>
            <w:r>
              <w:rPr>
                <w:rFonts w:ascii="宋体" w:hAnsi="宋体" w:eastAsia="宋体" w:cs="宋体"/>
                <w:b w:val="0"/>
                <w:i w:val="0"/>
                <w:color w:val="000000"/>
                <w:sz w:val="16"/>
              </w:rPr>
              <w:t>2080505</w:t>
            </w:r>
          </w:p>
        </w:tc>
        <w:tc>
          <w:tcPr>
            <w:tcW w:w="2700" w:type="dxa"/>
            <w:vAlign w:val="center"/>
          </w:tcPr>
          <w:p w14:paraId="189F6333">
            <w:pPr>
              <w:jc w:val="left"/>
            </w:pPr>
            <w:r>
              <w:rPr>
                <w:rFonts w:ascii="宋体" w:hAnsi="宋体" w:eastAsia="宋体" w:cs="宋体"/>
                <w:b w:val="0"/>
                <w:i w:val="0"/>
                <w:color w:val="000000"/>
                <w:sz w:val="16"/>
              </w:rPr>
              <w:t>机关事业单位基本养老保险缴费支出</w:t>
            </w:r>
          </w:p>
        </w:tc>
        <w:tc>
          <w:tcPr>
            <w:tcW w:w="1420" w:type="dxa"/>
            <w:vAlign w:val="center"/>
          </w:tcPr>
          <w:p w14:paraId="6C472976">
            <w:pPr>
              <w:jc w:val="right"/>
            </w:pPr>
            <w:r>
              <w:rPr>
                <w:rFonts w:ascii="宋体" w:hAnsi="宋体" w:eastAsia="宋体" w:cs="宋体"/>
                <w:b w:val="0"/>
                <w:i w:val="0"/>
                <w:color w:val="000000"/>
                <w:sz w:val="16"/>
              </w:rPr>
              <w:t>30.78</w:t>
            </w:r>
          </w:p>
        </w:tc>
        <w:tc>
          <w:tcPr>
            <w:tcW w:w="1520" w:type="dxa"/>
            <w:vAlign w:val="center"/>
          </w:tcPr>
          <w:p w14:paraId="294D2FF0">
            <w:pPr>
              <w:jc w:val="right"/>
            </w:pPr>
            <w:r>
              <w:rPr>
                <w:rFonts w:ascii="宋体" w:hAnsi="宋体" w:eastAsia="宋体" w:cs="宋体"/>
                <w:b w:val="0"/>
                <w:i w:val="0"/>
                <w:color w:val="000000"/>
                <w:sz w:val="16"/>
              </w:rPr>
              <w:t>30.78</w:t>
            </w:r>
          </w:p>
        </w:tc>
        <w:tc>
          <w:tcPr>
            <w:tcW w:w="1526" w:type="dxa"/>
            <w:vAlign w:val="center"/>
          </w:tcPr>
          <w:p w14:paraId="7AFAC031"/>
        </w:tc>
      </w:tr>
      <w:tr w14:paraId="7F1BD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66BB58">
            <w:pPr>
              <w:jc w:val="left"/>
            </w:pPr>
            <w:r>
              <w:rPr>
                <w:rFonts w:ascii="宋体" w:hAnsi="宋体" w:eastAsia="宋体" w:cs="宋体"/>
                <w:b w:val="0"/>
                <w:i w:val="0"/>
                <w:color w:val="000000"/>
                <w:sz w:val="16"/>
              </w:rPr>
              <w:t>2080506</w:t>
            </w:r>
          </w:p>
        </w:tc>
        <w:tc>
          <w:tcPr>
            <w:tcW w:w="2700" w:type="dxa"/>
            <w:vAlign w:val="center"/>
          </w:tcPr>
          <w:p w14:paraId="3240E75A">
            <w:pPr>
              <w:jc w:val="left"/>
            </w:pPr>
            <w:r>
              <w:rPr>
                <w:rFonts w:ascii="宋体" w:hAnsi="宋体" w:eastAsia="宋体" w:cs="宋体"/>
                <w:b w:val="0"/>
                <w:i w:val="0"/>
                <w:color w:val="000000"/>
                <w:sz w:val="16"/>
              </w:rPr>
              <w:t>机关事业单位职业年金缴费支出</w:t>
            </w:r>
          </w:p>
        </w:tc>
        <w:tc>
          <w:tcPr>
            <w:tcW w:w="1420" w:type="dxa"/>
            <w:vAlign w:val="center"/>
          </w:tcPr>
          <w:p w14:paraId="515FA3E5">
            <w:pPr>
              <w:jc w:val="right"/>
            </w:pPr>
            <w:r>
              <w:rPr>
                <w:rFonts w:ascii="宋体" w:hAnsi="宋体" w:eastAsia="宋体" w:cs="宋体"/>
                <w:b w:val="0"/>
                <w:i w:val="0"/>
                <w:color w:val="000000"/>
                <w:sz w:val="16"/>
              </w:rPr>
              <w:t>15.39</w:t>
            </w:r>
          </w:p>
        </w:tc>
        <w:tc>
          <w:tcPr>
            <w:tcW w:w="1520" w:type="dxa"/>
            <w:vAlign w:val="center"/>
          </w:tcPr>
          <w:p w14:paraId="487B9009">
            <w:pPr>
              <w:jc w:val="right"/>
            </w:pPr>
            <w:r>
              <w:rPr>
                <w:rFonts w:ascii="宋体" w:hAnsi="宋体" w:eastAsia="宋体" w:cs="宋体"/>
                <w:b w:val="0"/>
                <w:i w:val="0"/>
                <w:color w:val="000000"/>
                <w:sz w:val="16"/>
              </w:rPr>
              <w:t>15.39</w:t>
            </w:r>
          </w:p>
        </w:tc>
        <w:tc>
          <w:tcPr>
            <w:tcW w:w="1526" w:type="dxa"/>
            <w:vAlign w:val="center"/>
          </w:tcPr>
          <w:p w14:paraId="0FA98E7F"/>
        </w:tc>
      </w:tr>
      <w:tr w14:paraId="771E0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30ED109">
            <w:pPr>
              <w:jc w:val="left"/>
            </w:pPr>
            <w:r>
              <w:rPr>
                <w:rFonts w:ascii="宋体" w:hAnsi="宋体" w:eastAsia="宋体" w:cs="宋体"/>
                <w:b w:val="0"/>
                <w:i w:val="0"/>
                <w:color w:val="000000"/>
                <w:sz w:val="16"/>
              </w:rPr>
              <w:t>210</w:t>
            </w:r>
          </w:p>
        </w:tc>
        <w:tc>
          <w:tcPr>
            <w:tcW w:w="2700" w:type="dxa"/>
            <w:vAlign w:val="center"/>
          </w:tcPr>
          <w:p w14:paraId="7D850BA1">
            <w:pPr>
              <w:jc w:val="left"/>
            </w:pPr>
            <w:r>
              <w:rPr>
                <w:rFonts w:ascii="宋体" w:hAnsi="宋体" w:eastAsia="宋体" w:cs="宋体"/>
                <w:b w:val="0"/>
                <w:i w:val="0"/>
                <w:color w:val="000000"/>
                <w:sz w:val="16"/>
              </w:rPr>
              <w:t>卫生健康支出</w:t>
            </w:r>
          </w:p>
        </w:tc>
        <w:tc>
          <w:tcPr>
            <w:tcW w:w="1420" w:type="dxa"/>
            <w:vAlign w:val="center"/>
          </w:tcPr>
          <w:p w14:paraId="544766D1">
            <w:pPr>
              <w:jc w:val="right"/>
            </w:pPr>
            <w:r>
              <w:rPr>
                <w:rFonts w:ascii="宋体" w:hAnsi="宋体" w:eastAsia="宋体" w:cs="宋体"/>
                <w:b w:val="0"/>
                <w:i w:val="0"/>
                <w:color w:val="000000"/>
                <w:sz w:val="16"/>
              </w:rPr>
              <w:t>11.23</w:t>
            </w:r>
          </w:p>
        </w:tc>
        <w:tc>
          <w:tcPr>
            <w:tcW w:w="1520" w:type="dxa"/>
            <w:vAlign w:val="center"/>
          </w:tcPr>
          <w:p w14:paraId="6209E756">
            <w:pPr>
              <w:jc w:val="right"/>
            </w:pPr>
            <w:r>
              <w:rPr>
                <w:rFonts w:ascii="宋体" w:hAnsi="宋体" w:eastAsia="宋体" w:cs="宋体"/>
                <w:b w:val="0"/>
                <w:i w:val="0"/>
                <w:color w:val="000000"/>
                <w:sz w:val="16"/>
              </w:rPr>
              <w:t>11.23</w:t>
            </w:r>
          </w:p>
        </w:tc>
        <w:tc>
          <w:tcPr>
            <w:tcW w:w="1526" w:type="dxa"/>
            <w:vAlign w:val="center"/>
          </w:tcPr>
          <w:p w14:paraId="464EC42F"/>
        </w:tc>
      </w:tr>
      <w:tr w14:paraId="0FCC3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F476D3B">
            <w:pPr>
              <w:jc w:val="left"/>
            </w:pPr>
            <w:r>
              <w:rPr>
                <w:rFonts w:ascii="宋体" w:hAnsi="宋体" w:eastAsia="宋体" w:cs="宋体"/>
                <w:b w:val="0"/>
                <w:i w:val="0"/>
                <w:color w:val="000000"/>
                <w:sz w:val="16"/>
              </w:rPr>
              <w:t>21011</w:t>
            </w:r>
          </w:p>
        </w:tc>
        <w:tc>
          <w:tcPr>
            <w:tcW w:w="2700" w:type="dxa"/>
            <w:vAlign w:val="center"/>
          </w:tcPr>
          <w:p w14:paraId="175C39C1">
            <w:pPr>
              <w:jc w:val="left"/>
            </w:pPr>
            <w:r>
              <w:rPr>
                <w:rFonts w:ascii="宋体" w:hAnsi="宋体" w:eastAsia="宋体" w:cs="宋体"/>
                <w:b w:val="0"/>
                <w:i w:val="0"/>
                <w:color w:val="000000"/>
                <w:sz w:val="16"/>
              </w:rPr>
              <w:t>行政事业单位医疗</w:t>
            </w:r>
          </w:p>
        </w:tc>
        <w:tc>
          <w:tcPr>
            <w:tcW w:w="1420" w:type="dxa"/>
            <w:vAlign w:val="center"/>
          </w:tcPr>
          <w:p w14:paraId="6194EB36">
            <w:pPr>
              <w:jc w:val="right"/>
            </w:pPr>
            <w:r>
              <w:rPr>
                <w:rFonts w:ascii="宋体" w:hAnsi="宋体" w:eastAsia="宋体" w:cs="宋体"/>
                <w:b w:val="0"/>
                <w:i w:val="0"/>
                <w:color w:val="000000"/>
                <w:sz w:val="16"/>
              </w:rPr>
              <w:t>11.23</w:t>
            </w:r>
          </w:p>
        </w:tc>
        <w:tc>
          <w:tcPr>
            <w:tcW w:w="1520" w:type="dxa"/>
            <w:vAlign w:val="center"/>
          </w:tcPr>
          <w:p w14:paraId="1D8A1AC0">
            <w:pPr>
              <w:jc w:val="right"/>
            </w:pPr>
            <w:r>
              <w:rPr>
                <w:rFonts w:ascii="宋体" w:hAnsi="宋体" w:eastAsia="宋体" w:cs="宋体"/>
                <w:b w:val="0"/>
                <w:i w:val="0"/>
                <w:color w:val="000000"/>
                <w:sz w:val="16"/>
              </w:rPr>
              <w:t>11.23</w:t>
            </w:r>
          </w:p>
        </w:tc>
        <w:tc>
          <w:tcPr>
            <w:tcW w:w="1526" w:type="dxa"/>
            <w:vAlign w:val="center"/>
          </w:tcPr>
          <w:p w14:paraId="409F1B4E"/>
        </w:tc>
      </w:tr>
      <w:tr w14:paraId="2CB48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6E1A20">
            <w:pPr>
              <w:jc w:val="left"/>
            </w:pPr>
            <w:r>
              <w:rPr>
                <w:rFonts w:ascii="宋体" w:hAnsi="宋体" w:eastAsia="宋体" w:cs="宋体"/>
                <w:b w:val="0"/>
                <w:i w:val="0"/>
                <w:color w:val="000000"/>
                <w:sz w:val="16"/>
              </w:rPr>
              <w:t>2101101</w:t>
            </w:r>
          </w:p>
        </w:tc>
        <w:tc>
          <w:tcPr>
            <w:tcW w:w="2700" w:type="dxa"/>
            <w:vAlign w:val="center"/>
          </w:tcPr>
          <w:p w14:paraId="3FAC2A18">
            <w:pPr>
              <w:jc w:val="left"/>
            </w:pPr>
            <w:r>
              <w:rPr>
                <w:rFonts w:ascii="宋体" w:hAnsi="宋体" w:eastAsia="宋体" w:cs="宋体"/>
                <w:b w:val="0"/>
                <w:i w:val="0"/>
                <w:color w:val="000000"/>
                <w:sz w:val="16"/>
              </w:rPr>
              <w:t>行政单位医疗</w:t>
            </w:r>
          </w:p>
        </w:tc>
        <w:tc>
          <w:tcPr>
            <w:tcW w:w="1420" w:type="dxa"/>
            <w:vAlign w:val="center"/>
          </w:tcPr>
          <w:p w14:paraId="6CDE3812">
            <w:pPr>
              <w:jc w:val="right"/>
            </w:pPr>
            <w:r>
              <w:rPr>
                <w:rFonts w:ascii="宋体" w:hAnsi="宋体" w:eastAsia="宋体" w:cs="宋体"/>
                <w:b w:val="0"/>
                <w:i w:val="0"/>
                <w:color w:val="000000"/>
                <w:sz w:val="16"/>
              </w:rPr>
              <w:t>11.23</w:t>
            </w:r>
          </w:p>
        </w:tc>
        <w:tc>
          <w:tcPr>
            <w:tcW w:w="1520" w:type="dxa"/>
            <w:vAlign w:val="center"/>
          </w:tcPr>
          <w:p w14:paraId="3C04122D">
            <w:pPr>
              <w:jc w:val="right"/>
            </w:pPr>
            <w:r>
              <w:rPr>
                <w:rFonts w:ascii="宋体" w:hAnsi="宋体" w:eastAsia="宋体" w:cs="宋体"/>
                <w:b w:val="0"/>
                <w:i w:val="0"/>
                <w:color w:val="000000"/>
                <w:sz w:val="16"/>
              </w:rPr>
              <w:t>11.23</w:t>
            </w:r>
          </w:p>
        </w:tc>
        <w:tc>
          <w:tcPr>
            <w:tcW w:w="1526" w:type="dxa"/>
            <w:vAlign w:val="center"/>
          </w:tcPr>
          <w:p w14:paraId="5CDFE463"/>
        </w:tc>
      </w:tr>
      <w:tr w14:paraId="036B0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EFEF80">
            <w:pPr>
              <w:jc w:val="left"/>
            </w:pPr>
            <w:r>
              <w:rPr>
                <w:rFonts w:ascii="宋体" w:hAnsi="宋体" w:eastAsia="宋体" w:cs="宋体"/>
                <w:b w:val="0"/>
                <w:i w:val="0"/>
                <w:color w:val="000000"/>
                <w:sz w:val="16"/>
              </w:rPr>
              <w:t>211</w:t>
            </w:r>
          </w:p>
        </w:tc>
        <w:tc>
          <w:tcPr>
            <w:tcW w:w="2700" w:type="dxa"/>
            <w:vAlign w:val="center"/>
          </w:tcPr>
          <w:p w14:paraId="1824A34E">
            <w:pPr>
              <w:jc w:val="left"/>
            </w:pPr>
            <w:r>
              <w:rPr>
                <w:rFonts w:ascii="宋体" w:hAnsi="宋体" w:eastAsia="宋体" w:cs="宋体"/>
                <w:b w:val="0"/>
                <w:i w:val="0"/>
                <w:color w:val="000000"/>
                <w:sz w:val="16"/>
              </w:rPr>
              <w:t>节能环保支出</w:t>
            </w:r>
          </w:p>
        </w:tc>
        <w:tc>
          <w:tcPr>
            <w:tcW w:w="1420" w:type="dxa"/>
            <w:vAlign w:val="center"/>
          </w:tcPr>
          <w:p w14:paraId="3FDFD839">
            <w:pPr>
              <w:jc w:val="right"/>
            </w:pPr>
            <w:r>
              <w:rPr>
                <w:rFonts w:ascii="宋体" w:hAnsi="宋体" w:eastAsia="宋体" w:cs="宋体"/>
                <w:b w:val="0"/>
                <w:i w:val="0"/>
                <w:color w:val="000000"/>
                <w:sz w:val="16"/>
              </w:rPr>
              <w:t>733.00</w:t>
            </w:r>
          </w:p>
        </w:tc>
        <w:tc>
          <w:tcPr>
            <w:tcW w:w="1520" w:type="dxa"/>
            <w:vAlign w:val="center"/>
          </w:tcPr>
          <w:p w14:paraId="4702A224"/>
        </w:tc>
        <w:tc>
          <w:tcPr>
            <w:tcW w:w="1526" w:type="dxa"/>
            <w:vAlign w:val="center"/>
          </w:tcPr>
          <w:p w14:paraId="32A1FA39">
            <w:pPr>
              <w:jc w:val="right"/>
            </w:pPr>
            <w:r>
              <w:rPr>
                <w:rFonts w:ascii="宋体" w:hAnsi="宋体" w:eastAsia="宋体" w:cs="宋体"/>
                <w:b w:val="0"/>
                <w:i w:val="0"/>
                <w:color w:val="000000"/>
                <w:sz w:val="16"/>
              </w:rPr>
              <w:t>733.00</w:t>
            </w:r>
          </w:p>
        </w:tc>
      </w:tr>
      <w:tr w14:paraId="209C4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D962DBF">
            <w:pPr>
              <w:jc w:val="left"/>
            </w:pPr>
            <w:r>
              <w:rPr>
                <w:rFonts w:ascii="宋体" w:hAnsi="宋体" w:eastAsia="宋体" w:cs="宋体"/>
                <w:b w:val="0"/>
                <w:i w:val="0"/>
                <w:color w:val="000000"/>
                <w:sz w:val="16"/>
              </w:rPr>
              <w:t>21103</w:t>
            </w:r>
          </w:p>
        </w:tc>
        <w:tc>
          <w:tcPr>
            <w:tcW w:w="2700" w:type="dxa"/>
            <w:vAlign w:val="center"/>
          </w:tcPr>
          <w:p w14:paraId="355E5F32">
            <w:pPr>
              <w:jc w:val="left"/>
            </w:pPr>
            <w:r>
              <w:rPr>
                <w:rFonts w:ascii="宋体" w:hAnsi="宋体" w:eastAsia="宋体" w:cs="宋体"/>
                <w:b w:val="0"/>
                <w:i w:val="0"/>
                <w:color w:val="000000"/>
                <w:sz w:val="16"/>
              </w:rPr>
              <w:t>污染防治</w:t>
            </w:r>
          </w:p>
        </w:tc>
        <w:tc>
          <w:tcPr>
            <w:tcW w:w="1420" w:type="dxa"/>
            <w:vAlign w:val="center"/>
          </w:tcPr>
          <w:p w14:paraId="434B830E">
            <w:pPr>
              <w:jc w:val="right"/>
            </w:pPr>
            <w:r>
              <w:rPr>
                <w:rFonts w:ascii="宋体" w:hAnsi="宋体" w:eastAsia="宋体" w:cs="宋体"/>
                <w:b w:val="0"/>
                <w:i w:val="0"/>
                <w:color w:val="000000"/>
                <w:sz w:val="16"/>
              </w:rPr>
              <w:t>643.00</w:t>
            </w:r>
          </w:p>
        </w:tc>
        <w:tc>
          <w:tcPr>
            <w:tcW w:w="1520" w:type="dxa"/>
            <w:vAlign w:val="center"/>
          </w:tcPr>
          <w:p w14:paraId="19945E9C"/>
        </w:tc>
        <w:tc>
          <w:tcPr>
            <w:tcW w:w="1526" w:type="dxa"/>
            <w:vAlign w:val="center"/>
          </w:tcPr>
          <w:p w14:paraId="487387E0">
            <w:pPr>
              <w:jc w:val="right"/>
            </w:pPr>
            <w:r>
              <w:rPr>
                <w:rFonts w:ascii="宋体" w:hAnsi="宋体" w:eastAsia="宋体" w:cs="宋体"/>
                <w:b w:val="0"/>
                <w:i w:val="0"/>
                <w:color w:val="000000"/>
                <w:sz w:val="16"/>
              </w:rPr>
              <w:t>643.00</w:t>
            </w:r>
          </w:p>
        </w:tc>
      </w:tr>
      <w:tr w14:paraId="4F879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8BAF22">
            <w:pPr>
              <w:jc w:val="left"/>
            </w:pPr>
            <w:r>
              <w:rPr>
                <w:rFonts w:ascii="宋体" w:hAnsi="宋体" w:eastAsia="宋体" w:cs="宋体"/>
                <w:b w:val="0"/>
                <w:i w:val="0"/>
                <w:color w:val="000000"/>
                <w:sz w:val="16"/>
              </w:rPr>
              <w:t>2110302</w:t>
            </w:r>
          </w:p>
        </w:tc>
        <w:tc>
          <w:tcPr>
            <w:tcW w:w="2700" w:type="dxa"/>
            <w:vAlign w:val="center"/>
          </w:tcPr>
          <w:p w14:paraId="1E00F9B2">
            <w:pPr>
              <w:jc w:val="left"/>
            </w:pPr>
            <w:r>
              <w:rPr>
                <w:rFonts w:ascii="宋体" w:hAnsi="宋体" w:eastAsia="宋体" w:cs="宋体"/>
                <w:b w:val="0"/>
                <w:i w:val="0"/>
                <w:color w:val="000000"/>
                <w:sz w:val="16"/>
              </w:rPr>
              <w:t>水体</w:t>
            </w:r>
          </w:p>
        </w:tc>
        <w:tc>
          <w:tcPr>
            <w:tcW w:w="1420" w:type="dxa"/>
            <w:vAlign w:val="center"/>
          </w:tcPr>
          <w:p w14:paraId="742894D4">
            <w:pPr>
              <w:jc w:val="right"/>
            </w:pPr>
            <w:r>
              <w:rPr>
                <w:rFonts w:ascii="宋体" w:hAnsi="宋体" w:eastAsia="宋体" w:cs="宋体"/>
                <w:b w:val="0"/>
                <w:i w:val="0"/>
                <w:color w:val="000000"/>
                <w:sz w:val="16"/>
              </w:rPr>
              <w:t>643.00</w:t>
            </w:r>
          </w:p>
        </w:tc>
        <w:tc>
          <w:tcPr>
            <w:tcW w:w="1520" w:type="dxa"/>
            <w:vAlign w:val="center"/>
          </w:tcPr>
          <w:p w14:paraId="10B3CE9E"/>
        </w:tc>
        <w:tc>
          <w:tcPr>
            <w:tcW w:w="1526" w:type="dxa"/>
            <w:vAlign w:val="center"/>
          </w:tcPr>
          <w:p w14:paraId="49DFDF09">
            <w:pPr>
              <w:jc w:val="right"/>
            </w:pPr>
            <w:r>
              <w:rPr>
                <w:rFonts w:ascii="宋体" w:hAnsi="宋体" w:eastAsia="宋体" w:cs="宋体"/>
                <w:b w:val="0"/>
                <w:i w:val="0"/>
                <w:color w:val="000000"/>
                <w:sz w:val="16"/>
              </w:rPr>
              <w:t>643.00</w:t>
            </w:r>
          </w:p>
        </w:tc>
      </w:tr>
      <w:tr w14:paraId="2343D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1875EC">
            <w:pPr>
              <w:jc w:val="left"/>
            </w:pPr>
            <w:r>
              <w:rPr>
                <w:rFonts w:ascii="宋体" w:hAnsi="宋体" w:eastAsia="宋体" w:cs="宋体"/>
                <w:b w:val="0"/>
                <w:i w:val="0"/>
                <w:color w:val="000000"/>
                <w:sz w:val="16"/>
              </w:rPr>
              <w:t>21199</w:t>
            </w:r>
          </w:p>
        </w:tc>
        <w:tc>
          <w:tcPr>
            <w:tcW w:w="2700" w:type="dxa"/>
            <w:vAlign w:val="center"/>
          </w:tcPr>
          <w:p w14:paraId="355F8836">
            <w:pPr>
              <w:jc w:val="left"/>
            </w:pPr>
            <w:r>
              <w:rPr>
                <w:rFonts w:ascii="宋体" w:hAnsi="宋体" w:eastAsia="宋体" w:cs="宋体"/>
                <w:b w:val="0"/>
                <w:i w:val="0"/>
                <w:color w:val="000000"/>
                <w:sz w:val="16"/>
              </w:rPr>
              <w:t>其他节能环保支出</w:t>
            </w:r>
          </w:p>
        </w:tc>
        <w:tc>
          <w:tcPr>
            <w:tcW w:w="1420" w:type="dxa"/>
            <w:vAlign w:val="center"/>
          </w:tcPr>
          <w:p w14:paraId="1241EB34">
            <w:pPr>
              <w:jc w:val="right"/>
            </w:pPr>
            <w:r>
              <w:rPr>
                <w:rFonts w:ascii="宋体" w:hAnsi="宋体" w:eastAsia="宋体" w:cs="宋体"/>
                <w:b w:val="0"/>
                <w:i w:val="0"/>
                <w:color w:val="000000"/>
                <w:sz w:val="16"/>
              </w:rPr>
              <w:t>90.00</w:t>
            </w:r>
          </w:p>
        </w:tc>
        <w:tc>
          <w:tcPr>
            <w:tcW w:w="1520" w:type="dxa"/>
            <w:vAlign w:val="center"/>
          </w:tcPr>
          <w:p w14:paraId="37F03330"/>
        </w:tc>
        <w:tc>
          <w:tcPr>
            <w:tcW w:w="1526" w:type="dxa"/>
            <w:vAlign w:val="center"/>
          </w:tcPr>
          <w:p w14:paraId="16006AA0">
            <w:pPr>
              <w:jc w:val="right"/>
            </w:pPr>
            <w:r>
              <w:rPr>
                <w:rFonts w:ascii="宋体" w:hAnsi="宋体" w:eastAsia="宋体" w:cs="宋体"/>
                <w:b w:val="0"/>
                <w:i w:val="0"/>
                <w:color w:val="000000"/>
                <w:sz w:val="16"/>
              </w:rPr>
              <w:t>90.00</w:t>
            </w:r>
          </w:p>
        </w:tc>
      </w:tr>
      <w:tr w14:paraId="24254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3E9969">
            <w:pPr>
              <w:jc w:val="left"/>
            </w:pPr>
            <w:r>
              <w:rPr>
                <w:rFonts w:ascii="宋体" w:hAnsi="宋体" w:eastAsia="宋体" w:cs="宋体"/>
                <w:b w:val="0"/>
                <w:i w:val="0"/>
                <w:color w:val="000000"/>
                <w:sz w:val="16"/>
              </w:rPr>
              <w:t>2119999</w:t>
            </w:r>
          </w:p>
        </w:tc>
        <w:tc>
          <w:tcPr>
            <w:tcW w:w="2700" w:type="dxa"/>
            <w:vAlign w:val="center"/>
          </w:tcPr>
          <w:p w14:paraId="6A4304F3">
            <w:pPr>
              <w:jc w:val="left"/>
            </w:pPr>
            <w:r>
              <w:rPr>
                <w:rFonts w:ascii="宋体" w:hAnsi="宋体" w:eastAsia="宋体" w:cs="宋体"/>
                <w:b w:val="0"/>
                <w:i w:val="0"/>
                <w:color w:val="000000"/>
                <w:sz w:val="16"/>
              </w:rPr>
              <w:t>其他节能环保支出</w:t>
            </w:r>
          </w:p>
        </w:tc>
        <w:tc>
          <w:tcPr>
            <w:tcW w:w="1420" w:type="dxa"/>
            <w:vAlign w:val="center"/>
          </w:tcPr>
          <w:p w14:paraId="20FB48C4">
            <w:pPr>
              <w:jc w:val="right"/>
            </w:pPr>
            <w:r>
              <w:rPr>
                <w:rFonts w:ascii="宋体" w:hAnsi="宋体" w:eastAsia="宋体" w:cs="宋体"/>
                <w:b w:val="0"/>
                <w:i w:val="0"/>
                <w:color w:val="000000"/>
                <w:sz w:val="16"/>
              </w:rPr>
              <w:t>90.00</w:t>
            </w:r>
          </w:p>
        </w:tc>
        <w:tc>
          <w:tcPr>
            <w:tcW w:w="1520" w:type="dxa"/>
            <w:vAlign w:val="center"/>
          </w:tcPr>
          <w:p w14:paraId="2E469B44"/>
        </w:tc>
        <w:tc>
          <w:tcPr>
            <w:tcW w:w="1526" w:type="dxa"/>
            <w:vAlign w:val="center"/>
          </w:tcPr>
          <w:p w14:paraId="33810889">
            <w:pPr>
              <w:jc w:val="right"/>
            </w:pPr>
            <w:r>
              <w:rPr>
                <w:rFonts w:ascii="宋体" w:hAnsi="宋体" w:eastAsia="宋体" w:cs="宋体"/>
                <w:b w:val="0"/>
                <w:i w:val="0"/>
                <w:color w:val="000000"/>
                <w:sz w:val="16"/>
              </w:rPr>
              <w:t>90.00</w:t>
            </w:r>
          </w:p>
        </w:tc>
      </w:tr>
      <w:tr w14:paraId="2CA4A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F81074">
            <w:pPr>
              <w:jc w:val="left"/>
            </w:pPr>
            <w:r>
              <w:rPr>
                <w:rFonts w:ascii="宋体" w:hAnsi="宋体" w:eastAsia="宋体" w:cs="宋体"/>
                <w:b w:val="0"/>
                <w:i w:val="0"/>
                <w:color w:val="000000"/>
                <w:sz w:val="16"/>
              </w:rPr>
              <w:t>221</w:t>
            </w:r>
          </w:p>
        </w:tc>
        <w:tc>
          <w:tcPr>
            <w:tcW w:w="2700" w:type="dxa"/>
            <w:vAlign w:val="center"/>
          </w:tcPr>
          <w:p w14:paraId="6FC7AA6E">
            <w:pPr>
              <w:jc w:val="left"/>
            </w:pPr>
            <w:r>
              <w:rPr>
                <w:rFonts w:ascii="宋体" w:hAnsi="宋体" w:eastAsia="宋体" w:cs="宋体"/>
                <w:b w:val="0"/>
                <w:i w:val="0"/>
                <w:color w:val="000000"/>
                <w:sz w:val="16"/>
              </w:rPr>
              <w:t>住房保障支出</w:t>
            </w:r>
          </w:p>
        </w:tc>
        <w:tc>
          <w:tcPr>
            <w:tcW w:w="1420" w:type="dxa"/>
            <w:vAlign w:val="center"/>
          </w:tcPr>
          <w:p w14:paraId="7E2BC018">
            <w:pPr>
              <w:jc w:val="right"/>
            </w:pPr>
            <w:r>
              <w:rPr>
                <w:rFonts w:ascii="宋体" w:hAnsi="宋体" w:eastAsia="宋体" w:cs="宋体"/>
                <w:b w:val="0"/>
                <w:i w:val="0"/>
                <w:color w:val="000000"/>
                <w:sz w:val="16"/>
              </w:rPr>
              <w:t>25.49</w:t>
            </w:r>
          </w:p>
        </w:tc>
        <w:tc>
          <w:tcPr>
            <w:tcW w:w="1520" w:type="dxa"/>
            <w:vAlign w:val="center"/>
          </w:tcPr>
          <w:p w14:paraId="79516B9A">
            <w:pPr>
              <w:jc w:val="right"/>
            </w:pPr>
            <w:r>
              <w:rPr>
                <w:rFonts w:ascii="宋体" w:hAnsi="宋体" w:eastAsia="宋体" w:cs="宋体"/>
                <w:b w:val="0"/>
                <w:i w:val="0"/>
                <w:color w:val="000000"/>
                <w:sz w:val="16"/>
              </w:rPr>
              <w:t>25.49</w:t>
            </w:r>
          </w:p>
        </w:tc>
        <w:tc>
          <w:tcPr>
            <w:tcW w:w="1526" w:type="dxa"/>
            <w:vAlign w:val="center"/>
          </w:tcPr>
          <w:p w14:paraId="4606FD27"/>
        </w:tc>
      </w:tr>
      <w:tr w14:paraId="70CB0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93F262">
            <w:pPr>
              <w:jc w:val="left"/>
            </w:pPr>
            <w:r>
              <w:rPr>
                <w:rFonts w:ascii="宋体" w:hAnsi="宋体" w:eastAsia="宋体" w:cs="宋体"/>
                <w:b w:val="0"/>
                <w:i w:val="0"/>
                <w:color w:val="000000"/>
                <w:sz w:val="16"/>
              </w:rPr>
              <w:t>22102</w:t>
            </w:r>
          </w:p>
        </w:tc>
        <w:tc>
          <w:tcPr>
            <w:tcW w:w="2700" w:type="dxa"/>
            <w:vAlign w:val="center"/>
          </w:tcPr>
          <w:p w14:paraId="0CC8CECA">
            <w:pPr>
              <w:jc w:val="left"/>
            </w:pPr>
            <w:r>
              <w:rPr>
                <w:rFonts w:ascii="宋体" w:hAnsi="宋体" w:eastAsia="宋体" w:cs="宋体"/>
                <w:b w:val="0"/>
                <w:i w:val="0"/>
                <w:color w:val="000000"/>
                <w:sz w:val="16"/>
              </w:rPr>
              <w:t>住房改革支出</w:t>
            </w:r>
          </w:p>
        </w:tc>
        <w:tc>
          <w:tcPr>
            <w:tcW w:w="1420" w:type="dxa"/>
            <w:vAlign w:val="center"/>
          </w:tcPr>
          <w:p w14:paraId="38AD99C9">
            <w:pPr>
              <w:jc w:val="right"/>
            </w:pPr>
            <w:r>
              <w:rPr>
                <w:rFonts w:ascii="宋体" w:hAnsi="宋体" w:eastAsia="宋体" w:cs="宋体"/>
                <w:b w:val="0"/>
                <w:i w:val="0"/>
                <w:color w:val="000000"/>
                <w:sz w:val="16"/>
              </w:rPr>
              <w:t>25.49</w:t>
            </w:r>
          </w:p>
        </w:tc>
        <w:tc>
          <w:tcPr>
            <w:tcW w:w="1520" w:type="dxa"/>
            <w:vAlign w:val="center"/>
          </w:tcPr>
          <w:p w14:paraId="15F54B1A">
            <w:pPr>
              <w:jc w:val="right"/>
            </w:pPr>
            <w:r>
              <w:rPr>
                <w:rFonts w:ascii="宋体" w:hAnsi="宋体" w:eastAsia="宋体" w:cs="宋体"/>
                <w:b w:val="0"/>
                <w:i w:val="0"/>
                <w:color w:val="000000"/>
                <w:sz w:val="16"/>
              </w:rPr>
              <w:t>25.49</w:t>
            </w:r>
          </w:p>
        </w:tc>
        <w:tc>
          <w:tcPr>
            <w:tcW w:w="1526" w:type="dxa"/>
            <w:vAlign w:val="center"/>
          </w:tcPr>
          <w:p w14:paraId="76882BD4"/>
        </w:tc>
      </w:tr>
      <w:tr w14:paraId="012DC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A249093">
            <w:pPr>
              <w:jc w:val="left"/>
            </w:pPr>
            <w:r>
              <w:rPr>
                <w:rFonts w:ascii="宋体" w:hAnsi="宋体" w:eastAsia="宋体" w:cs="宋体"/>
                <w:b w:val="0"/>
                <w:i w:val="0"/>
                <w:color w:val="000000"/>
                <w:sz w:val="16"/>
              </w:rPr>
              <w:t>2210201</w:t>
            </w:r>
          </w:p>
        </w:tc>
        <w:tc>
          <w:tcPr>
            <w:tcW w:w="2700" w:type="dxa"/>
            <w:vAlign w:val="center"/>
          </w:tcPr>
          <w:p w14:paraId="4DEBBD68">
            <w:pPr>
              <w:jc w:val="left"/>
            </w:pPr>
            <w:r>
              <w:rPr>
                <w:rFonts w:ascii="宋体" w:hAnsi="宋体" w:eastAsia="宋体" w:cs="宋体"/>
                <w:b w:val="0"/>
                <w:i w:val="0"/>
                <w:color w:val="000000"/>
                <w:sz w:val="16"/>
              </w:rPr>
              <w:t>住房公积金</w:t>
            </w:r>
          </w:p>
        </w:tc>
        <w:tc>
          <w:tcPr>
            <w:tcW w:w="1420" w:type="dxa"/>
            <w:vAlign w:val="center"/>
          </w:tcPr>
          <w:p w14:paraId="319C2D94">
            <w:pPr>
              <w:jc w:val="right"/>
            </w:pPr>
            <w:r>
              <w:rPr>
                <w:rFonts w:ascii="宋体" w:hAnsi="宋体" w:eastAsia="宋体" w:cs="宋体"/>
                <w:b w:val="0"/>
                <w:i w:val="0"/>
                <w:color w:val="000000"/>
                <w:sz w:val="16"/>
              </w:rPr>
              <w:t>25.49</w:t>
            </w:r>
          </w:p>
        </w:tc>
        <w:tc>
          <w:tcPr>
            <w:tcW w:w="1520" w:type="dxa"/>
            <w:vAlign w:val="center"/>
          </w:tcPr>
          <w:p w14:paraId="0E195F78">
            <w:pPr>
              <w:jc w:val="right"/>
            </w:pPr>
            <w:r>
              <w:rPr>
                <w:rFonts w:ascii="宋体" w:hAnsi="宋体" w:eastAsia="宋体" w:cs="宋体"/>
                <w:b w:val="0"/>
                <w:i w:val="0"/>
                <w:color w:val="000000"/>
                <w:sz w:val="16"/>
              </w:rPr>
              <w:t>25.49</w:t>
            </w:r>
          </w:p>
        </w:tc>
        <w:tc>
          <w:tcPr>
            <w:tcW w:w="1526" w:type="dxa"/>
            <w:vAlign w:val="center"/>
          </w:tcPr>
          <w:p w14:paraId="731E6D84"/>
        </w:tc>
      </w:tr>
      <w:tr w14:paraId="48A43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1835EA">
            <w:pPr>
              <w:jc w:val="left"/>
            </w:pPr>
            <w:r>
              <w:rPr>
                <w:rFonts w:ascii="宋体" w:hAnsi="宋体" w:eastAsia="宋体" w:cs="宋体"/>
                <w:b w:val="0"/>
                <w:i w:val="0"/>
                <w:color w:val="000000"/>
                <w:sz w:val="16"/>
              </w:rPr>
              <w:t>229</w:t>
            </w:r>
          </w:p>
        </w:tc>
        <w:tc>
          <w:tcPr>
            <w:tcW w:w="2700" w:type="dxa"/>
            <w:vAlign w:val="center"/>
          </w:tcPr>
          <w:p w14:paraId="41EA6568">
            <w:pPr>
              <w:jc w:val="left"/>
            </w:pPr>
            <w:r>
              <w:rPr>
                <w:rFonts w:ascii="宋体" w:hAnsi="宋体" w:eastAsia="宋体" w:cs="宋体"/>
                <w:b w:val="0"/>
                <w:i w:val="0"/>
                <w:color w:val="000000"/>
                <w:sz w:val="16"/>
              </w:rPr>
              <w:t>其他支出</w:t>
            </w:r>
          </w:p>
        </w:tc>
        <w:tc>
          <w:tcPr>
            <w:tcW w:w="1420" w:type="dxa"/>
            <w:vAlign w:val="center"/>
          </w:tcPr>
          <w:p w14:paraId="02E430B2">
            <w:pPr>
              <w:jc w:val="right"/>
            </w:pPr>
            <w:r>
              <w:rPr>
                <w:rFonts w:ascii="宋体" w:hAnsi="宋体" w:eastAsia="宋体" w:cs="宋体"/>
                <w:b w:val="0"/>
                <w:i w:val="0"/>
                <w:color w:val="000000"/>
                <w:sz w:val="16"/>
              </w:rPr>
              <w:t>100.00</w:t>
            </w:r>
          </w:p>
        </w:tc>
        <w:tc>
          <w:tcPr>
            <w:tcW w:w="1520" w:type="dxa"/>
            <w:vAlign w:val="center"/>
          </w:tcPr>
          <w:p w14:paraId="1FD34267"/>
        </w:tc>
        <w:tc>
          <w:tcPr>
            <w:tcW w:w="1526" w:type="dxa"/>
            <w:vAlign w:val="center"/>
          </w:tcPr>
          <w:p w14:paraId="60267AA0">
            <w:pPr>
              <w:jc w:val="right"/>
            </w:pPr>
            <w:r>
              <w:rPr>
                <w:rFonts w:ascii="宋体" w:hAnsi="宋体" w:eastAsia="宋体" w:cs="宋体"/>
                <w:b w:val="0"/>
                <w:i w:val="0"/>
                <w:color w:val="000000"/>
                <w:sz w:val="16"/>
              </w:rPr>
              <w:t>100.00</w:t>
            </w:r>
          </w:p>
        </w:tc>
      </w:tr>
      <w:tr w14:paraId="3F943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42B901">
            <w:pPr>
              <w:jc w:val="left"/>
            </w:pPr>
            <w:r>
              <w:rPr>
                <w:rFonts w:ascii="宋体" w:hAnsi="宋体" w:eastAsia="宋体" w:cs="宋体"/>
                <w:b w:val="0"/>
                <w:i w:val="0"/>
                <w:color w:val="000000"/>
                <w:sz w:val="16"/>
              </w:rPr>
              <w:t>22999</w:t>
            </w:r>
          </w:p>
        </w:tc>
        <w:tc>
          <w:tcPr>
            <w:tcW w:w="2700" w:type="dxa"/>
            <w:vAlign w:val="center"/>
          </w:tcPr>
          <w:p w14:paraId="2A0B0DC2">
            <w:pPr>
              <w:jc w:val="left"/>
            </w:pPr>
            <w:r>
              <w:rPr>
                <w:rFonts w:ascii="宋体" w:hAnsi="宋体" w:eastAsia="宋体" w:cs="宋体"/>
                <w:b w:val="0"/>
                <w:i w:val="0"/>
                <w:color w:val="000000"/>
                <w:sz w:val="16"/>
              </w:rPr>
              <w:t>其他支出</w:t>
            </w:r>
          </w:p>
        </w:tc>
        <w:tc>
          <w:tcPr>
            <w:tcW w:w="1420" w:type="dxa"/>
            <w:vAlign w:val="center"/>
          </w:tcPr>
          <w:p w14:paraId="0562068A">
            <w:pPr>
              <w:jc w:val="right"/>
            </w:pPr>
            <w:r>
              <w:rPr>
                <w:rFonts w:ascii="宋体" w:hAnsi="宋体" w:eastAsia="宋体" w:cs="宋体"/>
                <w:b w:val="0"/>
                <w:i w:val="0"/>
                <w:color w:val="000000"/>
                <w:sz w:val="16"/>
              </w:rPr>
              <w:t>100.00</w:t>
            </w:r>
          </w:p>
        </w:tc>
        <w:tc>
          <w:tcPr>
            <w:tcW w:w="1520" w:type="dxa"/>
            <w:vAlign w:val="center"/>
          </w:tcPr>
          <w:p w14:paraId="70522CDB"/>
        </w:tc>
        <w:tc>
          <w:tcPr>
            <w:tcW w:w="1526" w:type="dxa"/>
            <w:vAlign w:val="center"/>
          </w:tcPr>
          <w:p w14:paraId="771366C3">
            <w:pPr>
              <w:jc w:val="right"/>
            </w:pPr>
            <w:r>
              <w:rPr>
                <w:rFonts w:ascii="宋体" w:hAnsi="宋体" w:eastAsia="宋体" w:cs="宋体"/>
                <w:b w:val="0"/>
                <w:i w:val="0"/>
                <w:color w:val="000000"/>
                <w:sz w:val="16"/>
              </w:rPr>
              <w:t>100.00</w:t>
            </w:r>
          </w:p>
        </w:tc>
      </w:tr>
      <w:tr w14:paraId="78DE6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E70414">
            <w:pPr>
              <w:jc w:val="left"/>
            </w:pPr>
            <w:r>
              <w:rPr>
                <w:rFonts w:ascii="宋体" w:hAnsi="宋体" w:eastAsia="宋体" w:cs="宋体"/>
                <w:b w:val="0"/>
                <w:i w:val="0"/>
                <w:color w:val="000000"/>
                <w:sz w:val="16"/>
              </w:rPr>
              <w:t>2299999</w:t>
            </w:r>
          </w:p>
        </w:tc>
        <w:tc>
          <w:tcPr>
            <w:tcW w:w="2700" w:type="dxa"/>
            <w:vAlign w:val="center"/>
          </w:tcPr>
          <w:p w14:paraId="412CBCEF">
            <w:pPr>
              <w:jc w:val="left"/>
            </w:pPr>
            <w:r>
              <w:rPr>
                <w:rFonts w:ascii="宋体" w:hAnsi="宋体" w:eastAsia="宋体" w:cs="宋体"/>
                <w:b w:val="0"/>
                <w:i w:val="0"/>
                <w:color w:val="000000"/>
                <w:sz w:val="16"/>
              </w:rPr>
              <w:t>其他支出</w:t>
            </w:r>
          </w:p>
        </w:tc>
        <w:tc>
          <w:tcPr>
            <w:tcW w:w="1420" w:type="dxa"/>
            <w:vAlign w:val="center"/>
          </w:tcPr>
          <w:p w14:paraId="009392BE">
            <w:pPr>
              <w:jc w:val="right"/>
            </w:pPr>
            <w:r>
              <w:rPr>
                <w:rFonts w:ascii="宋体" w:hAnsi="宋体" w:eastAsia="宋体" w:cs="宋体"/>
                <w:b w:val="0"/>
                <w:i w:val="0"/>
                <w:color w:val="000000"/>
                <w:sz w:val="16"/>
              </w:rPr>
              <w:t>100.00</w:t>
            </w:r>
          </w:p>
        </w:tc>
        <w:tc>
          <w:tcPr>
            <w:tcW w:w="1520" w:type="dxa"/>
            <w:vAlign w:val="center"/>
          </w:tcPr>
          <w:p w14:paraId="4F9A0D05"/>
        </w:tc>
        <w:tc>
          <w:tcPr>
            <w:tcW w:w="1526" w:type="dxa"/>
            <w:vAlign w:val="center"/>
          </w:tcPr>
          <w:p w14:paraId="26944A8E">
            <w:pPr>
              <w:jc w:val="right"/>
            </w:pPr>
            <w:r>
              <w:rPr>
                <w:rFonts w:ascii="宋体" w:hAnsi="宋体" w:eastAsia="宋体" w:cs="宋体"/>
                <w:b w:val="0"/>
                <w:i w:val="0"/>
                <w:color w:val="000000"/>
                <w:sz w:val="16"/>
              </w:rPr>
              <w:t>100.00</w:t>
            </w:r>
          </w:p>
        </w:tc>
      </w:tr>
      <w:tr w14:paraId="46BC1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2412BDD">
            <w:pPr>
              <w:jc w:val="left"/>
            </w:pPr>
            <w:r>
              <w:rPr>
                <w:rFonts w:ascii="宋体" w:hAnsi="宋体" w:eastAsia="宋体" w:cs="宋体"/>
                <w:b w:val="0"/>
                <w:i w:val="0"/>
                <w:color w:val="000000"/>
                <w:sz w:val="16"/>
              </w:rPr>
              <w:t>注：本表反映部门(单位)本年度一般公共预算财政拨款支出情况。</w:t>
            </w:r>
          </w:p>
        </w:tc>
      </w:tr>
    </w:tbl>
    <w:p w14:paraId="575F81EC">
      <w:pPr>
        <w:snapToGrid w:val="0"/>
        <w:spacing w:before="200" w:after="200" w:line="200" w:lineRule="auto"/>
      </w:pPr>
      <w:r>
        <w:rPr>
          <w:sz w:val="8"/>
        </w:rPr>
        <w:t xml:space="preserve"> </w:t>
      </w:r>
    </w:p>
    <w:p w14:paraId="7D9BBB6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75D6E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478D517">
            <w:pPr>
              <w:jc w:val="right"/>
            </w:pPr>
            <w:r>
              <w:rPr>
                <w:rFonts w:ascii="宋体" w:hAnsi="宋体" w:eastAsia="宋体" w:cs="宋体"/>
                <w:sz w:val="20"/>
              </w:rPr>
              <w:t>公开06表</w:t>
            </w:r>
          </w:p>
        </w:tc>
      </w:tr>
      <w:tr w14:paraId="0F7BBC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989205C">
            <w:pPr>
              <w:jc w:val="left"/>
            </w:pPr>
            <w:r>
              <w:rPr>
                <w:rFonts w:ascii="宋体" w:hAnsi="宋体" w:eastAsia="宋体" w:cs="宋体"/>
                <w:sz w:val="20"/>
              </w:rPr>
              <w:t>部门：浮梁县发改委</w:t>
            </w:r>
          </w:p>
        </w:tc>
        <w:tc>
          <w:tcPr>
            <w:tcW w:w="2000" w:type="dxa"/>
          </w:tcPr>
          <w:p w14:paraId="69B3A106">
            <w:pPr>
              <w:jc w:val="center"/>
            </w:pPr>
            <w:r>
              <w:rPr>
                <w:rFonts w:ascii="宋体" w:hAnsi="宋体" w:eastAsia="宋体" w:cs="宋体"/>
                <w:sz w:val="20"/>
              </w:rPr>
              <w:t>2023年度</w:t>
            </w:r>
          </w:p>
        </w:tc>
        <w:tc>
          <w:tcPr>
            <w:tcW w:w="3153" w:type="dxa"/>
          </w:tcPr>
          <w:p w14:paraId="79A79880">
            <w:pPr>
              <w:jc w:val="right"/>
            </w:pPr>
            <w:r>
              <w:rPr>
                <w:rFonts w:ascii="宋体" w:hAnsi="宋体" w:eastAsia="宋体" w:cs="宋体"/>
                <w:sz w:val="20"/>
              </w:rPr>
              <w:t>金额单位：万元</w:t>
            </w:r>
          </w:p>
        </w:tc>
      </w:tr>
    </w:tbl>
    <w:p w14:paraId="11C67B4D">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1100"/>
        <w:gridCol w:w="240"/>
        <w:gridCol w:w="1380"/>
        <w:gridCol w:w="820"/>
        <w:gridCol w:w="540"/>
        <w:gridCol w:w="1260"/>
        <w:gridCol w:w="786"/>
      </w:tblGrid>
      <w:tr w14:paraId="5B343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3280" w:type="dxa"/>
            <w:gridSpan w:val="3"/>
            <w:vAlign w:val="center"/>
          </w:tcPr>
          <w:p w14:paraId="7BD833AD">
            <w:pPr>
              <w:jc w:val="center"/>
            </w:pPr>
            <w:r>
              <w:rPr>
                <w:rFonts w:ascii="宋体" w:hAnsi="宋体" w:eastAsia="宋体" w:cs="宋体"/>
                <w:b w:val="0"/>
                <w:i w:val="0"/>
                <w:color w:val="000000"/>
                <w:sz w:val="9"/>
              </w:rPr>
              <w:t>人员经费</w:t>
            </w:r>
          </w:p>
        </w:tc>
        <w:tc>
          <w:tcPr>
            <w:tcW w:w="5026" w:type="dxa"/>
            <w:gridSpan w:val="6"/>
            <w:vAlign w:val="center"/>
          </w:tcPr>
          <w:p w14:paraId="6D91D26D">
            <w:pPr>
              <w:jc w:val="center"/>
            </w:pPr>
            <w:r>
              <w:rPr>
                <w:rFonts w:ascii="宋体" w:hAnsi="宋体" w:eastAsia="宋体" w:cs="宋体"/>
                <w:b w:val="0"/>
                <w:i w:val="0"/>
                <w:color w:val="000000"/>
                <w:sz w:val="9"/>
              </w:rPr>
              <w:t>公用经费</w:t>
            </w:r>
          </w:p>
        </w:tc>
      </w:tr>
      <w:tr w14:paraId="6E2D9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A025A76">
            <w:pPr>
              <w:jc w:val="center"/>
            </w:pPr>
            <w:r>
              <w:rPr>
                <w:rFonts w:ascii="宋体" w:hAnsi="宋体" w:eastAsia="宋体" w:cs="宋体"/>
                <w:b w:val="0"/>
                <w:i w:val="0"/>
                <w:color w:val="000000"/>
                <w:sz w:val="9"/>
              </w:rPr>
              <w:t>经济分类科目编码</w:t>
            </w:r>
          </w:p>
        </w:tc>
        <w:tc>
          <w:tcPr>
            <w:tcW w:w="1740" w:type="dxa"/>
            <w:vAlign w:val="center"/>
          </w:tcPr>
          <w:p w14:paraId="2BCCA3B8">
            <w:pPr>
              <w:jc w:val="center"/>
            </w:pPr>
            <w:r>
              <w:rPr>
                <w:rFonts w:ascii="宋体" w:hAnsi="宋体" w:eastAsia="宋体" w:cs="宋体"/>
                <w:b w:val="0"/>
                <w:i w:val="0"/>
                <w:color w:val="000000"/>
                <w:sz w:val="9"/>
              </w:rPr>
              <w:t>科目名称</w:t>
            </w:r>
          </w:p>
        </w:tc>
        <w:tc>
          <w:tcPr>
            <w:tcW w:w="1100" w:type="dxa"/>
            <w:vAlign w:val="center"/>
          </w:tcPr>
          <w:p w14:paraId="3D86FFE6">
            <w:pPr>
              <w:jc w:val="center"/>
            </w:pPr>
            <w:r>
              <w:rPr>
                <w:rFonts w:ascii="宋体" w:hAnsi="宋体" w:eastAsia="宋体" w:cs="宋体"/>
                <w:b w:val="0"/>
                <w:i w:val="0"/>
                <w:color w:val="000000"/>
                <w:sz w:val="9"/>
              </w:rPr>
              <w:t>金额</w:t>
            </w:r>
          </w:p>
        </w:tc>
        <w:tc>
          <w:tcPr>
            <w:tcW w:w="240" w:type="dxa"/>
            <w:vAlign w:val="center"/>
          </w:tcPr>
          <w:p w14:paraId="6B56A1C0">
            <w:pPr>
              <w:jc w:val="center"/>
            </w:pPr>
            <w:r>
              <w:rPr>
                <w:rFonts w:ascii="宋体" w:hAnsi="宋体" w:eastAsia="宋体" w:cs="宋体"/>
                <w:b w:val="0"/>
                <w:i w:val="0"/>
                <w:color w:val="000000"/>
                <w:sz w:val="9"/>
              </w:rPr>
              <w:t>经济分类科目编码</w:t>
            </w:r>
          </w:p>
        </w:tc>
        <w:tc>
          <w:tcPr>
            <w:tcW w:w="1380" w:type="dxa"/>
            <w:vAlign w:val="center"/>
          </w:tcPr>
          <w:p w14:paraId="73780E1D">
            <w:pPr>
              <w:jc w:val="center"/>
            </w:pPr>
            <w:r>
              <w:rPr>
                <w:rFonts w:ascii="宋体" w:hAnsi="宋体" w:eastAsia="宋体" w:cs="宋体"/>
                <w:b w:val="0"/>
                <w:i w:val="0"/>
                <w:color w:val="000000"/>
                <w:sz w:val="9"/>
              </w:rPr>
              <w:t>科目名称</w:t>
            </w:r>
          </w:p>
        </w:tc>
        <w:tc>
          <w:tcPr>
            <w:tcW w:w="820" w:type="dxa"/>
            <w:vAlign w:val="center"/>
          </w:tcPr>
          <w:p w14:paraId="5F56286B">
            <w:pPr>
              <w:jc w:val="center"/>
            </w:pPr>
            <w:r>
              <w:rPr>
                <w:rFonts w:ascii="宋体" w:hAnsi="宋体" w:eastAsia="宋体" w:cs="宋体"/>
                <w:b w:val="0"/>
                <w:i w:val="0"/>
                <w:color w:val="000000"/>
                <w:sz w:val="9"/>
              </w:rPr>
              <w:t>金额</w:t>
            </w:r>
          </w:p>
        </w:tc>
        <w:tc>
          <w:tcPr>
            <w:tcW w:w="540" w:type="dxa"/>
            <w:vAlign w:val="center"/>
          </w:tcPr>
          <w:p w14:paraId="7091BF81">
            <w:pPr>
              <w:jc w:val="center"/>
            </w:pPr>
            <w:r>
              <w:rPr>
                <w:rFonts w:ascii="宋体" w:hAnsi="宋体" w:eastAsia="宋体" w:cs="宋体"/>
                <w:b w:val="0"/>
                <w:i w:val="0"/>
                <w:color w:val="000000"/>
                <w:sz w:val="9"/>
              </w:rPr>
              <w:t>经济分类科目编码</w:t>
            </w:r>
          </w:p>
        </w:tc>
        <w:tc>
          <w:tcPr>
            <w:tcW w:w="1260" w:type="dxa"/>
            <w:vAlign w:val="center"/>
          </w:tcPr>
          <w:p w14:paraId="27783060">
            <w:pPr>
              <w:jc w:val="center"/>
            </w:pPr>
            <w:r>
              <w:rPr>
                <w:rFonts w:ascii="宋体" w:hAnsi="宋体" w:eastAsia="宋体" w:cs="宋体"/>
                <w:b w:val="0"/>
                <w:i w:val="0"/>
                <w:color w:val="000000"/>
                <w:sz w:val="9"/>
              </w:rPr>
              <w:t>科目名称</w:t>
            </w:r>
          </w:p>
        </w:tc>
        <w:tc>
          <w:tcPr>
            <w:tcW w:w="786" w:type="dxa"/>
            <w:vAlign w:val="center"/>
          </w:tcPr>
          <w:p w14:paraId="762056BE">
            <w:pPr>
              <w:jc w:val="center"/>
            </w:pPr>
            <w:r>
              <w:rPr>
                <w:rFonts w:ascii="宋体" w:hAnsi="宋体" w:eastAsia="宋体" w:cs="宋体"/>
                <w:b w:val="0"/>
                <w:i w:val="0"/>
                <w:color w:val="000000"/>
                <w:sz w:val="9"/>
              </w:rPr>
              <w:t>金额</w:t>
            </w:r>
          </w:p>
        </w:tc>
      </w:tr>
      <w:tr w14:paraId="5AC11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6C752D">
            <w:pPr>
              <w:jc w:val="left"/>
            </w:pPr>
            <w:r>
              <w:rPr>
                <w:rFonts w:ascii="宋体" w:hAnsi="宋体" w:eastAsia="宋体" w:cs="宋体"/>
                <w:b/>
                <w:i w:val="0"/>
                <w:color w:val="000000"/>
                <w:sz w:val="9"/>
              </w:rPr>
              <w:t>301</w:t>
            </w:r>
          </w:p>
        </w:tc>
        <w:tc>
          <w:tcPr>
            <w:tcW w:w="1740" w:type="dxa"/>
            <w:vAlign w:val="center"/>
          </w:tcPr>
          <w:p w14:paraId="57CE7A48">
            <w:pPr>
              <w:jc w:val="left"/>
            </w:pPr>
            <w:r>
              <w:rPr>
                <w:rFonts w:ascii="宋体" w:hAnsi="宋体" w:eastAsia="宋体" w:cs="宋体"/>
                <w:b/>
                <w:i w:val="0"/>
                <w:color w:val="000000"/>
                <w:sz w:val="9"/>
              </w:rPr>
              <w:t>工资福利支出</w:t>
            </w:r>
          </w:p>
        </w:tc>
        <w:tc>
          <w:tcPr>
            <w:tcW w:w="1100" w:type="dxa"/>
            <w:vAlign w:val="center"/>
          </w:tcPr>
          <w:p w14:paraId="10ADAA43">
            <w:pPr>
              <w:jc w:val="right"/>
            </w:pPr>
            <w:r>
              <w:rPr>
                <w:rFonts w:ascii="宋体" w:hAnsi="宋体" w:eastAsia="宋体" w:cs="宋体"/>
                <w:b w:val="0"/>
                <w:i w:val="0"/>
                <w:color w:val="000000"/>
                <w:sz w:val="9"/>
              </w:rPr>
              <w:t>366.00</w:t>
            </w:r>
          </w:p>
        </w:tc>
        <w:tc>
          <w:tcPr>
            <w:tcW w:w="240" w:type="dxa"/>
            <w:vAlign w:val="center"/>
          </w:tcPr>
          <w:p w14:paraId="03C305B8">
            <w:pPr>
              <w:jc w:val="left"/>
            </w:pPr>
            <w:r>
              <w:rPr>
                <w:rFonts w:ascii="宋体" w:hAnsi="宋体" w:eastAsia="宋体" w:cs="宋体"/>
                <w:b/>
                <w:i w:val="0"/>
                <w:color w:val="000000"/>
                <w:sz w:val="9"/>
              </w:rPr>
              <w:t>302</w:t>
            </w:r>
          </w:p>
        </w:tc>
        <w:tc>
          <w:tcPr>
            <w:tcW w:w="1380" w:type="dxa"/>
            <w:vAlign w:val="center"/>
          </w:tcPr>
          <w:p w14:paraId="77885CB4">
            <w:pPr>
              <w:jc w:val="left"/>
            </w:pPr>
            <w:r>
              <w:rPr>
                <w:rFonts w:ascii="宋体" w:hAnsi="宋体" w:eastAsia="宋体" w:cs="宋体"/>
                <w:b/>
                <w:i w:val="0"/>
                <w:color w:val="000000"/>
                <w:sz w:val="9"/>
              </w:rPr>
              <w:t>商品和服务支出</w:t>
            </w:r>
          </w:p>
        </w:tc>
        <w:tc>
          <w:tcPr>
            <w:tcW w:w="820" w:type="dxa"/>
            <w:vAlign w:val="center"/>
          </w:tcPr>
          <w:p w14:paraId="440C7B8E">
            <w:pPr>
              <w:jc w:val="right"/>
            </w:pPr>
            <w:r>
              <w:rPr>
                <w:rFonts w:ascii="宋体" w:hAnsi="宋体" w:eastAsia="宋体" w:cs="宋体"/>
                <w:b w:val="0"/>
                <w:i w:val="0"/>
                <w:color w:val="000000"/>
                <w:sz w:val="9"/>
              </w:rPr>
              <w:t>67.07</w:t>
            </w:r>
          </w:p>
        </w:tc>
        <w:tc>
          <w:tcPr>
            <w:tcW w:w="540" w:type="dxa"/>
            <w:vAlign w:val="center"/>
          </w:tcPr>
          <w:p w14:paraId="2A769BBC">
            <w:pPr>
              <w:jc w:val="left"/>
            </w:pPr>
            <w:r>
              <w:rPr>
                <w:rFonts w:ascii="宋体" w:hAnsi="宋体" w:eastAsia="宋体" w:cs="宋体"/>
                <w:b/>
                <w:i w:val="0"/>
                <w:color w:val="000000"/>
                <w:sz w:val="9"/>
              </w:rPr>
              <w:t>307</w:t>
            </w:r>
          </w:p>
        </w:tc>
        <w:tc>
          <w:tcPr>
            <w:tcW w:w="1260" w:type="dxa"/>
            <w:vAlign w:val="center"/>
          </w:tcPr>
          <w:p w14:paraId="12D211C5">
            <w:pPr>
              <w:jc w:val="left"/>
            </w:pPr>
            <w:r>
              <w:rPr>
                <w:rFonts w:ascii="宋体" w:hAnsi="宋体" w:eastAsia="宋体" w:cs="宋体"/>
                <w:b/>
                <w:i w:val="0"/>
                <w:color w:val="000000"/>
                <w:sz w:val="9"/>
              </w:rPr>
              <w:t>债务利息及费用支出</w:t>
            </w:r>
          </w:p>
        </w:tc>
        <w:tc>
          <w:tcPr>
            <w:tcW w:w="786" w:type="dxa"/>
            <w:vAlign w:val="center"/>
          </w:tcPr>
          <w:p w14:paraId="04B18EF2"/>
        </w:tc>
      </w:tr>
      <w:tr w14:paraId="2B9A5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007CD9">
            <w:pPr>
              <w:jc w:val="left"/>
            </w:pPr>
            <w:r>
              <w:rPr>
                <w:rFonts w:ascii="宋体" w:hAnsi="宋体" w:eastAsia="宋体" w:cs="宋体"/>
                <w:b w:val="0"/>
                <w:i w:val="0"/>
                <w:color w:val="000000"/>
                <w:sz w:val="9"/>
              </w:rPr>
              <w:t>30101</w:t>
            </w:r>
          </w:p>
        </w:tc>
        <w:tc>
          <w:tcPr>
            <w:tcW w:w="1740" w:type="dxa"/>
            <w:vAlign w:val="center"/>
          </w:tcPr>
          <w:p w14:paraId="4DBBA006">
            <w:pPr>
              <w:jc w:val="left"/>
            </w:pPr>
            <w:r>
              <w:rPr>
                <w:rFonts w:ascii="宋体" w:hAnsi="宋体" w:eastAsia="宋体" w:cs="宋体"/>
                <w:b w:val="0"/>
                <w:i w:val="0"/>
                <w:color w:val="000000"/>
                <w:sz w:val="9"/>
              </w:rPr>
              <w:t xml:space="preserve">  基本工资</w:t>
            </w:r>
          </w:p>
        </w:tc>
        <w:tc>
          <w:tcPr>
            <w:tcW w:w="1100" w:type="dxa"/>
            <w:vAlign w:val="center"/>
          </w:tcPr>
          <w:p w14:paraId="0379CAC0">
            <w:pPr>
              <w:jc w:val="right"/>
            </w:pPr>
            <w:r>
              <w:rPr>
                <w:rFonts w:ascii="宋体" w:hAnsi="宋体" w:eastAsia="宋体" w:cs="宋体"/>
                <w:b w:val="0"/>
                <w:i w:val="0"/>
                <w:color w:val="000000"/>
                <w:sz w:val="9"/>
              </w:rPr>
              <w:t>188.82</w:t>
            </w:r>
          </w:p>
        </w:tc>
        <w:tc>
          <w:tcPr>
            <w:tcW w:w="240" w:type="dxa"/>
            <w:vAlign w:val="center"/>
          </w:tcPr>
          <w:p w14:paraId="5D467608">
            <w:pPr>
              <w:jc w:val="left"/>
            </w:pPr>
            <w:r>
              <w:rPr>
                <w:rFonts w:ascii="宋体" w:hAnsi="宋体" w:eastAsia="宋体" w:cs="宋体"/>
                <w:b w:val="0"/>
                <w:i w:val="0"/>
                <w:color w:val="000000"/>
                <w:sz w:val="9"/>
              </w:rPr>
              <w:t>30201</w:t>
            </w:r>
          </w:p>
        </w:tc>
        <w:tc>
          <w:tcPr>
            <w:tcW w:w="1380" w:type="dxa"/>
            <w:vAlign w:val="center"/>
          </w:tcPr>
          <w:p w14:paraId="6D85E594">
            <w:pPr>
              <w:jc w:val="left"/>
            </w:pPr>
            <w:r>
              <w:rPr>
                <w:rFonts w:ascii="宋体" w:hAnsi="宋体" w:eastAsia="宋体" w:cs="宋体"/>
                <w:b w:val="0"/>
                <w:i w:val="0"/>
                <w:color w:val="000000"/>
                <w:sz w:val="9"/>
              </w:rPr>
              <w:t xml:space="preserve">  办公费</w:t>
            </w:r>
          </w:p>
        </w:tc>
        <w:tc>
          <w:tcPr>
            <w:tcW w:w="820" w:type="dxa"/>
            <w:vAlign w:val="center"/>
          </w:tcPr>
          <w:p w14:paraId="67C9D61B">
            <w:pPr>
              <w:jc w:val="right"/>
            </w:pPr>
            <w:r>
              <w:rPr>
                <w:rFonts w:ascii="宋体" w:hAnsi="宋体" w:eastAsia="宋体" w:cs="宋体"/>
                <w:b w:val="0"/>
                <w:i w:val="0"/>
                <w:color w:val="000000"/>
                <w:sz w:val="9"/>
              </w:rPr>
              <w:t>10.93</w:t>
            </w:r>
          </w:p>
        </w:tc>
        <w:tc>
          <w:tcPr>
            <w:tcW w:w="540" w:type="dxa"/>
            <w:vAlign w:val="center"/>
          </w:tcPr>
          <w:p w14:paraId="6BA58270">
            <w:pPr>
              <w:jc w:val="left"/>
            </w:pPr>
            <w:r>
              <w:rPr>
                <w:rFonts w:ascii="宋体" w:hAnsi="宋体" w:eastAsia="宋体" w:cs="宋体"/>
                <w:b w:val="0"/>
                <w:i w:val="0"/>
                <w:color w:val="000000"/>
                <w:sz w:val="9"/>
              </w:rPr>
              <w:t>30701</w:t>
            </w:r>
          </w:p>
        </w:tc>
        <w:tc>
          <w:tcPr>
            <w:tcW w:w="1260" w:type="dxa"/>
            <w:vAlign w:val="center"/>
          </w:tcPr>
          <w:p w14:paraId="53A27F78">
            <w:pPr>
              <w:jc w:val="left"/>
            </w:pPr>
            <w:r>
              <w:rPr>
                <w:rFonts w:ascii="宋体" w:hAnsi="宋体" w:eastAsia="宋体" w:cs="宋体"/>
                <w:b w:val="0"/>
                <w:i w:val="0"/>
                <w:color w:val="000000"/>
                <w:sz w:val="9"/>
              </w:rPr>
              <w:t xml:space="preserve">  国内债务付息</w:t>
            </w:r>
          </w:p>
        </w:tc>
        <w:tc>
          <w:tcPr>
            <w:tcW w:w="786" w:type="dxa"/>
            <w:vAlign w:val="center"/>
          </w:tcPr>
          <w:p w14:paraId="06263010"/>
        </w:tc>
      </w:tr>
      <w:tr w14:paraId="22143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ADA020">
            <w:pPr>
              <w:jc w:val="left"/>
            </w:pPr>
            <w:r>
              <w:rPr>
                <w:rFonts w:ascii="宋体" w:hAnsi="宋体" w:eastAsia="宋体" w:cs="宋体"/>
                <w:b w:val="0"/>
                <w:i w:val="0"/>
                <w:color w:val="000000"/>
                <w:sz w:val="9"/>
              </w:rPr>
              <w:t>30102</w:t>
            </w:r>
          </w:p>
        </w:tc>
        <w:tc>
          <w:tcPr>
            <w:tcW w:w="1740" w:type="dxa"/>
            <w:vAlign w:val="center"/>
          </w:tcPr>
          <w:p w14:paraId="2F0CD956">
            <w:pPr>
              <w:jc w:val="left"/>
            </w:pPr>
            <w:r>
              <w:rPr>
                <w:rFonts w:ascii="宋体" w:hAnsi="宋体" w:eastAsia="宋体" w:cs="宋体"/>
                <w:b w:val="0"/>
                <w:i w:val="0"/>
                <w:color w:val="000000"/>
                <w:sz w:val="9"/>
              </w:rPr>
              <w:t xml:space="preserve">  津贴补贴</w:t>
            </w:r>
          </w:p>
        </w:tc>
        <w:tc>
          <w:tcPr>
            <w:tcW w:w="1100" w:type="dxa"/>
            <w:vAlign w:val="center"/>
          </w:tcPr>
          <w:p w14:paraId="271CCB4D">
            <w:pPr>
              <w:jc w:val="right"/>
            </w:pPr>
            <w:r>
              <w:rPr>
                <w:rFonts w:ascii="宋体" w:hAnsi="宋体" w:eastAsia="宋体" w:cs="宋体"/>
                <w:b w:val="0"/>
                <w:i w:val="0"/>
                <w:color w:val="000000"/>
                <w:sz w:val="9"/>
              </w:rPr>
              <w:t>0.53</w:t>
            </w:r>
          </w:p>
        </w:tc>
        <w:tc>
          <w:tcPr>
            <w:tcW w:w="240" w:type="dxa"/>
            <w:vAlign w:val="center"/>
          </w:tcPr>
          <w:p w14:paraId="54A90AD7">
            <w:pPr>
              <w:jc w:val="left"/>
            </w:pPr>
            <w:r>
              <w:rPr>
                <w:rFonts w:ascii="宋体" w:hAnsi="宋体" w:eastAsia="宋体" w:cs="宋体"/>
                <w:b w:val="0"/>
                <w:i w:val="0"/>
                <w:color w:val="000000"/>
                <w:sz w:val="9"/>
              </w:rPr>
              <w:t>30202</w:t>
            </w:r>
          </w:p>
        </w:tc>
        <w:tc>
          <w:tcPr>
            <w:tcW w:w="1380" w:type="dxa"/>
            <w:vAlign w:val="center"/>
          </w:tcPr>
          <w:p w14:paraId="3E44170C">
            <w:pPr>
              <w:jc w:val="left"/>
            </w:pPr>
            <w:r>
              <w:rPr>
                <w:rFonts w:ascii="宋体" w:hAnsi="宋体" w:eastAsia="宋体" w:cs="宋体"/>
                <w:b w:val="0"/>
                <w:i w:val="0"/>
                <w:color w:val="000000"/>
                <w:sz w:val="9"/>
              </w:rPr>
              <w:t xml:space="preserve">  印刷费</w:t>
            </w:r>
          </w:p>
        </w:tc>
        <w:tc>
          <w:tcPr>
            <w:tcW w:w="820" w:type="dxa"/>
            <w:vAlign w:val="center"/>
          </w:tcPr>
          <w:p w14:paraId="16A20EBD"/>
        </w:tc>
        <w:tc>
          <w:tcPr>
            <w:tcW w:w="540" w:type="dxa"/>
            <w:vAlign w:val="center"/>
          </w:tcPr>
          <w:p w14:paraId="4C4DCD17">
            <w:pPr>
              <w:jc w:val="left"/>
            </w:pPr>
            <w:r>
              <w:rPr>
                <w:rFonts w:ascii="宋体" w:hAnsi="宋体" w:eastAsia="宋体" w:cs="宋体"/>
                <w:b w:val="0"/>
                <w:i w:val="0"/>
                <w:color w:val="000000"/>
                <w:sz w:val="9"/>
              </w:rPr>
              <w:t>30702</w:t>
            </w:r>
          </w:p>
        </w:tc>
        <w:tc>
          <w:tcPr>
            <w:tcW w:w="1260" w:type="dxa"/>
            <w:vAlign w:val="center"/>
          </w:tcPr>
          <w:p w14:paraId="426838DB">
            <w:pPr>
              <w:jc w:val="left"/>
            </w:pPr>
            <w:r>
              <w:rPr>
                <w:rFonts w:ascii="宋体" w:hAnsi="宋体" w:eastAsia="宋体" w:cs="宋体"/>
                <w:b w:val="0"/>
                <w:i w:val="0"/>
                <w:color w:val="000000"/>
                <w:sz w:val="9"/>
              </w:rPr>
              <w:t xml:space="preserve">  国外债务付息</w:t>
            </w:r>
          </w:p>
        </w:tc>
        <w:tc>
          <w:tcPr>
            <w:tcW w:w="786" w:type="dxa"/>
            <w:vAlign w:val="center"/>
          </w:tcPr>
          <w:p w14:paraId="2CB094CB"/>
        </w:tc>
      </w:tr>
      <w:tr w14:paraId="1BA05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7BEBE6">
            <w:pPr>
              <w:jc w:val="left"/>
            </w:pPr>
            <w:r>
              <w:rPr>
                <w:rFonts w:ascii="宋体" w:hAnsi="宋体" w:eastAsia="宋体" w:cs="宋体"/>
                <w:b w:val="0"/>
                <w:i w:val="0"/>
                <w:color w:val="000000"/>
                <w:sz w:val="9"/>
              </w:rPr>
              <w:t>30103</w:t>
            </w:r>
          </w:p>
        </w:tc>
        <w:tc>
          <w:tcPr>
            <w:tcW w:w="1740" w:type="dxa"/>
            <w:vAlign w:val="center"/>
          </w:tcPr>
          <w:p w14:paraId="5C6F3F29">
            <w:pPr>
              <w:jc w:val="left"/>
            </w:pPr>
            <w:r>
              <w:rPr>
                <w:rFonts w:ascii="宋体" w:hAnsi="宋体" w:eastAsia="宋体" w:cs="宋体"/>
                <w:b w:val="0"/>
                <w:i w:val="0"/>
                <w:color w:val="000000"/>
                <w:sz w:val="9"/>
              </w:rPr>
              <w:t xml:space="preserve">  奖金</w:t>
            </w:r>
          </w:p>
        </w:tc>
        <w:tc>
          <w:tcPr>
            <w:tcW w:w="1100" w:type="dxa"/>
            <w:vAlign w:val="center"/>
          </w:tcPr>
          <w:p w14:paraId="0B4F96ED">
            <w:pPr>
              <w:jc w:val="right"/>
            </w:pPr>
            <w:r>
              <w:rPr>
                <w:rFonts w:ascii="宋体" w:hAnsi="宋体" w:eastAsia="宋体" w:cs="宋体"/>
                <w:b w:val="0"/>
                <w:i w:val="0"/>
                <w:color w:val="000000"/>
                <w:sz w:val="9"/>
              </w:rPr>
              <w:t>2.10</w:t>
            </w:r>
          </w:p>
        </w:tc>
        <w:tc>
          <w:tcPr>
            <w:tcW w:w="240" w:type="dxa"/>
            <w:vAlign w:val="center"/>
          </w:tcPr>
          <w:p w14:paraId="4A42D1C7">
            <w:pPr>
              <w:jc w:val="left"/>
            </w:pPr>
            <w:r>
              <w:rPr>
                <w:rFonts w:ascii="宋体" w:hAnsi="宋体" w:eastAsia="宋体" w:cs="宋体"/>
                <w:b w:val="0"/>
                <w:i w:val="0"/>
                <w:color w:val="000000"/>
                <w:sz w:val="9"/>
              </w:rPr>
              <w:t>30203</w:t>
            </w:r>
          </w:p>
        </w:tc>
        <w:tc>
          <w:tcPr>
            <w:tcW w:w="1380" w:type="dxa"/>
            <w:vAlign w:val="center"/>
          </w:tcPr>
          <w:p w14:paraId="3211E96C">
            <w:pPr>
              <w:jc w:val="left"/>
            </w:pPr>
            <w:r>
              <w:rPr>
                <w:rFonts w:ascii="宋体" w:hAnsi="宋体" w:eastAsia="宋体" w:cs="宋体"/>
                <w:b w:val="0"/>
                <w:i w:val="0"/>
                <w:color w:val="000000"/>
                <w:sz w:val="9"/>
              </w:rPr>
              <w:t xml:space="preserve">  咨询费</w:t>
            </w:r>
          </w:p>
        </w:tc>
        <w:tc>
          <w:tcPr>
            <w:tcW w:w="820" w:type="dxa"/>
            <w:vAlign w:val="center"/>
          </w:tcPr>
          <w:p w14:paraId="4FBEBDFC"/>
        </w:tc>
        <w:tc>
          <w:tcPr>
            <w:tcW w:w="540" w:type="dxa"/>
            <w:vAlign w:val="center"/>
          </w:tcPr>
          <w:p w14:paraId="746095BA">
            <w:pPr>
              <w:jc w:val="left"/>
            </w:pPr>
            <w:r>
              <w:rPr>
                <w:rFonts w:ascii="宋体" w:hAnsi="宋体" w:eastAsia="宋体" w:cs="宋体"/>
                <w:b w:val="0"/>
                <w:i w:val="0"/>
                <w:color w:val="000000"/>
                <w:sz w:val="9"/>
              </w:rPr>
              <w:t>30703</w:t>
            </w:r>
          </w:p>
        </w:tc>
        <w:tc>
          <w:tcPr>
            <w:tcW w:w="1260" w:type="dxa"/>
            <w:vAlign w:val="center"/>
          </w:tcPr>
          <w:p w14:paraId="7133D2C4">
            <w:pPr>
              <w:jc w:val="left"/>
            </w:pPr>
            <w:r>
              <w:rPr>
                <w:rFonts w:ascii="宋体" w:hAnsi="宋体" w:eastAsia="宋体" w:cs="宋体"/>
                <w:b w:val="0"/>
                <w:i w:val="0"/>
                <w:color w:val="000000"/>
                <w:sz w:val="9"/>
              </w:rPr>
              <w:t xml:space="preserve">  国内债务发行费用</w:t>
            </w:r>
          </w:p>
        </w:tc>
        <w:tc>
          <w:tcPr>
            <w:tcW w:w="786" w:type="dxa"/>
            <w:vAlign w:val="center"/>
          </w:tcPr>
          <w:p w14:paraId="1165202B"/>
        </w:tc>
      </w:tr>
      <w:tr w14:paraId="23C49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6290C0">
            <w:pPr>
              <w:jc w:val="left"/>
            </w:pPr>
            <w:r>
              <w:rPr>
                <w:rFonts w:ascii="宋体" w:hAnsi="宋体" w:eastAsia="宋体" w:cs="宋体"/>
                <w:b w:val="0"/>
                <w:i w:val="0"/>
                <w:color w:val="000000"/>
                <w:sz w:val="9"/>
              </w:rPr>
              <w:t>30106</w:t>
            </w:r>
          </w:p>
        </w:tc>
        <w:tc>
          <w:tcPr>
            <w:tcW w:w="1740" w:type="dxa"/>
            <w:vAlign w:val="center"/>
          </w:tcPr>
          <w:p w14:paraId="092972BD">
            <w:pPr>
              <w:jc w:val="left"/>
            </w:pPr>
            <w:r>
              <w:rPr>
                <w:rFonts w:ascii="宋体" w:hAnsi="宋体" w:eastAsia="宋体" w:cs="宋体"/>
                <w:b w:val="0"/>
                <w:i w:val="0"/>
                <w:color w:val="000000"/>
                <w:sz w:val="9"/>
              </w:rPr>
              <w:t xml:space="preserve">  伙食补助费</w:t>
            </w:r>
          </w:p>
        </w:tc>
        <w:tc>
          <w:tcPr>
            <w:tcW w:w="1100" w:type="dxa"/>
            <w:vAlign w:val="center"/>
          </w:tcPr>
          <w:p w14:paraId="24A10C78">
            <w:pPr>
              <w:jc w:val="right"/>
            </w:pPr>
            <w:r>
              <w:rPr>
                <w:rFonts w:ascii="宋体" w:hAnsi="宋体" w:eastAsia="宋体" w:cs="宋体"/>
                <w:b w:val="0"/>
                <w:i w:val="0"/>
                <w:color w:val="000000"/>
                <w:sz w:val="9"/>
              </w:rPr>
              <w:t>1.30</w:t>
            </w:r>
          </w:p>
        </w:tc>
        <w:tc>
          <w:tcPr>
            <w:tcW w:w="240" w:type="dxa"/>
            <w:vAlign w:val="center"/>
          </w:tcPr>
          <w:p w14:paraId="451D6BCA">
            <w:pPr>
              <w:jc w:val="left"/>
            </w:pPr>
            <w:r>
              <w:rPr>
                <w:rFonts w:ascii="宋体" w:hAnsi="宋体" w:eastAsia="宋体" w:cs="宋体"/>
                <w:b w:val="0"/>
                <w:i w:val="0"/>
                <w:color w:val="000000"/>
                <w:sz w:val="9"/>
              </w:rPr>
              <w:t>30204</w:t>
            </w:r>
          </w:p>
        </w:tc>
        <w:tc>
          <w:tcPr>
            <w:tcW w:w="1380" w:type="dxa"/>
            <w:vAlign w:val="center"/>
          </w:tcPr>
          <w:p w14:paraId="2230060B">
            <w:pPr>
              <w:jc w:val="left"/>
            </w:pPr>
            <w:r>
              <w:rPr>
                <w:rFonts w:ascii="宋体" w:hAnsi="宋体" w:eastAsia="宋体" w:cs="宋体"/>
                <w:b w:val="0"/>
                <w:i w:val="0"/>
                <w:color w:val="000000"/>
                <w:sz w:val="9"/>
              </w:rPr>
              <w:t xml:space="preserve">  手续费</w:t>
            </w:r>
          </w:p>
        </w:tc>
        <w:tc>
          <w:tcPr>
            <w:tcW w:w="820" w:type="dxa"/>
            <w:vAlign w:val="center"/>
          </w:tcPr>
          <w:p w14:paraId="583EFC1C"/>
        </w:tc>
        <w:tc>
          <w:tcPr>
            <w:tcW w:w="540" w:type="dxa"/>
            <w:vAlign w:val="center"/>
          </w:tcPr>
          <w:p w14:paraId="4B3237D6">
            <w:pPr>
              <w:jc w:val="left"/>
            </w:pPr>
            <w:r>
              <w:rPr>
                <w:rFonts w:ascii="宋体" w:hAnsi="宋体" w:eastAsia="宋体" w:cs="宋体"/>
                <w:b w:val="0"/>
                <w:i w:val="0"/>
                <w:color w:val="000000"/>
                <w:sz w:val="9"/>
              </w:rPr>
              <w:t>30704</w:t>
            </w:r>
          </w:p>
        </w:tc>
        <w:tc>
          <w:tcPr>
            <w:tcW w:w="1260" w:type="dxa"/>
            <w:vAlign w:val="center"/>
          </w:tcPr>
          <w:p w14:paraId="6BEB86E8">
            <w:pPr>
              <w:jc w:val="left"/>
            </w:pPr>
            <w:r>
              <w:rPr>
                <w:rFonts w:ascii="宋体" w:hAnsi="宋体" w:eastAsia="宋体" w:cs="宋体"/>
                <w:b w:val="0"/>
                <w:i w:val="0"/>
                <w:color w:val="000000"/>
                <w:sz w:val="9"/>
              </w:rPr>
              <w:t xml:space="preserve">  国外债务发行费用</w:t>
            </w:r>
          </w:p>
        </w:tc>
        <w:tc>
          <w:tcPr>
            <w:tcW w:w="786" w:type="dxa"/>
            <w:vAlign w:val="center"/>
          </w:tcPr>
          <w:p w14:paraId="34F9DD88"/>
        </w:tc>
      </w:tr>
      <w:tr w14:paraId="2AAF7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B318BF">
            <w:pPr>
              <w:jc w:val="left"/>
            </w:pPr>
            <w:r>
              <w:rPr>
                <w:rFonts w:ascii="宋体" w:hAnsi="宋体" w:eastAsia="宋体" w:cs="宋体"/>
                <w:b w:val="0"/>
                <w:i w:val="0"/>
                <w:color w:val="000000"/>
                <w:sz w:val="9"/>
              </w:rPr>
              <w:t>30107</w:t>
            </w:r>
          </w:p>
        </w:tc>
        <w:tc>
          <w:tcPr>
            <w:tcW w:w="1740" w:type="dxa"/>
            <w:vAlign w:val="center"/>
          </w:tcPr>
          <w:p w14:paraId="2968E872">
            <w:pPr>
              <w:jc w:val="left"/>
            </w:pPr>
            <w:r>
              <w:rPr>
                <w:rFonts w:ascii="宋体" w:hAnsi="宋体" w:eastAsia="宋体" w:cs="宋体"/>
                <w:b w:val="0"/>
                <w:i w:val="0"/>
                <w:color w:val="000000"/>
                <w:sz w:val="9"/>
              </w:rPr>
              <w:t xml:space="preserve">  绩效工资</w:t>
            </w:r>
          </w:p>
        </w:tc>
        <w:tc>
          <w:tcPr>
            <w:tcW w:w="1100" w:type="dxa"/>
            <w:vAlign w:val="center"/>
          </w:tcPr>
          <w:p w14:paraId="540F0246">
            <w:pPr>
              <w:jc w:val="right"/>
            </w:pPr>
            <w:r>
              <w:rPr>
                <w:rFonts w:ascii="宋体" w:hAnsi="宋体" w:eastAsia="宋体" w:cs="宋体"/>
                <w:b w:val="0"/>
                <w:i w:val="0"/>
                <w:color w:val="000000"/>
                <w:sz w:val="9"/>
              </w:rPr>
              <w:t>29.55</w:t>
            </w:r>
          </w:p>
        </w:tc>
        <w:tc>
          <w:tcPr>
            <w:tcW w:w="240" w:type="dxa"/>
            <w:vAlign w:val="center"/>
          </w:tcPr>
          <w:p w14:paraId="5F8E5F3D">
            <w:pPr>
              <w:jc w:val="left"/>
            </w:pPr>
            <w:r>
              <w:rPr>
                <w:rFonts w:ascii="宋体" w:hAnsi="宋体" w:eastAsia="宋体" w:cs="宋体"/>
                <w:b w:val="0"/>
                <w:i w:val="0"/>
                <w:color w:val="000000"/>
                <w:sz w:val="9"/>
              </w:rPr>
              <w:t>30205</w:t>
            </w:r>
          </w:p>
        </w:tc>
        <w:tc>
          <w:tcPr>
            <w:tcW w:w="1380" w:type="dxa"/>
            <w:vAlign w:val="center"/>
          </w:tcPr>
          <w:p w14:paraId="75E3A3A6">
            <w:pPr>
              <w:jc w:val="left"/>
            </w:pPr>
            <w:r>
              <w:rPr>
                <w:rFonts w:ascii="宋体" w:hAnsi="宋体" w:eastAsia="宋体" w:cs="宋体"/>
                <w:b w:val="0"/>
                <w:i w:val="0"/>
                <w:color w:val="000000"/>
                <w:sz w:val="9"/>
              </w:rPr>
              <w:t xml:space="preserve">  水费</w:t>
            </w:r>
          </w:p>
        </w:tc>
        <w:tc>
          <w:tcPr>
            <w:tcW w:w="820" w:type="dxa"/>
            <w:vAlign w:val="center"/>
          </w:tcPr>
          <w:p w14:paraId="03565C15">
            <w:pPr>
              <w:jc w:val="right"/>
            </w:pPr>
            <w:r>
              <w:rPr>
                <w:rFonts w:ascii="宋体" w:hAnsi="宋体" w:eastAsia="宋体" w:cs="宋体"/>
                <w:b w:val="0"/>
                <w:i w:val="0"/>
                <w:color w:val="000000"/>
                <w:sz w:val="9"/>
              </w:rPr>
              <w:t>0.12</w:t>
            </w:r>
          </w:p>
        </w:tc>
        <w:tc>
          <w:tcPr>
            <w:tcW w:w="540" w:type="dxa"/>
            <w:vAlign w:val="center"/>
          </w:tcPr>
          <w:p w14:paraId="7C051C45">
            <w:pPr>
              <w:jc w:val="left"/>
            </w:pPr>
            <w:r>
              <w:rPr>
                <w:rFonts w:ascii="宋体" w:hAnsi="宋体" w:eastAsia="宋体" w:cs="宋体"/>
                <w:b/>
                <w:i w:val="0"/>
                <w:color w:val="000000"/>
                <w:sz w:val="9"/>
              </w:rPr>
              <w:t>310</w:t>
            </w:r>
          </w:p>
        </w:tc>
        <w:tc>
          <w:tcPr>
            <w:tcW w:w="1260" w:type="dxa"/>
            <w:vAlign w:val="center"/>
          </w:tcPr>
          <w:p w14:paraId="2308A59E">
            <w:pPr>
              <w:jc w:val="left"/>
            </w:pPr>
            <w:r>
              <w:rPr>
                <w:rFonts w:ascii="宋体" w:hAnsi="宋体" w:eastAsia="宋体" w:cs="宋体"/>
                <w:b/>
                <w:i w:val="0"/>
                <w:color w:val="000000"/>
                <w:sz w:val="9"/>
              </w:rPr>
              <w:t>资本性支出</w:t>
            </w:r>
          </w:p>
        </w:tc>
        <w:tc>
          <w:tcPr>
            <w:tcW w:w="786" w:type="dxa"/>
            <w:vAlign w:val="center"/>
          </w:tcPr>
          <w:p w14:paraId="14820551">
            <w:pPr>
              <w:jc w:val="right"/>
            </w:pPr>
            <w:r>
              <w:rPr>
                <w:rFonts w:ascii="宋体" w:hAnsi="宋体" w:eastAsia="宋体" w:cs="宋体"/>
                <w:b w:val="0"/>
                <w:i w:val="0"/>
                <w:color w:val="000000"/>
                <w:sz w:val="9"/>
              </w:rPr>
              <w:t>4.48</w:t>
            </w:r>
          </w:p>
        </w:tc>
      </w:tr>
      <w:tr w14:paraId="07C21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89CCBB">
            <w:pPr>
              <w:jc w:val="left"/>
            </w:pPr>
            <w:r>
              <w:rPr>
                <w:rFonts w:ascii="宋体" w:hAnsi="宋体" w:eastAsia="宋体" w:cs="宋体"/>
                <w:b w:val="0"/>
                <w:i w:val="0"/>
                <w:color w:val="000000"/>
                <w:sz w:val="9"/>
              </w:rPr>
              <w:t>30108</w:t>
            </w:r>
          </w:p>
        </w:tc>
        <w:tc>
          <w:tcPr>
            <w:tcW w:w="1740" w:type="dxa"/>
            <w:vAlign w:val="center"/>
          </w:tcPr>
          <w:p w14:paraId="1A1DA08C">
            <w:pPr>
              <w:jc w:val="left"/>
            </w:pPr>
            <w:r>
              <w:rPr>
                <w:rFonts w:ascii="宋体" w:hAnsi="宋体" w:eastAsia="宋体" w:cs="宋体"/>
                <w:b w:val="0"/>
                <w:i w:val="0"/>
                <w:color w:val="000000"/>
                <w:sz w:val="9"/>
              </w:rPr>
              <w:t xml:space="preserve">  机关事业单位基本养老保险缴费</w:t>
            </w:r>
          </w:p>
        </w:tc>
        <w:tc>
          <w:tcPr>
            <w:tcW w:w="1100" w:type="dxa"/>
            <w:vAlign w:val="center"/>
          </w:tcPr>
          <w:p w14:paraId="08064EEF">
            <w:pPr>
              <w:jc w:val="right"/>
            </w:pPr>
            <w:r>
              <w:rPr>
                <w:rFonts w:ascii="宋体" w:hAnsi="宋体" w:eastAsia="宋体" w:cs="宋体"/>
                <w:b w:val="0"/>
                <w:i w:val="0"/>
                <w:color w:val="000000"/>
                <w:sz w:val="9"/>
              </w:rPr>
              <w:t>45.35</w:t>
            </w:r>
          </w:p>
        </w:tc>
        <w:tc>
          <w:tcPr>
            <w:tcW w:w="240" w:type="dxa"/>
            <w:vAlign w:val="center"/>
          </w:tcPr>
          <w:p w14:paraId="0FE5E6F3">
            <w:pPr>
              <w:jc w:val="left"/>
            </w:pPr>
            <w:r>
              <w:rPr>
                <w:rFonts w:ascii="宋体" w:hAnsi="宋体" w:eastAsia="宋体" w:cs="宋体"/>
                <w:b w:val="0"/>
                <w:i w:val="0"/>
                <w:color w:val="000000"/>
                <w:sz w:val="9"/>
              </w:rPr>
              <w:t>30206</w:t>
            </w:r>
          </w:p>
        </w:tc>
        <w:tc>
          <w:tcPr>
            <w:tcW w:w="1380" w:type="dxa"/>
            <w:vAlign w:val="center"/>
          </w:tcPr>
          <w:p w14:paraId="31C11B72">
            <w:pPr>
              <w:jc w:val="left"/>
            </w:pPr>
            <w:r>
              <w:rPr>
                <w:rFonts w:ascii="宋体" w:hAnsi="宋体" w:eastAsia="宋体" w:cs="宋体"/>
                <w:b w:val="0"/>
                <w:i w:val="0"/>
                <w:color w:val="000000"/>
                <w:sz w:val="9"/>
              </w:rPr>
              <w:t xml:space="preserve">  电费</w:t>
            </w:r>
          </w:p>
        </w:tc>
        <w:tc>
          <w:tcPr>
            <w:tcW w:w="820" w:type="dxa"/>
            <w:vAlign w:val="center"/>
          </w:tcPr>
          <w:p w14:paraId="3925CBEC">
            <w:pPr>
              <w:jc w:val="right"/>
            </w:pPr>
            <w:r>
              <w:rPr>
                <w:rFonts w:ascii="宋体" w:hAnsi="宋体" w:eastAsia="宋体" w:cs="宋体"/>
                <w:b w:val="0"/>
                <w:i w:val="0"/>
                <w:color w:val="000000"/>
                <w:sz w:val="9"/>
              </w:rPr>
              <w:t>2.08</w:t>
            </w:r>
          </w:p>
        </w:tc>
        <w:tc>
          <w:tcPr>
            <w:tcW w:w="540" w:type="dxa"/>
            <w:vAlign w:val="center"/>
          </w:tcPr>
          <w:p w14:paraId="385A4130">
            <w:pPr>
              <w:jc w:val="left"/>
            </w:pPr>
            <w:r>
              <w:rPr>
                <w:rFonts w:ascii="宋体" w:hAnsi="宋体" w:eastAsia="宋体" w:cs="宋体"/>
                <w:b w:val="0"/>
                <w:i w:val="0"/>
                <w:color w:val="000000"/>
                <w:sz w:val="9"/>
              </w:rPr>
              <w:t>31001</w:t>
            </w:r>
          </w:p>
        </w:tc>
        <w:tc>
          <w:tcPr>
            <w:tcW w:w="1260" w:type="dxa"/>
            <w:vAlign w:val="center"/>
          </w:tcPr>
          <w:p w14:paraId="7BC3E7E4">
            <w:pPr>
              <w:jc w:val="left"/>
            </w:pPr>
            <w:r>
              <w:rPr>
                <w:rFonts w:ascii="宋体" w:hAnsi="宋体" w:eastAsia="宋体" w:cs="宋体"/>
                <w:b w:val="0"/>
                <w:i w:val="0"/>
                <w:color w:val="000000"/>
                <w:sz w:val="9"/>
              </w:rPr>
              <w:t xml:space="preserve">  房屋建筑物购建</w:t>
            </w:r>
          </w:p>
        </w:tc>
        <w:tc>
          <w:tcPr>
            <w:tcW w:w="786" w:type="dxa"/>
            <w:vAlign w:val="center"/>
          </w:tcPr>
          <w:p w14:paraId="63F9760C"/>
        </w:tc>
      </w:tr>
      <w:tr w14:paraId="49494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0756DA">
            <w:pPr>
              <w:jc w:val="left"/>
            </w:pPr>
            <w:r>
              <w:rPr>
                <w:rFonts w:ascii="宋体" w:hAnsi="宋体" w:eastAsia="宋体" w:cs="宋体"/>
                <w:b w:val="0"/>
                <w:i w:val="0"/>
                <w:color w:val="000000"/>
                <w:sz w:val="9"/>
              </w:rPr>
              <w:t>30109</w:t>
            </w:r>
          </w:p>
        </w:tc>
        <w:tc>
          <w:tcPr>
            <w:tcW w:w="1740" w:type="dxa"/>
            <w:vAlign w:val="center"/>
          </w:tcPr>
          <w:p w14:paraId="2DC2A1AB">
            <w:pPr>
              <w:jc w:val="left"/>
            </w:pPr>
            <w:r>
              <w:rPr>
                <w:rFonts w:ascii="宋体" w:hAnsi="宋体" w:eastAsia="宋体" w:cs="宋体"/>
                <w:b w:val="0"/>
                <w:i w:val="0"/>
                <w:color w:val="000000"/>
                <w:sz w:val="9"/>
              </w:rPr>
              <w:t xml:space="preserve">  职业年金缴费</w:t>
            </w:r>
          </w:p>
        </w:tc>
        <w:tc>
          <w:tcPr>
            <w:tcW w:w="1100" w:type="dxa"/>
            <w:vAlign w:val="center"/>
          </w:tcPr>
          <w:p w14:paraId="22B14124">
            <w:pPr>
              <w:jc w:val="right"/>
            </w:pPr>
            <w:r>
              <w:rPr>
                <w:rFonts w:ascii="宋体" w:hAnsi="宋体" w:eastAsia="宋体" w:cs="宋体"/>
                <w:b w:val="0"/>
                <w:i w:val="0"/>
                <w:color w:val="000000"/>
                <w:sz w:val="9"/>
              </w:rPr>
              <w:t>20.48</w:t>
            </w:r>
          </w:p>
        </w:tc>
        <w:tc>
          <w:tcPr>
            <w:tcW w:w="240" w:type="dxa"/>
            <w:vAlign w:val="center"/>
          </w:tcPr>
          <w:p w14:paraId="7FA0F9AA">
            <w:pPr>
              <w:jc w:val="left"/>
            </w:pPr>
            <w:r>
              <w:rPr>
                <w:rFonts w:ascii="宋体" w:hAnsi="宋体" w:eastAsia="宋体" w:cs="宋体"/>
                <w:b w:val="0"/>
                <w:i w:val="0"/>
                <w:color w:val="000000"/>
                <w:sz w:val="9"/>
              </w:rPr>
              <w:t>30207</w:t>
            </w:r>
          </w:p>
        </w:tc>
        <w:tc>
          <w:tcPr>
            <w:tcW w:w="1380" w:type="dxa"/>
            <w:vAlign w:val="center"/>
          </w:tcPr>
          <w:p w14:paraId="38D6B554">
            <w:pPr>
              <w:jc w:val="left"/>
            </w:pPr>
            <w:r>
              <w:rPr>
                <w:rFonts w:ascii="宋体" w:hAnsi="宋体" w:eastAsia="宋体" w:cs="宋体"/>
                <w:b w:val="0"/>
                <w:i w:val="0"/>
                <w:color w:val="000000"/>
                <w:sz w:val="9"/>
              </w:rPr>
              <w:t xml:space="preserve">  邮电费</w:t>
            </w:r>
          </w:p>
        </w:tc>
        <w:tc>
          <w:tcPr>
            <w:tcW w:w="820" w:type="dxa"/>
            <w:vAlign w:val="center"/>
          </w:tcPr>
          <w:p w14:paraId="4FB40A42">
            <w:pPr>
              <w:jc w:val="right"/>
            </w:pPr>
            <w:r>
              <w:rPr>
                <w:rFonts w:ascii="宋体" w:hAnsi="宋体" w:eastAsia="宋体" w:cs="宋体"/>
                <w:b w:val="0"/>
                <w:i w:val="0"/>
                <w:color w:val="000000"/>
                <w:sz w:val="9"/>
              </w:rPr>
              <w:t>1.40</w:t>
            </w:r>
          </w:p>
        </w:tc>
        <w:tc>
          <w:tcPr>
            <w:tcW w:w="540" w:type="dxa"/>
            <w:vAlign w:val="center"/>
          </w:tcPr>
          <w:p w14:paraId="5EA58313">
            <w:pPr>
              <w:jc w:val="left"/>
            </w:pPr>
            <w:r>
              <w:rPr>
                <w:rFonts w:ascii="宋体" w:hAnsi="宋体" w:eastAsia="宋体" w:cs="宋体"/>
                <w:b w:val="0"/>
                <w:i w:val="0"/>
                <w:color w:val="000000"/>
                <w:sz w:val="9"/>
              </w:rPr>
              <w:t>31002</w:t>
            </w:r>
          </w:p>
        </w:tc>
        <w:tc>
          <w:tcPr>
            <w:tcW w:w="1260" w:type="dxa"/>
            <w:vAlign w:val="center"/>
          </w:tcPr>
          <w:p w14:paraId="483FB417">
            <w:pPr>
              <w:jc w:val="left"/>
            </w:pPr>
            <w:r>
              <w:rPr>
                <w:rFonts w:ascii="宋体" w:hAnsi="宋体" w:eastAsia="宋体" w:cs="宋体"/>
                <w:b w:val="0"/>
                <w:i w:val="0"/>
                <w:color w:val="000000"/>
                <w:sz w:val="9"/>
              </w:rPr>
              <w:t xml:space="preserve">  办公设备购置</w:t>
            </w:r>
          </w:p>
        </w:tc>
        <w:tc>
          <w:tcPr>
            <w:tcW w:w="786" w:type="dxa"/>
            <w:vAlign w:val="center"/>
          </w:tcPr>
          <w:p w14:paraId="6B24C68E">
            <w:pPr>
              <w:jc w:val="right"/>
            </w:pPr>
            <w:r>
              <w:rPr>
                <w:rFonts w:ascii="宋体" w:hAnsi="宋体" w:eastAsia="宋体" w:cs="宋体"/>
                <w:b w:val="0"/>
                <w:i w:val="0"/>
                <w:color w:val="000000"/>
                <w:sz w:val="9"/>
              </w:rPr>
              <w:t>4.48</w:t>
            </w:r>
          </w:p>
        </w:tc>
      </w:tr>
      <w:tr w14:paraId="33DF8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249246">
            <w:pPr>
              <w:jc w:val="left"/>
            </w:pPr>
            <w:r>
              <w:rPr>
                <w:rFonts w:ascii="宋体" w:hAnsi="宋体" w:eastAsia="宋体" w:cs="宋体"/>
                <w:b w:val="0"/>
                <w:i w:val="0"/>
                <w:color w:val="000000"/>
                <w:sz w:val="9"/>
              </w:rPr>
              <w:t>30110</w:t>
            </w:r>
          </w:p>
        </w:tc>
        <w:tc>
          <w:tcPr>
            <w:tcW w:w="1740" w:type="dxa"/>
            <w:vAlign w:val="center"/>
          </w:tcPr>
          <w:p w14:paraId="3537F741">
            <w:pPr>
              <w:jc w:val="left"/>
            </w:pPr>
            <w:r>
              <w:rPr>
                <w:rFonts w:ascii="宋体" w:hAnsi="宋体" w:eastAsia="宋体" w:cs="宋体"/>
                <w:b w:val="0"/>
                <w:i w:val="0"/>
                <w:color w:val="000000"/>
                <w:sz w:val="9"/>
              </w:rPr>
              <w:t xml:space="preserve">  职工基本医疗保险缴费</w:t>
            </w:r>
          </w:p>
        </w:tc>
        <w:tc>
          <w:tcPr>
            <w:tcW w:w="1100" w:type="dxa"/>
            <w:vAlign w:val="center"/>
          </w:tcPr>
          <w:p w14:paraId="1E2C78E8">
            <w:pPr>
              <w:jc w:val="right"/>
            </w:pPr>
            <w:r>
              <w:rPr>
                <w:rFonts w:ascii="宋体" w:hAnsi="宋体" w:eastAsia="宋体" w:cs="宋体"/>
                <w:b w:val="0"/>
                <w:i w:val="0"/>
                <w:color w:val="000000"/>
                <w:sz w:val="9"/>
              </w:rPr>
              <w:t>12.22</w:t>
            </w:r>
          </w:p>
        </w:tc>
        <w:tc>
          <w:tcPr>
            <w:tcW w:w="240" w:type="dxa"/>
            <w:vAlign w:val="center"/>
          </w:tcPr>
          <w:p w14:paraId="559A01B6">
            <w:pPr>
              <w:jc w:val="left"/>
            </w:pPr>
            <w:r>
              <w:rPr>
                <w:rFonts w:ascii="宋体" w:hAnsi="宋体" w:eastAsia="宋体" w:cs="宋体"/>
                <w:b w:val="0"/>
                <w:i w:val="0"/>
                <w:color w:val="000000"/>
                <w:sz w:val="9"/>
              </w:rPr>
              <w:t>30208</w:t>
            </w:r>
          </w:p>
        </w:tc>
        <w:tc>
          <w:tcPr>
            <w:tcW w:w="1380" w:type="dxa"/>
            <w:vAlign w:val="center"/>
          </w:tcPr>
          <w:p w14:paraId="1A74C094">
            <w:pPr>
              <w:jc w:val="left"/>
            </w:pPr>
            <w:r>
              <w:rPr>
                <w:rFonts w:ascii="宋体" w:hAnsi="宋体" w:eastAsia="宋体" w:cs="宋体"/>
                <w:b w:val="0"/>
                <w:i w:val="0"/>
                <w:color w:val="000000"/>
                <w:sz w:val="9"/>
              </w:rPr>
              <w:t xml:space="preserve">  取暖费</w:t>
            </w:r>
          </w:p>
        </w:tc>
        <w:tc>
          <w:tcPr>
            <w:tcW w:w="820" w:type="dxa"/>
            <w:vAlign w:val="center"/>
          </w:tcPr>
          <w:p w14:paraId="720B5FD5">
            <w:pPr>
              <w:jc w:val="right"/>
            </w:pPr>
            <w:r>
              <w:rPr>
                <w:rFonts w:ascii="宋体" w:hAnsi="宋体" w:eastAsia="宋体" w:cs="宋体"/>
                <w:b w:val="0"/>
                <w:i w:val="0"/>
                <w:color w:val="000000"/>
                <w:sz w:val="9"/>
              </w:rPr>
              <w:t>1.44</w:t>
            </w:r>
          </w:p>
        </w:tc>
        <w:tc>
          <w:tcPr>
            <w:tcW w:w="540" w:type="dxa"/>
            <w:vAlign w:val="center"/>
          </w:tcPr>
          <w:p w14:paraId="2B9E2C39">
            <w:pPr>
              <w:jc w:val="left"/>
            </w:pPr>
            <w:r>
              <w:rPr>
                <w:rFonts w:ascii="宋体" w:hAnsi="宋体" w:eastAsia="宋体" w:cs="宋体"/>
                <w:b w:val="0"/>
                <w:i w:val="0"/>
                <w:color w:val="000000"/>
                <w:sz w:val="9"/>
              </w:rPr>
              <w:t>31003</w:t>
            </w:r>
          </w:p>
        </w:tc>
        <w:tc>
          <w:tcPr>
            <w:tcW w:w="1260" w:type="dxa"/>
            <w:vAlign w:val="center"/>
          </w:tcPr>
          <w:p w14:paraId="74BDB724">
            <w:pPr>
              <w:jc w:val="left"/>
            </w:pPr>
            <w:r>
              <w:rPr>
                <w:rFonts w:ascii="宋体" w:hAnsi="宋体" w:eastAsia="宋体" w:cs="宋体"/>
                <w:b w:val="0"/>
                <w:i w:val="0"/>
                <w:color w:val="000000"/>
                <w:sz w:val="9"/>
              </w:rPr>
              <w:t xml:space="preserve">  专用设备购置</w:t>
            </w:r>
          </w:p>
        </w:tc>
        <w:tc>
          <w:tcPr>
            <w:tcW w:w="786" w:type="dxa"/>
            <w:vAlign w:val="center"/>
          </w:tcPr>
          <w:p w14:paraId="0DB0CF95"/>
        </w:tc>
      </w:tr>
      <w:tr w14:paraId="6DBFC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534555">
            <w:pPr>
              <w:jc w:val="left"/>
            </w:pPr>
            <w:r>
              <w:rPr>
                <w:rFonts w:ascii="宋体" w:hAnsi="宋体" w:eastAsia="宋体" w:cs="宋体"/>
                <w:b w:val="0"/>
                <w:i w:val="0"/>
                <w:color w:val="000000"/>
                <w:sz w:val="9"/>
              </w:rPr>
              <w:t>30111</w:t>
            </w:r>
          </w:p>
        </w:tc>
        <w:tc>
          <w:tcPr>
            <w:tcW w:w="1740" w:type="dxa"/>
            <w:vAlign w:val="center"/>
          </w:tcPr>
          <w:p w14:paraId="25869B91">
            <w:pPr>
              <w:jc w:val="left"/>
            </w:pPr>
            <w:r>
              <w:rPr>
                <w:rFonts w:ascii="宋体" w:hAnsi="宋体" w:eastAsia="宋体" w:cs="宋体"/>
                <w:b w:val="0"/>
                <w:i w:val="0"/>
                <w:color w:val="000000"/>
                <w:sz w:val="9"/>
              </w:rPr>
              <w:t xml:space="preserve">  公务员医疗补助缴款</w:t>
            </w:r>
          </w:p>
        </w:tc>
        <w:tc>
          <w:tcPr>
            <w:tcW w:w="1100" w:type="dxa"/>
            <w:vAlign w:val="center"/>
          </w:tcPr>
          <w:p w14:paraId="41910443"/>
        </w:tc>
        <w:tc>
          <w:tcPr>
            <w:tcW w:w="240" w:type="dxa"/>
            <w:vAlign w:val="center"/>
          </w:tcPr>
          <w:p w14:paraId="01EB29C4">
            <w:pPr>
              <w:jc w:val="left"/>
            </w:pPr>
            <w:r>
              <w:rPr>
                <w:rFonts w:ascii="宋体" w:hAnsi="宋体" w:eastAsia="宋体" w:cs="宋体"/>
                <w:b w:val="0"/>
                <w:i w:val="0"/>
                <w:color w:val="000000"/>
                <w:sz w:val="9"/>
              </w:rPr>
              <w:t>30209</w:t>
            </w:r>
          </w:p>
        </w:tc>
        <w:tc>
          <w:tcPr>
            <w:tcW w:w="1380" w:type="dxa"/>
            <w:vAlign w:val="center"/>
          </w:tcPr>
          <w:p w14:paraId="67FAD49C">
            <w:pPr>
              <w:jc w:val="left"/>
            </w:pPr>
            <w:r>
              <w:rPr>
                <w:rFonts w:ascii="宋体" w:hAnsi="宋体" w:eastAsia="宋体" w:cs="宋体"/>
                <w:b w:val="0"/>
                <w:i w:val="0"/>
                <w:color w:val="000000"/>
                <w:sz w:val="9"/>
              </w:rPr>
              <w:t xml:space="preserve">  物业管理费</w:t>
            </w:r>
          </w:p>
        </w:tc>
        <w:tc>
          <w:tcPr>
            <w:tcW w:w="820" w:type="dxa"/>
            <w:vAlign w:val="center"/>
          </w:tcPr>
          <w:p w14:paraId="58265D83"/>
        </w:tc>
        <w:tc>
          <w:tcPr>
            <w:tcW w:w="540" w:type="dxa"/>
            <w:vAlign w:val="center"/>
          </w:tcPr>
          <w:p w14:paraId="4A3A6038">
            <w:pPr>
              <w:jc w:val="left"/>
            </w:pPr>
            <w:r>
              <w:rPr>
                <w:rFonts w:ascii="宋体" w:hAnsi="宋体" w:eastAsia="宋体" w:cs="宋体"/>
                <w:b w:val="0"/>
                <w:i w:val="0"/>
                <w:color w:val="000000"/>
                <w:sz w:val="9"/>
              </w:rPr>
              <w:t>31005</w:t>
            </w:r>
          </w:p>
        </w:tc>
        <w:tc>
          <w:tcPr>
            <w:tcW w:w="1260" w:type="dxa"/>
            <w:vAlign w:val="center"/>
          </w:tcPr>
          <w:p w14:paraId="54EACDDF">
            <w:pPr>
              <w:jc w:val="left"/>
            </w:pPr>
            <w:r>
              <w:rPr>
                <w:rFonts w:ascii="宋体" w:hAnsi="宋体" w:eastAsia="宋体" w:cs="宋体"/>
                <w:b w:val="0"/>
                <w:i w:val="0"/>
                <w:color w:val="000000"/>
                <w:sz w:val="9"/>
              </w:rPr>
              <w:t xml:space="preserve">  基础设施建设</w:t>
            </w:r>
          </w:p>
        </w:tc>
        <w:tc>
          <w:tcPr>
            <w:tcW w:w="786" w:type="dxa"/>
            <w:vAlign w:val="center"/>
          </w:tcPr>
          <w:p w14:paraId="4E501495"/>
        </w:tc>
      </w:tr>
      <w:tr w14:paraId="0BCC7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1B2251">
            <w:pPr>
              <w:jc w:val="left"/>
            </w:pPr>
            <w:r>
              <w:rPr>
                <w:rFonts w:ascii="宋体" w:hAnsi="宋体" w:eastAsia="宋体" w:cs="宋体"/>
                <w:b w:val="0"/>
                <w:i w:val="0"/>
                <w:color w:val="000000"/>
                <w:sz w:val="9"/>
              </w:rPr>
              <w:t>30112</w:t>
            </w:r>
          </w:p>
        </w:tc>
        <w:tc>
          <w:tcPr>
            <w:tcW w:w="1740" w:type="dxa"/>
            <w:vAlign w:val="center"/>
          </w:tcPr>
          <w:p w14:paraId="6DA23306">
            <w:pPr>
              <w:jc w:val="left"/>
            </w:pPr>
            <w:r>
              <w:rPr>
                <w:rFonts w:ascii="宋体" w:hAnsi="宋体" w:eastAsia="宋体" w:cs="宋体"/>
                <w:b w:val="0"/>
                <w:i w:val="0"/>
                <w:color w:val="000000"/>
                <w:sz w:val="9"/>
              </w:rPr>
              <w:t xml:space="preserve">  其他社会保障缴费</w:t>
            </w:r>
          </w:p>
        </w:tc>
        <w:tc>
          <w:tcPr>
            <w:tcW w:w="1100" w:type="dxa"/>
            <w:vAlign w:val="center"/>
          </w:tcPr>
          <w:p w14:paraId="011709C0">
            <w:pPr>
              <w:jc w:val="right"/>
            </w:pPr>
            <w:r>
              <w:rPr>
                <w:rFonts w:ascii="宋体" w:hAnsi="宋体" w:eastAsia="宋体" w:cs="宋体"/>
                <w:b w:val="0"/>
                <w:i w:val="0"/>
                <w:color w:val="000000"/>
                <w:sz w:val="9"/>
              </w:rPr>
              <w:t>3.92</w:t>
            </w:r>
          </w:p>
        </w:tc>
        <w:tc>
          <w:tcPr>
            <w:tcW w:w="240" w:type="dxa"/>
            <w:vAlign w:val="center"/>
          </w:tcPr>
          <w:p w14:paraId="2684E0DC">
            <w:pPr>
              <w:jc w:val="left"/>
            </w:pPr>
            <w:r>
              <w:rPr>
                <w:rFonts w:ascii="宋体" w:hAnsi="宋体" w:eastAsia="宋体" w:cs="宋体"/>
                <w:b w:val="0"/>
                <w:i w:val="0"/>
                <w:color w:val="000000"/>
                <w:sz w:val="9"/>
              </w:rPr>
              <w:t>30211</w:t>
            </w:r>
          </w:p>
        </w:tc>
        <w:tc>
          <w:tcPr>
            <w:tcW w:w="1380" w:type="dxa"/>
            <w:vAlign w:val="center"/>
          </w:tcPr>
          <w:p w14:paraId="74591AC8">
            <w:pPr>
              <w:jc w:val="left"/>
            </w:pPr>
            <w:r>
              <w:rPr>
                <w:rFonts w:ascii="宋体" w:hAnsi="宋体" w:eastAsia="宋体" w:cs="宋体"/>
                <w:b w:val="0"/>
                <w:i w:val="0"/>
                <w:color w:val="000000"/>
                <w:sz w:val="9"/>
              </w:rPr>
              <w:t xml:space="preserve">  差旅费</w:t>
            </w:r>
          </w:p>
        </w:tc>
        <w:tc>
          <w:tcPr>
            <w:tcW w:w="820" w:type="dxa"/>
            <w:vAlign w:val="center"/>
          </w:tcPr>
          <w:p w14:paraId="2B6C07FA">
            <w:pPr>
              <w:jc w:val="right"/>
            </w:pPr>
            <w:r>
              <w:rPr>
                <w:rFonts w:ascii="宋体" w:hAnsi="宋体" w:eastAsia="宋体" w:cs="宋体"/>
                <w:b w:val="0"/>
                <w:i w:val="0"/>
                <w:color w:val="000000"/>
                <w:sz w:val="9"/>
              </w:rPr>
              <w:t>5.31</w:t>
            </w:r>
          </w:p>
        </w:tc>
        <w:tc>
          <w:tcPr>
            <w:tcW w:w="540" w:type="dxa"/>
            <w:vAlign w:val="center"/>
          </w:tcPr>
          <w:p w14:paraId="6400F6DD">
            <w:pPr>
              <w:jc w:val="left"/>
            </w:pPr>
            <w:r>
              <w:rPr>
                <w:rFonts w:ascii="宋体" w:hAnsi="宋体" w:eastAsia="宋体" w:cs="宋体"/>
                <w:b w:val="0"/>
                <w:i w:val="0"/>
                <w:color w:val="000000"/>
                <w:sz w:val="9"/>
              </w:rPr>
              <w:t>31006</w:t>
            </w:r>
          </w:p>
        </w:tc>
        <w:tc>
          <w:tcPr>
            <w:tcW w:w="1260" w:type="dxa"/>
            <w:vAlign w:val="center"/>
          </w:tcPr>
          <w:p w14:paraId="6B5930E2">
            <w:pPr>
              <w:jc w:val="left"/>
            </w:pPr>
            <w:r>
              <w:rPr>
                <w:rFonts w:ascii="宋体" w:hAnsi="宋体" w:eastAsia="宋体" w:cs="宋体"/>
                <w:b w:val="0"/>
                <w:i w:val="0"/>
                <w:color w:val="000000"/>
                <w:sz w:val="9"/>
              </w:rPr>
              <w:t xml:space="preserve">  大型修缮</w:t>
            </w:r>
          </w:p>
        </w:tc>
        <w:tc>
          <w:tcPr>
            <w:tcW w:w="786" w:type="dxa"/>
            <w:vAlign w:val="center"/>
          </w:tcPr>
          <w:p w14:paraId="748B92AA"/>
        </w:tc>
      </w:tr>
      <w:tr w14:paraId="76470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7CBCAC">
            <w:pPr>
              <w:jc w:val="left"/>
            </w:pPr>
            <w:r>
              <w:rPr>
                <w:rFonts w:ascii="宋体" w:hAnsi="宋体" w:eastAsia="宋体" w:cs="宋体"/>
                <w:b w:val="0"/>
                <w:i w:val="0"/>
                <w:color w:val="000000"/>
                <w:sz w:val="9"/>
              </w:rPr>
              <w:t>30113</w:t>
            </w:r>
          </w:p>
        </w:tc>
        <w:tc>
          <w:tcPr>
            <w:tcW w:w="1740" w:type="dxa"/>
            <w:vAlign w:val="center"/>
          </w:tcPr>
          <w:p w14:paraId="70143CCC">
            <w:pPr>
              <w:jc w:val="left"/>
            </w:pPr>
            <w:r>
              <w:rPr>
                <w:rFonts w:ascii="宋体" w:hAnsi="宋体" w:eastAsia="宋体" w:cs="宋体"/>
                <w:b w:val="0"/>
                <w:i w:val="0"/>
                <w:color w:val="000000"/>
                <w:sz w:val="9"/>
              </w:rPr>
              <w:t xml:space="preserve">  住房公积金</w:t>
            </w:r>
          </w:p>
        </w:tc>
        <w:tc>
          <w:tcPr>
            <w:tcW w:w="1100" w:type="dxa"/>
            <w:vAlign w:val="center"/>
          </w:tcPr>
          <w:p w14:paraId="62B0D4EE">
            <w:pPr>
              <w:jc w:val="right"/>
            </w:pPr>
            <w:r>
              <w:rPr>
                <w:rFonts w:ascii="宋体" w:hAnsi="宋体" w:eastAsia="宋体" w:cs="宋体"/>
                <w:b w:val="0"/>
                <w:i w:val="0"/>
                <w:color w:val="000000"/>
                <w:sz w:val="9"/>
              </w:rPr>
              <w:t>61.72</w:t>
            </w:r>
          </w:p>
        </w:tc>
        <w:tc>
          <w:tcPr>
            <w:tcW w:w="240" w:type="dxa"/>
            <w:vAlign w:val="center"/>
          </w:tcPr>
          <w:p w14:paraId="1C658625">
            <w:pPr>
              <w:jc w:val="left"/>
            </w:pPr>
            <w:r>
              <w:rPr>
                <w:rFonts w:ascii="宋体" w:hAnsi="宋体" w:eastAsia="宋体" w:cs="宋体"/>
                <w:b w:val="0"/>
                <w:i w:val="0"/>
                <w:color w:val="000000"/>
                <w:sz w:val="9"/>
              </w:rPr>
              <w:t>30212</w:t>
            </w:r>
          </w:p>
        </w:tc>
        <w:tc>
          <w:tcPr>
            <w:tcW w:w="1380" w:type="dxa"/>
            <w:vAlign w:val="center"/>
          </w:tcPr>
          <w:p w14:paraId="74C9A319">
            <w:pPr>
              <w:jc w:val="left"/>
            </w:pPr>
            <w:r>
              <w:rPr>
                <w:rFonts w:ascii="宋体" w:hAnsi="宋体" w:eastAsia="宋体" w:cs="宋体"/>
                <w:b w:val="0"/>
                <w:i w:val="0"/>
                <w:color w:val="000000"/>
                <w:sz w:val="9"/>
              </w:rPr>
              <w:t xml:space="preserve">  因公出国（境）费用</w:t>
            </w:r>
          </w:p>
        </w:tc>
        <w:tc>
          <w:tcPr>
            <w:tcW w:w="820" w:type="dxa"/>
            <w:vAlign w:val="center"/>
          </w:tcPr>
          <w:p w14:paraId="276263BA"/>
        </w:tc>
        <w:tc>
          <w:tcPr>
            <w:tcW w:w="540" w:type="dxa"/>
            <w:vAlign w:val="center"/>
          </w:tcPr>
          <w:p w14:paraId="66F8275F">
            <w:pPr>
              <w:jc w:val="left"/>
            </w:pPr>
            <w:r>
              <w:rPr>
                <w:rFonts w:ascii="宋体" w:hAnsi="宋体" w:eastAsia="宋体" w:cs="宋体"/>
                <w:b w:val="0"/>
                <w:i w:val="0"/>
                <w:color w:val="000000"/>
                <w:sz w:val="9"/>
              </w:rPr>
              <w:t>31007</w:t>
            </w:r>
          </w:p>
        </w:tc>
        <w:tc>
          <w:tcPr>
            <w:tcW w:w="1260" w:type="dxa"/>
            <w:vAlign w:val="center"/>
          </w:tcPr>
          <w:p w14:paraId="10574323">
            <w:pPr>
              <w:jc w:val="left"/>
            </w:pPr>
            <w:r>
              <w:rPr>
                <w:rFonts w:ascii="宋体" w:hAnsi="宋体" w:eastAsia="宋体" w:cs="宋体"/>
                <w:b w:val="0"/>
                <w:i w:val="0"/>
                <w:color w:val="000000"/>
                <w:sz w:val="9"/>
              </w:rPr>
              <w:t xml:space="preserve">  信息网络及软件购置更新</w:t>
            </w:r>
          </w:p>
        </w:tc>
        <w:tc>
          <w:tcPr>
            <w:tcW w:w="786" w:type="dxa"/>
            <w:vAlign w:val="center"/>
          </w:tcPr>
          <w:p w14:paraId="4DBB2060"/>
        </w:tc>
      </w:tr>
      <w:tr w14:paraId="5E581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C7EFAC">
            <w:pPr>
              <w:jc w:val="left"/>
            </w:pPr>
            <w:r>
              <w:rPr>
                <w:rFonts w:ascii="宋体" w:hAnsi="宋体" w:eastAsia="宋体" w:cs="宋体"/>
                <w:b w:val="0"/>
                <w:i w:val="0"/>
                <w:color w:val="000000"/>
                <w:sz w:val="9"/>
              </w:rPr>
              <w:t>30114</w:t>
            </w:r>
          </w:p>
        </w:tc>
        <w:tc>
          <w:tcPr>
            <w:tcW w:w="1740" w:type="dxa"/>
            <w:vAlign w:val="center"/>
          </w:tcPr>
          <w:p w14:paraId="7E95637F">
            <w:pPr>
              <w:jc w:val="left"/>
            </w:pPr>
            <w:r>
              <w:rPr>
                <w:rFonts w:ascii="宋体" w:hAnsi="宋体" w:eastAsia="宋体" w:cs="宋体"/>
                <w:b w:val="0"/>
                <w:i w:val="0"/>
                <w:color w:val="000000"/>
                <w:sz w:val="9"/>
              </w:rPr>
              <w:t xml:space="preserve">  医疗费</w:t>
            </w:r>
          </w:p>
        </w:tc>
        <w:tc>
          <w:tcPr>
            <w:tcW w:w="1100" w:type="dxa"/>
            <w:vAlign w:val="center"/>
          </w:tcPr>
          <w:p w14:paraId="68DF61E9"/>
        </w:tc>
        <w:tc>
          <w:tcPr>
            <w:tcW w:w="240" w:type="dxa"/>
            <w:vAlign w:val="center"/>
          </w:tcPr>
          <w:p w14:paraId="2D1F0D3C">
            <w:pPr>
              <w:jc w:val="left"/>
            </w:pPr>
            <w:r>
              <w:rPr>
                <w:rFonts w:ascii="宋体" w:hAnsi="宋体" w:eastAsia="宋体" w:cs="宋体"/>
                <w:b w:val="0"/>
                <w:i w:val="0"/>
                <w:color w:val="000000"/>
                <w:sz w:val="9"/>
              </w:rPr>
              <w:t>30213</w:t>
            </w:r>
          </w:p>
        </w:tc>
        <w:tc>
          <w:tcPr>
            <w:tcW w:w="1380" w:type="dxa"/>
            <w:vAlign w:val="center"/>
          </w:tcPr>
          <w:p w14:paraId="4A093499">
            <w:pPr>
              <w:jc w:val="left"/>
            </w:pPr>
            <w:r>
              <w:rPr>
                <w:rFonts w:ascii="宋体" w:hAnsi="宋体" w:eastAsia="宋体" w:cs="宋体"/>
                <w:b w:val="0"/>
                <w:i w:val="0"/>
                <w:color w:val="000000"/>
                <w:sz w:val="9"/>
              </w:rPr>
              <w:t xml:space="preserve">  维修（护）费</w:t>
            </w:r>
          </w:p>
        </w:tc>
        <w:tc>
          <w:tcPr>
            <w:tcW w:w="820" w:type="dxa"/>
            <w:vAlign w:val="center"/>
          </w:tcPr>
          <w:p w14:paraId="4D3B283E">
            <w:pPr>
              <w:jc w:val="right"/>
            </w:pPr>
            <w:r>
              <w:rPr>
                <w:rFonts w:ascii="宋体" w:hAnsi="宋体" w:eastAsia="宋体" w:cs="宋体"/>
                <w:b w:val="0"/>
                <w:i w:val="0"/>
                <w:color w:val="000000"/>
                <w:sz w:val="9"/>
              </w:rPr>
              <w:t>3.01</w:t>
            </w:r>
          </w:p>
        </w:tc>
        <w:tc>
          <w:tcPr>
            <w:tcW w:w="540" w:type="dxa"/>
            <w:vAlign w:val="center"/>
          </w:tcPr>
          <w:p w14:paraId="288F6F9E">
            <w:pPr>
              <w:jc w:val="left"/>
            </w:pPr>
            <w:r>
              <w:rPr>
                <w:rFonts w:ascii="宋体" w:hAnsi="宋体" w:eastAsia="宋体" w:cs="宋体"/>
                <w:b w:val="0"/>
                <w:i w:val="0"/>
                <w:color w:val="000000"/>
                <w:sz w:val="9"/>
              </w:rPr>
              <w:t>31008</w:t>
            </w:r>
          </w:p>
        </w:tc>
        <w:tc>
          <w:tcPr>
            <w:tcW w:w="1260" w:type="dxa"/>
            <w:vAlign w:val="center"/>
          </w:tcPr>
          <w:p w14:paraId="52649FC2">
            <w:pPr>
              <w:jc w:val="left"/>
            </w:pPr>
            <w:r>
              <w:rPr>
                <w:rFonts w:ascii="宋体" w:hAnsi="宋体" w:eastAsia="宋体" w:cs="宋体"/>
                <w:b w:val="0"/>
                <w:i w:val="0"/>
                <w:color w:val="000000"/>
                <w:sz w:val="9"/>
              </w:rPr>
              <w:t xml:space="preserve">  物资储备</w:t>
            </w:r>
          </w:p>
        </w:tc>
        <w:tc>
          <w:tcPr>
            <w:tcW w:w="786" w:type="dxa"/>
            <w:vAlign w:val="center"/>
          </w:tcPr>
          <w:p w14:paraId="776A89F7"/>
        </w:tc>
      </w:tr>
      <w:tr w14:paraId="35F26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F3A7E4">
            <w:pPr>
              <w:jc w:val="left"/>
            </w:pPr>
            <w:r>
              <w:rPr>
                <w:rFonts w:ascii="宋体" w:hAnsi="宋体" w:eastAsia="宋体" w:cs="宋体"/>
                <w:b w:val="0"/>
                <w:i w:val="0"/>
                <w:color w:val="000000"/>
                <w:sz w:val="9"/>
              </w:rPr>
              <w:t>30199</w:t>
            </w:r>
          </w:p>
        </w:tc>
        <w:tc>
          <w:tcPr>
            <w:tcW w:w="1740" w:type="dxa"/>
            <w:vAlign w:val="center"/>
          </w:tcPr>
          <w:p w14:paraId="32BE74C2">
            <w:pPr>
              <w:jc w:val="left"/>
            </w:pPr>
            <w:r>
              <w:rPr>
                <w:rFonts w:ascii="宋体" w:hAnsi="宋体" w:eastAsia="宋体" w:cs="宋体"/>
                <w:b w:val="0"/>
                <w:i w:val="0"/>
                <w:color w:val="000000"/>
                <w:sz w:val="9"/>
              </w:rPr>
              <w:t xml:space="preserve">  其他工资福利支出</w:t>
            </w:r>
          </w:p>
        </w:tc>
        <w:tc>
          <w:tcPr>
            <w:tcW w:w="1100" w:type="dxa"/>
            <w:vAlign w:val="center"/>
          </w:tcPr>
          <w:p w14:paraId="49369F7E">
            <w:pPr>
              <w:jc w:val="right"/>
            </w:pPr>
            <w:r>
              <w:rPr>
                <w:rFonts w:ascii="宋体" w:hAnsi="宋体" w:eastAsia="宋体" w:cs="宋体"/>
                <w:b w:val="0"/>
                <w:i w:val="0"/>
                <w:color w:val="000000"/>
                <w:sz w:val="9"/>
              </w:rPr>
              <w:t>0.01</w:t>
            </w:r>
          </w:p>
        </w:tc>
        <w:tc>
          <w:tcPr>
            <w:tcW w:w="240" w:type="dxa"/>
            <w:vAlign w:val="center"/>
          </w:tcPr>
          <w:p w14:paraId="5A064B26">
            <w:pPr>
              <w:jc w:val="left"/>
            </w:pPr>
            <w:r>
              <w:rPr>
                <w:rFonts w:ascii="宋体" w:hAnsi="宋体" w:eastAsia="宋体" w:cs="宋体"/>
                <w:b w:val="0"/>
                <w:i w:val="0"/>
                <w:color w:val="000000"/>
                <w:sz w:val="9"/>
              </w:rPr>
              <w:t>30214</w:t>
            </w:r>
          </w:p>
        </w:tc>
        <w:tc>
          <w:tcPr>
            <w:tcW w:w="1380" w:type="dxa"/>
            <w:vAlign w:val="center"/>
          </w:tcPr>
          <w:p w14:paraId="710263EA">
            <w:pPr>
              <w:jc w:val="left"/>
            </w:pPr>
            <w:r>
              <w:rPr>
                <w:rFonts w:ascii="宋体" w:hAnsi="宋体" w:eastAsia="宋体" w:cs="宋体"/>
                <w:b w:val="0"/>
                <w:i w:val="0"/>
                <w:color w:val="000000"/>
                <w:sz w:val="9"/>
              </w:rPr>
              <w:t xml:space="preserve">  租赁费</w:t>
            </w:r>
          </w:p>
        </w:tc>
        <w:tc>
          <w:tcPr>
            <w:tcW w:w="820" w:type="dxa"/>
            <w:vAlign w:val="center"/>
          </w:tcPr>
          <w:p w14:paraId="557AB77D"/>
        </w:tc>
        <w:tc>
          <w:tcPr>
            <w:tcW w:w="540" w:type="dxa"/>
            <w:vAlign w:val="center"/>
          </w:tcPr>
          <w:p w14:paraId="338BDB04">
            <w:pPr>
              <w:jc w:val="left"/>
            </w:pPr>
            <w:r>
              <w:rPr>
                <w:rFonts w:ascii="宋体" w:hAnsi="宋体" w:eastAsia="宋体" w:cs="宋体"/>
                <w:b w:val="0"/>
                <w:i w:val="0"/>
                <w:color w:val="000000"/>
                <w:sz w:val="9"/>
              </w:rPr>
              <w:t>31009</w:t>
            </w:r>
          </w:p>
        </w:tc>
        <w:tc>
          <w:tcPr>
            <w:tcW w:w="1260" w:type="dxa"/>
            <w:vAlign w:val="center"/>
          </w:tcPr>
          <w:p w14:paraId="3C94C031">
            <w:pPr>
              <w:jc w:val="left"/>
            </w:pPr>
            <w:r>
              <w:rPr>
                <w:rFonts w:ascii="宋体" w:hAnsi="宋体" w:eastAsia="宋体" w:cs="宋体"/>
                <w:b w:val="0"/>
                <w:i w:val="0"/>
                <w:color w:val="000000"/>
                <w:sz w:val="9"/>
              </w:rPr>
              <w:t xml:space="preserve">  土地补偿</w:t>
            </w:r>
          </w:p>
        </w:tc>
        <w:tc>
          <w:tcPr>
            <w:tcW w:w="786" w:type="dxa"/>
            <w:vAlign w:val="center"/>
          </w:tcPr>
          <w:p w14:paraId="71B17CB7"/>
        </w:tc>
      </w:tr>
      <w:tr w14:paraId="3630B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E33E57">
            <w:pPr>
              <w:jc w:val="left"/>
            </w:pPr>
            <w:r>
              <w:rPr>
                <w:rFonts w:ascii="宋体" w:hAnsi="宋体" w:eastAsia="宋体" w:cs="宋体"/>
                <w:b/>
                <w:i w:val="0"/>
                <w:color w:val="000000"/>
                <w:sz w:val="9"/>
              </w:rPr>
              <w:t>303</w:t>
            </w:r>
          </w:p>
        </w:tc>
        <w:tc>
          <w:tcPr>
            <w:tcW w:w="1740" w:type="dxa"/>
            <w:vAlign w:val="center"/>
          </w:tcPr>
          <w:p w14:paraId="3EC3D99C">
            <w:pPr>
              <w:jc w:val="left"/>
            </w:pPr>
            <w:r>
              <w:rPr>
                <w:rFonts w:ascii="宋体" w:hAnsi="宋体" w:eastAsia="宋体" w:cs="宋体"/>
                <w:b/>
                <w:i w:val="0"/>
                <w:color w:val="000000"/>
                <w:sz w:val="9"/>
              </w:rPr>
              <w:t>对个人和家庭的补助</w:t>
            </w:r>
          </w:p>
        </w:tc>
        <w:tc>
          <w:tcPr>
            <w:tcW w:w="1100" w:type="dxa"/>
            <w:vAlign w:val="center"/>
          </w:tcPr>
          <w:p w14:paraId="140C780F">
            <w:pPr>
              <w:jc w:val="right"/>
            </w:pPr>
            <w:r>
              <w:rPr>
                <w:rFonts w:ascii="宋体" w:hAnsi="宋体" w:eastAsia="宋体" w:cs="宋体"/>
                <w:b w:val="0"/>
                <w:i w:val="0"/>
                <w:color w:val="000000"/>
                <w:sz w:val="9"/>
              </w:rPr>
              <w:t>4.58</w:t>
            </w:r>
          </w:p>
        </w:tc>
        <w:tc>
          <w:tcPr>
            <w:tcW w:w="240" w:type="dxa"/>
            <w:vAlign w:val="center"/>
          </w:tcPr>
          <w:p w14:paraId="67D15EE7">
            <w:pPr>
              <w:jc w:val="left"/>
            </w:pPr>
            <w:r>
              <w:rPr>
                <w:rFonts w:ascii="宋体" w:hAnsi="宋体" w:eastAsia="宋体" w:cs="宋体"/>
                <w:b w:val="0"/>
                <w:i w:val="0"/>
                <w:color w:val="000000"/>
                <w:sz w:val="9"/>
              </w:rPr>
              <w:t>30215</w:t>
            </w:r>
          </w:p>
        </w:tc>
        <w:tc>
          <w:tcPr>
            <w:tcW w:w="1380" w:type="dxa"/>
            <w:vAlign w:val="center"/>
          </w:tcPr>
          <w:p w14:paraId="4EBFF29D">
            <w:pPr>
              <w:jc w:val="left"/>
            </w:pPr>
            <w:r>
              <w:rPr>
                <w:rFonts w:ascii="宋体" w:hAnsi="宋体" w:eastAsia="宋体" w:cs="宋体"/>
                <w:b w:val="0"/>
                <w:i w:val="0"/>
                <w:color w:val="000000"/>
                <w:sz w:val="9"/>
              </w:rPr>
              <w:t xml:space="preserve">  会议费</w:t>
            </w:r>
          </w:p>
        </w:tc>
        <w:tc>
          <w:tcPr>
            <w:tcW w:w="820" w:type="dxa"/>
            <w:vAlign w:val="center"/>
          </w:tcPr>
          <w:p w14:paraId="2636098B">
            <w:pPr>
              <w:jc w:val="right"/>
            </w:pPr>
            <w:r>
              <w:rPr>
                <w:rFonts w:ascii="宋体" w:hAnsi="宋体" w:eastAsia="宋体" w:cs="宋体"/>
                <w:b w:val="0"/>
                <w:i w:val="0"/>
                <w:color w:val="000000"/>
                <w:sz w:val="9"/>
              </w:rPr>
              <w:t>1.86</w:t>
            </w:r>
          </w:p>
        </w:tc>
        <w:tc>
          <w:tcPr>
            <w:tcW w:w="540" w:type="dxa"/>
            <w:vAlign w:val="center"/>
          </w:tcPr>
          <w:p w14:paraId="62CBF68C">
            <w:pPr>
              <w:jc w:val="left"/>
            </w:pPr>
            <w:r>
              <w:rPr>
                <w:rFonts w:ascii="宋体" w:hAnsi="宋体" w:eastAsia="宋体" w:cs="宋体"/>
                <w:b w:val="0"/>
                <w:i w:val="0"/>
                <w:color w:val="000000"/>
                <w:sz w:val="9"/>
              </w:rPr>
              <w:t>31010</w:t>
            </w:r>
          </w:p>
        </w:tc>
        <w:tc>
          <w:tcPr>
            <w:tcW w:w="1260" w:type="dxa"/>
            <w:vAlign w:val="center"/>
          </w:tcPr>
          <w:p w14:paraId="6B12B93B">
            <w:pPr>
              <w:jc w:val="left"/>
            </w:pPr>
            <w:r>
              <w:rPr>
                <w:rFonts w:ascii="宋体" w:hAnsi="宋体" w:eastAsia="宋体" w:cs="宋体"/>
                <w:b w:val="0"/>
                <w:i w:val="0"/>
                <w:color w:val="000000"/>
                <w:sz w:val="9"/>
              </w:rPr>
              <w:t xml:space="preserve">  安置补助</w:t>
            </w:r>
          </w:p>
        </w:tc>
        <w:tc>
          <w:tcPr>
            <w:tcW w:w="786" w:type="dxa"/>
            <w:vAlign w:val="center"/>
          </w:tcPr>
          <w:p w14:paraId="49B58E4F"/>
        </w:tc>
      </w:tr>
      <w:tr w14:paraId="0DD51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C4B6AC">
            <w:pPr>
              <w:jc w:val="left"/>
            </w:pPr>
            <w:r>
              <w:rPr>
                <w:rFonts w:ascii="宋体" w:hAnsi="宋体" w:eastAsia="宋体" w:cs="宋体"/>
                <w:b w:val="0"/>
                <w:i w:val="0"/>
                <w:color w:val="000000"/>
                <w:sz w:val="9"/>
              </w:rPr>
              <w:t>30301</w:t>
            </w:r>
          </w:p>
        </w:tc>
        <w:tc>
          <w:tcPr>
            <w:tcW w:w="1740" w:type="dxa"/>
            <w:vAlign w:val="center"/>
          </w:tcPr>
          <w:p w14:paraId="5EA030AB">
            <w:pPr>
              <w:jc w:val="left"/>
            </w:pPr>
            <w:r>
              <w:rPr>
                <w:rFonts w:ascii="宋体" w:hAnsi="宋体" w:eastAsia="宋体" w:cs="宋体"/>
                <w:b w:val="0"/>
                <w:i w:val="0"/>
                <w:color w:val="000000"/>
                <w:sz w:val="9"/>
              </w:rPr>
              <w:t xml:space="preserve">  离休费</w:t>
            </w:r>
          </w:p>
        </w:tc>
        <w:tc>
          <w:tcPr>
            <w:tcW w:w="1100" w:type="dxa"/>
            <w:vAlign w:val="center"/>
          </w:tcPr>
          <w:p w14:paraId="082BF3E6"/>
        </w:tc>
        <w:tc>
          <w:tcPr>
            <w:tcW w:w="240" w:type="dxa"/>
            <w:vAlign w:val="center"/>
          </w:tcPr>
          <w:p w14:paraId="79553530">
            <w:pPr>
              <w:jc w:val="left"/>
            </w:pPr>
            <w:r>
              <w:rPr>
                <w:rFonts w:ascii="宋体" w:hAnsi="宋体" w:eastAsia="宋体" w:cs="宋体"/>
                <w:b w:val="0"/>
                <w:i w:val="0"/>
                <w:color w:val="000000"/>
                <w:sz w:val="9"/>
              </w:rPr>
              <w:t>30216</w:t>
            </w:r>
          </w:p>
        </w:tc>
        <w:tc>
          <w:tcPr>
            <w:tcW w:w="1380" w:type="dxa"/>
            <w:vAlign w:val="center"/>
          </w:tcPr>
          <w:p w14:paraId="668C3433">
            <w:pPr>
              <w:jc w:val="left"/>
            </w:pPr>
            <w:r>
              <w:rPr>
                <w:rFonts w:ascii="宋体" w:hAnsi="宋体" w:eastAsia="宋体" w:cs="宋体"/>
                <w:b w:val="0"/>
                <w:i w:val="0"/>
                <w:color w:val="000000"/>
                <w:sz w:val="9"/>
              </w:rPr>
              <w:t xml:space="preserve">  培训费</w:t>
            </w:r>
          </w:p>
        </w:tc>
        <w:tc>
          <w:tcPr>
            <w:tcW w:w="820" w:type="dxa"/>
            <w:vAlign w:val="center"/>
          </w:tcPr>
          <w:p w14:paraId="34D426F1"/>
        </w:tc>
        <w:tc>
          <w:tcPr>
            <w:tcW w:w="540" w:type="dxa"/>
            <w:vAlign w:val="center"/>
          </w:tcPr>
          <w:p w14:paraId="3E66BE0D">
            <w:pPr>
              <w:jc w:val="left"/>
            </w:pPr>
            <w:r>
              <w:rPr>
                <w:rFonts w:ascii="宋体" w:hAnsi="宋体" w:eastAsia="宋体" w:cs="宋体"/>
                <w:b w:val="0"/>
                <w:i w:val="0"/>
                <w:color w:val="000000"/>
                <w:sz w:val="9"/>
              </w:rPr>
              <w:t>310111</w:t>
            </w:r>
          </w:p>
        </w:tc>
        <w:tc>
          <w:tcPr>
            <w:tcW w:w="1260" w:type="dxa"/>
            <w:vAlign w:val="center"/>
          </w:tcPr>
          <w:p w14:paraId="5E54679F">
            <w:pPr>
              <w:jc w:val="left"/>
            </w:pPr>
            <w:r>
              <w:rPr>
                <w:rFonts w:ascii="宋体" w:hAnsi="宋体" w:eastAsia="宋体" w:cs="宋体"/>
                <w:b w:val="0"/>
                <w:i w:val="0"/>
                <w:color w:val="000000"/>
                <w:sz w:val="9"/>
              </w:rPr>
              <w:t xml:space="preserve">  地上附着物和青苗补偿</w:t>
            </w:r>
          </w:p>
        </w:tc>
        <w:tc>
          <w:tcPr>
            <w:tcW w:w="786" w:type="dxa"/>
            <w:vAlign w:val="center"/>
          </w:tcPr>
          <w:p w14:paraId="6E9F6CAE"/>
        </w:tc>
      </w:tr>
      <w:tr w14:paraId="5ECFE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0DC0D3">
            <w:pPr>
              <w:jc w:val="left"/>
            </w:pPr>
            <w:r>
              <w:rPr>
                <w:rFonts w:ascii="宋体" w:hAnsi="宋体" w:eastAsia="宋体" w:cs="宋体"/>
                <w:b w:val="0"/>
                <w:i w:val="0"/>
                <w:color w:val="000000"/>
                <w:sz w:val="9"/>
              </w:rPr>
              <w:t>30302</w:t>
            </w:r>
          </w:p>
        </w:tc>
        <w:tc>
          <w:tcPr>
            <w:tcW w:w="1740" w:type="dxa"/>
            <w:vAlign w:val="center"/>
          </w:tcPr>
          <w:p w14:paraId="007C62BE">
            <w:pPr>
              <w:jc w:val="left"/>
            </w:pPr>
            <w:r>
              <w:rPr>
                <w:rFonts w:ascii="宋体" w:hAnsi="宋体" w:eastAsia="宋体" w:cs="宋体"/>
                <w:b w:val="0"/>
                <w:i w:val="0"/>
                <w:color w:val="000000"/>
                <w:sz w:val="9"/>
              </w:rPr>
              <w:t xml:space="preserve">  退休费</w:t>
            </w:r>
          </w:p>
        </w:tc>
        <w:tc>
          <w:tcPr>
            <w:tcW w:w="1100" w:type="dxa"/>
            <w:vAlign w:val="center"/>
          </w:tcPr>
          <w:p w14:paraId="25EE0562"/>
        </w:tc>
        <w:tc>
          <w:tcPr>
            <w:tcW w:w="240" w:type="dxa"/>
            <w:vAlign w:val="center"/>
          </w:tcPr>
          <w:p w14:paraId="54100EE2">
            <w:pPr>
              <w:jc w:val="left"/>
            </w:pPr>
            <w:r>
              <w:rPr>
                <w:rFonts w:ascii="宋体" w:hAnsi="宋体" w:eastAsia="宋体" w:cs="宋体"/>
                <w:b w:val="0"/>
                <w:i w:val="0"/>
                <w:color w:val="000000"/>
                <w:sz w:val="9"/>
              </w:rPr>
              <w:t>30217</w:t>
            </w:r>
          </w:p>
        </w:tc>
        <w:tc>
          <w:tcPr>
            <w:tcW w:w="1380" w:type="dxa"/>
            <w:vAlign w:val="center"/>
          </w:tcPr>
          <w:p w14:paraId="159EEBBC">
            <w:pPr>
              <w:jc w:val="left"/>
            </w:pPr>
            <w:r>
              <w:rPr>
                <w:rFonts w:ascii="宋体" w:hAnsi="宋体" w:eastAsia="宋体" w:cs="宋体"/>
                <w:b w:val="0"/>
                <w:i w:val="0"/>
                <w:color w:val="000000"/>
                <w:sz w:val="9"/>
              </w:rPr>
              <w:t xml:space="preserve">  公务接待费</w:t>
            </w:r>
          </w:p>
        </w:tc>
        <w:tc>
          <w:tcPr>
            <w:tcW w:w="820" w:type="dxa"/>
            <w:vAlign w:val="center"/>
          </w:tcPr>
          <w:p w14:paraId="5B2DA1F0">
            <w:pPr>
              <w:jc w:val="right"/>
            </w:pPr>
            <w:r>
              <w:rPr>
                <w:rFonts w:ascii="宋体" w:hAnsi="宋体" w:eastAsia="宋体" w:cs="宋体"/>
                <w:b w:val="0"/>
                <w:i w:val="0"/>
                <w:color w:val="000000"/>
                <w:sz w:val="9"/>
              </w:rPr>
              <w:t>3.59</w:t>
            </w:r>
          </w:p>
        </w:tc>
        <w:tc>
          <w:tcPr>
            <w:tcW w:w="540" w:type="dxa"/>
            <w:vAlign w:val="center"/>
          </w:tcPr>
          <w:p w14:paraId="5A7E6EB7">
            <w:pPr>
              <w:jc w:val="left"/>
            </w:pPr>
            <w:r>
              <w:rPr>
                <w:rFonts w:ascii="宋体" w:hAnsi="宋体" w:eastAsia="宋体" w:cs="宋体"/>
                <w:b w:val="0"/>
                <w:i w:val="0"/>
                <w:color w:val="000000"/>
                <w:sz w:val="9"/>
              </w:rPr>
              <w:t>31012</w:t>
            </w:r>
          </w:p>
        </w:tc>
        <w:tc>
          <w:tcPr>
            <w:tcW w:w="1260" w:type="dxa"/>
            <w:vAlign w:val="center"/>
          </w:tcPr>
          <w:p w14:paraId="14008579">
            <w:pPr>
              <w:jc w:val="left"/>
            </w:pPr>
            <w:r>
              <w:rPr>
                <w:rFonts w:ascii="宋体" w:hAnsi="宋体" w:eastAsia="宋体" w:cs="宋体"/>
                <w:b w:val="0"/>
                <w:i w:val="0"/>
                <w:color w:val="000000"/>
                <w:sz w:val="9"/>
              </w:rPr>
              <w:t xml:space="preserve">  拆迁补偿</w:t>
            </w:r>
          </w:p>
        </w:tc>
        <w:tc>
          <w:tcPr>
            <w:tcW w:w="786" w:type="dxa"/>
            <w:vAlign w:val="center"/>
          </w:tcPr>
          <w:p w14:paraId="44B87CE8"/>
        </w:tc>
      </w:tr>
      <w:tr w14:paraId="04D82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671CC4">
            <w:pPr>
              <w:jc w:val="left"/>
            </w:pPr>
            <w:r>
              <w:rPr>
                <w:rFonts w:ascii="宋体" w:hAnsi="宋体" w:eastAsia="宋体" w:cs="宋体"/>
                <w:b w:val="0"/>
                <w:i w:val="0"/>
                <w:color w:val="000000"/>
                <w:sz w:val="9"/>
              </w:rPr>
              <w:t>30303</w:t>
            </w:r>
          </w:p>
        </w:tc>
        <w:tc>
          <w:tcPr>
            <w:tcW w:w="1740" w:type="dxa"/>
            <w:vAlign w:val="center"/>
          </w:tcPr>
          <w:p w14:paraId="0A8C4BD5">
            <w:pPr>
              <w:jc w:val="left"/>
            </w:pPr>
            <w:r>
              <w:rPr>
                <w:rFonts w:ascii="宋体" w:hAnsi="宋体" w:eastAsia="宋体" w:cs="宋体"/>
                <w:b w:val="0"/>
                <w:i w:val="0"/>
                <w:color w:val="000000"/>
                <w:sz w:val="9"/>
              </w:rPr>
              <w:t xml:space="preserve">  退职（役）费</w:t>
            </w:r>
          </w:p>
        </w:tc>
        <w:tc>
          <w:tcPr>
            <w:tcW w:w="1100" w:type="dxa"/>
            <w:vAlign w:val="center"/>
          </w:tcPr>
          <w:p w14:paraId="202569F0"/>
        </w:tc>
        <w:tc>
          <w:tcPr>
            <w:tcW w:w="240" w:type="dxa"/>
            <w:vAlign w:val="center"/>
          </w:tcPr>
          <w:p w14:paraId="01A474EF">
            <w:pPr>
              <w:jc w:val="left"/>
            </w:pPr>
            <w:r>
              <w:rPr>
                <w:rFonts w:ascii="宋体" w:hAnsi="宋体" w:eastAsia="宋体" w:cs="宋体"/>
                <w:b w:val="0"/>
                <w:i w:val="0"/>
                <w:color w:val="000000"/>
                <w:sz w:val="9"/>
              </w:rPr>
              <w:t>30218</w:t>
            </w:r>
          </w:p>
        </w:tc>
        <w:tc>
          <w:tcPr>
            <w:tcW w:w="1380" w:type="dxa"/>
            <w:vAlign w:val="center"/>
          </w:tcPr>
          <w:p w14:paraId="144D2C0A">
            <w:pPr>
              <w:jc w:val="left"/>
            </w:pPr>
            <w:r>
              <w:rPr>
                <w:rFonts w:ascii="宋体" w:hAnsi="宋体" w:eastAsia="宋体" w:cs="宋体"/>
                <w:b w:val="0"/>
                <w:i w:val="0"/>
                <w:color w:val="000000"/>
                <w:sz w:val="9"/>
              </w:rPr>
              <w:t xml:space="preserve">  专用材料费</w:t>
            </w:r>
          </w:p>
        </w:tc>
        <w:tc>
          <w:tcPr>
            <w:tcW w:w="820" w:type="dxa"/>
            <w:vAlign w:val="center"/>
          </w:tcPr>
          <w:p w14:paraId="5F606911"/>
        </w:tc>
        <w:tc>
          <w:tcPr>
            <w:tcW w:w="540" w:type="dxa"/>
            <w:vAlign w:val="center"/>
          </w:tcPr>
          <w:p w14:paraId="229F5D56">
            <w:pPr>
              <w:jc w:val="left"/>
            </w:pPr>
            <w:r>
              <w:rPr>
                <w:rFonts w:ascii="宋体" w:hAnsi="宋体" w:eastAsia="宋体" w:cs="宋体"/>
                <w:b w:val="0"/>
                <w:i w:val="0"/>
                <w:color w:val="000000"/>
                <w:sz w:val="9"/>
              </w:rPr>
              <w:t>31013</w:t>
            </w:r>
          </w:p>
        </w:tc>
        <w:tc>
          <w:tcPr>
            <w:tcW w:w="1260" w:type="dxa"/>
            <w:vAlign w:val="center"/>
          </w:tcPr>
          <w:p w14:paraId="5A4ADC0B">
            <w:pPr>
              <w:jc w:val="left"/>
            </w:pPr>
            <w:r>
              <w:rPr>
                <w:rFonts w:ascii="宋体" w:hAnsi="宋体" w:eastAsia="宋体" w:cs="宋体"/>
                <w:b w:val="0"/>
                <w:i w:val="0"/>
                <w:color w:val="000000"/>
                <w:sz w:val="9"/>
              </w:rPr>
              <w:t xml:space="preserve">  公务用车购置</w:t>
            </w:r>
          </w:p>
        </w:tc>
        <w:tc>
          <w:tcPr>
            <w:tcW w:w="786" w:type="dxa"/>
            <w:vAlign w:val="center"/>
          </w:tcPr>
          <w:p w14:paraId="1C2A26F5"/>
        </w:tc>
      </w:tr>
      <w:tr w14:paraId="77CCC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467C9E">
            <w:pPr>
              <w:jc w:val="left"/>
            </w:pPr>
            <w:r>
              <w:rPr>
                <w:rFonts w:ascii="宋体" w:hAnsi="宋体" w:eastAsia="宋体" w:cs="宋体"/>
                <w:b w:val="0"/>
                <w:i w:val="0"/>
                <w:color w:val="000000"/>
                <w:sz w:val="9"/>
              </w:rPr>
              <w:t>30304</w:t>
            </w:r>
          </w:p>
        </w:tc>
        <w:tc>
          <w:tcPr>
            <w:tcW w:w="1740" w:type="dxa"/>
            <w:vAlign w:val="center"/>
          </w:tcPr>
          <w:p w14:paraId="3B2550B8">
            <w:pPr>
              <w:jc w:val="left"/>
            </w:pPr>
            <w:r>
              <w:rPr>
                <w:rFonts w:ascii="宋体" w:hAnsi="宋体" w:eastAsia="宋体" w:cs="宋体"/>
                <w:b w:val="0"/>
                <w:i w:val="0"/>
                <w:color w:val="000000"/>
                <w:sz w:val="9"/>
              </w:rPr>
              <w:t xml:space="preserve">  抚恤金</w:t>
            </w:r>
          </w:p>
        </w:tc>
        <w:tc>
          <w:tcPr>
            <w:tcW w:w="1100" w:type="dxa"/>
            <w:vAlign w:val="center"/>
          </w:tcPr>
          <w:p w14:paraId="185596BE"/>
        </w:tc>
        <w:tc>
          <w:tcPr>
            <w:tcW w:w="240" w:type="dxa"/>
            <w:vAlign w:val="center"/>
          </w:tcPr>
          <w:p w14:paraId="74E41A3C">
            <w:pPr>
              <w:jc w:val="left"/>
            </w:pPr>
            <w:r>
              <w:rPr>
                <w:rFonts w:ascii="宋体" w:hAnsi="宋体" w:eastAsia="宋体" w:cs="宋体"/>
                <w:b w:val="0"/>
                <w:i w:val="0"/>
                <w:color w:val="000000"/>
                <w:sz w:val="9"/>
              </w:rPr>
              <w:t>30224</w:t>
            </w:r>
          </w:p>
        </w:tc>
        <w:tc>
          <w:tcPr>
            <w:tcW w:w="1380" w:type="dxa"/>
            <w:vAlign w:val="center"/>
          </w:tcPr>
          <w:p w14:paraId="2E564D5D">
            <w:pPr>
              <w:jc w:val="left"/>
            </w:pPr>
            <w:r>
              <w:rPr>
                <w:rFonts w:ascii="宋体" w:hAnsi="宋体" w:eastAsia="宋体" w:cs="宋体"/>
                <w:b w:val="0"/>
                <w:i w:val="0"/>
                <w:color w:val="000000"/>
                <w:sz w:val="9"/>
              </w:rPr>
              <w:t xml:space="preserve">  被装购置费</w:t>
            </w:r>
          </w:p>
        </w:tc>
        <w:tc>
          <w:tcPr>
            <w:tcW w:w="820" w:type="dxa"/>
            <w:vAlign w:val="center"/>
          </w:tcPr>
          <w:p w14:paraId="07781E9E"/>
        </w:tc>
        <w:tc>
          <w:tcPr>
            <w:tcW w:w="540" w:type="dxa"/>
            <w:vAlign w:val="center"/>
          </w:tcPr>
          <w:p w14:paraId="65024ED8">
            <w:pPr>
              <w:jc w:val="left"/>
            </w:pPr>
            <w:r>
              <w:rPr>
                <w:rFonts w:ascii="宋体" w:hAnsi="宋体" w:eastAsia="宋体" w:cs="宋体"/>
                <w:b w:val="0"/>
                <w:i w:val="0"/>
                <w:color w:val="000000"/>
                <w:sz w:val="9"/>
              </w:rPr>
              <w:t>31019</w:t>
            </w:r>
          </w:p>
        </w:tc>
        <w:tc>
          <w:tcPr>
            <w:tcW w:w="1260" w:type="dxa"/>
            <w:vAlign w:val="center"/>
          </w:tcPr>
          <w:p w14:paraId="271BA46D">
            <w:pPr>
              <w:jc w:val="left"/>
            </w:pPr>
            <w:r>
              <w:rPr>
                <w:rFonts w:ascii="宋体" w:hAnsi="宋体" w:eastAsia="宋体" w:cs="宋体"/>
                <w:b w:val="0"/>
                <w:i w:val="0"/>
                <w:color w:val="000000"/>
                <w:sz w:val="9"/>
              </w:rPr>
              <w:t xml:space="preserve">  其他交通工具购置</w:t>
            </w:r>
          </w:p>
        </w:tc>
        <w:tc>
          <w:tcPr>
            <w:tcW w:w="786" w:type="dxa"/>
            <w:vAlign w:val="center"/>
          </w:tcPr>
          <w:p w14:paraId="36C53D30"/>
        </w:tc>
      </w:tr>
      <w:tr w14:paraId="09FDB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50A0DA">
            <w:pPr>
              <w:jc w:val="left"/>
            </w:pPr>
            <w:r>
              <w:rPr>
                <w:rFonts w:ascii="宋体" w:hAnsi="宋体" w:eastAsia="宋体" w:cs="宋体"/>
                <w:b w:val="0"/>
                <w:i w:val="0"/>
                <w:color w:val="000000"/>
                <w:sz w:val="9"/>
              </w:rPr>
              <w:t>30305</w:t>
            </w:r>
          </w:p>
        </w:tc>
        <w:tc>
          <w:tcPr>
            <w:tcW w:w="1740" w:type="dxa"/>
            <w:vAlign w:val="center"/>
          </w:tcPr>
          <w:p w14:paraId="772F8DF4">
            <w:pPr>
              <w:jc w:val="left"/>
            </w:pPr>
            <w:r>
              <w:rPr>
                <w:rFonts w:ascii="宋体" w:hAnsi="宋体" w:eastAsia="宋体" w:cs="宋体"/>
                <w:b w:val="0"/>
                <w:i w:val="0"/>
                <w:color w:val="000000"/>
                <w:sz w:val="9"/>
              </w:rPr>
              <w:t xml:space="preserve">  生活补贴</w:t>
            </w:r>
          </w:p>
        </w:tc>
        <w:tc>
          <w:tcPr>
            <w:tcW w:w="1100" w:type="dxa"/>
            <w:vAlign w:val="center"/>
          </w:tcPr>
          <w:p w14:paraId="2EA936A0">
            <w:pPr>
              <w:jc w:val="right"/>
            </w:pPr>
            <w:r>
              <w:rPr>
                <w:rFonts w:ascii="宋体" w:hAnsi="宋体" w:eastAsia="宋体" w:cs="宋体"/>
                <w:b w:val="0"/>
                <w:i w:val="0"/>
                <w:color w:val="000000"/>
                <w:sz w:val="9"/>
              </w:rPr>
              <w:t>3.51</w:t>
            </w:r>
          </w:p>
        </w:tc>
        <w:tc>
          <w:tcPr>
            <w:tcW w:w="240" w:type="dxa"/>
            <w:vAlign w:val="center"/>
          </w:tcPr>
          <w:p w14:paraId="0A433940">
            <w:pPr>
              <w:jc w:val="left"/>
            </w:pPr>
            <w:r>
              <w:rPr>
                <w:rFonts w:ascii="宋体" w:hAnsi="宋体" w:eastAsia="宋体" w:cs="宋体"/>
                <w:b w:val="0"/>
                <w:i w:val="0"/>
                <w:color w:val="000000"/>
                <w:sz w:val="9"/>
              </w:rPr>
              <w:t>30225</w:t>
            </w:r>
          </w:p>
        </w:tc>
        <w:tc>
          <w:tcPr>
            <w:tcW w:w="1380" w:type="dxa"/>
            <w:vAlign w:val="center"/>
          </w:tcPr>
          <w:p w14:paraId="4BA4FC5A">
            <w:pPr>
              <w:jc w:val="left"/>
            </w:pPr>
            <w:r>
              <w:rPr>
                <w:rFonts w:ascii="宋体" w:hAnsi="宋体" w:eastAsia="宋体" w:cs="宋体"/>
                <w:b w:val="0"/>
                <w:i w:val="0"/>
                <w:color w:val="000000"/>
                <w:sz w:val="9"/>
              </w:rPr>
              <w:t xml:space="preserve">  专用燃料费</w:t>
            </w:r>
          </w:p>
        </w:tc>
        <w:tc>
          <w:tcPr>
            <w:tcW w:w="820" w:type="dxa"/>
            <w:vAlign w:val="center"/>
          </w:tcPr>
          <w:p w14:paraId="5AE941DD"/>
        </w:tc>
        <w:tc>
          <w:tcPr>
            <w:tcW w:w="540" w:type="dxa"/>
            <w:vAlign w:val="center"/>
          </w:tcPr>
          <w:p w14:paraId="7E9A1145">
            <w:pPr>
              <w:jc w:val="left"/>
            </w:pPr>
            <w:r>
              <w:rPr>
                <w:rFonts w:ascii="宋体" w:hAnsi="宋体" w:eastAsia="宋体" w:cs="宋体"/>
                <w:b w:val="0"/>
                <w:i w:val="0"/>
                <w:color w:val="000000"/>
                <w:sz w:val="9"/>
              </w:rPr>
              <w:t>31021</w:t>
            </w:r>
          </w:p>
        </w:tc>
        <w:tc>
          <w:tcPr>
            <w:tcW w:w="1260" w:type="dxa"/>
            <w:vAlign w:val="center"/>
          </w:tcPr>
          <w:p w14:paraId="46169FF2">
            <w:pPr>
              <w:jc w:val="left"/>
            </w:pPr>
            <w:r>
              <w:rPr>
                <w:rFonts w:ascii="宋体" w:hAnsi="宋体" w:eastAsia="宋体" w:cs="宋体"/>
                <w:b w:val="0"/>
                <w:i w:val="0"/>
                <w:color w:val="000000"/>
                <w:sz w:val="9"/>
              </w:rPr>
              <w:t xml:space="preserve">  文物和陈列品购置</w:t>
            </w:r>
          </w:p>
        </w:tc>
        <w:tc>
          <w:tcPr>
            <w:tcW w:w="786" w:type="dxa"/>
            <w:vAlign w:val="center"/>
          </w:tcPr>
          <w:p w14:paraId="09B7B7E4"/>
        </w:tc>
      </w:tr>
      <w:tr w14:paraId="3A2D5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29247B">
            <w:pPr>
              <w:jc w:val="left"/>
            </w:pPr>
            <w:r>
              <w:rPr>
                <w:rFonts w:ascii="宋体" w:hAnsi="宋体" w:eastAsia="宋体" w:cs="宋体"/>
                <w:b w:val="0"/>
                <w:i w:val="0"/>
                <w:color w:val="000000"/>
                <w:sz w:val="9"/>
              </w:rPr>
              <w:t>30306</w:t>
            </w:r>
          </w:p>
        </w:tc>
        <w:tc>
          <w:tcPr>
            <w:tcW w:w="1740" w:type="dxa"/>
            <w:vAlign w:val="center"/>
          </w:tcPr>
          <w:p w14:paraId="265DECD7">
            <w:pPr>
              <w:jc w:val="left"/>
            </w:pPr>
            <w:r>
              <w:rPr>
                <w:rFonts w:ascii="宋体" w:hAnsi="宋体" w:eastAsia="宋体" w:cs="宋体"/>
                <w:b w:val="0"/>
                <w:i w:val="0"/>
                <w:color w:val="000000"/>
                <w:sz w:val="9"/>
              </w:rPr>
              <w:t xml:space="preserve">  救济费</w:t>
            </w:r>
          </w:p>
        </w:tc>
        <w:tc>
          <w:tcPr>
            <w:tcW w:w="1100" w:type="dxa"/>
            <w:vAlign w:val="center"/>
          </w:tcPr>
          <w:p w14:paraId="3B21D36A"/>
        </w:tc>
        <w:tc>
          <w:tcPr>
            <w:tcW w:w="240" w:type="dxa"/>
            <w:vAlign w:val="center"/>
          </w:tcPr>
          <w:p w14:paraId="50A685CF">
            <w:pPr>
              <w:jc w:val="left"/>
            </w:pPr>
            <w:r>
              <w:rPr>
                <w:rFonts w:ascii="宋体" w:hAnsi="宋体" w:eastAsia="宋体" w:cs="宋体"/>
                <w:b w:val="0"/>
                <w:i w:val="0"/>
                <w:color w:val="000000"/>
                <w:sz w:val="9"/>
              </w:rPr>
              <w:t>30226</w:t>
            </w:r>
          </w:p>
        </w:tc>
        <w:tc>
          <w:tcPr>
            <w:tcW w:w="1380" w:type="dxa"/>
            <w:vAlign w:val="center"/>
          </w:tcPr>
          <w:p w14:paraId="28B1D51B">
            <w:pPr>
              <w:jc w:val="left"/>
            </w:pPr>
            <w:r>
              <w:rPr>
                <w:rFonts w:ascii="宋体" w:hAnsi="宋体" w:eastAsia="宋体" w:cs="宋体"/>
                <w:b w:val="0"/>
                <w:i w:val="0"/>
                <w:color w:val="000000"/>
                <w:sz w:val="9"/>
              </w:rPr>
              <w:t xml:space="preserve">  劳务费</w:t>
            </w:r>
          </w:p>
        </w:tc>
        <w:tc>
          <w:tcPr>
            <w:tcW w:w="820" w:type="dxa"/>
            <w:vAlign w:val="center"/>
          </w:tcPr>
          <w:p w14:paraId="0B2A6B51">
            <w:pPr>
              <w:jc w:val="right"/>
            </w:pPr>
            <w:r>
              <w:rPr>
                <w:rFonts w:ascii="宋体" w:hAnsi="宋体" w:eastAsia="宋体" w:cs="宋体"/>
                <w:b w:val="0"/>
                <w:i w:val="0"/>
                <w:color w:val="000000"/>
                <w:sz w:val="9"/>
              </w:rPr>
              <w:t>1.15</w:t>
            </w:r>
          </w:p>
        </w:tc>
        <w:tc>
          <w:tcPr>
            <w:tcW w:w="540" w:type="dxa"/>
            <w:vAlign w:val="center"/>
          </w:tcPr>
          <w:p w14:paraId="43CDABC3">
            <w:pPr>
              <w:jc w:val="left"/>
            </w:pPr>
            <w:r>
              <w:rPr>
                <w:rFonts w:ascii="宋体" w:hAnsi="宋体" w:eastAsia="宋体" w:cs="宋体"/>
                <w:b w:val="0"/>
                <w:i w:val="0"/>
                <w:color w:val="000000"/>
                <w:sz w:val="9"/>
              </w:rPr>
              <w:t>31022</w:t>
            </w:r>
          </w:p>
        </w:tc>
        <w:tc>
          <w:tcPr>
            <w:tcW w:w="1260" w:type="dxa"/>
            <w:vAlign w:val="center"/>
          </w:tcPr>
          <w:p w14:paraId="28127174">
            <w:pPr>
              <w:jc w:val="left"/>
            </w:pPr>
            <w:r>
              <w:rPr>
                <w:rFonts w:ascii="宋体" w:hAnsi="宋体" w:eastAsia="宋体" w:cs="宋体"/>
                <w:b w:val="0"/>
                <w:i w:val="0"/>
                <w:color w:val="000000"/>
                <w:sz w:val="9"/>
              </w:rPr>
              <w:t xml:space="preserve">  无形资产购置</w:t>
            </w:r>
          </w:p>
        </w:tc>
        <w:tc>
          <w:tcPr>
            <w:tcW w:w="786" w:type="dxa"/>
            <w:vAlign w:val="center"/>
          </w:tcPr>
          <w:p w14:paraId="6AF7A4A3"/>
        </w:tc>
      </w:tr>
      <w:tr w14:paraId="0629B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95D874">
            <w:pPr>
              <w:jc w:val="left"/>
            </w:pPr>
            <w:r>
              <w:rPr>
                <w:rFonts w:ascii="宋体" w:hAnsi="宋体" w:eastAsia="宋体" w:cs="宋体"/>
                <w:b w:val="0"/>
                <w:i w:val="0"/>
                <w:color w:val="000000"/>
                <w:sz w:val="9"/>
              </w:rPr>
              <w:t>30307</w:t>
            </w:r>
          </w:p>
        </w:tc>
        <w:tc>
          <w:tcPr>
            <w:tcW w:w="1740" w:type="dxa"/>
            <w:vAlign w:val="center"/>
          </w:tcPr>
          <w:p w14:paraId="0BE6AA63">
            <w:pPr>
              <w:jc w:val="left"/>
            </w:pPr>
            <w:r>
              <w:rPr>
                <w:rFonts w:ascii="宋体" w:hAnsi="宋体" w:eastAsia="宋体" w:cs="宋体"/>
                <w:b w:val="0"/>
                <w:i w:val="0"/>
                <w:color w:val="000000"/>
                <w:sz w:val="9"/>
              </w:rPr>
              <w:t xml:space="preserve">  医疗费补助</w:t>
            </w:r>
          </w:p>
        </w:tc>
        <w:tc>
          <w:tcPr>
            <w:tcW w:w="1100" w:type="dxa"/>
            <w:vAlign w:val="center"/>
          </w:tcPr>
          <w:p w14:paraId="74645FCE"/>
        </w:tc>
        <w:tc>
          <w:tcPr>
            <w:tcW w:w="240" w:type="dxa"/>
            <w:vAlign w:val="center"/>
          </w:tcPr>
          <w:p w14:paraId="3E05179D">
            <w:pPr>
              <w:jc w:val="left"/>
            </w:pPr>
            <w:r>
              <w:rPr>
                <w:rFonts w:ascii="宋体" w:hAnsi="宋体" w:eastAsia="宋体" w:cs="宋体"/>
                <w:b w:val="0"/>
                <w:i w:val="0"/>
                <w:color w:val="000000"/>
                <w:sz w:val="9"/>
              </w:rPr>
              <w:t>30227</w:t>
            </w:r>
          </w:p>
        </w:tc>
        <w:tc>
          <w:tcPr>
            <w:tcW w:w="1380" w:type="dxa"/>
            <w:vAlign w:val="center"/>
          </w:tcPr>
          <w:p w14:paraId="234C21EF">
            <w:pPr>
              <w:jc w:val="left"/>
            </w:pPr>
            <w:r>
              <w:rPr>
                <w:rFonts w:ascii="宋体" w:hAnsi="宋体" w:eastAsia="宋体" w:cs="宋体"/>
                <w:b w:val="0"/>
                <w:i w:val="0"/>
                <w:color w:val="000000"/>
                <w:sz w:val="9"/>
              </w:rPr>
              <w:t xml:space="preserve">  委托业务费</w:t>
            </w:r>
          </w:p>
        </w:tc>
        <w:tc>
          <w:tcPr>
            <w:tcW w:w="820" w:type="dxa"/>
            <w:vAlign w:val="center"/>
          </w:tcPr>
          <w:p w14:paraId="3B0018B9">
            <w:pPr>
              <w:jc w:val="right"/>
            </w:pPr>
            <w:r>
              <w:rPr>
                <w:rFonts w:ascii="宋体" w:hAnsi="宋体" w:eastAsia="宋体" w:cs="宋体"/>
                <w:b w:val="0"/>
                <w:i w:val="0"/>
                <w:color w:val="000000"/>
                <w:sz w:val="9"/>
              </w:rPr>
              <w:t>10.00</w:t>
            </w:r>
          </w:p>
        </w:tc>
        <w:tc>
          <w:tcPr>
            <w:tcW w:w="540" w:type="dxa"/>
            <w:vAlign w:val="center"/>
          </w:tcPr>
          <w:p w14:paraId="6B8FC0D4">
            <w:pPr>
              <w:jc w:val="left"/>
            </w:pPr>
            <w:r>
              <w:rPr>
                <w:rFonts w:ascii="宋体" w:hAnsi="宋体" w:eastAsia="宋体" w:cs="宋体"/>
                <w:b w:val="0"/>
                <w:i w:val="0"/>
                <w:color w:val="000000"/>
                <w:sz w:val="9"/>
              </w:rPr>
              <w:t>31099</w:t>
            </w:r>
          </w:p>
        </w:tc>
        <w:tc>
          <w:tcPr>
            <w:tcW w:w="1260" w:type="dxa"/>
            <w:vAlign w:val="center"/>
          </w:tcPr>
          <w:p w14:paraId="23CEB077">
            <w:pPr>
              <w:jc w:val="left"/>
            </w:pPr>
            <w:r>
              <w:rPr>
                <w:rFonts w:ascii="宋体" w:hAnsi="宋体" w:eastAsia="宋体" w:cs="宋体"/>
                <w:b w:val="0"/>
                <w:i w:val="0"/>
                <w:color w:val="000000"/>
                <w:sz w:val="9"/>
              </w:rPr>
              <w:t xml:space="preserve">  其他资本性支出</w:t>
            </w:r>
          </w:p>
        </w:tc>
        <w:tc>
          <w:tcPr>
            <w:tcW w:w="786" w:type="dxa"/>
            <w:vAlign w:val="center"/>
          </w:tcPr>
          <w:p w14:paraId="249254B2"/>
        </w:tc>
      </w:tr>
      <w:tr w14:paraId="3BE62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B98D7E">
            <w:pPr>
              <w:jc w:val="left"/>
            </w:pPr>
            <w:r>
              <w:rPr>
                <w:rFonts w:ascii="宋体" w:hAnsi="宋体" w:eastAsia="宋体" w:cs="宋体"/>
                <w:b w:val="0"/>
                <w:i w:val="0"/>
                <w:color w:val="000000"/>
                <w:sz w:val="9"/>
              </w:rPr>
              <w:t>30308</w:t>
            </w:r>
          </w:p>
        </w:tc>
        <w:tc>
          <w:tcPr>
            <w:tcW w:w="1740" w:type="dxa"/>
            <w:vAlign w:val="center"/>
          </w:tcPr>
          <w:p w14:paraId="360F059E">
            <w:pPr>
              <w:jc w:val="left"/>
            </w:pPr>
            <w:r>
              <w:rPr>
                <w:rFonts w:ascii="宋体" w:hAnsi="宋体" w:eastAsia="宋体" w:cs="宋体"/>
                <w:b w:val="0"/>
                <w:i w:val="0"/>
                <w:color w:val="000000"/>
                <w:sz w:val="9"/>
              </w:rPr>
              <w:t xml:space="preserve">  助学金</w:t>
            </w:r>
          </w:p>
        </w:tc>
        <w:tc>
          <w:tcPr>
            <w:tcW w:w="1100" w:type="dxa"/>
            <w:vAlign w:val="center"/>
          </w:tcPr>
          <w:p w14:paraId="205D018F"/>
        </w:tc>
        <w:tc>
          <w:tcPr>
            <w:tcW w:w="240" w:type="dxa"/>
            <w:vAlign w:val="center"/>
          </w:tcPr>
          <w:p w14:paraId="3A88D3CA">
            <w:pPr>
              <w:jc w:val="left"/>
            </w:pPr>
            <w:r>
              <w:rPr>
                <w:rFonts w:ascii="宋体" w:hAnsi="宋体" w:eastAsia="宋体" w:cs="宋体"/>
                <w:b w:val="0"/>
                <w:i w:val="0"/>
                <w:color w:val="000000"/>
                <w:sz w:val="9"/>
              </w:rPr>
              <w:t>30228</w:t>
            </w:r>
          </w:p>
        </w:tc>
        <w:tc>
          <w:tcPr>
            <w:tcW w:w="1380" w:type="dxa"/>
            <w:vAlign w:val="center"/>
          </w:tcPr>
          <w:p w14:paraId="0142F7BB">
            <w:pPr>
              <w:jc w:val="left"/>
            </w:pPr>
            <w:r>
              <w:rPr>
                <w:rFonts w:ascii="宋体" w:hAnsi="宋体" w:eastAsia="宋体" w:cs="宋体"/>
                <w:b w:val="0"/>
                <w:i w:val="0"/>
                <w:color w:val="000000"/>
                <w:sz w:val="9"/>
              </w:rPr>
              <w:t xml:space="preserve">  工会经费</w:t>
            </w:r>
          </w:p>
        </w:tc>
        <w:tc>
          <w:tcPr>
            <w:tcW w:w="820" w:type="dxa"/>
            <w:vAlign w:val="center"/>
          </w:tcPr>
          <w:p w14:paraId="71895FF8">
            <w:pPr>
              <w:jc w:val="right"/>
            </w:pPr>
            <w:r>
              <w:rPr>
                <w:rFonts w:ascii="宋体" w:hAnsi="宋体" w:eastAsia="宋体" w:cs="宋体"/>
                <w:b w:val="0"/>
                <w:i w:val="0"/>
                <w:color w:val="000000"/>
                <w:sz w:val="9"/>
              </w:rPr>
              <w:t>10.30</w:t>
            </w:r>
          </w:p>
        </w:tc>
        <w:tc>
          <w:tcPr>
            <w:tcW w:w="540" w:type="dxa"/>
            <w:vAlign w:val="center"/>
          </w:tcPr>
          <w:p w14:paraId="5D9C484F">
            <w:pPr>
              <w:jc w:val="left"/>
            </w:pPr>
            <w:r>
              <w:rPr>
                <w:rFonts w:ascii="宋体" w:hAnsi="宋体" w:eastAsia="宋体" w:cs="宋体"/>
                <w:b/>
                <w:i w:val="0"/>
                <w:color w:val="000000"/>
                <w:sz w:val="9"/>
              </w:rPr>
              <w:t>312</w:t>
            </w:r>
          </w:p>
        </w:tc>
        <w:tc>
          <w:tcPr>
            <w:tcW w:w="1260" w:type="dxa"/>
            <w:vAlign w:val="center"/>
          </w:tcPr>
          <w:p w14:paraId="2171F086">
            <w:pPr>
              <w:jc w:val="left"/>
            </w:pPr>
            <w:r>
              <w:rPr>
                <w:rFonts w:ascii="宋体" w:hAnsi="宋体" w:eastAsia="宋体" w:cs="宋体"/>
                <w:b/>
                <w:i w:val="0"/>
                <w:color w:val="000000"/>
                <w:sz w:val="9"/>
              </w:rPr>
              <w:t>对企业补助</w:t>
            </w:r>
          </w:p>
        </w:tc>
        <w:tc>
          <w:tcPr>
            <w:tcW w:w="786" w:type="dxa"/>
            <w:vAlign w:val="center"/>
          </w:tcPr>
          <w:p w14:paraId="1F524C99"/>
        </w:tc>
      </w:tr>
      <w:tr w14:paraId="4F9EF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305C8B">
            <w:pPr>
              <w:jc w:val="left"/>
            </w:pPr>
            <w:r>
              <w:rPr>
                <w:rFonts w:ascii="宋体" w:hAnsi="宋体" w:eastAsia="宋体" w:cs="宋体"/>
                <w:b w:val="0"/>
                <w:i w:val="0"/>
                <w:color w:val="000000"/>
                <w:sz w:val="9"/>
              </w:rPr>
              <w:t>30309</w:t>
            </w:r>
          </w:p>
        </w:tc>
        <w:tc>
          <w:tcPr>
            <w:tcW w:w="1740" w:type="dxa"/>
            <w:vAlign w:val="center"/>
          </w:tcPr>
          <w:p w14:paraId="24E1F762">
            <w:pPr>
              <w:jc w:val="left"/>
            </w:pPr>
            <w:r>
              <w:rPr>
                <w:rFonts w:ascii="宋体" w:hAnsi="宋体" w:eastAsia="宋体" w:cs="宋体"/>
                <w:b w:val="0"/>
                <w:i w:val="0"/>
                <w:color w:val="000000"/>
                <w:sz w:val="9"/>
              </w:rPr>
              <w:t xml:space="preserve">  奖励金</w:t>
            </w:r>
          </w:p>
        </w:tc>
        <w:tc>
          <w:tcPr>
            <w:tcW w:w="1100" w:type="dxa"/>
            <w:vAlign w:val="center"/>
          </w:tcPr>
          <w:p w14:paraId="72BE5D27">
            <w:pPr>
              <w:jc w:val="right"/>
            </w:pPr>
            <w:r>
              <w:rPr>
                <w:rFonts w:ascii="宋体" w:hAnsi="宋体" w:eastAsia="宋体" w:cs="宋体"/>
                <w:b w:val="0"/>
                <w:i w:val="0"/>
                <w:color w:val="000000"/>
                <w:sz w:val="9"/>
              </w:rPr>
              <w:t>0.12</w:t>
            </w:r>
          </w:p>
        </w:tc>
        <w:tc>
          <w:tcPr>
            <w:tcW w:w="240" w:type="dxa"/>
            <w:vAlign w:val="center"/>
          </w:tcPr>
          <w:p w14:paraId="2E4590C2">
            <w:pPr>
              <w:jc w:val="left"/>
            </w:pPr>
            <w:r>
              <w:rPr>
                <w:rFonts w:ascii="宋体" w:hAnsi="宋体" w:eastAsia="宋体" w:cs="宋体"/>
                <w:b w:val="0"/>
                <w:i w:val="0"/>
                <w:color w:val="000000"/>
                <w:sz w:val="9"/>
              </w:rPr>
              <w:t>30229</w:t>
            </w:r>
          </w:p>
        </w:tc>
        <w:tc>
          <w:tcPr>
            <w:tcW w:w="1380" w:type="dxa"/>
            <w:vAlign w:val="center"/>
          </w:tcPr>
          <w:p w14:paraId="36235975">
            <w:pPr>
              <w:jc w:val="left"/>
            </w:pPr>
            <w:r>
              <w:rPr>
                <w:rFonts w:ascii="宋体" w:hAnsi="宋体" w:eastAsia="宋体" w:cs="宋体"/>
                <w:b w:val="0"/>
                <w:i w:val="0"/>
                <w:color w:val="000000"/>
                <w:sz w:val="9"/>
              </w:rPr>
              <w:t xml:space="preserve">  福利费</w:t>
            </w:r>
          </w:p>
        </w:tc>
        <w:tc>
          <w:tcPr>
            <w:tcW w:w="820" w:type="dxa"/>
            <w:vAlign w:val="center"/>
          </w:tcPr>
          <w:p w14:paraId="2B1AD2B2"/>
        </w:tc>
        <w:tc>
          <w:tcPr>
            <w:tcW w:w="540" w:type="dxa"/>
            <w:vAlign w:val="center"/>
          </w:tcPr>
          <w:p w14:paraId="7DF27D25">
            <w:pPr>
              <w:jc w:val="left"/>
            </w:pPr>
            <w:r>
              <w:rPr>
                <w:rFonts w:ascii="宋体" w:hAnsi="宋体" w:eastAsia="宋体" w:cs="宋体"/>
                <w:b w:val="0"/>
                <w:i w:val="0"/>
                <w:color w:val="000000"/>
                <w:sz w:val="9"/>
              </w:rPr>
              <w:t>31201</w:t>
            </w:r>
          </w:p>
        </w:tc>
        <w:tc>
          <w:tcPr>
            <w:tcW w:w="1260" w:type="dxa"/>
            <w:vAlign w:val="center"/>
          </w:tcPr>
          <w:p w14:paraId="6F92F865">
            <w:pPr>
              <w:jc w:val="left"/>
            </w:pPr>
            <w:r>
              <w:rPr>
                <w:rFonts w:ascii="宋体" w:hAnsi="宋体" w:eastAsia="宋体" w:cs="宋体"/>
                <w:b w:val="0"/>
                <w:i w:val="0"/>
                <w:color w:val="000000"/>
                <w:sz w:val="9"/>
              </w:rPr>
              <w:t xml:space="preserve">  资本金注入</w:t>
            </w:r>
          </w:p>
        </w:tc>
        <w:tc>
          <w:tcPr>
            <w:tcW w:w="786" w:type="dxa"/>
            <w:vAlign w:val="center"/>
          </w:tcPr>
          <w:p w14:paraId="1163633D"/>
        </w:tc>
      </w:tr>
      <w:tr w14:paraId="28196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1C86F8">
            <w:pPr>
              <w:jc w:val="left"/>
            </w:pPr>
            <w:r>
              <w:rPr>
                <w:rFonts w:ascii="宋体" w:hAnsi="宋体" w:eastAsia="宋体" w:cs="宋体"/>
                <w:b w:val="0"/>
                <w:i w:val="0"/>
                <w:color w:val="000000"/>
                <w:sz w:val="9"/>
              </w:rPr>
              <w:t>30310</w:t>
            </w:r>
          </w:p>
        </w:tc>
        <w:tc>
          <w:tcPr>
            <w:tcW w:w="1740" w:type="dxa"/>
            <w:vAlign w:val="center"/>
          </w:tcPr>
          <w:p w14:paraId="27490387">
            <w:pPr>
              <w:jc w:val="left"/>
            </w:pPr>
            <w:r>
              <w:rPr>
                <w:rFonts w:ascii="宋体" w:hAnsi="宋体" w:eastAsia="宋体" w:cs="宋体"/>
                <w:b w:val="0"/>
                <w:i w:val="0"/>
                <w:color w:val="000000"/>
                <w:sz w:val="9"/>
              </w:rPr>
              <w:t xml:space="preserve">  个人农业生产补贴</w:t>
            </w:r>
          </w:p>
        </w:tc>
        <w:tc>
          <w:tcPr>
            <w:tcW w:w="1100" w:type="dxa"/>
            <w:vAlign w:val="center"/>
          </w:tcPr>
          <w:p w14:paraId="31072C1C"/>
        </w:tc>
        <w:tc>
          <w:tcPr>
            <w:tcW w:w="240" w:type="dxa"/>
            <w:vAlign w:val="center"/>
          </w:tcPr>
          <w:p w14:paraId="63C61E2F">
            <w:pPr>
              <w:jc w:val="left"/>
            </w:pPr>
            <w:r>
              <w:rPr>
                <w:rFonts w:ascii="宋体" w:hAnsi="宋体" w:eastAsia="宋体" w:cs="宋体"/>
                <w:b w:val="0"/>
                <w:i w:val="0"/>
                <w:color w:val="000000"/>
                <w:sz w:val="9"/>
              </w:rPr>
              <w:t>30231</w:t>
            </w:r>
          </w:p>
        </w:tc>
        <w:tc>
          <w:tcPr>
            <w:tcW w:w="1380" w:type="dxa"/>
            <w:vAlign w:val="center"/>
          </w:tcPr>
          <w:p w14:paraId="061B318A">
            <w:pPr>
              <w:jc w:val="left"/>
            </w:pPr>
            <w:r>
              <w:rPr>
                <w:rFonts w:ascii="宋体" w:hAnsi="宋体" w:eastAsia="宋体" w:cs="宋体"/>
                <w:b w:val="0"/>
                <w:i w:val="0"/>
                <w:color w:val="000000"/>
                <w:sz w:val="9"/>
              </w:rPr>
              <w:t xml:space="preserve">  公务用车运行维护费</w:t>
            </w:r>
          </w:p>
        </w:tc>
        <w:tc>
          <w:tcPr>
            <w:tcW w:w="820" w:type="dxa"/>
            <w:vAlign w:val="center"/>
          </w:tcPr>
          <w:p w14:paraId="45E1F26D"/>
        </w:tc>
        <w:tc>
          <w:tcPr>
            <w:tcW w:w="540" w:type="dxa"/>
            <w:vAlign w:val="center"/>
          </w:tcPr>
          <w:p w14:paraId="42B93A6E">
            <w:pPr>
              <w:jc w:val="left"/>
            </w:pPr>
            <w:r>
              <w:rPr>
                <w:rFonts w:ascii="宋体" w:hAnsi="宋体" w:eastAsia="宋体" w:cs="宋体"/>
                <w:b w:val="0"/>
                <w:i w:val="0"/>
                <w:color w:val="000000"/>
                <w:sz w:val="9"/>
              </w:rPr>
              <w:t>31203</w:t>
            </w:r>
          </w:p>
        </w:tc>
        <w:tc>
          <w:tcPr>
            <w:tcW w:w="1260" w:type="dxa"/>
            <w:vAlign w:val="center"/>
          </w:tcPr>
          <w:p w14:paraId="4717BCBF">
            <w:pPr>
              <w:jc w:val="left"/>
            </w:pPr>
            <w:r>
              <w:rPr>
                <w:rFonts w:ascii="宋体" w:hAnsi="宋体" w:eastAsia="宋体" w:cs="宋体"/>
                <w:b w:val="0"/>
                <w:i w:val="0"/>
                <w:color w:val="000000"/>
                <w:sz w:val="9"/>
              </w:rPr>
              <w:t xml:space="preserve">  政府投资基金股权投资</w:t>
            </w:r>
          </w:p>
        </w:tc>
        <w:tc>
          <w:tcPr>
            <w:tcW w:w="786" w:type="dxa"/>
            <w:vAlign w:val="center"/>
          </w:tcPr>
          <w:p w14:paraId="141D5438"/>
        </w:tc>
      </w:tr>
      <w:tr w14:paraId="60A40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32D85A">
            <w:pPr>
              <w:jc w:val="left"/>
            </w:pPr>
            <w:r>
              <w:rPr>
                <w:rFonts w:ascii="宋体" w:hAnsi="宋体" w:eastAsia="宋体" w:cs="宋体"/>
                <w:b w:val="0"/>
                <w:i w:val="0"/>
                <w:color w:val="000000"/>
                <w:sz w:val="9"/>
              </w:rPr>
              <w:t>30311</w:t>
            </w:r>
          </w:p>
        </w:tc>
        <w:tc>
          <w:tcPr>
            <w:tcW w:w="1740" w:type="dxa"/>
            <w:vAlign w:val="center"/>
          </w:tcPr>
          <w:p w14:paraId="0C35FBD8">
            <w:pPr>
              <w:jc w:val="left"/>
            </w:pPr>
            <w:r>
              <w:rPr>
                <w:rFonts w:ascii="宋体" w:hAnsi="宋体" w:eastAsia="宋体" w:cs="宋体"/>
                <w:b w:val="0"/>
                <w:i w:val="0"/>
                <w:color w:val="000000"/>
                <w:sz w:val="9"/>
              </w:rPr>
              <w:t xml:space="preserve">  代缴社会保险费</w:t>
            </w:r>
          </w:p>
        </w:tc>
        <w:tc>
          <w:tcPr>
            <w:tcW w:w="1100" w:type="dxa"/>
            <w:vAlign w:val="center"/>
          </w:tcPr>
          <w:p w14:paraId="38CDA5EF"/>
        </w:tc>
        <w:tc>
          <w:tcPr>
            <w:tcW w:w="240" w:type="dxa"/>
            <w:vAlign w:val="center"/>
          </w:tcPr>
          <w:p w14:paraId="59EF13D4">
            <w:pPr>
              <w:jc w:val="left"/>
            </w:pPr>
            <w:r>
              <w:rPr>
                <w:rFonts w:ascii="宋体" w:hAnsi="宋体" w:eastAsia="宋体" w:cs="宋体"/>
                <w:b w:val="0"/>
                <w:i w:val="0"/>
                <w:color w:val="000000"/>
                <w:sz w:val="9"/>
              </w:rPr>
              <w:t>30239</w:t>
            </w:r>
          </w:p>
        </w:tc>
        <w:tc>
          <w:tcPr>
            <w:tcW w:w="1380" w:type="dxa"/>
            <w:vAlign w:val="center"/>
          </w:tcPr>
          <w:p w14:paraId="1612264F">
            <w:pPr>
              <w:jc w:val="left"/>
            </w:pPr>
            <w:r>
              <w:rPr>
                <w:rFonts w:ascii="宋体" w:hAnsi="宋体" w:eastAsia="宋体" w:cs="宋体"/>
                <w:b w:val="0"/>
                <w:i w:val="0"/>
                <w:color w:val="000000"/>
                <w:sz w:val="9"/>
              </w:rPr>
              <w:t xml:space="preserve">  其他交通费用</w:t>
            </w:r>
          </w:p>
        </w:tc>
        <w:tc>
          <w:tcPr>
            <w:tcW w:w="820" w:type="dxa"/>
            <w:vAlign w:val="center"/>
          </w:tcPr>
          <w:p w14:paraId="6B3AB095">
            <w:pPr>
              <w:jc w:val="right"/>
            </w:pPr>
            <w:r>
              <w:rPr>
                <w:rFonts w:ascii="宋体" w:hAnsi="宋体" w:eastAsia="宋体" w:cs="宋体"/>
                <w:b w:val="0"/>
                <w:i w:val="0"/>
                <w:color w:val="000000"/>
                <w:sz w:val="9"/>
              </w:rPr>
              <w:t>3.57</w:t>
            </w:r>
          </w:p>
        </w:tc>
        <w:tc>
          <w:tcPr>
            <w:tcW w:w="540" w:type="dxa"/>
            <w:vAlign w:val="center"/>
          </w:tcPr>
          <w:p w14:paraId="7D1020FC">
            <w:pPr>
              <w:jc w:val="left"/>
            </w:pPr>
            <w:r>
              <w:rPr>
                <w:rFonts w:ascii="宋体" w:hAnsi="宋体" w:eastAsia="宋体" w:cs="宋体"/>
                <w:b w:val="0"/>
                <w:i w:val="0"/>
                <w:color w:val="000000"/>
                <w:sz w:val="9"/>
              </w:rPr>
              <w:t>31204</w:t>
            </w:r>
          </w:p>
        </w:tc>
        <w:tc>
          <w:tcPr>
            <w:tcW w:w="1260" w:type="dxa"/>
            <w:vAlign w:val="center"/>
          </w:tcPr>
          <w:p w14:paraId="041F7F2C">
            <w:pPr>
              <w:jc w:val="left"/>
            </w:pPr>
            <w:r>
              <w:rPr>
                <w:rFonts w:ascii="宋体" w:hAnsi="宋体" w:eastAsia="宋体" w:cs="宋体"/>
                <w:b w:val="0"/>
                <w:i w:val="0"/>
                <w:color w:val="000000"/>
                <w:sz w:val="9"/>
              </w:rPr>
              <w:t xml:space="preserve">  费用补贴</w:t>
            </w:r>
          </w:p>
        </w:tc>
        <w:tc>
          <w:tcPr>
            <w:tcW w:w="786" w:type="dxa"/>
            <w:vAlign w:val="center"/>
          </w:tcPr>
          <w:p w14:paraId="0C352377"/>
        </w:tc>
      </w:tr>
      <w:tr w14:paraId="69BCD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AE796A">
            <w:pPr>
              <w:jc w:val="left"/>
            </w:pPr>
            <w:r>
              <w:rPr>
                <w:rFonts w:ascii="宋体" w:hAnsi="宋体" w:eastAsia="宋体" w:cs="宋体"/>
                <w:b w:val="0"/>
                <w:i w:val="0"/>
                <w:color w:val="000000"/>
                <w:sz w:val="9"/>
              </w:rPr>
              <w:t>30399</w:t>
            </w:r>
          </w:p>
        </w:tc>
        <w:tc>
          <w:tcPr>
            <w:tcW w:w="1740" w:type="dxa"/>
            <w:vAlign w:val="center"/>
          </w:tcPr>
          <w:p w14:paraId="32D7499D">
            <w:pPr>
              <w:jc w:val="left"/>
            </w:pPr>
            <w:r>
              <w:rPr>
                <w:rFonts w:ascii="宋体" w:hAnsi="宋体" w:eastAsia="宋体" w:cs="宋体"/>
                <w:b w:val="0"/>
                <w:i w:val="0"/>
                <w:color w:val="000000"/>
                <w:sz w:val="9"/>
              </w:rPr>
              <w:t xml:space="preserve">  其他对个人和家庭的补助支出</w:t>
            </w:r>
          </w:p>
        </w:tc>
        <w:tc>
          <w:tcPr>
            <w:tcW w:w="1100" w:type="dxa"/>
            <w:vAlign w:val="center"/>
          </w:tcPr>
          <w:p w14:paraId="0CE4F926">
            <w:pPr>
              <w:jc w:val="right"/>
            </w:pPr>
            <w:r>
              <w:rPr>
                <w:rFonts w:ascii="宋体" w:hAnsi="宋体" w:eastAsia="宋体" w:cs="宋体"/>
                <w:b w:val="0"/>
                <w:i w:val="0"/>
                <w:color w:val="000000"/>
                <w:sz w:val="9"/>
              </w:rPr>
              <w:t>0.96</w:t>
            </w:r>
          </w:p>
        </w:tc>
        <w:tc>
          <w:tcPr>
            <w:tcW w:w="240" w:type="dxa"/>
            <w:vAlign w:val="center"/>
          </w:tcPr>
          <w:p w14:paraId="63160EDD">
            <w:pPr>
              <w:jc w:val="left"/>
            </w:pPr>
            <w:r>
              <w:rPr>
                <w:rFonts w:ascii="宋体" w:hAnsi="宋体" w:eastAsia="宋体" w:cs="宋体"/>
                <w:b w:val="0"/>
                <w:i w:val="0"/>
                <w:color w:val="000000"/>
                <w:sz w:val="9"/>
              </w:rPr>
              <w:t>30240</w:t>
            </w:r>
          </w:p>
        </w:tc>
        <w:tc>
          <w:tcPr>
            <w:tcW w:w="1380" w:type="dxa"/>
            <w:vAlign w:val="center"/>
          </w:tcPr>
          <w:p w14:paraId="46EB5917">
            <w:pPr>
              <w:jc w:val="left"/>
            </w:pPr>
            <w:r>
              <w:rPr>
                <w:rFonts w:ascii="宋体" w:hAnsi="宋体" w:eastAsia="宋体" w:cs="宋体"/>
                <w:b w:val="0"/>
                <w:i w:val="0"/>
                <w:color w:val="000000"/>
                <w:sz w:val="9"/>
              </w:rPr>
              <w:t xml:space="preserve">  税金及附加费用</w:t>
            </w:r>
          </w:p>
        </w:tc>
        <w:tc>
          <w:tcPr>
            <w:tcW w:w="820" w:type="dxa"/>
            <w:vAlign w:val="center"/>
          </w:tcPr>
          <w:p w14:paraId="3F0886D5">
            <w:pPr>
              <w:jc w:val="right"/>
            </w:pPr>
            <w:r>
              <w:rPr>
                <w:rFonts w:ascii="宋体" w:hAnsi="宋体" w:eastAsia="宋体" w:cs="宋体"/>
                <w:b w:val="0"/>
                <w:i w:val="0"/>
                <w:color w:val="000000"/>
                <w:sz w:val="9"/>
              </w:rPr>
              <w:t>0.36</w:t>
            </w:r>
          </w:p>
        </w:tc>
        <w:tc>
          <w:tcPr>
            <w:tcW w:w="540" w:type="dxa"/>
            <w:vAlign w:val="center"/>
          </w:tcPr>
          <w:p w14:paraId="6CB3CB0D">
            <w:pPr>
              <w:jc w:val="left"/>
            </w:pPr>
            <w:r>
              <w:rPr>
                <w:rFonts w:ascii="宋体" w:hAnsi="宋体" w:eastAsia="宋体" w:cs="宋体"/>
                <w:b w:val="0"/>
                <w:i w:val="0"/>
                <w:color w:val="000000"/>
                <w:sz w:val="9"/>
              </w:rPr>
              <w:t>31205</w:t>
            </w:r>
          </w:p>
        </w:tc>
        <w:tc>
          <w:tcPr>
            <w:tcW w:w="1260" w:type="dxa"/>
            <w:vAlign w:val="center"/>
          </w:tcPr>
          <w:p w14:paraId="217793E5">
            <w:pPr>
              <w:jc w:val="left"/>
            </w:pPr>
            <w:r>
              <w:rPr>
                <w:rFonts w:ascii="宋体" w:hAnsi="宋体" w:eastAsia="宋体" w:cs="宋体"/>
                <w:b w:val="0"/>
                <w:i w:val="0"/>
                <w:color w:val="000000"/>
                <w:sz w:val="9"/>
              </w:rPr>
              <w:t xml:space="preserve">  利息补贴</w:t>
            </w:r>
          </w:p>
        </w:tc>
        <w:tc>
          <w:tcPr>
            <w:tcW w:w="786" w:type="dxa"/>
            <w:vAlign w:val="center"/>
          </w:tcPr>
          <w:p w14:paraId="646D4ABA"/>
        </w:tc>
      </w:tr>
      <w:tr w14:paraId="2B236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7C8EC3"/>
        </w:tc>
        <w:tc>
          <w:tcPr>
            <w:tcW w:w="1740" w:type="dxa"/>
            <w:vAlign w:val="center"/>
          </w:tcPr>
          <w:p w14:paraId="17709AD1"/>
        </w:tc>
        <w:tc>
          <w:tcPr>
            <w:tcW w:w="1100" w:type="dxa"/>
            <w:vAlign w:val="center"/>
          </w:tcPr>
          <w:p w14:paraId="2585FC6E"/>
        </w:tc>
        <w:tc>
          <w:tcPr>
            <w:tcW w:w="240" w:type="dxa"/>
            <w:vAlign w:val="center"/>
          </w:tcPr>
          <w:p w14:paraId="76236A45">
            <w:pPr>
              <w:jc w:val="left"/>
            </w:pPr>
            <w:r>
              <w:rPr>
                <w:rFonts w:ascii="宋体" w:hAnsi="宋体" w:eastAsia="宋体" w:cs="宋体"/>
                <w:b w:val="0"/>
                <w:i w:val="0"/>
                <w:color w:val="000000"/>
                <w:sz w:val="9"/>
              </w:rPr>
              <w:t>30299</w:t>
            </w:r>
          </w:p>
        </w:tc>
        <w:tc>
          <w:tcPr>
            <w:tcW w:w="1380" w:type="dxa"/>
            <w:vAlign w:val="center"/>
          </w:tcPr>
          <w:p w14:paraId="555D89B1">
            <w:pPr>
              <w:jc w:val="left"/>
            </w:pPr>
            <w:r>
              <w:rPr>
                <w:rFonts w:ascii="宋体" w:hAnsi="宋体" w:eastAsia="宋体" w:cs="宋体"/>
                <w:b w:val="0"/>
                <w:i w:val="0"/>
                <w:color w:val="000000"/>
                <w:sz w:val="9"/>
              </w:rPr>
              <w:t xml:space="preserve">  其他商品和服务支出</w:t>
            </w:r>
          </w:p>
        </w:tc>
        <w:tc>
          <w:tcPr>
            <w:tcW w:w="820" w:type="dxa"/>
            <w:vAlign w:val="center"/>
          </w:tcPr>
          <w:p w14:paraId="2269F00B">
            <w:pPr>
              <w:jc w:val="right"/>
            </w:pPr>
            <w:r>
              <w:rPr>
                <w:rFonts w:ascii="宋体" w:hAnsi="宋体" w:eastAsia="宋体" w:cs="宋体"/>
                <w:b w:val="0"/>
                <w:i w:val="0"/>
                <w:color w:val="000000"/>
                <w:sz w:val="9"/>
              </w:rPr>
              <w:t>11.95</w:t>
            </w:r>
          </w:p>
        </w:tc>
        <w:tc>
          <w:tcPr>
            <w:tcW w:w="540" w:type="dxa"/>
            <w:vAlign w:val="center"/>
          </w:tcPr>
          <w:p w14:paraId="6A6C437B">
            <w:pPr>
              <w:jc w:val="left"/>
            </w:pPr>
            <w:r>
              <w:rPr>
                <w:rFonts w:ascii="宋体" w:hAnsi="宋体" w:eastAsia="宋体" w:cs="宋体"/>
                <w:b w:val="0"/>
                <w:i w:val="0"/>
                <w:color w:val="000000"/>
                <w:sz w:val="9"/>
              </w:rPr>
              <w:t>31299</w:t>
            </w:r>
          </w:p>
        </w:tc>
        <w:tc>
          <w:tcPr>
            <w:tcW w:w="1260" w:type="dxa"/>
            <w:vAlign w:val="center"/>
          </w:tcPr>
          <w:p w14:paraId="548F7DDC">
            <w:pPr>
              <w:jc w:val="left"/>
            </w:pPr>
            <w:r>
              <w:rPr>
                <w:rFonts w:ascii="宋体" w:hAnsi="宋体" w:eastAsia="宋体" w:cs="宋体"/>
                <w:b w:val="0"/>
                <w:i w:val="0"/>
                <w:color w:val="000000"/>
                <w:sz w:val="9"/>
              </w:rPr>
              <w:t xml:space="preserve">  其他对企业补助</w:t>
            </w:r>
          </w:p>
        </w:tc>
        <w:tc>
          <w:tcPr>
            <w:tcW w:w="786" w:type="dxa"/>
            <w:vAlign w:val="center"/>
          </w:tcPr>
          <w:p w14:paraId="555E965D"/>
        </w:tc>
      </w:tr>
      <w:tr w14:paraId="1BAD0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F068B6"/>
        </w:tc>
        <w:tc>
          <w:tcPr>
            <w:tcW w:w="1740" w:type="dxa"/>
            <w:vAlign w:val="center"/>
          </w:tcPr>
          <w:p w14:paraId="5817A7D3"/>
        </w:tc>
        <w:tc>
          <w:tcPr>
            <w:tcW w:w="1100" w:type="dxa"/>
            <w:vAlign w:val="center"/>
          </w:tcPr>
          <w:p w14:paraId="13C6DEFC"/>
        </w:tc>
        <w:tc>
          <w:tcPr>
            <w:tcW w:w="240" w:type="dxa"/>
            <w:vAlign w:val="center"/>
          </w:tcPr>
          <w:p w14:paraId="17B959BC"/>
        </w:tc>
        <w:tc>
          <w:tcPr>
            <w:tcW w:w="1380" w:type="dxa"/>
            <w:vAlign w:val="center"/>
          </w:tcPr>
          <w:p w14:paraId="0D278E60"/>
        </w:tc>
        <w:tc>
          <w:tcPr>
            <w:tcW w:w="820" w:type="dxa"/>
            <w:vAlign w:val="center"/>
          </w:tcPr>
          <w:p w14:paraId="2F9147D1"/>
        </w:tc>
        <w:tc>
          <w:tcPr>
            <w:tcW w:w="540" w:type="dxa"/>
            <w:vAlign w:val="center"/>
          </w:tcPr>
          <w:p w14:paraId="0348205E">
            <w:pPr>
              <w:jc w:val="left"/>
            </w:pPr>
            <w:r>
              <w:rPr>
                <w:rFonts w:ascii="宋体" w:hAnsi="宋体" w:eastAsia="宋体" w:cs="宋体"/>
                <w:b/>
                <w:i w:val="0"/>
                <w:color w:val="000000"/>
                <w:sz w:val="9"/>
              </w:rPr>
              <w:t>399</w:t>
            </w:r>
          </w:p>
        </w:tc>
        <w:tc>
          <w:tcPr>
            <w:tcW w:w="1260" w:type="dxa"/>
            <w:vAlign w:val="center"/>
          </w:tcPr>
          <w:p w14:paraId="5DF4A7E2">
            <w:pPr>
              <w:jc w:val="left"/>
            </w:pPr>
            <w:r>
              <w:rPr>
                <w:rFonts w:ascii="宋体" w:hAnsi="宋体" w:eastAsia="宋体" w:cs="宋体"/>
                <w:b/>
                <w:i w:val="0"/>
                <w:color w:val="000000"/>
                <w:sz w:val="9"/>
              </w:rPr>
              <w:t>其他支出</w:t>
            </w:r>
          </w:p>
        </w:tc>
        <w:tc>
          <w:tcPr>
            <w:tcW w:w="786" w:type="dxa"/>
            <w:vAlign w:val="center"/>
          </w:tcPr>
          <w:p w14:paraId="3E5656C8"/>
        </w:tc>
      </w:tr>
      <w:tr w14:paraId="03405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57C46F"/>
        </w:tc>
        <w:tc>
          <w:tcPr>
            <w:tcW w:w="1740" w:type="dxa"/>
            <w:vAlign w:val="center"/>
          </w:tcPr>
          <w:p w14:paraId="19879C90"/>
        </w:tc>
        <w:tc>
          <w:tcPr>
            <w:tcW w:w="1100" w:type="dxa"/>
            <w:vAlign w:val="center"/>
          </w:tcPr>
          <w:p w14:paraId="10A5A87D"/>
        </w:tc>
        <w:tc>
          <w:tcPr>
            <w:tcW w:w="240" w:type="dxa"/>
            <w:vAlign w:val="center"/>
          </w:tcPr>
          <w:p w14:paraId="65D9F070"/>
        </w:tc>
        <w:tc>
          <w:tcPr>
            <w:tcW w:w="1380" w:type="dxa"/>
            <w:vAlign w:val="center"/>
          </w:tcPr>
          <w:p w14:paraId="0E1D2DEB"/>
        </w:tc>
        <w:tc>
          <w:tcPr>
            <w:tcW w:w="820" w:type="dxa"/>
            <w:vAlign w:val="center"/>
          </w:tcPr>
          <w:p w14:paraId="7475D438"/>
        </w:tc>
        <w:tc>
          <w:tcPr>
            <w:tcW w:w="540" w:type="dxa"/>
            <w:vAlign w:val="center"/>
          </w:tcPr>
          <w:p w14:paraId="018476B9">
            <w:pPr>
              <w:jc w:val="left"/>
            </w:pPr>
            <w:r>
              <w:rPr>
                <w:rFonts w:ascii="宋体" w:hAnsi="宋体" w:eastAsia="宋体" w:cs="宋体"/>
                <w:b w:val="0"/>
                <w:i w:val="0"/>
                <w:color w:val="000000"/>
                <w:sz w:val="9"/>
              </w:rPr>
              <w:t>39907</w:t>
            </w:r>
          </w:p>
        </w:tc>
        <w:tc>
          <w:tcPr>
            <w:tcW w:w="1260" w:type="dxa"/>
            <w:vAlign w:val="center"/>
          </w:tcPr>
          <w:p w14:paraId="48DA3813">
            <w:pPr>
              <w:jc w:val="left"/>
            </w:pPr>
            <w:r>
              <w:rPr>
                <w:rFonts w:ascii="宋体" w:hAnsi="宋体" w:eastAsia="宋体" w:cs="宋体"/>
                <w:b w:val="0"/>
                <w:i w:val="0"/>
                <w:color w:val="000000"/>
                <w:sz w:val="9"/>
              </w:rPr>
              <w:t xml:space="preserve">  国家赔偿费用支出</w:t>
            </w:r>
          </w:p>
        </w:tc>
        <w:tc>
          <w:tcPr>
            <w:tcW w:w="786" w:type="dxa"/>
            <w:vAlign w:val="center"/>
          </w:tcPr>
          <w:p w14:paraId="4E51CB66"/>
        </w:tc>
      </w:tr>
      <w:tr w14:paraId="55C34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0DEDE05"/>
        </w:tc>
        <w:tc>
          <w:tcPr>
            <w:tcW w:w="1740" w:type="dxa"/>
            <w:vAlign w:val="center"/>
          </w:tcPr>
          <w:p w14:paraId="3B349479"/>
        </w:tc>
        <w:tc>
          <w:tcPr>
            <w:tcW w:w="1100" w:type="dxa"/>
            <w:vAlign w:val="center"/>
          </w:tcPr>
          <w:p w14:paraId="34A1D0BE"/>
        </w:tc>
        <w:tc>
          <w:tcPr>
            <w:tcW w:w="240" w:type="dxa"/>
            <w:vAlign w:val="center"/>
          </w:tcPr>
          <w:p w14:paraId="0575A151"/>
        </w:tc>
        <w:tc>
          <w:tcPr>
            <w:tcW w:w="1380" w:type="dxa"/>
            <w:vAlign w:val="center"/>
          </w:tcPr>
          <w:p w14:paraId="15D0B8F8"/>
        </w:tc>
        <w:tc>
          <w:tcPr>
            <w:tcW w:w="820" w:type="dxa"/>
            <w:vAlign w:val="center"/>
          </w:tcPr>
          <w:p w14:paraId="2F6FFB5E"/>
        </w:tc>
        <w:tc>
          <w:tcPr>
            <w:tcW w:w="540" w:type="dxa"/>
            <w:vAlign w:val="center"/>
          </w:tcPr>
          <w:p w14:paraId="65DF7A22">
            <w:pPr>
              <w:jc w:val="left"/>
            </w:pPr>
            <w:r>
              <w:rPr>
                <w:rFonts w:ascii="宋体" w:hAnsi="宋体" w:eastAsia="宋体" w:cs="宋体"/>
                <w:b w:val="0"/>
                <w:i w:val="0"/>
                <w:color w:val="000000"/>
                <w:sz w:val="9"/>
              </w:rPr>
              <w:t>39908</w:t>
            </w:r>
          </w:p>
        </w:tc>
        <w:tc>
          <w:tcPr>
            <w:tcW w:w="1260" w:type="dxa"/>
            <w:vAlign w:val="center"/>
          </w:tcPr>
          <w:p w14:paraId="33074874">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4049531D"/>
        </w:tc>
      </w:tr>
      <w:tr w14:paraId="58EBA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DFC1F2"/>
        </w:tc>
        <w:tc>
          <w:tcPr>
            <w:tcW w:w="1740" w:type="dxa"/>
            <w:vAlign w:val="center"/>
          </w:tcPr>
          <w:p w14:paraId="479F9AC1"/>
        </w:tc>
        <w:tc>
          <w:tcPr>
            <w:tcW w:w="1100" w:type="dxa"/>
            <w:vAlign w:val="center"/>
          </w:tcPr>
          <w:p w14:paraId="6C4B7E5E"/>
        </w:tc>
        <w:tc>
          <w:tcPr>
            <w:tcW w:w="240" w:type="dxa"/>
            <w:vAlign w:val="center"/>
          </w:tcPr>
          <w:p w14:paraId="74732722"/>
        </w:tc>
        <w:tc>
          <w:tcPr>
            <w:tcW w:w="1380" w:type="dxa"/>
            <w:vAlign w:val="center"/>
          </w:tcPr>
          <w:p w14:paraId="4B09BF3D"/>
        </w:tc>
        <w:tc>
          <w:tcPr>
            <w:tcW w:w="820" w:type="dxa"/>
            <w:vAlign w:val="center"/>
          </w:tcPr>
          <w:p w14:paraId="473D6520"/>
        </w:tc>
        <w:tc>
          <w:tcPr>
            <w:tcW w:w="540" w:type="dxa"/>
            <w:vAlign w:val="center"/>
          </w:tcPr>
          <w:p w14:paraId="7B99C42D">
            <w:pPr>
              <w:jc w:val="left"/>
            </w:pPr>
            <w:r>
              <w:rPr>
                <w:rFonts w:ascii="宋体" w:hAnsi="宋体" w:eastAsia="宋体" w:cs="宋体"/>
                <w:b w:val="0"/>
                <w:i w:val="0"/>
                <w:color w:val="000000"/>
                <w:sz w:val="9"/>
              </w:rPr>
              <w:t>39909</w:t>
            </w:r>
          </w:p>
        </w:tc>
        <w:tc>
          <w:tcPr>
            <w:tcW w:w="1260" w:type="dxa"/>
            <w:vAlign w:val="center"/>
          </w:tcPr>
          <w:p w14:paraId="7EB4FD29">
            <w:pPr>
              <w:jc w:val="left"/>
            </w:pPr>
            <w:r>
              <w:rPr>
                <w:rFonts w:ascii="宋体" w:hAnsi="宋体" w:eastAsia="宋体" w:cs="宋体"/>
                <w:b w:val="0"/>
                <w:i w:val="0"/>
                <w:color w:val="000000"/>
                <w:sz w:val="9"/>
              </w:rPr>
              <w:t>经常性赠与</w:t>
            </w:r>
          </w:p>
        </w:tc>
        <w:tc>
          <w:tcPr>
            <w:tcW w:w="786" w:type="dxa"/>
            <w:vAlign w:val="center"/>
          </w:tcPr>
          <w:p w14:paraId="75DEBC50"/>
        </w:tc>
      </w:tr>
      <w:tr w14:paraId="3FF22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546FC8"/>
        </w:tc>
        <w:tc>
          <w:tcPr>
            <w:tcW w:w="1740" w:type="dxa"/>
            <w:vAlign w:val="center"/>
          </w:tcPr>
          <w:p w14:paraId="5A6526CC"/>
        </w:tc>
        <w:tc>
          <w:tcPr>
            <w:tcW w:w="1100" w:type="dxa"/>
            <w:vAlign w:val="center"/>
          </w:tcPr>
          <w:p w14:paraId="28414396"/>
        </w:tc>
        <w:tc>
          <w:tcPr>
            <w:tcW w:w="240" w:type="dxa"/>
            <w:vAlign w:val="center"/>
          </w:tcPr>
          <w:p w14:paraId="6A48B405"/>
        </w:tc>
        <w:tc>
          <w:tcPr>
            <w:tcW w:w="1380" w:type="dxa"/>
            <w:vAlign w:val="center"/>
          </w:tcPr>
          <w:p w14:paraId="14A89760"/>
        </w:tc>
        <w:tc>
          <w:tcPr>
            <w:tcW w:w="820" w:type="dxa"/>
            <w:vAlign w:val="center"/>
          </w:tcPr>
          <w:p w14:paraId="6ACCFACD"/>
        </w:tc>
        <w:tc>
          <w:tcPr>
            <w:tcW w:w="540" w:type="dxa"/>
            <w:vAlign w:val="center"/>
          </w:tcPr>
          <w:p w14:paraId="599626EF">
            <w:pPr>
              <w:jc w:val="left"/>
            </w:pPr>
            <w:r>
              <w:rPr>
                <w:rFonts w:ascii="宋体" w:hAnsi="宋体" w:eastAsia="宋体" w:cs="宋体"/>
                <w:b w:val="0"/>
                <w:i w:val="0"/>
                <w:color w:val="000000"/>
                <w:sz w:val="9"/>
              </w:rPr>
              <w:t>39910</w:t>
            </w:r>
          </w:p>
        </w:tc>
        <w:tc>
          <w:tcPr>
            <w:tcW w:w="1260" w:type="dxa"/>
            <w:vAlign w:val="center"/>
          </w:tcPr>
          <w:p w14:paraId="48E19D0D">
            <w:pPr>
              <w:jc w:val="left"/>
            </w:pPr>
            <w:r>
              <w:rPr>
                <w:rFonts w:ascii="宋体" w:hAnsi="宋体" w:eastAsia="宋体" w:cs="宋体"/>
                <w:b w:val="0"/>
                <w:i w:val="0"/>
                <w:color w:val="000000"/>
                <w:sz w:val="9"/>
              </w:rPr>
              <w:t>资本性赠与</w:t>
            </w:r>
          </w:p>
        </w:tc>
        <w:tc>
          <w:tcPr>
            <w:tcW w:w="786" w:type="dxa"/>
            <w:vAlign w:val="center"/>
          </w:tcPr>
          <w:p w14:paraId="30C33311"/>
        </w:tc>
      </w:tr>
      <w:tr w14:paraId="65DBB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79342B98"/>
        </w:tc>
        <w:tc>
          <w:tcPr>
            <w:tcW w:w="1740" w:type="dxa"/>
            <w:vAlign w:val="center"/>
          </w:tcPr>
          <w:p w14:paraId="09016736"/>
        </w:tc>
        <w:tc>
          <w:tcPr>
            <w:tcW w:w="1100" w:type="dxa"/>
            <w:vAlign w:val="center"/>
          </w:tcPr>
          <w:p w14:paraId="6E8363DB"/>
        </w:tc>
        <w:tc>
          <w:tcPr>
            <w:tcW w:w="240" w:type="dxa"/>
            <w:vAlign w:val="center"/>
          </w:tcPr>
          <w:p w14:paraId="00075485"/>
        </w:tc>
        <w:tc>
          <w:tcPr>
            <w:tcW w:w="1380" w:type="dxa"/>
            <w:vAlign w:val="center"/>
          </w:tcPr>
          <w:p w14:paraId="7A0F0CC3"/>
        </w:tc>
        <w:tc>
          <w:tcPr>
            <w:tcW w:w="820" w:type="dxa"/>
            <w:vAlign w:val="center"/>
          </w:tcPr>
          <w:p w14:paraId="74161E28"/>
        </w:tc>
        <w:tc>
          <w:tcPr>
            <w:tcW w:w="540" w:type="dxa"/>
            <w:vAlign w:val="center"/>
          </w:tcPr>
          <w:p w14:paraId="60591323">
            <w:pPr>
              <w:jc w:val="left"/>
            </w:pPr>
            <w:r>
              <w:rPr>
                <w:rFonts w:ascii="宋体" w:hAnsi="宋体" w:eastAsia="宋体" w:cs="宋体"/>
                <w:b w:val="0"/>
                <w:i w:val="0"/>
                <w:color w:val="000000"/>
                <w:sz w:val="9"/>
              </w:rPr>
              <w:t>39999</w:t>
            </w:r>
          </w:p>
        </w:tc>
        <w:tc>
          <w:tcPr>
            <w:tcW w:w="1260" w:type="dxa"/>
            <w:vAlign w:val="center"/>
          </w:tcPr>
          <w:p w14:paraId="63D24F67">
            <w:pPr>
              <w:jc w:val="left"/>
            </w:pPr>
            <w:r>
              <w:rPr>
                <w:rFonts w:ascii="宋体" w:hAnsi="宋体" w:eastAsia="宋体" w:cs="宋体"/>
                <w:b w:val="0"/>
                <w:i w:val="0"/>
                <w:color w:val="000000"/>
                <w:sz w:val="9"/>
              </w:rPr>
              <w:t xml:space="preserve">  其他支出</w:t>
            </w:r>
          </w:p>
        </w:tc>
        <w:tc>
          <w:tcPr>
            <w:tcW w:w="786" w:type="dxa"/>
            <w:vAlign w:val="center"/>
          </w:tcPr>
          <w:p w14:paraId="0FB2448B"/>
        </w:tc>
      </w:tr>
      <w:tr w14:paraId="2E5EA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4B46F5BB">
            <w:pPr>
              <w:jc w:val="center"/>
            </w:pPr>
            <w:r>
              <w:rPr>
                <w:rFonts w:ascii="宋体" w:hAnsi="宋体" w:eastAsia="宋体" w:cs="宋体"/>
                <w:b w:val="0"/>
                <w:i w:val="0"/>
                <w:color w:val="000000"/>
                <w:sz w:val="9"/>
              </w:rPr>
              <w:t>人员经费合计</w:t>
            </w:r>
          </w:p>
        </w:tc>
        <w:tc>
          <w:tcPr>
            <w:tcW w:w="1100" w:type="dxa"/>
            <w:vAlign w:val="center"/>
          </w:tcPr>
          <w:p w14:paraId="7DBA5518">
            <w:pPr>
              <w:jc w:val="right"/>
            </w:pPr>
            <w:r>
              <w:rPr>
                <w:rFonts w:ascii="宋体" w:hAnsi="宋体" w:eastAsia="宋体" w:cs="宋体"/>
                <w:b w:val="0"/>
                <w:i w:val="0"/>
                <w:color w:val="000000"/>
                <w:sz w:val="9"/>
              </w:rPr>
              <w:t>370.58</w:t>
            </w:r>
          </w:p>
        </w:tc>
        <w:tc>
          <w:tcPr>
            <w:tcW w:w="4240" w:type="dxa"/>
            <w:gridSpan w:val="5"/>
            <w:vAlign w:val="center"/>
          </w:tcPr>
          <w:p w14:paraId="37B68398">
            <w:pPr>
              <w:jc w:val="center"/>
            </w:pPr>
            <w:r>
              <w:rPr>
                <w:rFonts w:ascii="宋体" w:hAnsi="宋体" w:eastAsia="宋体" w:cs="宋体"/>
                <w:b w:val="0"/>
                <w:i w:val="0"/>
                <w:color w:val="000000"/>
                <w:sz w:val="9"/>
              </w:rPr>
              <w:t>公用支出合计</w:t>
            </w:r>
          </w:p>
        </w:tc>
        <w:tc>
          <w:tcPr>
            <w:tcW w:w="786" w:type="dxa"/>
            <w:vAlign w:val="center"/>
          </w:tcPr>
          <w:p w14:paraId="40E309C2">
            <w:pPr>
              <w:jc w:val="right"/>
            </w:pPr>
            <w:r>
              <w:rPr>
                <w:rFonts w:ascii="宋体" w:hAnsi="宋体" w:eastAsia="宋体" w:cs="宋体"/>
                <w:b w:val="0"/>
                <w:i w:val="0"/>
                <w:color w:val="000000"/>
                <w:sz w:val="9"/>
              </w:rPr>
              <w:t>71.55</w:t>
            </w:r>
          </w:p>
        </w:tc>
      </w:tr>
      <w:tr w14:paraId="45D57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13D6BF7">
            <w:pPr>
              <w:jc w:val="left"/>
            </w:pPr>
            <w:r>
              <w:rPr>
                <w:rFonts w:ascii="宋体" w:hAnsi="宋体" w:eastAsia="宋体" w:cs="宋体"/>
                <w:b w:val="0"/>
                <w:i w:val="0"/>
                <w:color w:val="000000"/>
                <w:sz w:val="11"/>
              </w:rPr>
              <w:t>注：本表反映部门(单位)本年度一般公共预算财政拨款基本支出明细情况。</w:t>
            </w:r>
          </w:p>
        </w:tc>
      </w:tr>
    </w:tbl>
    <w:p w14:paraId="474C94C8">
      <w:pPr>
        <w:snapToGrid w:val="0"/>
        <w:spacing w:before="200" w:after="200" w:line="200" w:lineRule="auto"/>
      </w:pPr>
      <w:r>
        <w:rPr>
          <w:sz w:val="8"/>
        </w:rPr>
        <w:t xml:space="preserve"> </w:t>
      </w:r>
    </w:p>
    <w:p w14:paraId="2835D19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2A20E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4F4D272">
            <w:pPr>
              <w:jc w:val="right"/>
            </w:pPr>
            <w:r>
              <w:rPr>
                <w:rFonts w:ascii="宋体" w:hAnsi="宋体" w:eastAsia="宋体" w:cs="宋体"/>
                <w:sz w:val="20"/>
              </w:rPr>
              <w:t>公开07表</w:t>
            </w:r>
          </w:p>
        </w:tc>
      </w:tr>
      <w:tr w14:paraId="42A5C3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9D88E83">
            <w:pPr>
              <w:jc w:val="left"/>
            </w:pPr>
            <w:r>
              <w:rPr>
                <w:rFonts w:ascii="宋体" w:hAnsi="宋体" w:eastAsia="宋体" w:cs="宋体"/>
                <w:sz w:val="20"/>
              </w:rPr>
              <w:t>部门：浮梁县发改委</w:t>
            </w:r>
          </w:p>
        </w:tc>
        <w:tc>
          <w:tcPr>
            <w:tcW w:w="2000" w:type="dxa"/>
          </w:tcPr>
          <w:p w14:paraId="055A470A">
            <w:pPr>
              <w:jc w:val="center"/>
            </w:pPr>
            <w:r>
              <w:rPr>
                <w:rFonts w:ascii="宋体" w:hAnsi="宋体" w:eastAsia="宋体" w:cs="宋体"/>
                <w:sz w:val="20"/>
              </w:rPr>
              <w:t>2023年度</w:t>
            </w:r>
          </w:p>
        </w:tc>
        <w:tc>
          <w:tcPr>
            <w:tcW w:w="3153" w:type="dxa"/>
          </w:tcPr>
          <w:p w14:paraId="629583E8">
            <w:pPr>
              <w:jc w:val="right"/>
            </w:pPr>
            <w:r>
              <w:rPr>
                <w:rFonts w:ascii="宋体" w:hAnsi="宋体" w:eastAsia="宋体" w:cs="宋体"/>
                <w:sz w:val="20"/>
              </w:rPr>
              <w:t>金额单位：万元</w:t>
            </w:r>
          </w:p>
        </w:tc>
      </w:tr>
    </w:tbl>
    <w:p w14:paraId="0B4DC87F">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4588D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6043458A">
            <w:pPr>
              <w:jc w:val="center"/>
            </w:pPr>
            <w:r>
              <w:rPr>
                <w:rFonts w:ascii="宋体" w:hAnsi="宋体" w:eastAsia="宋体" w:cs="宋体"/>
                <w:b w:val="0"/>
                <w:i w:val="0"/>
                <w:color w:val="000000"/>
                <w:sz w:val="11"/>
              </w:rPr>
              <w:t>项    目</w:t>
            </w:r>
          </w:p>
        </w:tc>
        <w:tc>
          <w:tcPr>
            <w:tcW w:w="1040" w:type="dxa"/>
            <w:vMerge w:val="restart"/>
            <w:vAlign w:val="center"/>
          </w:tcPr>
          <w:p w14:paraId="5826502B">
            <w:pPr>
              <w:jc w:val="center"/>
            </w:pPr>
            <w:r>
              <w:rPr>
                <w:rFonts w:ascii="宋体" w:hAnsi="宋体" w:eastAsia="宋体" w:cs="宋体"/>
                <w:b w:val="0"/>
                <w:i w:val="0"/>
                <w:color w:val="000000"/>
                <w:sz w:val="11"/>
              </w:rPr>
              <w:t>年初结转和结余</w:t>
            </w:r>
          </w:p>
        </w:tc>
        <w:tc>
          <w:tcPr>
            <w:tcW w:w="940" w:type="dxa"/>
            <w:vMerge w:val="restart"/>
            <w:vAlign w:val="center"/>
          </w:tcPr>
          <w:p w14:paraId="059FDB67">
            <w:pPr>
              <w:jc w:val="center"/>
            </w:pPr>
            <w:r>
              <w:rPr>
                <w:rFonts w:ascii="宋体" w:hAnsi="宋体" w:eastAsia="宋体" w:cs="宋体"/>
                <w:b w:val="0"/>
                <w:i w:val="0"/>
                <w:color w:val="000000"/>
                <w:sz w:val="11"/>
              </w:rPr>
              <w:t>本年收入</w:t>
            </w:r>
          </w:p>
        </w:tc>
        <w:tc>
          <w:tcPr>
            <w:tcW w:w="940" w:type="dxa"/>
            <w:gridSpan w:val="3"/>
            <w:vAlign w:val="center"/>
          </w:tcPr>
          <w:p w14:paraId="739E053E">
            <w:pPr>
              <w:jc w:val="center"/>
            </w:pPr>
            <w:r>
              <w:rPr>
                <w:rFonts w:ascii="宋体" w:hAnsi="宋体" w:eastAsia="宋体" w:cs="宋体"/>
                <w:b w:val="0"/>
                <w:i w:val="0"/>
                <w:color w:val="000000"/>
                <w:sz w:val="11"/>
              </w:rPr>
              <w:t>本年支出</w:t>
            </w:r>
          </w:p>
        </w:tc>
        <w:tc>
          <w:tcPr>
            <w:tcW w:w="986" w:type="dxa"/>
            <w:vMerge w:val="restart"/>
            <w:vAlign w:val="center"/>
          </w:tcPr>
          <w:p w14:paraId="43D14CB3">
            <w:pPr>
              <w:jc w:val="center"/>
            </w:pPr>
            <w:r>
              <w:rPr>
                <w:rFonts w:ascii="宋体" w:hAnsi="宋体" w:eastAsia="宋体" w:cs="宋体"/>
                <w:b w:val="0"/>
                <w:i w:val="0"/>
                <w:color w:val="000000"/>
                <w:sz w:val="11"/>
              </w:rPr>
              <w:t>年末结转和结余</w:t>
            </w:r>
          </w:p>
        </w:tc>
      </w:tr>
      <w:tr w14:paraId="58BF5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24458291">
            <w:pPr>
              <w:jc w:val="center"/>
            </w:pPr>
            <w:r>
              <w:rPr>
                <w:rFonts w:ascii="宋体" w:hAnsi="宋体" w:eastAsia="宋体" w:cs="宋体"/>
                <w:b w:val="0"/>
                <w:i w:val="0"/>
                <w:color w:val="000000"/>
                <w:sz w:val="11"/>
              </w:rPr>
              <w:t>支出功能分类科目编码</w:t>
            </w:r>
          </w:p>
        </w:tc>
        <w:tc>
          <w:tcPr>
            <w:tcW w:w="1700" w:type="dxa"/>
            <w:vMerge w:val="restart"/>
            <w:vAlign w:val="center"/>
          </w:tcPr>
          <w:p w14:paraId="19C0C774">
            <w:pPr>
              <w:jc w:val="center"/>
            </w:pPr>
            <w:r>
              <w:rPr>
                <w:rFonts w:ascii="宋体" w:hAnsi="宋体" w:eastAsia="宋体" w:cs="宋体"/>
                <w:b w:val="0"/>
                <w:i w:val="0"/>
                <w:color w:val="000000"/>
                <w:sz w:val="11"/>
              </w:rPr>
              <w:t>科目名称</w:t>
            </w:r>
          </w:p>
        </w:tc>
        <w:tc>
          <w:tcPr>
            <w:tcW w:w="1040" w:type="dxa"/>
            <w:vMerge w:val="continue"/>
            <w:vAlign w:val="center"/>
          </w:tcPr>
          <w:p w14:paraId="483482E7"/>
        </w:tc>
        <w:tc>
          <w:tcPr>
            <w:tcW w:w="940" w:type="dxa"/>
            <w:vMerge w:val="continue"/>
            <w:vAlign w:val="center"/>
          </w:tcPr>
          <w:p w14:paraId="79ED3E37"/>
        </w:tc>
        <w:tc>
          <w:tcPr>
            <w:tcW w:w="940" w:type="dxa"/>
            <w:vMerge w:val="restart"/>
            <w:vAlign w:val="center"/>
          </w:tcPr>
          <w:p w14:paraId="634D2C0D">
            <w:pPr>
              <w:jc w:val="center"/>
            </w:pPr>
            <w:r>
              <w:rPr>
                <w:rFonts w:ascii="宋体" w:hAnsi="宋体" w:eastAsia="宋体" w:cs="宋体"/>
                <w:b w:val="0"/>
                <w:i w:val="0"/>
                <w:color w:val="000000"/>
                <w:sz w:val="11"/>
              </w:rPr>
              <w:t>小计</w:t>
            </w:r>
          </w:p>
        </w:tc>
        <w:tc>
          <w:tcPr>
            <w:tcW w:w="980" w:type="dxa"/>
            <w:vMerge w:val="restart"/>
            <w:vAlign w:val="center"/>
          </w:tcPr>
          <w:p w14:paraId="3DF4FD0E">
            <w:pPr>
              <w:jc w:val="center"/>
            </w:pPr>
            <w:r>
              <w:rPr>
                <w:rFonts w:ascii="宋体" w:hAnsi="宋体" w:eastAsia="宋体" w:cs="宋体"/>
                <w:b w:val="0"/>
                <w:i w:val="0"/>
                <w:color w:val="000000"/>
                <w:sz w:val="11"/>
              </w:rPr>
              <w:t>基本支出</w:t>
            </w:r>
          </w:p>
        </w:tc>
        <w:tc>
          <w:tcPr>
            <w:tcW w:w="980" w:type="dxa"/>
            <w:vMerge w:val="restart"/>
            <w:vAlign w:val="center"/>
          </w:tcPr>
          <w:p w14:paraId="5DA1109B">
            <w:pPr>
              <w:jc w:val="center"/>
            </w:pPr>
            <w:r>
              <w:rPr>
                <w:rFonts w:ascii="宋体" w:hAnsi="宋体" w:eastAsia="宋体" w:cs="宋体"/>
                <w:b w:val="0"/>
                <w:i w:val="0"/>
                <w:color w:val="000000"/>
                <w:sz w:val="11"/>
              </w:rPr>
              <w:t>项目支出</w:t>
            </w:r>
          </w:p>
        </w:tc>
        <w:tc>
          <w:tcPr>
            <w:tcW w:w="986" w:type="dxa"/>
            <w:vMerge w:val="continue"/>
            <w:vAlign w:val="center"/>
          </w:tcPr>
          <w:p w14:paraId="4ADE2E38"/>
        </w:tc>
      </w:tr>
      <w:tr w14:paraId="23ED5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7470BE2"/>
        </w:tc>
        <w:tc>
          <w:tcPr>
            <w:tcW w:w="1700" w:type="dxa"/>
            <w:vMerge w:val="continue"/>
            <w:vAlign w:val="center"/>
          </w:tcPr>
          <w:p w14:paraId="667C9F86"/>
        </w:tc>
        <w:tc>
          <w:tcPr>
            <w:tcW w:w="1040" w:type="dxa"/>
            <w:vMerge w:val="continue"/>
            <w:vAlign w:val="center"/>
          </w:tcPr>
          <w:p w14:paraId="40C517F9"/>
        </w:tc>
        <w:tc>
          <w:tcPr>
            <w:tcW w:w="940" w:type="dxa"/>
            <w:vMerge w:val="continue"/>
            <w:vAlign w:val="center"/>
          </w:tcPr>
          <w:p w14:paraId="7E40908E"/>
        </w:tc>
        <w:tc>
          <w:tcPr>
            <w:tcW w:w="940" w:type="dxa"/>
            <w:vMerge w:val="continue"/>
            <w:vAlign w:val="center"/>
          </w:tcPr>
          <w:p w14:paraId="22FFD244"/>
        </w:tc>
        <w:tc>
          <w:tcPr>
            <w:tcW w:w="980" w:type="dxa"/>
            <w:vMerge w:val="continue"/>
            <w:vAlign w:val="center"/>
          </w:tcPr>
          <w:p w14:paraId="37FA4C98"/>
        </w:tc>
        <w:tc>
          <w:tcPr>
            <w:tcW w:w="980" w:type="dxa"/>
            <w:vMerge w:val="continue"/>
            <w:vAlign w:val="center"/>
          </w:tcPr>
          <w:p w14:paraId="4A3C3B28"/>
        </w:tc>
        <w:tc>
          <w:tcPr>
            <w:tcW w:w="986" w:type="dxa"/>
            <w:vMerge w:val="continue"/>
            <w:vAlign w:val="center"/>
          </w:tcPr>
          <w:p w14:paraId="4B20F0A4"/>
        </w:tc>
      </w:tr>
      <w:tr w14:paraId="6290F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B3FECEE"/>
        </w:tc>
        <w:tc>
          <w:tcPr>
            <w:tcW w:w="1700" w:type="dxa"/>
            <w:vMerge w:val="continue"/>
            <w:vAlign w:val="center"/>
          </w:tcPr>
          <w:p w14:paraId="47114DF3"/>
        </w:tc>
        <w:tc>
          <w:tcPr>
            <w:tcW w:w="1040" w:type="dxa"/>
            <w:vMerge w:val="continue"/>
            <w:vAlign w:val="center"/>
          </w:tcPr>
          <w:p w14:paraId="4B73C423"/>
        </w:tc>
        <w:tc>
          <w:tcPr>
            <w:tcW w:w="940" w:type="dxa"/>
            <w:vMerge w:val="continue"/>
            <w:vAlign w:val="center"/>
          </w:tcPr>
          <w:p w14:paraId="75DE2EDB"/>
        </w:tc>
        <w:tc>
          <w:tcPr>
            <w:tcW w:w="940" w:type="dxa"/>
            <w:vMerge w:val="continue"/>
            <w:vAlign w:val="center"/>
          </w:tcPr>
          <w:p w14:paraId="2CC6DB1E"/>
        </w:tc>
        <w:tc>
          <w:tcPr>
            <w:tcW w:w="980" w:type="dxa"/>
            <w:vMerge w:val="continue"/>
            <w:vAlign w:val="center"/>
          </w:tcPr>
          <w:p w14:paraId="2831F60D"/>
        </w:tc>
        <w:tc>
          <w:tcPr>
            <w:tcW w:w="980" w:type="dxa"/>
            <w:vMerge w:val="continue"/>
            <w:vAlign w:val="center"/>
          </w:tcPr>
          <w:p w14:paraId="3CEE743C"/>
        </w:tc>
        <w:tc>
          <w:tcPr>
            <w:tcW w:w="986" w:type="dxa"/>
            <w:vMerge w:val="continue"/>
            <w:vAlign w:val="center"/>
          </w:tcPr>
          <w:p w14:paraId="026DFE34"/>
        </w:tc>
      </w:tr>
      <w:tr w14:paraId="3A76F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BE093AD">
            <w:pPr>
              <w:jc w:val="center"/>
            </w:pPr>
            <w:r>
              <w:rPr>
                <w:rFonts w:ascii="宋体" w:hAnsi="宋体" w:eastAsia="宋体" w:cs="宋体"/>
                <w:b w:val="0"/>
                <w:i w:val="0"/>
                <w:color w:val="000000"/>
                <w:sz w:val="11"/>
              </w:rPr>
              <w:t>类</w:t>
            </w:r>
          </w:p>
        </w:tc>
        <w:tc>
          <w:tcPr>
            <w:tcW w:w="220" w:type="dxa"/>
            <w:vMerge w:val="restart"/>
            <w:vAlign w:val="center"/>
          </w:tcPr>
          <w:p w14:paraId="0B064B0F">
            <w:pPr>
              <w:jc w:val="center"/>
            </w:pPr>
            <w:r>
              <w:rPr>
                <w:rFonts w:ascii="宋体" w:hAnsi="宋体" w:eastAsia="宋体" w:cs="宋体"/>
                <w:b w:val="0"/>
                <w:i w:val="0"/>
                <w:color w:val="000000"/>
                <w:sz w:val="11"/>
              </w:rPr>
              <w:t>款</w:t>
            </w:r>
          </w:p>
        </w:tc>
        <w:tc>
          <w:tcPr>
            <w:tcW w:w="300" w:type="dxa"/>
            <w:vMerge w:val="restart"/>
            <w:vAlign w:val="center"/>
          </w:tcPr>
          <w:p w14:paraId="641E83BD">
            <w:pPr>
              <w:jc w:val="center"/>
            </w:pPr>
            <w:r>
              <w:rPr>
                <w:rFonts w:ascii="宋体" w:hAnsi="宋体" w:eastAsia="宋体" w:cs="宋体"/>
                <w:b w:val="0"/>
                <w:i w:val="0"/>
                <w:color w:val="000000"/>
                <w:sz w:val="11"/>
              </w:rPr>
              <w:t>项</w:t>
            </w:r>
          </w:p>
        </w:tc>
        <w:tc>
          <w:tcPr>
            <w:tcW w:w="1700" w:type="dxa"/>
            <w:vAlign w:val="center"/>
          </w:tcPr>
          <w:p w14:paraId="217AB6D5">
            <w:pPr>
              <w:jc w:val="center"/>
            </w:pPr>
            <w:r>
              <w:rPr>
                <w:rFonts w:ascii="宋体" w:hAnsi="宋体" w:eastAsia="宋体" w:cs="宋体"/>
                <w:b w:val="0"/>
                <w:i w:val="0"/>
                <w:color w:val="000000"/>
                <w:sz w:val="11"/>
              </w:rPr>
              <w:t>栏次</w:t>
            </w:r>
          </w:p>
        </w:tc>
        <w:tc>
          <w:tcPr>
            <w:tcW w:w="1040" w:type="dxa"/>
            <w:vAlign w:val="center"/>
          </w:tcPr>
          <w:p w14:paraId="3367930C">
            <w:pPr>
              <w:jc w:val="center"/>
            </w:pPr>
            <w:r>
              <w:rPr>
                <w:rFonts w:ascii="宋体" w:hAnsi="宋体" w:eastAsia="宋体" w:cs="宋体"/>
                <w:b w:val="0"/>
                <w:i w:val="0"/>
                <w:color w:val="000000"/>
                <w:sz w:val="11"/>
              </w:rPr>
              <w:t>1</w:t>
            </w:r>
          </w:p>
        </w:tc>
        <w:tc>
          <w:tcPr>
            <w:tcW w:w="940" w:type="dxa"/>
            <w:vAlign w:val="center"/>
          </w:tcPr>
          <w:p w14:paraId="708139A8">
            <w:pPr>
              <w:jc w:val="center"/>
            </w:pPr>
            <w:r>
              <w:rPr>
                <w:rFonts w:ascii="宋体" w:hAnsi="宋体" w:eastAsia="宋体" w:cs="宋体"/>
                <w:b w:val="0"/>
                <w:i w:val="0"/>
                <w:color w:val="000000"/>
                <w:sz w:val="11"/>
              </w:rPr>
              <w:t>2</w:t>
            </w:r>
          </w:p>
        </w:tc>
        <w:tc>
          <w:tcPr>
            <w:tcW w:w="940" w:type="dxa"/>
            <w:vAlign w:val="center"/>
          </w:tcPr>
          <w:p w14:paraId="44B8D2DD">
            <w:pPr>
              <w:jc w:val="center"/>
            </w:pPr>
            <w:r>
              <w:rPr>
                <w:rFonts w:ascii="宋体" w:hAnsi="宋体" w:eastAsia="宋体" w:cs="宋体"/>
                <w:b w:val="0"/>
                <w:i w:val="0"/>
                <w:color w:val="000000"/>
                <w:sz w:val="11"/>
              </w:rPr>
              <w:t>3</w:t>
            </w:r>
          </w:p>
        </w:tc>
        <w:tc>
          <w:tcPr>
            <w:tcW w:w="980" w:type="dxa"/>
            <w:vAlign w:val="center"/>
          </w:tcPr>
          <w:p w14:paraId="57DE9E0E">
            <w:pPr>
              <w:jc w:val="center"/>
            </w:pPr>
            <w:r>
              <w:rPr>
                <w:rFonts w:ascii="宋体" w:hAnsi="宋体" w:eastAsia="宋体" w:cs="宋体"/>
                <w:b w:val="0"/>
                <w:i w:val="0"/>
                <w:color w:val="000000"/>
                <w:sz w:val="11"/>
              </w:rPr>
              <w:t>4</w:t>
            </w:r>
          </w:p>
        </w:tc>
        <w:tc>
          <w:tcPr>
            <w:tcW w:w="980" w:type="dxa"/>
            <w:vAlign w:val="center"/>
          </w:tcPr>
          <w:p w14:paraId="6F91031B">
            <w:pPr>
              <w:jc w:val="center"/>
            </w:pPr>
            <w:r>
              <w:rPr>
                <w:rFonts w:ascii="宋体" w:hAnsi="宋体" w:eastAsia="宋体" w:cs="宋体"/>
                <w:b w:val="0"/>
                <w:i w:val="0"/>
                <w:color w:val="000000"/>
                <w:sz w:val="11"/>
              </w:rPr>
              <w:t>5</w:t>
            </w:r>
          </w:p>
        </w:tc>
        <w:tc>
          <w:tcPr>
            <w:tcW w:w="986" w:type="dxa"/>
            <w:vAlign w:val="center"/>
          </w:tcPr>
          <w:p w14:paraId="2F93387C">
            <w:pPr>
              <w:jc w:val="center"/>
            </w:pPr>
            <w:r>
              <w:rPr>
                <w:rFonts w:ascii="宋体" w:hAnsi="宋体" w:eastAsia="宋体" w:cs="宋体"/>
                <w:b w:val="0"/>
                <w:i w:val="0"/>
                <w:color w:val="000000"/>
                <w:sz w:val="11"/>
              </w:rPr>
              <w:t>6</w:t>
            </w:r>
          </w:p>
        </w:tc>
      </w:tr>
      <w:tr w14:paraId="01D2A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AE8AE96"/>
        </w:tc>
        <w:tc>
          <w:tcPr>
            <w:tcW w:w="220" w:type="dxa"/>
            <w:vMerge w:val="continue"/>
            <w:vAlign w:val="center"/>
          </w:tcPr>
          <w:p w14:paraId="57DFDA3C"/>
        </w:tc>
        <w:tc>
          <w:tcPr>
            <w:tcW w:w="300" w:type="dxa"/>
            <w:vMerge w:val="continue"/>
            <w:vAlign w:val="center"/>
          </w:tcPr>
          <w:p w14:paraId="1A05AC2D"/>
        </w:tc>
        <w:tc>
          <w:tcPr>
            <w:tcW w:w="1700" w:type="dxa"/>
            <w:vAlign w:val="center"/>
          </w:tcPr>
          <w:p w14:paraId="2712EE4D">
            <w:pPr>
              <w:jc w:val="center"/>
            </w:pPr>
            <w:r>
              <w:rPr>
                <w:rFonts w:ascii="宋体" w:hAnsi="宋体" w:eastAsia="宋体" w:cs="宋体"/>
                <w:b w:val="0"/>
                <w:i w:val="0"/>
                <w:color w:val="000000"/>
                <w:sz w:val="11"/>
              </w:rPr>
              <w:t>合计</w:t>
            </w:r>
          </w:p>
        </w:tc>
        <w:tc>
          <w:tcPr>
            <w:tcW w:w="1040" w:type="dxa"/>
            <w:vAlign w:val="center"/>
          </w:tcPr>
          <w:p w14:paraId="73417B02"/>
        </w:tc>
        <w:tc>
          <w:tcPr>
            <w:tcW w:w="940" w:type="dxa"/>
            <w:vAlign w:val="center"/>
          </w:tcPr>
          <w:p w14:paraId="7EB7A30A">
            <w:pPr>
              <w:jc w:val="right"/>
            </w:pPr>
            <w:r>
              <w:rPr>
                <w:rFonts w:ascii="宋体" w:hAnsi="宋体" w:eastAsia="宋体" w:cs="宋体"/>
                <w:b w:val="0"/>
                <w:i w:val="0"/>
                <w:color w:val="000000"/>
                <w:sz w:val="11"/>
              </w:rPr>
              <w:t>236.95</w:t>
            </w:r>
          </w:p>
        </w:tc>
        <w:tc>
          <w:tcPr>
            <w:tcW w:w="940" w:type="dxa"/>
            <w:vAlign w:val="center"/>
          </w:tcPr>
          <w:p w14:paraId="401155AF">
            <w:pPr>
              <w:jc w:val="right"/>
            </w:pPr>
            <w:r>
              <w:rPr>
                <w:rFonts w:ascii="宋体" w:hAnsi="宋体" w:eastAsia="宋体" w:cs="宋体"/>
                <w:b w:val="0"/>
                <w:i w:val="0"/>
                <w:color w:val="000000"/>
                <w:sz w:val="11"/>
              </w:rPr>
              <w:t>236.95</w:t>
            </w:r>
          </w:p>
        </w:tc>
        <w:tc>
          <w:tcPr>
            <w:tcW w:w="980" w:type="dxa"/>
            <w:vAlign w:val="center"/>
          </w:tcPr>
          <w:p w14:paraId="1E20C013"/>
        </w:tc>
        <w:tc>
          <w:tcPr>
            <w:tcW w:w="980" w:type="dxa"/>
            <w:vAlign w:val="center"/>
          </w:tcPr>
          <w:p w14:paraId="660FD3A5">
            <w:pPr>
              <w:jc w:val="right"/>
            </w:pPr>
            <w:r>
              <w:rPr>
                <w:rFonts w:ascii="宋体" w:hAnsi="宋体" w:eastAsia="宋体" w:cs="宋体"/>
                <w:b w:val="0"/>
                <w:i w:val="0"/>
                <w:color w:val="000000"/>
                <w:sz w:val="11"/>
              </w:rPr>
              <w:t>236.95</w:t>
            </w:r>
          </w:p>
        </w:tc>
        <w:tc>
          <w:tcPr>
            <w:tcW w:w="986" w:type="dxa"/>
            <w:vAlign w:val="center"/>
          </w:tcPr>
          <w:p w14:paraId="69214330"/>
        </w:tc>
      </w:tr>
      <w:tr w14:paraId="16256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9834101">
            <w:pPr>
              <w:jc w:val="left"/>
            </w:pPr>
            <w:r>
              <w:rPr>
                <w:rFonts w:ascii="宋体" w:hAnsi="宋体" w:eastAsia="宋体" w:cs="宋体"/>
                <w:b w:val="0"/>
                <w:i w:val="0"/>
                <w:color w:val="000000"/>
                <w:sz w:val="11"/>
              </w:rPr>
              <w:t>212</w:t>
            </w:r>
          </w:p>
        </w:tc>
        <w:tc>
          <w:tcPr>
            <w:tcW w:w="1700" w:type="dxa"/>
            <w:vAlign w:val="center"/>
          </w:tcPr>
          <w:p w14:paraId="55118DA1">
            <w:pPr>
              <w:jc w:val="left"/>
            </w:pPr>
            <w:r>
              <w:rPr>
                <w:rFonts w:ascii="宋体" w:hAnsi="宋体" w:eastAsia="宋体" w:cs="宋体"/>
                <w:b w:val="0"/>
                <w:i w:val="0"/>
                <w:color w:val="000000"/>
                <w:sz w:val="11"/>
              </w:rPr>
              <w:t>城乡社区支出</w:t>
            </w:r>
          </w:p>
        </w:tc>
        <w:tc>
          <w:tcPr>
            <w:tcW w:w="1040" w:type="dxa"/>
            <w:vAlign w:val="center"/>
          </w:tcPr>
          <w:p w14:paraId="2B2FA9FA"/>
        </w:tc>
        <w:tc>
          <w:tcPr>
            <w:tcW w:w="940" w:type="dxa"/>
            <w:vAlign w:val="center"/>
          </w:tcPr>
          <w:p w14:paraId="68F898F4">
            <w:pPr>
              <w:jc w:val="right"/>
            </w:pPr>
            <w:r>
              <w:rPr>
                <w:rFonts w:ascii="宋体" w:hAnsi="宋体" w:eastAsia="宋体" w:cs="宋体"/>
                <w:b w:val="0"/>
                <w:i w:val="0"/>
                <w:color w:val="000000"/>
                <w:sz w:val="11"/>
              </w:rPr>
              <w:t>236.95</w:t>
            </w:r>
          </w:p>
        </w:tc>
        <w:tc>
          <w:tcPr>
            <w:tcW w:w="940" w:type="dxa"/>
            <w:vAlign w:val="center"/>
          </w:tcPr>
          <w:p w14:paraId="1C20DD1F">
            <w:pPr>
              <w:jc w:val="right"/>
            </w:pPr>
            <w:r>
              <w:rPr>
                <w:rFonts w:ascii="宋体" w:hAnsi="宋体" w:eastAsia="宋体" w:cs="宋体"/>
                <w:b w:val="0"/>
                <w:i w:val="0"/>
                <w:color w:val="000000"/>
                <w:sz w:val="11"/>
              </w:rPr>
              <w:t>236.95</w:t>
            </w:r>
          </w:p>
        </w:tc>
        <w:tc>
          <w:tcPr>
            <w:tcW w:w="980" w:type="dxa"/>
            <w:vAlign w:val="center"/>
          </w:tcPr>
          <w:p w14:paraId="1DEBAD65"/>
        </w:tc>
        <w:tc>
          <w:tcPr>
            <w:tcW w:w="980" w:type="dxa"/>
            <w:vAlign w:val="center"/>
          </w:tcPr>
          <w:p w14:paraId="2889A56B">
            <w:pPr>
              <w:jc w:val="right"/>
            </w:pPr>
            <w:r>
              <w:rPr>
                <w:rFonts w:ascii="宋体" w:hAnsi="宋体" w:eastAsia="宋体" w:cs="宋体"/>
                <w:b w:val="0"/>
                <w:i w:val="0"/>
                <w:color w:val="000000"/>
                <w:sz w:val="11"/>
              </w:rPr>
              <w:t>236.95</w:t>
            </w:r>
          </w:p>
        </w:tc>
        <w:tc>
          <w:tcPr>
            <w:tcW w:w="986" w:type="dxa"/>
            <w:vAlign w:val="center"/>
          </w:tcPr>
          <w:p w14:paraId="4EE282D7"/>
        </w:tc>
      </w:tr>
      <w:tr w14:paraId="4010D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431BF6E">
            <w:pPr>
              <w:jc w:val="left"/>
            </w:pPr>
            <w:r>
              <w:rPr>
                <w:rFonts w:ascii="宋体" w:hAnsi="宋体" w:eastAsia="宋体" w:cs="宋体"/>
                <w:b w:val="0"/>
                <w:i w:val="0"/>
                <w:color w:val="000000"/>
                <w:sz w:val="11"/>
              </w:rPr>
              <w:t>21208</w:t>
            </w:r>
          </w:p>
        </w:tc>
        <w:tc>
          <w:tcPr>
            <w:tcW w:w="1700" w:type="dxa"/>
            <w:vAlign w:val="center"/>
          </w:tcPr>
          <w:p w14:paraId="3F0EB94A">
            <w:pPr>
              <w:jc w:val="left"/>
            </w:pPr>
            <w:r>
              <w:rPr>
                <w:rFonts w:ascii="宋体" w:hAnsi="宋体" w:eastAsia="宋体" w:cs="宋体"/>
                <w:b w:val="0"/>
                <w:i w:val="0"/>
                <w:color w:val="000000"/>
                <w:sz w:val="11"/>
              </w:rPr>
              <w:t>国有土地使用权出让收入安排的支出</w:t>
            </w:r>
          </w:p>
        </w:tc>
        <w:tc>
          <w:tcPr>
            <w:tcW w:w="1040" w:type="dxa"/>
            <w:vAlign w:val="center"/>
          </w:tcPr>
          <w:p w14:paraId="6EB196C0"/>
        </w:tc>
        <w:tc>
          <w:tcPr>
            <w:tcW w:w="940" w:type="dxa"/>
            <w:vAlign w:val="center"/>
          </w:tcPr>
          <w:p w14:paraId="766709AE">
            <w:pPr>
              <w:jc w:val="right"/>
            </w:pPr>
            <w:r>
              <w:rPr>
                <w:rFonts w:ascii="宋体" w:hAnsi="宋体" w:eastAsia="宋体" w:cs="宋体"/>
                <w:b w:val="0"/>
                <w:i w:val="0"/>
                <w:color w:val="000000"/>
                <w:sz w:val="11"/>
              </w:rPr>
              <w:t>236.95</w:t>
            </w:r>
          </w:p>
        </w:tc>
        <w:tc>
          <w:tcPr>
            <w:tcW w:w="940" w:type="dxa"/>
            <w:vAlign w:val="center"/>
          </w:tcPr>
          <w:p w14:paraId="67F651D8">
            <w:pPr>
              <w:jc w:val="right"/>
            </w:pPr>
            <w:r>
              <w:rPr>
                <w:rFonts w:ascii="宋体" w:hAnsi="宋体" w:eastAsia="宋体" w:cs="宋体"/>
                <w:b w:val="0"/>
                <w:i w:val="0"/>
                <w:color w:val="000000"/>
                <w:sz w:val="11"/>
              </w:rPr>
              <w:t>236.95</w:t>
            </w:r>
          </w:p>
        </w:tc>
        <w:tc>
          <w:tcPr>
            <w:tcW w:w="980" w:type="dxa"/>
            <w:vAlign w:val="center"/>
          </w:tcPr>
          <w:p w14:paraId="01CCC663"/>
        </w:tc>
        <w:tc>
          <w:tcPr>
            <w:tcW w:w="980" w:type="dxa"/>
            <w:vAlign w:val="center"/>
          </w:tcPr>
          <w:p w14:paraId="126F42BA">
            <w:pPr>
              <w:jc w:val="right"/>
            </w:pPr>
            <w:r>
              <w:rPr>
                <w:rFonts w:ascii="宋体" w:hAnsi="宋体" w:eastAsia="宋体" w:cs="宋体"/>
                <w:b w:val="0"/>
                <w:i w:val="0"/>
                <w:color w:val="000000"/>
                <w:sz w:val="11"/>
              </w:rPr>
              <w:t>236.95</w:t>
            </w:r>
          </w:p>
        </w:tc>
        <w:tc>
          <w:tcPr>
            <w:tcW w:w="986" w:type="dxa"/>
            <w:vAlign w:val="center"/>
          </w:tcPr>
          <w:p w14:paraId="70BAF07A"/>
        </w:tc>
      </w:tr>
      <w:tr w14:paraId="6C0B4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ECEDA31">
            <w:pPr>
              <w:jc w:val="left"/>
            </w:pPr>
            <w:r>
              <w:rPr>
                <w:rFonts w:ascii="宋体" w:hAnsi="宋体" w:eastAsia="宋体" w:cs="宋体"/>
                <w:b w:val="0"/>
                <w:i w:val="0"/>
                <w:color w:val="000000"/>
                <w:sz w:val="11"/>
              </w:rPr>
              <w:t>2120803</w:t>
            </w:r>
          </w:p>
        </w:tc>
        <w:tc>
          <w:tcPr>
            <w:tcW w:w="1700" w:type="dxa"/>
            <w:vAlign w:val="center"/>
          </w:tcPr>
          <w:p w14:paraId="127D9589">
            <w:pPr>
              <w:jc w:val="left"/>
            </w:pPr>
            <w:r>
              <w:rPr>
                <w:rFonts w:ascii="宋体" w:hAnsi="宋体" w:eastAsia="宋体" w:cs="宋体"/>
                <w:b w:val="0"/>
                <w:i w:val="0"/>
                <w:color w:val="000000"/>
                <w:sz w:val="11"/>
              </w:rPr>
              <w:t>城市建设支出</w:t>
            </w:r>
          </w:p>
        </w:tc>
        <w:tc>
          <w:tcPr>
            <w:tcW w:w="1040" w:type="dxa"/>
            <w:vAlign w:val="center"/>
          </w:tcPr>
          <w:p w14:paraId="4968A454"/>
        </w:tc>
        <w:tc>
          <w:tcPr>
            <w:tcW w:w="940" w:type="dxa"/>
            <w:vAlign w:val="center"/>
          </w:tcPr>
          <w:p w14:paraId="6EFA6385">
            <w:pPr>
              <w:jc w:val="right"/>
            </w:pPr>
            <w:r>
              <w:rPr>
                <w:rFonts w:ascii="宋体" w:hAnsi="宋体" w:eastAsia="宋体" w:cs="宋体"/>
                <w:b w:val="0"/>
                <w:i w:val="0"/>
                <w:color w:val="000000"/>
                <w:sz w:val="11"/>
              </w:rPr>
              <w:t>236.95</w:t>
            </w:r>
          </w:p>
        </w:tc>
        <w:tc>
          <w:tcPr>
            <w:tcW w:w="940" w:type="dxa"/>
            <w:vAlign w:val="center"/>
          </w:tcPr>
          <w:p w14:paraId="1E4B6BBE">
            <w:pPr>
              <w:jc w:val="right"/>
            </w:pPr>
            <w:r>
              <w:rPr>
                <w:rFonts w:ascii="宋体" w:hAnsi="宋体" w:eastAsia="宋体" w:cs="宋体"/>
                <w:b w:val="0"/>
                <w:i w:val="0"/>
                <w:color w:val="000000"/>
                <w:sz w:val="11"/>
              </w:rPr>
              <w:t>236.95</w:t>
            </w:r>
          </w:p>
        </w:tc>
        <w:tc>
          <w:tcPr>
            <w:tcW w:w="980" w:type="dxa"/>
            <w:vAlign w:val="center"/>
          </w:tcPr>
          <w:p w14:paraId="6A025C05"/>
        </w:tc>
        <w:tc>
          <w:tcPr>
            <w:tcW w:w="980" w:type="dxa"/>
            <w:vAlign w:val="center"/>
          </w:tcPr>
          <w:p w14:paraId="4B0D57A2">
            <w:pPr>
              <w:jc w:val="right"/>
            </w:pPr>
            <w:r>
              <w:rPr>
                <w:rFonts w:ascii="宋体" w:hAnsi="宋体" w:eastAsia="宋体" w:cs="宋体"/>
                <w:b w:val="0"/>
                <w:i w:val="0"/>
                <w:color w:val="000000"/>
                <w:sz w:val="11"/>
              </w:rPr>
              <w:t>236.95</w:t>
            </w:r>
          </w:p>
        </w:tc>
        <w:tc>
          <w:tcPr>
            <w:tcW w:w="986" w:type="dxa"/>
            <w:vAlign w:val="center"/>
          </w:tcPr>
          <w:p w14:paraId="3A886A64"/>
        </w:tc>
      </w:tr>
      <w:tr w14:paraId="26D122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DF0A5D8">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1F65E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35F261E">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4724262A">
      <w:pPr>
        <w:snapToGrid w:val="0"/>
        <w:spacing w:before="200" w:after="200" w:line="200" w:lineRule="auto"/>
      </w:pPr>
      <w:r>
        <w:rPr>
          <w:sz w:val="8"/>
        </w:rPr>
        <w:t xml:space="preserve"> </w:t>
      </w:r>
    </w:p>
    <w:p w14:paraId="43BA42F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22B91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0053671F">
            <w:pPr>
              <w:jc w:val="right"/>
            </w:pPr>
            <w:r>
              <w:rPr>
                <w:rFonts w:ascii="宋体" w:hAnsi="宋体" w:eastAsia="宋体" w:cs="宋体"/>
                <w:sz w:val="20"/>
              </w:rPr>
              <w:t>公开08表</w:t>
            </w:r>
          </w:p>
        </w:tc>
      </w:tr>
      <w:tr w14:paraId="6EF8CC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355CAC1">
            <w:pPr>
              <w:jc w:val="left"/>
            </w:pPr>
            <w:r>
              <w:rPr>
                <w:rFonts w:ascii="宋体" w:hAnsi="宋体" w:eastAsia="宋体" w:cs="宋体"/>
                <w:sz w:val="20"/>
              </w:rPr>
              <w:t>部门：浮梁县发改委</w:t>
            </w:r>
          </w:p>
        </w:tc>
        <w:tc>
          <w:tcPr>
            <w:tcW w:w="2000" w:type="dxa"/>
          </w:tcPr>
          <w:p w14:paraId="23B7C9D5">
            <w:pPr>
              <w:jc w:val="center"/>
            </w:pPr>
            <w:r>
              <w:rPr>
                <w:rFonts w:ascii="宋体" w:hAnsi="宋体" w:eastAsia="宋体" w:cs="宋体"/>
                <w:sz w:val="20"/>
              </w:rPr>
              <w:t>2023年度</w:t>
            </w:r>
          </w:p>
        </w:tc>
        <w:tc>
          <w:tcPr>
            <w:tcW w:w="3153" w:type="dxa"/>
          </w:tcPr>
          <w:p w14:paraId="40C2D1D2">
            <w:pPr>
              <w:jc w:val="right"/>
            </w:pPr>
            <w:r>
              <w:rPr>
                <w:rFonts w:ascii="宋体" w:hAnsi="宋体" w:eastAsia="宋体" w:cs="宋体"/>
                <w:sz w:val="20"/>
              </w:rPr>
              <w:t>金额单位：万元</w:t>
            </w:r>
          </w:p>
        </w:tc>
      </w:tr>
    </w:tbl>
    <w:p w14:paraId="66483B5A">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02EEF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3F3B5026">
            <w:pPr>
              <w:jc w:val="center"/>
            </w:pPr>
            <w:r>
              <w:rPr>
                <w:rFonts w:ascii="宋体" w:hAnsi="宋体" w:eastAsia="宋体" w:cs="宋体"/>
                <w:b w:val="0"/>
                <w:i w:val="0"/>
                <w:color w:val="000000"/>
                <w:sz w:val="17"/>
              </w:rPr>
              <w:t>项    目</w:t>
            </w:r>
          </w:p>
        </w:tc>
        <w:tc>
          <w:tcPr>
            <w:tcW w:w="1380" w:type="dxa"/>
            <w:vMerge w:val="restart"/>
            <w:vAlign w:val="center"/>
          </w:tcPr>
          <w:p w14:paraId="5AC96B66">
            <w:pPr>
              <w:jc w:val="center"/>
            </w:pPr>
            <w:r>
              <w:rPr>
                <w:rFonts w:ascii="宋体" w:hAnsi="宋体" w:eastAsia="宋体" w:cs="宋体"/>
                <w:b w:val="0"/>
                <w:i w:val="0"/>
                <w:color w:val="000000"/>
                <w:sz w:val="17"/>
              </w:rPr>
              <w:t>合计</w:t>
            </w:r>
          </w:p>
        </w:tc>
        <w:tc>
          <w:tcPr>
            <w:tcW w:w="1520" w:type="dxa"/>
            <w:vMerge w:val="restart"/>
            <w:vAlign w:val="center"/>
          </w:tcPr>
          <w:p w14:paraId="4373559A">
            <w:pPr>
              <w:jc w:val="center"/>
            </w:pPr>
            <w:r>
              <w:rPr>
                <w:rFonts w:ascii="宋体" w:hAnsi="宋体" w:eastAsia="宋体" w:cs="宋体"/>
                <w:b w:val="0"/>
                <w:i w:val="0"/>
                <w:color w:val="000000"/>
                <w:sz w:val="17"/>
              </w:rPr>
              <w:t>基本支出</w:t>
            </w:r>
          </w:p>
        </w:tc>
        <w:tc>
          <w:tcPr>
            <w:tcW w:w="1366" w:type="dxa"/>
            <w:vMerge w:val="restart"/>
            <w:vAlign w:val="center"/>
          </w:tcPr>
          <w:p w14:paraId="12B3D457">
            <w:pPr>
              <w:jc w:val="center"/>
            </w:pPr>
            <w:r>
              <w:rPr>
                <w:rFonts w:ascii="宋体" w:hAnsi="宋体" w:eastAsia="宋体" w:cs="宋体"/>
                <w:b w:val="0"/>
                <w:i w:val="0"/>
                <w:color w:val="000000"/>
                <w:sz w:val="17"/>
              </w:rPr>
              <w:t>项目支出</w:t>
            </w:r>
          </w:p>
        </w:tc>
      </w:tr>
      <w:tr w14:paraId="69B38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5FE46656">
            <w:pPr>
              <w:jc w:val="center"/>
            </w:pPr>
            <w:r>
              <w:rPr>
                <w:rFonts w:ascii="宋体" w:hAnsi="宋体" w:eastAsia="宋体" w:cs="宋体"/>
                <w:b w:val="0"/>
                <w:i w:val="0"/>
                <w:color w:val="000000"/>
                <w:sz w:val="17"/>
              </w:rPr>
              <w:t>支出功能分类科目编码</w:t>
            </w:r>
          </w:p>
        </w:tc>
        <w:tc>
          <w:tcPr>
            <w:tcW w:w="2740" w:type="dxa"/>
            <w:vMerge w:val="restart"/>
            <w:vAlign w:val="center"/>
          </w:tcPr>
          <w:p w14:paraId="454787C2">
            <w:pPr>
              <w:jc w:val="center"/>
            </w:pPr>
            <w:r>
              <w:rPr>
                <w:rFonts w:ascii="宋体" w:hAnsi="宋体" w:eastAsia="宋体" w:cs="宋体"/>
                <w:b w:val="0"/>
                <w:i w:val="0"/>
                <w:color w:val="000000"/>
                <w:sz w:val="17"/>
              </w:rPr>
              <w:t>科目名称</w:t>
            </w:r>
          </w:p>
        </w:tc>
        <w:tc>
          <w:tcPr>
            <w:tcW w:w="1380" w:type="dxa"/>
            <w:vMerge w:val="continue"/>
            <w:vAlign w:val="center"/>
          </w:tcPr>
          <w:p w14:paraId="0C358E6C"/>
        </w:tc>
        <w:tc>
          <w:tcPr>
            <w:tcW w:w="1520" w:type="dxa"/>
            <w:vMerge w:val="continue"/>
            <w:vAlign w:val="center"/>
          </w:tcPr>
          <w:p w14:paraId="24ABC2F1"/>
        </w:tc>
        <w:tc>
          <w:tcPr>
            <w:tcW w:w="1366" w:type="dxa"/>
            <w:vMerge w:val="continue"/>
            <w:vAlign w:val="center"/>
          </w:tcPr>
          <w:p w14:paraId="3A9FECD1"/>
        </w:tc>
      </w:tr>
      <w:tr w14:paraId="3CA98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1712D01"/>
        </w:tc>
        <w:tc>
          <w:tcPr>
            <w:tcW w:w="2740" w:type="dxa"/>
            <w:vMerge w:val="continue"/>
            <w:vAlign w:val="center"/>
          </w:tcPr>
          <w:p w14:paraId="0F22DE80"/>
        </w:tc>
        <w:tc>
          <w:tcPr>
            <w:tcW w:w="1380" w:type="dxa"/>
            <w:vMerge w:val="continue"/>
            <w:vAlign w:val="center"/>
          </w:tcPr>
          <w:p w14:paraId="22A0312F"/>
        </w:tc>
        <w:tc>
          <w:tcPr>
            <w:tcW w:w="1520" w:type="dxa"/>
            <w:vMerge w:val="continue"/>
            <w:vAlign w:val="center"/>
          </w:tcPr>
          <w:p w14:paraId="5E75A132"/>
        </w:tc>
        <w:tc>
          <w:tcPr>
            <w:tcW w:w="1366" w:type="dxa"/>
            <w:vMerge w:val="continue"/>
            <w:vAlign w:val="center"/>
          </w:tcPr>
          <w:p w14:paraId="49254E4D"/>
        </w:tc>
      </w:tr>
      <w:tr w14:paraId="2B8C6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FB65A42"/>
        </w:tc>
        <w:tc>
          <w:tcPr>
            <w:tcW w:w="2740" w:type="dxa"/>
            <w:vMerge w:val="continue"/>
            <w:vAlign w:val="center"/>
          </w:tcPr>
          <w:p w14:paraId="5BCA3CBA"/>
        </w:tc>
        <w:tc>
          <w:tcPr>
            <w:tcW w:w="1380" w:type="dxa"/>
            <w:vMerge w:val="continue"/>
            <w:vAlign w:val="center"/>
          </w:tcPr>
          <w:p w14:paraId="60DD51AB"/>
        </w:tc>
        <w:tc>
          <w:tcPr>
            <w:tcW w:w="1520" w:type="dxa"/>
            <w:vMerge w:val="continue"/>
            <w:vAlign w:val="center"/>
          </w:tcPr>
          <w:p w14:paraId="4B9F566A"/>
        </w:tc>
        <w:tc>
          <w:tcPr>
            <w:tcW w:w="1366" w:type="dxa"/>
            <w:vMerge w:val="continue"/>
            <w:vAlign w:val="center"/>
          </w:tcPr>
          <w:p w14:paraId="52C90880"/>
        </w:tc>
      </w:tr>
      <w:tr w14:paraId="4DD93B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7B6C79F">
            <w:pPr>
              <w:jc w:val="center"/>
            </w:pPr>
            <w:r>
              <w:rPr>
                <w:rFonts w:ascii="宋体" w:hAnsi="宋体" w:eastAsia="宋体" w:cs="宋体"/>
                <w:b w:val="0"/>
                <w:i w:val="0"/>
                <w:color w:val="000000"/>
                <w:sz w:val="17"/>
              </w:rPr>
              <w:t>类</w:t>
            </w:r>
          </w:p>
        </w:tc>
        <w:tc>
          <w:tcPr>
            <w:tcW w:w="420" w:type="dxa"/>
            <w:vMerge w:val="restart"/>
            <w:vAlign w:val="center"/>
          </w:tcPr>
          <w:p w14:paraId="34B6B8EC">
            <w:pPr>
              <w:jc w:val="center"/>
            </w:pPr>
            <w:r>
              <w:rPr>
                <w:rFonts w:ascii="宋体" w:hAnsi="宋体" w:eastAsia="宋体" w:cs="宋体"/>
                <w:b w:val="0"/>
                <w:i w:val="0"/>
                <w:color w:val="000000"/>
                <w:sz w:val="17"/>
              </w:rPr>
              <w:t>款</w:t>
            </w:r>
          </w:p>
        </w:tc>
        <w:tc>
          <w:tcPr>
            <w:tcW w:w="440" w:type="dxa"/>
            <w:vMerge w:val="restart"/>
            <w:vAlign w:val="center"/>
          </w:tcPr>
          <w:p w14:paraId="254B014B">
            <w:pPr>
              <w:jc w:val="center"/>
            </w:pPr>
            <w:r>
              <w:rPr>
                <w:rFonts w:ascii="宋体" w:hAnsi="宋体" w:eastAsia="宋体" w:cs="宋体"/>
                <w:b w:val="0"/>
                <w:i w:val="0"/>
                <w:color w:val="000000"/>
                <w:sz w:val="17"/>
              </w:rPr>
              <w:t>项</w:t>
            </w:r>
          </w:p>
        </w:tc>
        <w:tc>
          <w:tcPr>
            <w:tcW w:w="2740" w:type="dxa"/>
            <w:vAlign w:val="center"/>
          </w:tcPr>
          <w:p w14:paraId="186E60CB">
            <w:pPr>
              <w:jc w:val="center"/>
            </w:pPr>
            <w:r>
              <w:rPr>
                <w:rFonts w:ascii="宋体" w:hAnsi="宋体" w:eastAsia="宋体" w:cs="宋体"/>
                <w:b w:val="0"/>
                <w:i w:val="0"/>
                <w:color w:val="000000"/>
                <w:sz w:val="17"/>
              </w:rPr>
              <w:t>栏次</w:t>
            </w:r>
          </w:p>
        </w:tc>
        <w:tc>
          <w:tcPr>
            <w:tcW w:w="1380" w:type="dxa"/>
            <w:vAlign w:val="center"/>
          </w:tcPr>
          <w:p w14:paraId="3C783E69">
            <w:pPr>
              <w:jc w:val="center"/>
            </w:pPr>
            <w:r>
              <w:rPr>
                <w:rFonts w:ascii="宋体" w:hAnsi="宋体" w:eastAsia="宋体" w:cs="宋体"/>
                <w:b w:val="0"/>
                <w:i w:val="0"/>
                <w:color w:val="000000"/>
                <w:sz w:val="17"/>
              </w:rPr>
              <w:t>1</w:t>
            </w:r>
          </w:p>
        </w:tc>
        <w:tc>
          <w:tcPr>
            <w:tcW w:w="1520" w:type="dxa"/>
            <w:vAlign w:val="center"/>
          </w:tcPr>
          <w:p w14:paraId="1B3A66D4">
            <w:pPr>
              <w:jc w:val="center"/>
            </w:pPr>
            <w:r>
              <w:rPr>
                <w:rFonts w:ascii="宋体" w:hAnsi="宋体" w:eastAsia="宋体" w:cs="宋体"/>
                <w:b w:val="0"/>
                <w:i w:val="0"/>
                <w:color w:val="000000"/>
                <w:sz w:val="17"/>
              </w:rPr>
              <w:t>2</w:t>
            </w:r>
          </w:p>
        </w:tc>
        <w:tc>
          <w:tcPr>
            <w:tcW w:w="1366" w:type="dxa"/>
            <w:vAlign w:val="center"/>
          </w:tcPr>
          <w:p w14:paraId="6BB13EE2">
            <w:pPr>
              <w:jc w:val="center"/>
            </w:pPr>
            <w:r>
              <w:rPr>
                <w:rFonts w:ascii="宋体" w:hAnsi="宋体" w:eastAsia="宋体" w:cs="宋体"/>
                <w:b w:val="0"/>
                <w:i w:val="0"/>
                <w:color w:val="000000"/>
                <w:sz w:val="17"/>
              </w:rPr>
              <w:t>3</w:t>
            </w:r>
          </w:p>
        </w:tc>
      </w:tr>
      <w:tr w14:paraId="2AE48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C51BFA8"/>
        </w:tc>
        <w:tc>
          <w:tcPr>
            <w:tcW w:w="420" w:type="dxa"/>
            <w:vMerge w:val="continue"/>
            <w:vAlign w:val="center"/>
          </w:tcPr>
          <w:p w14:paraId="6905CEDC"/>
        </w:tc>
        <w:tc>
          <w:tcPr>
            <w:tcW w:w="440" w:type="dxa"/>
            <w:vMerge w:val="continue"/>
            <w:vAlign w:val="center"/>
          </w:tcPr>
          <w:p w14:paraId="438B39FD"/>
        </w:tc>
        <w:tc>
          <w:tcPr>
            <w:tcW w:w="2740" w:type="dxa"/>
            <w:vAlign w:val="center"/>
          </w:tcPr>
          <w:p w14:paraId="685000E6">
            <w:pPr>
              <w:jc w:val="center"/>
            </w:pPr>
            <w:r>
              <w:rPr>
                <w:rFonts w:ascii="宋体" w:hAnsi="宋体" w:eastAsia="宋体" w:cs="宋体"/>
                <w:b w:val="0"/>
                <w:i w:val="0"/>
                <w:color w:val="000000"/>
                <w:sz w:val="17"/>
              </w:rPr>
              <w:t>合计</w:t>
            </w:r>
          </w:p>
        </w:tc>
        <w:tc>
          <w:tcPr>
            <w:tcW w:w="1380" w:type="dxa"/>
            <w:vAlign w:val="center"/>
          </w:tcPr>
          <w:p w14:paraId="2EF5F22A">
            <w:pPr>
              <w:rPr>
                <w:rFonts w:hint="eastAsia" w:eastAsia="宋体"/>
                <w:lang w:val="en-US" w:eastAsia="zh-CN"/>
              </w:rPr>
            </w:pPr>
            <w:r>
              <w:rPr>
                <w:rFonts w:hint="eastAsia"/>
                <w:lang w:val="en-US" w:eastAsia="zh-CN"/>
              </w:rPr>
              <w:t>0</w:t>
            </w:r>
          </w:p>
        </w:tc>
        <w:tc>
          <w:tcPr>
            <w:tcW w:w="1520" w:type="dxa"/>
            <w:vAlign w:val="center"/>
          </w:tcPr>
          <w:p w14:paraId="66622AC8">
            <w:pPr>
              <w:rPr>
                <w:rFonts w:hint="eastAsia" w:eastAsia="宋体"/>
                <w:lang w:val="en-US" w:eastAsia="zh-CN"/>
              </w:rPr>
            </w:pPr>
            <w:r>
              <w:rPr>
                <w:rFonts w:hint="eastAsia"/>
                <w:lang w:val="en-US" w:eastAsia="zh-CN"/>
              </w:rPr>
              <w:t>0</w:t>
            </w:r>
          </w:p>
        </w:tc>
        <w:tc>
          <w:tcPr>
            <w:tcW w:w="1366" w:type="dxa"/>
            <w:vAlign w:val="center"/>
          </w:tcPr>
          <w:p w14:paraId="59E9EAA6">
            <w:pPr>
              <w:rPr>
                <w:rFonts w:hint="eastAsia" w:eastAsia="宋体"/>
                <w:lang w:val="en-US" w:eastAsia="zh-CN"/>
              </w:rPr>
            </w:pPr>
            <w:r>
              <w:rPr>
                <w:rFonts w:hint="eastAsia"/>
                <w:lang w:val="en-US" w:eastAsia="zh-CN"/>
              </w:rPr>
              <w:t>0</w:t>
            </w:r>
          </w:p>
        </w:tc>
      </w:tr>
      <w:tr w14:paraId="3C4D7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0A0994BB"/>
        </w:tc>
        <w:tc>
          <w:tcPr>
            <w:tcW w:w="2740" w:type="dxa"/>
            <w:vAlign w:val="center"/>
          </w:tcPr>
          <w:p w14:paraId="691869A1"/>
        </w:tc>
        <w:tc>
          <w:tcPr>
            <w:tcW w:w="1380" w:type="dxa"/>
            <w:vAlign w:val="center"/>
          </w:tcPr>
          <w:p w14:paraId="3B46B52A">
            <w:pPr>
              <w:rPr>
                <w:rFonts w:hint="eastAsia" w:eastAsia="宋体"/>
                <w:lang w:val="en-US" w:eastAsia="zh-CN"/>
              </w:rPr>
            </w:pPr>
            <w:r>
              <w:rPr>
                <w:rFonts w:hint="eastAsia"/>
                <w:lang w:val="en-US" w:eastAsia="zh-CN"/>
              </w:rPr>
              <w:t>0</w:t>
            </w:r>
          </w:p>
        </w:tc>
        <w:tc>
          <w:tcPr>
            <w:tcW w:w="1520" w:type="dxa"/>
            <w:vAlign w:val="center"/>
          </w:tcPr>
          <w:p w14:paraId="0A9C1475">
            <w:pPr>
              <w:rPr>
                <w:rFonts w:hint="eastAsia" w:eastAsia="宋体"/>
                <w:lang w:val="en-US" w:eastAsia="zh-CN"/>
              </w:rPr>
            </w:pPr>
            <w:r>
              <w:rPr>
                <w:rFonts w:hint="eastAsia"/>
                <w:lang w:val="en-US" w:eastAsia="zh-CN"/>
              </w:rPr>
              <w:t>0</w:t>
            </w:r>
          </w:p>
        </w:tc>
        <w:tc>
          <w:tcPr>
            <w:tcW w:w="1366" w:type="dxa"/>
            <w:vAlign w:val="center"/>
          </w:tcPr>
          <w:p w14:paraId="6CF17648">
            <w:pPr>
              <w:rPr>
                <w:rFonts w:hint="eastAsia" w:eastAsia="宋体"/>
                <w:lang w:val="en-US" w:eastAsia="zh-CN"/>
              </w:rPr>
            </w:pPr>
            <w:r>
              <w:rPr>
                <w:rFonts w:hint="eastAsia"/>
                <w:lang w:val="en-US" w:eastAsia="zh-CN"/>
              </w:rPr>
              <w:t>0</w:t>
            </w:r>
          </w:p>
        </w:tc>
      </w:tr>
      <w:tr w14:paraId="7F2E9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3AE8A8F">
            <w:pPr>
              <w:jc w:val="left"/>
            </w:pPr>
            <w:r>
              <w:rPr>
                <w:rFonts w:ascii="宋体" w:hAnsi="宋体" w:eastAsia="宋体" w:cs="宋体"/>
                <w:b w:val="0"/>
                <w:i w:val="0"/>
                <w:color w:val="000000"/>
                <w:sz w:val="17"/>
              </w:rPr>
              <w:t>注：1.本表反映部门(单位)本年度国有资本经营预算财政拨款支出情况。</w:t>
            </w:r>
          </w:p>
        </w:tc>
      </w:tr>
      <w:tr w14:paraId="28F24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6590394">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3F28C0EF">
      <w:pPr>
        <w:snapToGrid w:val="0"/>
        <w:spacing w:before="200" w:after="200" w:line="200" w:lineRule="auto"/>
      </w:pPr>
      <w:r>
        <w:rPr>
          <w:sz w:val="8"/>
        </w:rPr>
        <w:t xml:space="preserve"> </w:t>
      </w:r>
    </w:p>
    <w:p w14:paraId="0E01C07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37B96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E09ED81">
            <w:pPr>
              <w:jc w:val="right"/>
            </w:pPr>
            <w:r>
              <w:rPr>
                <w:rFonts w:ascii="宋体" w:hAnsi="宋体" w:eastAsia="宋体" w:cs="宋体"/>
                <w:sz w:val="20"/>
              </w:rPr>
              <w:t>公开09表</w:t>
            </w:r>
          </w:p>
        </w:tc>
      </w:tr>
      <w:tr w14:paraId="56E964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C09AE88">
            <w:pPr>
              <w:jc w:val="left"/>
            </w:pPr>
            <w:r>
              <w:rPr>
                <w:rFonts w:ascii="宋体" w:hAnsi="宋体" w:eastAsia="宋体" w:cs="宋体"/>
                <w:sz w:val="20"/>
              </w:rPr>
              <w:t>部门：浮梁县发改委</w:t>
            </w:r>
          </w:p>
        </w:tc>
        <w:tc>
          <w:tcPr>
            <w:tcW w:w="2000" w:type="dxa"/>
          </w:tcPr>
          <w:p w14:paraId="3502DD47">
            <w:pPr>
              <w:jc w:val="center"/>
            </w:pPr>
            <w:r>
              <w:rPr>
                <w:rFonts w:ascii="宋体" w:hAnsi="宋体" w:eastAsia="宋体" w:cs="宋体"/>
                <w:sz w:val="20"/>
              </w:rPr>
              <w:t>2023年度</w:t>
            </w:r>
          </w:p>
        </w:tc>
        <w:tc>
          <w:tcPr>
            <w:tcW w:w="3153" w:type="dxa"/>
          </w:tcPr>
          <w:p w14:paraId="67624785">
            <w:pPr>
              <w:jc w:val="right"/>
            </w:pPr>
            <w:r>
              <w:rPr>
                <w:rFonts w:ascii="宋体" w:hAnsi="宋体" w:eastAsia="宋体" w:cs="宋体"/>
                <w:sz w:val="20"/>
              </w:rPr>
              <w:t>金额单位：万元</w:t>
            </w:r>
          </w:p>
        </w:tc>
      </w:tr>
    </w:tbl>
    <w:p w14:paraId="63C7A0AB">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4B2CF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194DD6E8">
            <w:pPr>
              <w:jc w:val="center"/>
            </w:pPr>
            <w:r>
              <w:rPr>
                <w:rFonts w:ascii="宋体" w:hAnsi="宋体" w:eastAsia="宋体" w:cs="宋体"/>
                <w:b w:val="0"/>
                <w:i w:val="0"/>
                <w:color w:val="000000"/>
                <w:sz w:val="17"/>
              </w:rPr>
              <w:t>项目</w:t>
            </w:r>
          </w:p>
        </w:tc>
        <w:tc>
          <w:tcPr>
            <w:tcW w:w="740" w:type="dxa"/>
            <w:vAlign w:val="center"/>
          </w:tcPr>
          <w:p w14:paraId="43CE1160">
            <w:pPr>
              <w:jc w:val="center"/>
            </w:pPr>
            <w:r>
              <w:rPr>
                <w:rFonts w:ascii="宋体" w:hAnsi="宋体" w:eastAsia="宋体" w:cs="宋体"/>
                <w:b w:val="0"/>
                <w:i w:val="0"/>
                <w:color w:val="000000"/>
                <w:sz w:val="17"/>
              </w:rPr>
              <w:t>栏次</w:t>
            </w:r>
          </w:p>
        </w:tc>
        <w:tc>
          <w:tcPr>
            <w:tcW w:w="1560" w:type="dxa"/>
            <w:vAlign w:val="center"/>
          </w:tcPr>
          <w:p w14:paraId="694F6A01">
            <w:pPr>
              <w:jc w:val="center"/>
            </w:pPr>
            <w:r>
              <w:rPr>
                <w:rFonts w:ascii="宋体" w:hAnsi="宋体" w:eastAsia="宋体" w:cs="宋体"/>
                <w:b w:val="0"/>
                <w:i w:val="0"/>
                <w:color w:val="000000"/>
                <w:sz w:val="17"/>
              </w:rPr>
              <w:t>年初预算数</w:t>
            </w:r>
          </w:p>
        </w:tc>
        <w:tc>
          <w:tcPr>
            <w:tcW w:w="1460" w:type="dxa"/>
            <w:vAlign w:val="center"/>
          </w:tcPr>
          <w:p w14:paraId="00555975">
            <w:pPr>
              <w:jc w:val="center"/>
            </w:pPr>
            <w:r>
              <w:rPr>
                <w:rFonts w:ascii="宋体" w:hAnsi="宋体" w:eastAsia="宋体" w:cs="宋体"/>
                <w:b w:val="0"/>
                <w:i w:val="0"/>
                <w:color w:val="000000"/>
                <w:sz w:val="16"/>
              </w:rPr>
              <w:t>全年预算数</w:t>
            </w:r>
          </w:p>
        </w:tc>
        <w:tc>
          <w:tcPr>
            <w:tcW w:w="1586" w:type="dxa"/>
            <w:vAlign w:val="center"/>
          </w:tcPr>
          <w:p w14:paraId="181E43F6">
            <w:pPr>
              <w:jc w:val="center"/>
            </w:pPr>
            <w:r>
              <w:rPr>
                <w:rFonts w:ascii="宋体" w:hAnsi="宋体" w:eastAsia="宋体" w:cs="宋体"/>
                <w:b w:val="0"/>
                <w:i w:val="0"/>
                <w:color w:val="000000"/>
                <w:sz w:val="17"/>
              </w:rPr>
              <w:t>决算数</w:t>
            </w:r>
          </w:p>
        </w:tc>
      </w:tr>
      <w:tr w14:paraId="3BA78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FE446DD">
            <w:pPr>
              <w:jc w:val="center"/>
            </w:pPr>
            <w:r>
              <w:rPr>
                <w:rFonts w:ascii="宋体" w:hAnsi="宋体" w:eastAsia="宋体" w:cs="宋体"/>
                <w:b w:val="0"/>
                <w:i w:val="0"/>
                <w:color w:val="000000"/>
                <w:sz w:val="17"/>
              </w:rPr>
              <w:t>行次</w:t>
            </w:r>
          </w:p>
        </w:tc>
        <w:tc>
          <w:tcPr>
            <w:tcW w:w="740" w:type="dxa"/>
            <w:vAlign w:val="center"/>
          </w:tcPr>
          <w:p w14:paraId="713F40F7"/>
        </w:tc>
        <w:tc>
          <w:tcPr>
            <w:tcW w:w="1560" w:type="dxa"/>
            <w:vAlign w:val="center"/>
          </w:tcPr>
          <w:p w14:paraId="49B23645">
            <w:pPr>
              <w:jc w:val="center"/>
            </w:pPr>
            <w:r>
              <w:rPr>
                <w:rFonts w:ascii="宋体" w:hAnsi="宋体" w:eastAsia="宋体" w:cs="宋体"/>
                <w:b w:val="0"/>
                <w:i w:val="0"/>
                <w:color w:val="000000"/>
                <w:sz w:val="17"/>
              </w:rPr>
              <w:t>1</w:t>
            </w:r>
          </w:p>
        </w:tc>
        <w:tc>
          <w:tcPr>
            <w:tcW w:w="1460" w:type="dxa"/>
            <w:vAlign w:val="center"/>
          </w:tcPr>
          <w:p w14:paraId="41739ACD">
            <w:pPr>
              <w:jc w:val="center"/>
            </w:pPr>
            <w:r>
              <w:rPr>
                <w:rFonts w:ascii="宋体" w:hAnsi="宋体" w:eastAsia="宋体" w:cs="宋体"/>
                <w:b w:val="0"/>
                <w:i w:val="0"/>
                <w:color w:val="000000"/>
                <w:sz w:val="16"/>
              </w:rPr>
              <w:t>2</w:t>
            </w:r>
          </w:p>
        </w:tc>
        <w:tc>
          <w:tcPr>
            <w:tcW w:w="1586" w:type="dxa"/>
            <w:vAlign w:val="center"/>
          </w:tcPr>
          <w:p w14:paraId="3F43909C">
            <w:pPr>
              <w:jc w:val="center"/>
            </w:pPr>
            <w:r>
              <w:rPr>
                <w:rFonts w:ascii="宋体" w:hAnsi="宋体" w:eastAsia="宋体" w:cs="宋体"/>
                <w:b w:val="0"/>
                <w:i w:val="0"/>
                <w:color w:val="000000"/>
                <w:sz w:val="17"/>
              </w:rPr>
              <w:t>3</w:t>
            </w:r>
          </w:p>
        </w:tc>
      </w:tr>
      <w:tr w14:paraId="1F231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494A59">
            <w:pPr>
              <w:jc w:val="left"/>
            </w:pPr>
            <w:r>
              <w:rPr>
                <w:rFonts w:ascii="宋体" w:hAnsi="宋体" w:eastAsia="宋体" w:cs="宋体"/>
                <w:b w:val="0"/>
                <w:i w:val="0"/>
                <w:color w:val="000000"/>
                <w:sz w:val="17"/>
              </w:rPr>
              <w:t>一、“三公”经费支出</w:t>
            </w:r>
          </w:p>
        </w:tc>
        <w:tc>
          <w:tcPr>
            <w:tcW w:w="740" w:type="dxa"/>
            <w:vAlign w:val="center"/>
          </w:tcPr>
          <w:p w14:paraId="4A10F141">
            <w:pPr>
              <w:jc w:val="center"/>
            </w:pPr>
            <w:r>
              <w:rPr>
                <w:rFonts w:ascii="宋体" w:hAnsi="宋体" w:eastAsia="宋体" w:cs="宋体"/>
                <w:b w:val="0"/>
                <w:i w:val="0"/>
                <w:color w:val="000000"/>
                <w:sz w:val="17"/>
              </w:rPr>
              <w:t>1</w:t>
            </w:r>
          </w:p>
        </w:tc>
        <w:tc>
          <w:tcPr>
            <w:tcW w:w="1560" w:type="dxa"/>
            <w:vAlign w:val="center"/>
          </w:tcPr>
          <w:p w14:paraId="4351844A">
            <w:pPr>
              <w:jc w:val="right"/>
            </w:pPr>
            <w:r>
              <w:rPr>
                <w:rFonts w:ascii="宋体" w:hAnsi="宋体" w:eastAsia="宋体" w:cs="宋体"/>
                <w:b w:val="0"/>
                <w:i w:val="0"/>
                <w:color w:val="000000"/>
                <w:sz w:val="17"/>
              </w:rPr>
              <w:t>4.00</w:t>
            </w:r>
          </w:p>
        </w:tc>
        <w:tc>
          <w:tcPr>
            <w:tcW w:w="1460" w:type="dxa"/>
            <w:vAlign w:val="center"/>
          </w:tcPr>
          <w:p w14:paraId="39D62C39">
            <w:pPr>
              <w:jc w:val="right"/>
            </w:pPr>
            <w:r>
              <w:rPr>
                <w:rFonts w:ascii="宋体" w:hAnsi="宋体" w:eastAsia="宋体" w:cs="宋体"/>
                <w:b w:val="0"/>
                <w:i w:val="0"/>
                <w:color w:val="000000"/>
                <w:sz w:val="16"/>
              </w:rPr>
              <w:t>4.00</w:t>
            </w:r>
          </w:p>
        </w:tc>
        <w:tc>
          <w:tcPr>
            <w:tcW w:w="1586" w:type="dxa"/>
            <w:vAlign w:val="center"/>
          </w:tcPr>
          <w:p w14:paraId="176F91CF">
            <w:pPr>
              <w:jc w:val="right"/>
            </w:pPr>
            <w:r>
              <w:rPr>
                <w:rFonts w:ascii="宋体" w:hAnsi="宋体" w:eastAsia="宋体" w:cs="宋体"/>
                <w:b w:val="0"/>
                <w:i w:val="0"/>
                <w:color w:val="000000"/>
                <w:sz w:val="17"/>
              </w:rPr>
              <w:t>3.99</w:t>
            </w:r>
          </w:p>
        </w:tc>
      </w:tr>
      <w:tr w14:paraId="37016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A466F0">
            <w:pPr>
              <w:jc w:val="left"/>
            </w:pPr>
            <w:r>
              <w:rPr>
                <w:rFonts w:ascii="宋体" w:hAnsi="宋体" w:eastAsia="宋体" w:cs="宋体"/>
                <w:b w:val="0"/>
                <w:i w:val="0"/>
                <w:color w:val="000000"/>
                <w:sz w:val="17"/>
              </w:rPr>
              <w:t xml:space="preserve">  1.因公出国（境）费</w:t>
            </w:r>
          </w:p>
        </w:tc>
        <w:tc>
          <w:tcPr>
            <w:tcW w:w="740" w:type="dxa"/>
            <w:vAlign w:val="center"/>
          </w:tcPr>
          <w:p w14:paraId="39DE5D3A">
            <w:pPr>
              <w:jc w:val="center"/>
            </w:pPr>
            <w:r>
              <w:rPr>
                <w:rFonts w:ascii="宋体" w:hAnsi="宋体" w:eastAsia="宋体" w:cs="宋体"/>
                <w:b w:val="0"/>
                <w:i w:val="0"/>
                <w:color w:val="000000"/>
                <w:sz w:val="17"/>
              </w:rPr>
              <w:t>2</w:t>
            </w:r>
          </w:p>
        </w:tc>
        <w:tc>
          <w:tcPr>
            <w:tcW w:w="1560" w:type="dxa"/>
            <w:vAlign w:val="center"/>
          </w:tcPr>
          <w:p w14:paraId="21AEEDD1"/>
        </w:tc>
        <w:tc>
          <w:tcPr>
            <w:tcW w:w="1460" w:type="dxa"/>
            <w:vAlign w:val="center"/>
          </w:tcPr>
          <w:p w14:paraId="653D606A"/>
        </w:tc>
        <w:tc>
          <w:tcPr>
            <w:tcW w:w="1586" w:type="dxa"/>
            <w:vAlign w:val="center"/>
          </w:tcPr>
          <w:p w14:paraId="13FFFA28"/>
        </w:tc>
      </w:tr>
      <w:tr w14:paraId="19DD9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C736EB6">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765D9AA0">
            <w:pPr>
              <w:jc w:val="center"/>
            </w:pPr>
            <w:r>
              <w:rPr>
                <w:rFonts w:ascii="宋体" w:hAnsi="宋体" w:eastAsia="宋体" w:cs="宋体"/>
                <w:b w:val="0"/>
                <w:i w:val="0"/>
                <w:color w:val="000000"/>
                <w:sz w:val="17"/>
              </w:rPr>
              <w:t>3</w:t>
            </w:r>
          </w:p>
        </w:tc>
        <w:tc>
          <w:tcPr>
            <w:tcW w:w="1560" w:type="dxa"/>
            <w:vAlign w:val="center"/>
          </w:tcPr>
          <w:p w14:paraId="4DC41459"/>
        </w:tc>
        <w:tc>
          <w:tcPr>
            <w:tcW w:w="1460" w:type="dxa"/>
            <w:vAlign w:val="center"/>
          </w:tcPr>
          <w:p w14:paraId="4B43EAFE"/>
        </w:tc>
        <w:tc>
          <w:tcPr>
            <w:tcW w:w="1586" w:type="dxa"/>
            <w:vAlign w:val="center"/>
          </w:tcPr>
          <w:p w14:paraId="34CDD167"/>
        </w:tc>
      </w:tr>
      <w:tr w14:paraId="1D86D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D6D969">
            <w:pPr>
              <w:jc w:val="left"/>
            </w:pPr>
            <w:r>
              <w:rPr>
                <w:rFonts w:ascii="宋体" w:hAnsi="宋体" w:eastAsia="宋体" w:cs="宋体"/>
                <w:b w:val="0"/>
                <w:i w:val="0"/>
                <w:color w:val="000000"/>
                <w:sz w:val="17"/>
              </w:rPr>
              <w:t xml:space="preserve">    （1）公务用车购置费</w:t>
            </w:r>
          </w:p>
        </w:tc>
        <w:tc>
          <w:tcPr>
            <w:tcW w:w="740" w:type="dxa"/>
            <w:vAlign w:val="center"/>
          </w:tcPr>
          <w:p w14:paraId="02F3C930">
            <w:pPr>
              <w:jc w:val="center"/>
            </w:pPr>
            <w:r>
              <w:rPr>
                <w:rFonts w:ascii="宋体" w:hAnsi="宋体" w:eastAsia="宋体" w:cs="宋体"/>
                <w:b w:val="0"/>
                <w:i w:val="0"/>
                <w:color w:val="000000"/>
                <w:sz w:val="17"/>
              </w:rPr>
              <w:t>4</w:t>
            </w:r>
          </w:p>
        </w:tc>
        <w:tc>
          <w:tcPr>
            <w:tcW w:w="1560" w:type="dxa"/>
            <w:vAlign w:val="center"/>
          </w:tcPr>
          <w:p w14:paraId="45809E7C"/>
        </w:tc>
        <w:tc>
          <w:tcPr>
            <w:tcW w:w="1460" w:type="dxa"/>
            <w:vAlign w:val="center"/>
          </w:tcPr>
          <w:p w14:paraId="4D05A4DB"/>
        </w:tc>
        <w:tc>
          <w:tcPr>
            <w:tcW w:w="1586" w:type="dxa"/>
            <w:vAlign w:val="center"/>
          </w:tcPr>
          <w:p w14:paraId="6D217A52"/>
        </w:tc>
      </w:tr>
      <w:tr w14:paraId="49807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6B4AD1">
            <w:pPr>
              <w:jc w:val="left"/>
            </w:pPr>
            <w:r>
              <w:rPr>
                <w:rFonts w:ascii="宋体" w:hAnsi="宋体" w:eastAsia="宋体" w:cs="宋体"/>
                <w:b w:val="0"/>
                <w:i w:val="0"/>
                <w:color w:val="000000"/>
                <w:sz w:val="17"/>
              </w:rPr>
              <w:t xml:space="preserve">    （2）公务用车运行维护费</w:t>
            </w:r>
          </w:p>
        </w:tc>
        <w:tc>
          <w:tcPr>
            <w:tcW w:w="740" w:type="dxa"/>
            <w:vAlign w:val="center"/>
          </w:tcPr>
          <w:p w14:paraId="35E7E1C1">
            <w:pPr>
              <w:jc w:val="center"/>
            </w:pPr>
            <w:r>
              <w:rPr>
                <w:rFonts w:ascii="宋体" w:hAnsi="宋体" w:eastAsia="宋体" w:cs="宋体"/>
                <w:b w:val="0"/>
                <w:i w:val="0"/>
                <w:color w:val="000000"/>
                <w:sz w:val="17"/>
              </w:rPr>
              <w:t>5</w:t>
            </w:r>
          </w:p>
        </w:tc>
        <w:tc>
          <w:tcPr>
            <w:tcW w:w="1560" w:type="dxa"/>
            <w:vAlign w:val="center"/>
          </w:tcPr>
          <w:p w14:paraId="3DA688C3"/>
        </w:tc>
        <w:tc>
          <w:tcPr>
            <w:tcW w:w="1460" w:type="dxa"/>
            <w:vAlign w:val="center"/>
          </w:tcPr>
          <w:p w14:paraId="7CA67EB3"/>
        </w:tc>
        <w:tc>
          <w:tcPr>
            <w:tcW w:w="1586" w:type="dxa"/>
            <w:vAlign w:val="center"/>
          </w:tcPr>
          <w:p w14:paraId="41508916"/>
        </w:tc>
      </w:tr>
      <w:tr w14:paraId="60585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80D53E">
            <w:pPr>
              <w:jc w:val="left"/>
            </w:pPr>
            <w:r>
              <w:rPr>
                <w:rFonts w:ascii="宋体" w:hAnsi="宋体" w:eastAsia="宋体" w:cs="宋体"/>
                <w:b w:val="0"/>
                <w:i w:val="0"/>
                <w:color w:val="000000"/>
                <w:sz w:val="17"/>
              </w:rPr>
              <w:t xml:space="preserve">  3.公务接待费</w:t>
            </w:r>
          </w:p>
        </w:tc>
        <w:tc>
          <w:tcPr>
            <w:tcW w:w="740" w:type="dxa"/>
            <w:vAlign w:val="center"/>
          </w:tcPr>
          <w:p w14:paraId="7501EA44">
            <w:pPr>
              <w:jc w:val="center"/>
            </w:pPr>
            <w:r>
              <w:rPr>
                <w:rFonts w:ascii="宋体" w:hAnsi="宋体" w:eastAsia="宋体" w:cs="宋体"/>
                <w:b w:val="0"/>
                <w:i w:val="0"/>
                <w:color w:val="000000"/>
                <w:sz w:val="17"/>
              </w:rPr>
              <w:t>6</w:t>
            </w:r>
          </w:p>
        </w:tc>
        <w:tc>
          <w:tcPr>
            <w:tcW w:w="1560" w:type="dxa"/>
            <w:vAlign w:val="center"/>
          </w:tcPr>
          <w:p w14:paraId="7523C64F">
            <w:pPr>
              <w:jc w:val="right"/>
            </w:pPr>
            <w:r>
              <w:rPr>
                <w:rFonts w:ascii="宋体" w:hAnsi="宋体" w:eastAsia="宋体" w:cs="宋体"/>
                <w:b w:val="0"/>
                <w:i w:val="0"/>
                <w:color w:val="000000"/>
                <w:sz w:val="17"/>
              </w:rPr>
              <w:t>4.00</w:t>
            </w:r>
          </w:p>
        </w:tc>
        <w:tc>
          <w:tcPr>
            <w:tcW w:w="1460" w:type="dxa"/>
            <w:vAlign w:val="center"/>
          </w:tcPr>
          <w:p w14:paraId="161B69E0">
            <w:pPr>
              <w:jc w:val="right"/>
            </w:pPr>
            <w:r>
              <w:rPr>
                <w:rFonts w:ascii="宋体" w:hAnsi="宋体" w:eastAsia="宋体" w:cs="宋体"/>
                <w:b w:val="0"/>
                <w:i w:val="0"/>
                <w:color w:val="000000"/>
                <w:sz w:val="16"/>
              </w:rPr>
              <w:t>4.00</w:t>
            </w:r>
          </w:p>
        </w:tc>
        <w:tc>
          <w:tcPr>
            <w:tcW w:w="1586" w:type="dxa"/>
            <w:vAlign w:val="center"/>
          </w:tcPr>
          <w:p w14:paraId="24845D03">
            <w:pPr>
              <w:jc w:val="right"/>
            </w:pPr>
            <w:r>
              <w:rPr>
                <w:rFonts w:ascii="宋体" w:hAnsi="宋体" w:eastAsia="宋体" w:cs="宋体"/>
                <w:b w:val="0"/>
                <w:i w:val="0"/>
                <w:color w:val="000000"/>
                <w:sz w:val="17"/>
              </w:rPr>
              <w:t>3.99</w:t>
            </w:r>
          </w:p>
        </w:tc>
      </w:tr>
      <w:tr w14:paraId="483C7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FEF9E9">
            <w:pPr>
              <w:jc w:val="left"/>
            </w:pPr>
            <w:r>
              <w:rPr>
                <w:rFonts w:ascii="宋体" w:hAnsi="宋体" w:eastAsia="宋体" w:cs="宋体"/>
                <w:b w:val="0"/>
                <w:i w:val="0"/>
                <w:color w:val="000000"/>
                <w:sz w:val="17"/>
              </w:rPr>
              <w:t xml:space="preserve">    （1）国内接待费</w:t>
            </w:r>
          </w:p>
        </w:tc>
        <w:tc>
          <w:tcPr>
            <w:tcW w:w="740" w:type="dxa"/>
            <w:vAlign w:val="center"/>
          </w:tcPr>
          <w:p w14:paraId="021CE277">
            <w:pPr>
              <w:jc w:val="center"/>
            </w:pPr>
            <w:r>
              <w:rPr>
                <w:rFonts w:ascii="宋体" w:hAnsi="宋体" w:eastAsia="宋体" w:cs="宋体"/>
                <w:b w:val="0"/>
                <w:i w:val="0"/>
                <w:color w:val="000000"/>
                <w:sz w:val="17"/>
              </w:rPr>
              <w:t>7</w:t>
            </w:r>
          </w:p>
        </w:tc>
        <w:tc>
          <w:tcPr>
            <w:tcW w:w="1560" w:type="dxa"/>
            <w:vAlign w:val="center"/>
          </w:tcPr>
          <w:p w14:paraId="36A8C693">
            <w:pPr>
              <w:jc w:val="center"/>
            </w:pPr>
            <w:r>
              <w:rPr>
                <w:rFonts w:ascii="宋体" w:hAnsi="宋体" w:eastAsia="宋体" w:cs="宋体"/>
                <w:b w:val="0"/>
                <w:i w:val="0"/>
                <w:color w:val="000000"/>
                <w:sz w:val="17"/>
              </w:rPr>
              <w:t>——</w:t>
            </w:r>
          </w:p>
        </w:tc>
        <w:tc>
          <w:tcPr>
            <w:tcW w:w="1460" w:type="dxa"/>
            <w:vAlign w:val="center"/>
          </w:tcPr>
          <w:p w14:paraId="50482E7C">
            <w:pPr>
              <w:jc w:val="center"/>
            </w:pPr>
            <w:r>
              <w:rPr>
                <w:rFonts w:ascii="宋体" w:hAnsi="宋体" w:eastAsia="宋体" w:cs="宋体"/>
                <w:b w:val="0"/>
                <w:i w:val="0"/>
                <w:color w:val="000000"/>
                <w:sz w:val="16"/>
              </w:rPr>
              <w:t>——</w:t>
            </w:r>
          </w:p>
        </w:tc>
        <w:tc>
          <w:tcPr>
            <w:tcW w:w="1586" w:type="dxa"/>
            <w:vAlign w:val="center"/>
          </w:tcPr>
          <w:p w14:paraId="22F17166">
            <w:pPr>
              <w:jc w:val="right"/>
            </w:pPr>
            <w:r>
              <w:rPr>
                <w:rFonts w:ascii="宋体" w:hAnsi="宋体" w:eastAsia="宋体" w:cs="宋体"/>
                <w:b w:val="0"/>
                <w:i w:val="0"/>
                <w:color w:val="000000"/>
                <w:sz w:val="17"/>
              </w:rPr>
              <w:t>3.99</w:t>
            </w:r>
          </w:p>
        </w:tc>
      </w:tr>
      <w:tr w14:paraId="13090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2F8BE8">
            <w:pPr>
              <w:jc w:val="left"/>
            </w:pPr>
            <w:r>
              <w:rPr>
                <w:rFonts w:ascii="宋体" w:hAnsi="宋体" w:eastAsia="宋体" w:cs="宋体"/>
                <w:b w:val="0"/>
                <w:i w:val="0"/>
                <w:color w:val="000000"/>
                <w:sz w:val="17"/>
              </w:rPr>
              <w:t xml:space="preserve">         其中：外事接待费</w:t>
            </w:r>
          </w:p>
        </w:tc>
        <w:tc>
          <w:tcPr>
            <w:tcW w:w="740" w:type="dxa"/>
            <w:vAlign w:val="center"/>
          </w:tcPr>
          <w:p w14:paraId="68A6858A">
            <w:pPr>
              <w:jc w:val="center"/>
            </w:pPr>
            <w:r>
              <w:rPr>
                <w:rFonts w:ascii="宋体" w:hAnsi="宋体" w:eastAsia="宋体" w:cs="宋体"/>
                <w:b w:val="0"/>
                <w:i w:val="0"/>
                <w:color w:val="000000"/>
                <w:sz w:val="17"/>
              </w:rPr>
              <w:t>8</w:t>
            </w:r>
          </w:p>
        </w:tc>
        <w:tc>
          <w:tcPr>
            <w:tcW w:w="1560" w:type="dxa"/>
            <w:vAlign w:val="center"/>
          </w:tcPr>
          <w:p w14:paraId="642EA55A">
            <w:pPr>
              <w:jc w:val="center"/>
            </w:pPr>
            <w:r>
              <w:rPr>
                <w:rFonts w:ascii="宋体" w:hAnsi="宋体" w:eastAsia="宋体" w:cs="宋体"/>
                <w:b w:val="0"/>
                <w:i w:val="0"/>
                <w:color w:val="000000"/>
                <w:sz w:val="17"/>
              </w:rPr>
              <w:t>——</w:t>
            </w:r>
          </w:p>
        </w:tc>
        <w:tc>
          <w:tcPr>
            <w:tcW w:w="1460" w:type="dxa"/>
            <w:vAlign w:val="center"/>
          </w:tcPr>
          <w:p w14:paraId="3140B879">
            <w:pPr>
              <w:jc w:val="center"/>
            </w:pPr>
            <w:r>
              <w:rPr>
                <w:rFonts w:ascii="宋体" w:hAnsi="宋体" w:eastAsia="宋体" w:cs="宋体"/>
                <w:b w:val="0"/>
                <w:i w:val="0"/>
                <w:color w:val="000000"/>
                <w:sz w:val="16"/>
              </w:rPr>
              <w:t>——</w:t>
            </w:r>
          </w:p>
        </w:tc>
        <w:tc>
          <w:tcPr>
            <w:tcW w:w="1586" w:type="dxa"/>
            <w:vAlign w:val="center"/>
          </w:tcPr>
          <w:p w14:paraId="51D33059"/>
        </w:tc>
      </w:tr>
      <w:tr w14:paraId="36C4E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46878C">
            <w:pPr>
              <w:jc w:val="left"/>
            </w:pPr>
            <w:r>
              <w:rPr>
                <w:rFonts w:ascii="宋体" w:hAnsi="宋体" w:eastAsia="宋体" w:cs="宋体"/>
                <w:b w:val="0"/>
                <w:i w:val="0"/>
                <w:color w:val="000000"/>
                <w:sz w:val="17"/>
              </w:rPr>
              <w:t xml:space="preserve">    （2）国（境）外接待费</w:t>
            </w:r>
          </w:p>
        </w:tc>
        <w:tc>
          <w:tcPr>
            <w:tcW w:w="740" w:type="dxa"/>
            <w:vAlign w:val="center"/>
          </w:tcPr>
          <w:p w14:paraId="28F86970">
            <w:pPr>
              <w:jc w:val="center"/>
            </w:pPr>
            <w:r>
              <w:rPr>
                <w:rFonts w:ascii="宋体" w:hAnsi="宋体" w:eastAsia="宋体" w:cs="宋体"/>
                <w:b w:val="0"/>
                <w:i w:val="0"/>
                <w:color w:val="000000"/>
                <w:sz w:val="17"/>
              </w:rPr>
              <w:t>9</w:t>
            </w:r>
          </w:p>
        </w:tc>
        <w:tc>
          <w:tcPr>
            <w:tcW w:w="1560" w:type="dxa"/>
            <w:vAlign w:val="center"/>
          </w:tcPr>
          <w:p w14:paraId="274965B1">
            <w:pPr>
              <w:jc w:val="center"/>
            </w:pPr>
            <w:r>
              <w:rPr>
                <w:rFonts w:ascii="宋体" w:hAnsi="宋体" w:eastAsia="宋体" w:cs="宋体"/>
                <w:b w:val="0"/>
                <w:i w:val="0"/>
                <w:color w:val="000000"/>
                <w:sz w:val="17"/>
              </w:rPr>
              <w:t>——</w:t>
            </w:r>
          </w:p>
        </w:tc>
        <w:tc>
          <w:tcPr>
            <w:tcW w:w="1460" w:type="dxa"/>
            <w:vAlign w:val="center"/>
          </w:tcPr>
          <w:p w14:paraId="083E2142">
            <w:pPr>
              <w:jc w:val="center"/>
            </w:pPr>
            <w:r>
              <w:rPr>
                <w:rFonts w:ascii="宋体" w:hAnsi="宋体" w:eastAsia="宋体" w:cs="宋体"/>
                <w:b w:val="0"/>
                <w:i w:val="0"/>
                <w:color w:val="000000"/>
                <w:sz w:val="16"/>
              </w:rPr>
              <w:t>——</w:t>
            </w:r>
          </w:p>
        </w:tc>
        <w:tc>
          <w:tcPr>
            <w:tcW w:w="1586" w:type="dxa"/>
            <w:vAlign w:val="center"/>
          </w:tcPr>
          <w:p w14:paraId="35F6607A"/>
        </w:tc>
      </w:tr>
      <w:tr w14:paraId="3D4BD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C28936">
            <w:pPr>
              <w:jc w:val="left"/>
            </w:pPr>
            <w:r>
              <w:rPr>
                <w:rFonts w:ascii="宋体" w:hAnsi="宋体" w:eastAsia="宋体" w:cs="宋体"/>
                <w:b w:val="0"/>
                <w:i w:val="0"/>
                <w:color w:val="000000"/>
                <w:sz w:val="17"/>
              </w:rPr>
              <w:t>二、相关统计数</w:t>
            </w:r>
          </w:p>
        </w:tc>
        <w:tc>
          <w:tcPr>
            <w:tcW w:w="740" w:type="dxa"/>
            <w:vAlign w:val="center"/>
          </w:tcPr>
          <w:p w14:paraId="016D8491">
            <w:pPr>
              <w:jc w:val="center"/>
            </w:pPr>
            <w:r>
              <w:rPr>
                <w:rFonts w:ascii="宋体" w:hAnsi="宋体" w:eastAsia="宋体" w:cs="宋体"/>
                <w:b w:val="0"/>
                <w:i w:val="0"/>
                <w:color w:val="000000"/>
                <w:sz w:val="17"/>
              </w:rPr>
              <w:t>10</w:t>
            </w:r>
          </w:p>
        </w:tc>
        <w:tc>
          <w:tcPr>
            <w:tcW w:w="1560" w:type="dxa"/>
            <w:vAlign w:val="center"/>
          </w:tcPr>
          <w:p w14:paraId="329D129A">
            <w:pPr>
              <w:jc w:val="center"/>
            </w:pPr>
            <w:r>
              <w:rPr>
                <w:rFonts w:ascii="宋体" w:hAnsi="宋体" w:eastAsia="宋体" w:cs="宋体"/>
                <w:b w:val="0"/>
                <w:i w:val="0"/>
                <w:color w:val="000000"/>
                <w:sz w:val="17"/>
              </w:rPr>
              <w:t>——</w:t>
            </w:r>
          </w:p>
        </w:tc>
        <w:tc>
          <w:tcPr>
            <w:tcW w:w="1460" w:type="dxa"/>
            <w:vAlign w:val="center"/>
          </w:tcPr>
          <w:p w14:paraId="052ADD95">
            <w:pPr>
              <w:jc w:val="center"/>
            </w:pPr>
            <w:r>
              <w:rPr>
                <w:rFonts w:ascii="宋体" w:hAnsi="宋体" w:eastAsia="宋体" w:cs="宋体"/>
                <w:b w:val="0"/>
                <w:i w:val="0"/>
                <w:color w:val="000000"/>
                <w:sz w:val="16"/>
              </w:rPr>
              <w:t>——</w:t>
            </w:r>
          </w:p>
        </w:tc>
        <w:tc>
          <w:tcPr>
            <w:tcW w:w="1586" w:type="dxa"/>
            <w:vAlign w:val="center"/>
          </w:tcPr>
          <w:p w14:paraId="29699C8E">
            <w:pPr>
              <w:jc w:val="center"/>
            </w:pPr>
            <w:r>
              <w:rPr>
                <w:rFonts w:ascii="宋体" w:hAnsi="宋体" w:eastAsia="宋体" w:cs="宋体"/>
                <w:b w:val="0"/>
                <w:i w:val="0"/>
                <w:color w:val="000000"/>
                <w:sz w:val="17"/>
              </w:rPr>
              <w:t>——</w:t>
            </w:r>
          </w:p>
        </w:tc>
      </w:tr>
      <w:tr w14:paraId="3FDAE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212BF2">
            <w:pPr>
              <w:jc w:val="left"/>
            </w:pPr>
            <w:r>
              <w:rPr>
                <w:rFonts w:ascii="宋体" w:hAnsi="宋体" w:eastAsia="宋体" w:cs="宋体"/>
                <w:b w:val="0"/>
                <w:i w:val="0"/>
                <w:color w:val="000000"/>
                <w:sz w:val="17"/>
              </w:rPr>
              <w:t xml:space="preserve">  1.因公出国（境）团组数（个）</w:t>
            </w:r>
          </w:p>
        </w:tc>
        <w:tc>
          <w:tcPr>
            <w:tcW w:w="740" w:type="dxa"/>
            <w:vAlign w:val="center"/>
          </w:tcPr>
          <w:p w14:paraId="312908A8">
            <w:pPr>
              <w:jc w:val="center"/>
            </w:pPr>
            <w:r>
              <w:rPr>
                <w:rFonts w:ascii="宋体" w:hAnsi="宋体" w:eastAsia="宋体" w:cs="宋体"/>
                <w:b w:val="0"/>
                <w:i w:val="0"/>
                <w:color w:val="000000"/>
                <w:sz w:val="17"/>
              </w:rPr>
              <w:t>11</w:t>
            </w:r>
          </w:p>
        </w:tc>
        <w:tc>
          <w:tcPr>
            <w:tcW w:w="1560" w:type="dxa"/>
            <w:vAlign w:val="center"/>
          </w:tcPr>
          <w:p w14:paraId="6DE1A780">
            <w:pPr>
              <w:jc w:val="center"/>
            </w:pPr>
            <w:r>
              <w:rPr>
                <w:rFonts w:ascii="宋体" w:hAnsi="宋体" w:eastAsia="宋体" w:cs="宋体"/>
                <w:b w:val="0"/>
                <w:i w:val="0"/>
                <w:color w:val="000000"/>
                <w:sz w:val="17"/>
              </w:rPr>
              <w:t>——</w:t>
            </w:r>
          </w:p>
        </w:tc>
        <w:tc>
          <w:tcPr>
            <w:tcW w:w="1460" w:type="dxa"/>
            <w:vAlign w:val="center"/>
          </w:tcPr>
          <w:p w14:paraId="17BEB84C">
            <w:pPr>
              <w:jc w:val="center"/>
            </w:pPr>
            <w:r>
              <w:rPr>
                <w:rFonts w:ascii="宋体" w:hAnsi="宋体" w:eastAsia="宋体" w:cs="宋体"/>
                <w:b w:val="0"/>
                <w:i w:val="0"/>
                <w:color w:val="000000"/>
                <w:sz w:val="16"/>
              </w:rPr>
              <w:t>——</w:t>
            </w:r>
          </w:p>
        </w:tc>
        <w:tc>
          <w:tcPr>
            <w:tcW w:w="1586" w:type="dxa"/>
            <w:vAlign w:val="center"/>
          </w:tcPr>
          <w:p w14:paraId="07F3478F"/>
        </w:tc>
      </w:tr>
      <w:tr w14:paraId="61A82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4775E7">
            <w:pPr>
              <w:jc w:val="left"/>
            </w:pPr>
            <w:r>
              <w:rPr>
                <w:rFonts w:ascii="宋体" w:hAnsi="宋体" w:eastAsia="宋体" w:cs="宋体"/>
                <w:b w:val="0"/>
                <w:i w:val="0"/>
                <w:color w:val="000000"/>
                <w:sz w:val="17"/>
              </w:rPr>
              <w:t xml:space="preserve">  2.因公出国（境）人次数（人）</w:t>
            </w:r>
          </w:p>
        </w:tc>
        <w:tc>
          <w:tcPr>
            <w:tcW w:w="740" w:type="dxa"/>
            <w:vAlign w:val="center"/>
          </w:tcPr>
          <w:p w14:paraId="62D2FF2C">
            <w:pPr>
              <w:jc w:val="center"/>
            </w:pPr>
            <w:r>
              <w:rPr>
                <w:rFonts w:ascii="宋体" w:hAnsi="宋体" w:eastAsia="宋体" w:cs="宋体"/>
                <w:b w:val="0"/>
                <w:i w:val="0"/>
                <w:color w:val="000000"/>
                <w:sz w:val="17"/>
              </w:rPr>
              <w:t>12</w:t>
            </w:r>
          </w:p>
        </w:tc>
        <w:tc>
          <w:tcPr>
            <w:tcW w:w="1560" w:type="dxa"/>
            <w:vAlign w:val="center"/>
          </w:tcPr>
          <w:p w14:paraId="7841B4F6">
            <w:pPr>
              <w:jc w:val="center"/>
            </w:pPr>
            <w:r>
              <w:rPr>
                <w:rFonts w:ascii="宋体" w:hAnsi="宋体" w:eastAsia="宋体" w:cs="宋体"/>
                <w:b w:val="0"/>
                <w:i w:val="0"/>
                <w:color w:val="000000"/>
                <w:sz w:val="17"/>
              </w:rPr>
              <w:t>——</w:t>
            </w:r>
          </w:p>
        </w:tc>
        <w:tc>
          <w:tcPr>
            <w:tcW w:w="1460" w:type="dxa"/>
            <w:vAlign w:val="center"/>
          </w:tcPr>
          <w:p w14:paraId="054F0EE6">
            <w:pPr>
              <w:jc w:val="center"/>
            </w:pPr>
            <w:r>
              <w:rPr>
                <w:rFonts w:ascii="宋体" w:hAnsi="宋体" w:eastAsia="宋体" w:cs="宋体"/>
                <w:b w:val="0"/>
                <w:i w:val="0"/>
                <w:color w:val="000000"/>
                <w:sz w:val="16"/>
              </w:rPr>
              <w:t>——</w:t>
            </w:r>
          </w:p>
        </w:tc>
        <w:tc>
          <w:tcPr>
            <w:tcW w:w="1586" w:type="dxa"/>
            <w:vAlign w:val="center"/>
          </w:tcPr>
          <w:p w14:paraId="3824C840"/>
        </w:tc>
      </w:tr>
      <w:tr w14:paraId="335F7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B8BEAE">
            <w:pPr>
              <w:jc w:val="left"/>
            </w:pPr>
            <w:r>
              <w:rPr>
                <w:rFonts w:ascii="宋体" w:hAnsi="宋体" w:eastAsia="宋体" w:cs="宋体"/>
                <w:b w:val="0"/>
                <w:i w:val="0"/>
                <w:color w:val="000000"/>
                <w:sz w:val="17"/>
              </w:rPr>
              <w:t xml:space="preserve">  3.公务用车购置数（辆）</w:t>
            </w:r>
          </w:p>
        </w:tc>
        <w:tc>
          <w:tcPr>
            <w:tcW w:w="740" w:type="dxa"/>
            <w:vAlign w:val="center"/>
          </w:tcPr>
          <w:p w14:paraId="34072065">
            <w:pPr>
              <w:jc w:val="center"/>
            </w:pPr>
            <w:r>
              <w:rPr>
                <w:rFonts w:ascii="宋体" w:hAnsi="宋体" w:eastAsia="宋体" w:cs="宋体"/>
                <w:b w:val="0"/>
                <w:i w:val="0"/>
                <w:color w:val="000000"/>
                <w:sz w:val="17"/>
              </w:rPr>
              <w:t>13</w:t>
            </w:r>
          </w:p>
        </w:tc>
        <w:tc>
          <w:tcPr>
            <w:tcW w:w="1560" w:type="dxa"/>
            <w:vAlign w:val="center"/>
          </w:tcPr>
          <w:p w14:paraId="2AF4E323">
            <w:pPr>
              <w:jc w:val="center"/>
            </w:pPr>
            <w:r>
              <w:rPr>
                <w:rFonts w:ascii="宋体" w:hAnsi="宋体" w:eastAsia="宋体" w:cs="宋体"/>
                <w:b w:val="0"/>
                <w:i w:val="0"/>
                <w:color w:val="000000"/>
                <w:sz w:val="17"/>
              </w:rPr>
              <w:t>——</w:t>
            </w:r>
          </w:p>
        </w:tc>
        <w:tc>
          <w:tcPr>
            <w:tcW w:w="1460" w:type="dxa"/>
            <w:vAlign w:val="center"/>
          </w:tcPr>
          <w:p w14:paraId="3F1FA1A1">
            <w:pPr>
              <w:jc w:val="center"/>
            </w:pPr>
            <w:r>
              <w:rPr>
                <w:rFonts w:ascii="宋体" w:hAnsi="宋体" w:eastAsia="宋体" w:cs="宋体"/>
                <w:b w:val="0"/>
                <w:i w:val="0"/>
                <w:color w:val="000000"/>
                <w:sz w:val="16"/>
              </w:rPr>
              <w:t>——</w:t>
            </w:r>
          </w:p>
        </w:tc>
        <w:tc>
          <w:tcPr>
            <w:tcW w:w="1586" w:type="dxa"/>
            <w:vAlign w:val="center"/>
          </w:tcPr>
          <w:p w14:paraId="55CD951A"/>
        </w:tc>
      </w:tr>
      <w:tr w14:paraId="157A4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47A1BF">
            <w:pPr>
              <w:jc w:val="left"/>
            </w:pPr>
            <w:r>
              <w:rPr>
                <w:rFonts w:ascii="宋体" w:hAnsi="宋体" w:eastAsia="宋体" w:cs="宋体"/>
                <w:b w:val="0"/>
                <w:i w:val="0"/>
                <w:color w:val="000000"/>
                <w:sz w:val="17"/>
              </w:rPr>
              <w:t xml:space="preserve">  4.公务用车保有量（辆）</w:t>
            </w:r>
          </w:p>
        </w:tc>
        <w:tc>
          <w:tcPr>
            <w:tcW w:w="740" w:type="dxa"/>
            <w:vAlign w:val="center"/>
          </w:tcPr>
          <w:p w14:paraId="0B0E2A88">
            <w:pPr>
              <w:jc w:val="center"/>
            </w:pPr>
            <w:r>
              <w:rPr>
                <w:rFonts w:ascii="宋体" w:hAnsi="宋体" w:eastAsia="宋体" w:cs="宋体"/>
                <w:b w:val="0"/>
                <w:i w:val="0"/>
                <w:color w:val="000000"/>
                <w:sz w:val="17"/>
              </w:rPr>
              <w:t>14</w:t>
            </w:r>
          </w:p>
        </w:tc>
        <w:tc>
          <w:tcPr>
            <w:tcW w:w="1560" w:type="dxa"/>
            <w:vAlign w:val="center"/>
          </w:tcPr>
          <w:p w14:paraId="3ED1331C">
            <w:pPr>
              <w:jc w:val="center"/>
            </w:pPr>
            <w:r>
              <w:rPr>
                <w:rFonts w:ascii="宋体" w:hAnsi="宋体" w:eastAsia="宋体" w:cs="宋体"/>
                <w:b w:val="0"/>
                <w:i w:val="0"/>
                <w:color w:val="000000"/>
                <w:sz w:val="17"/>
              </w:rPr>
              <w:t>——</w:t>
            </w:r>
          </w:p>
        </w:tc>
        <w:tc>
          <w:tcPr>
            <w:tcW w:w="1460" w:type="dxa"/>
            <w:vAlign w:val="center"/>
          </w:tcPr>
          <w:p w14:paraId="4E88C81A">
            <w:pPr>
              <w:jc w:val="center"/>
            </w:pPr>
            <w:r>
              <w:rPr>
                <w:rFonts w:ascii="宋体" w:hAnsi="宋体" w:eastAsia="宋体" w:cs="宋体"/>
                <w:b w:val="0"/>
                <w:i w:val="0"/>
                <w:color w:val="000000"/>
                <w:sz w:val="16"/>
              </w:rPr>
              <w:t>——</w:t>
            </w:r>
          </w:p>
        </w:tc>
        <w:tc>
          <w:tcPr>
            <w:tcW w:w="1586" w:type="dxa"/>
            <w:vAlign w:val="center"/>
          </w:tcPr>
          <w:p w14:paraId="5076E7AE"/>
        </w:tc>
      </w:tr>
      <w:tr w14:paraId="32C8B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2F7020C">
            <w:pPr>
              <w:jc w:val="left"/>
            </w:pPr>
            <w:r>
              <w:rPr>
                <w:rFonts w:ascii="宋体" w:hAnsi="宋体" w:eastAsia="宋体" w:cs="宋体"/>
                <w:b w:val="0"/>
                <w:i w:val="0"/>
                <w:color w:val="000000"/>
                <w:sz w:val="17"/>
              </w:rPr>
              <w:t xml:space="preserve">  5.国内公务接待批次（个）</w:t>
            </w:r>
          </w:p>
        </w:tc>
        <w:tc>
          <w:tcPr>
            <w:tcW w:w="740" w:type="dxa"/>
            <w:vAlign w:val="center"/>
          </w:tcPr>
          <w:p w14:paraId="12388266">
            <w:pPr>
              <w:jc w:val="center"/>
            </w:pPr>
            <w:r>
              <w:rPr>
                <w:rFonts w:ascii="宋体" w:hAnsi="宋体" w:eastAsia="宋体" w:cs="宋体"/>
                <w:b w:val="0"/>
                <w:i w:val="0"/>
                <w:color w:val="000000"/>
                <w:sz w:val="17"/>
              </w:rPr>
              <w:t>15</w:t>
            </w:r>
          </w:p>
        </w:tc>
        <w:tc>
          <w:tcPr>
            <w:tcW w:w="1560" w:type="dxa"/>
            <w:vAlign w:val="center"/>
          </w:tcPr>
          <w:p w14:paraId="2280A2EB">
            <w:pPr>
              <w:jc w:val="center"/>
            </w:pPr>
            <w:r>
              <w:rPr>
                <w:rFonts w:ascii="宋体" w:hAnsi="宋体" w:eastAsia="宋体" w:cs="宋体"/>
                <w:b w:val="0"/>
                <w:i w:val="0"/>
                <w:color w:val="000000"/>
                <w:sz w:val="17"/>
              </w:rPr>
              <w:t>——</w:t>
            </w:r>
          </w:p>
        </w:tc>
        <w:tc>
          <w:tcPr>
            <w:tcW w:w="1460" w:type="dxa"/>
            <w:vAlign w:val="center"/>
          </w:tcPr>
          <w:p w14:paraId="48A4E27A">
            <w:pPr>
              <w:jc w:val="center"/>
            </w:pPr>
            <w:r>
              <w:rPr>
                <w:rFonts w:ascii="宋体" w:hAnsi="宋体" w:eastAsia="宋体" w:cs="宋体"/>
                <w:b w:val="0"/>
                <w:i w:val="0"/>
                <w:color w:val="000000"/>
                <w:sz w:val="16"/>
              </w:rPr>
              <w:t>——</w:t>
            </w:r>
          </w:p>
        </w:tc>
        <w:tc>
          <w:tcPr>
            <w:tcW w:w="1586" w:type="dxa"/>
            <w:vAlign w:val="center"/>
          </w:tcPr>
          <w:p w14:paraId="667AF282">
            <w:pPr>
              <w:jc w:val="right"/>
            </w:pPr>
            <w:r>
              <w:rPr>
                <w:rFonts w:ascii="宋体" w:hAnsi="宋体" w:eastAsia="宋体" w:cs="宋体"/>
                <w:b w:val="0"/>
                <w:i w:val="0"/>
                <w:color w:val="000000"/>
                <w:sz w:val="17"/>
              </w:rPr>
              <w:t>20</w:t>
            </w:r>
          </w:p>
        </w:tc>
      </w:tr>
      <w:tr w14:paraId="0B455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D10E59">
            <w:pPr>
              <w:jc w:val="left"/>
            </w:pPr>
            <w:r>
              <w:rPr>
                <w:rFonts w:ascii="宋体" w:hAnsi="宋体" w:eastAsia="宋体" w:cs="宋体"/>
                <w:b w:val="0"/>
                <w:i w:val="0"/>
                <w:color w:val="000000"/>
                <w:sz w:val="17"/>
              </w:rPr>
              <w:t xml:space="preserve">    其中：外事接待批次（个）</w:t>
            </w:r>
          </w:p>
        </w:tc>
        <w:tc>
          <w:tcPr>
            <w:tcW w:w="740" w:type="dxa"/>
            <w:vAlign w:val="center"/>
          </w:tcPr>
          <w:p w14:paraId="38A42587">
            <w:pPr>
              <w:jc w:val="center"/>
            </w:pPr>
            <w:r>
              <w:rPr>
                <w:rFonts w:ascii="宋体" w:hAnsi="宋体" w:eastAsia="宋体" w:cs="宋体"/>
                <w:b w:val="0"/>
                <w:i w:val="0"/>
                <w:color w:val="000000"/>
                <w:sz w:val="17"/>
              </w:rPr>
              <w:t>16</w:t>
            </w:r>
          </w:p>
        </w:tc>
        <w:tc>
          <w:tcPr>
            <w:tcW w:w="1560" w:type="dxa"/>
            <w:vAlign w:val="center"/>
          </w:tcPr>
          <w:p w14:paraId="59668870">
            <w:pPr>
              <w:jc w:val="center"/>
            </w:pPr>
            <w:r>
              <w:rPr>
                <w:rFonts w:ascii="宋体" w:hAnsi="宋体" w:eastAsia="宋体" w:cs="宋体"/>
                <w:b w:val="0"/>
                <w:i w:val="0"/>
                <w:color w:val="000000"/>
                <w:sz w:val="17"/>
              </w:rPr>
              <w:t>——</w:t>
            </w:r>
          </w:p>
        </w:tc>
        <w:tc>
          <w:tcPr>
            <w:tcW w:w="1460" w:type="dxa"/>
            <w:vAlign w:val="center"/>
          </w:tcPr>
          <w:p w14:paraId="7C073124">
            <w:pPr>
              <w:jc w:val="center"/>
            </w:pPr>
            <w:r>
              <w:rPr>
                <w:rFonts w:ascii="宋体" w:hAnsi="宋体" w:eastAsia="宋体" w:cs="宋体"/>
                <w:b w:val="0"/>
                <w:i w:val="0"/>
                <w:color w:val="000000"/>
                <w:sz w:val="16"/>
              </w:rPr>
              <w:t>——</w:t>
            </w:r>
          </w:p>
        </w:tc>
        <w:tc>
          <w:tcPr>
            <w:tcW w:w="1586" w:type="dxa"/>
            <w:vAlign w:val="center"/>
          </w:tcPr>
          <w:p w14:paraId="551F1A90"/>
        </w:tc>
      </w:tr>
      <w:tr w14:paraId="7D76B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5B14B48">
            <w:pPr>
              <w:jc w:val="left"/>
            </w:pPr>
            <w:r>
              <w:rPr>
                <w:rFonts w:ascii="宋体" w:hAnsi="宋体" w:eastAsia="宋体" w:cs="宋体"/>
                <w:b w:val="0"/>
                <w:i w:val="0"/>
                <w:color w:val="000000"/>
                <w:sz w:val="17"/>
              </w:rPr>
              <w:t xml:space="preserve">  6.国内公务接待人次（人）</w:t>
            </w:r>
          </w:p>
        </w:tc>
        <w:tc>
          <w:tcPr>
            <w:tcW w:w="740" w:type="dxa"/>
            <w:vAlign w:val="center"/>
          </w:tcPr>
          <w:p w14:paraId="713CF680">
            <w:pPr>
              <w:jc w:val="center"/>
            </w:pPr>
            <w:r>
              <w:rPr>
                <w:rFonts w:ascii="宋体" w:hAnsi="宋体" w:eastAsia="宋体" w:cs="宋体"/>
                <w:b w:val="0"/>
                <w:i w:val="0"/>
                <w:color w:val="000000"/>
                <w:sz w:val="17"/>
              </w:rPr>
              <w:t>17</w:t>
            </w:r>
          </w:p>
        </w:tc>
        <w:tc>
          <w:tcPr>
            <w:tcW w:w="1560" w:type="dxa"/>
            <w:vAlign w:val="center"/>
          </w:tcPr>
          <w:p w14:paraId="64C5AFA7">
            <w:pPr>
              <w:jc w:val="center"/>
            </w:pPr>
            <w:r>
              <w:rPr>
                <w:rFonts w:ascii="宋体" w:hAnsi="宋体" w:eastAsia="宋体" w:cs="宋体"/>
                <w:b w:val="0"/>
                <w:i w:val="0"/>
                <w:color w:val="000000"/>
                <w:sz w:val="17"/>
              </w:rPr>
              <w:t>——</w:t>
            </w:r>
          </w:p>
        </w:tc>
        <w:tc>
          <w:tcPr>
            <w:tcW w:w="1460" w:type="dxa"/>
            <w:vAlign w:val="center"/>
          </w:tcPr>
          <w:p w14:paraId="42A3A353">
            <w:pPr>
              <w:jc w:val="center"/>
            </w:pPr>
            <w:r>
              <w:rPr>
                <w:rFonts w:ascii="宋体" w:hAnsi="宋体" w:eastAsia="宋体" w:cs="宋体"/>
                <w:b w:val="0"/>
                <w:i w:val="0"/>
                <w:color w:val="000000"/>
                <w:sz w:val="16"/>
              </w:rPr>
              <w:t>——</w:t>
            </w:r>
          </w:p>
        </w:tc>
        <w:tc>
          <w:tcPr>
            <w:tcW w:w="1586" w:type="dxa"/>
            <w:vAlign w:val="center"/>
          </w:tcPr>
          <w:p w14:paraId="11F2F8D3">
            <w:pPr>
              <w:jc w:val="right"/>
            </w:pPr>
            <w:r>
              <w:rPr>
                <w:rFonts w:ascii="宋体" w:hAnsi="宋体" w:eastAsia="宋体" w:cs="宋体"/>
                <w:b w:val="0"/>
                <w:i w:val="0"/>
                <w:color w:val="000000"/>
                <w:sz w:val="17"/>
              </w:rPr>
              <w:t>400</w:t>
            </w:r>
          </w:p>
        </w:tc>
      </w:tr>
      <w:tr w14:paraId="6B5C8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273E78">
            <w:pPr>
              <w:jc w:val="left"/>
            </w:pPr>
            <w:r>
              <w:rPr>
                <w:rFonts w:ascii="宋体" w:hAnsi="宋体" w:eastAsia="宋体" w:cs="宋体"/>
                <w:b w:val="0"/>
                <w:i w:val="0"/>
                <w:color w:val="000000"/>
                <w:sz w:val="17"/>
              </w:rPr>
              <w:t xml:space="preserve">    其中：外事接待人次（人）</w:t>
            </w:r>
          </w:p>
        </w:tc>
        <w:tc>
          <w:tcPr>
            <w:tcW w:w="740" w:type="dxa"/>
            <w:vAlign w:val="center"/>
          </w:tcPr>
          <w:p w14:paraId="2F7A04F8">
            <w:pPr>
              <w:jc w:val="center"/>
            </w:pPr>
            <w:r>
              <w:rPr>
                <w:rFonts w:ascii="宋体" w:hAnsi="宋体" w:eastAsia="宋体" w:cs="宋体"/>
                <w:b w:val="0"/>
                <w:i w:val="0"/>
                <w:color w:val="000000"/>
                <w:sz w:val="17"/>
              </w:rPr>
              <w:t>18</w:t>
            </w:r>
          </w:p>
        </w:tc>
        <w:tc>
          <w:tcPr>
            <w:tcW w:w="1560" w:type="dxa"/>
            <w:vAlign w:val="center"/>
          </w:tcPr>
          <w:p w14:paraId="25372428">
            <w:pPr>
              <w:jc w:val="center"/>
            </w:pPr>
            <w:r>
              <w:rPr>
                <w:rFonts w:ascii="宋体" w:hAnsi="宋体" w:eastAsia="宋体" w:cs="宋体"/>
                <w:b w:val="0"/>
                <w:i w:val="0"/>
                <w:color w:val="000000"/>
                <w:sz w:val="17"/>
              </w:rPr>
              <w:t>——</w:t>
            </w:r>
          </w:p>
        </w:tc>
        <w:tc>
          <w:tcPr>
            <w:tcW w:w="1460" w:type="dxa"/>
            <w:vAlign w:val="center"/>
          </w:tcPr>
          <w:p w14:paraId="5E71BFFE">
            <w:pPr>
              <w:jc w:val="center"/>
            </w:pPr>
            <w:r>
              <w:rPr>
                <w:rFonts w:ascii="宋体" w:hAnsi="宋体" w:eastAsia="宋体" w:cs="宋体"/>
                <w:b w:val="0"/>
                <w:i w:val="0"/>
                <w:color w:val="000000"/>
                <w:sz w:val="16"/>
              </w:rPr>
              <w:t>——</w:t>
            </w:r>
          </w:p>
        </w:tc>
        <w:tc>
          <w:tcPr>
            <w:tcW w:w="1586" w:type="dxa"/>
            <w:vAlign w:val="center"/>
          </w:tcPr>
          <w:p w14:paraId="5FC5D9A3"/>
        </w:tc>
      </w:tr>
      <w:tr w14:paraId="32F45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9B21C2">
            <w:pPr>
              <w:jc w:val="left"/>
            </w:pPr>
            <w:r>
              <w:rPr>
                <w:rFonts w:ascii="宋体" w:hAnsi="宋体" w:eastAsia="宋体" w:cs="宋体"/>
                <w:b w:val="0"/>
                <w:i w:val="0"/>
                <w:color w:val="000000"/>
                <w:sz w:val="17"/>
              </w:rPr>
              <w:t xml:space="preserve">  7.国（境）外公务接待批次（个）</w:t>
            </w:r>
          </w:p>
        </w:tc>
        <w:tc>
          <w:tcPr>
            <w:tcW w:w="740" w:type="dxa"/>
            <w:vAlign w:val="center"/>
          </w:tcPr>
          <w:p w14:paraId="1606011F">
            <w:pPr>
              <w:jc w:val="center"/>
            </w:pPr>
            <w:r>
              <w:rPr>
                <w:rFonts w:ascii="宋体" w:hAnsi="宋体" w:eastAsia="宋体" w:cs="宋体"/>
                <w:b w:val="0"/>
                <w:i w:val="0"/>
                <w:color w:val="000000"/>
                <w:sz w:val="17"/>
              </w:rPr>
              <w:t>19</w:t>
            </w:r>
          </w:p>
        </w:tc>
        <w:tc>
          <w:tcPr>
            <w:tcW w:w="1560" w:type="dxa"/>
            <w:vAlign w:val="center"/>
          </w:tcPr>
          <w:p w14:paraId="6CCC43A9">
            <w:pPr>
              <w:jc w:val="center"/>
            </w:pPr>
            <w:r>
              <w:rPr>
                <w:rFonts w:ascii="宋体" w:hAnsi="宋体" w:eastAsia="宋体" w:cs="宋体"/>
                <w:b w:val="0"/>
                <w:i w:val="0"/>
                <w:color w:val="000000"/>
                <w:sz w:val="17"/>
              </w:rPr>
              <w:t>——</w:t>
            </w:r>
          </w:p>
        </w:tc>
        <w:tc>
          <w:tcPr>
            <w:tcW w:w="1460" w:type="dxa"/>
            <w:vAlign w:val="center"/>
          </w:tcPr>
          <w:p w14:paraId="656D7C8C">
            <w:pPr>
              <w:jc w:val="center"/>
            </w:pPr>
            <w:r>
              <w:rPr>
                <w:rFonts w:ascii="宋体" w:hAnsi="宋体" w:eastAsia="宋体" w:cs="宋体"/>
                <w:b w:val="0"/>
                <w:i w:val="0"/>
                <w:color w:val="000000"/>
                <w:sz w:val="16"/>
              </w:rPr>
              <w:t>——</w:t>
            </w:r>
          </w:p>
        </w:tc>
        <w:tc>
          <w:tcPr>
            <w:tcW w:w="1586" w:type="dxa"/>
            <w:vAlign w:val="center"/>
          </w:tcPr>
          <w:p w14:paraId="5975A1DD"/>
        </w:tc>
      </w:tr>
      <w:tr w14:paraId="1352E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E4805B">
            <w:pPr>
              <w:jc w:val="left"/>
            </w:pPr>
            <w:r>
              <w:rPr>
                <w:rFonts w:ascii="宋体" w:hAnsi="宋体" w:eastAsia="宋体" w:cs="宋体"/>
                <w:b w:val="0"/>
                <w:i w:val="0"/>
                <w:color w:val="000000"/>
                <w:sz w:val="17"/>
              </w:rPr>
              <w:t xml:space="preserve">  8.国（境）外公务接待人次（人）</w:t>
            </w:r>
          </w:p>
        </w:tc>
        <w:tc>
          <w:tcPr>
            <w:tcW w:w="740" w:type="dxa"/>
            <w:vAlign w:val="center"/>
          </w:tcPr>
          <w:p w14:paraId="59F86774">
            <w:pPr>
              <w:jc w:val="center"/>
            </w:pPr>
            <w:r>
              <w:rPr>
                <w:rFonts w:ascii="宋体" w:hAnsi="宋体" w:eastAsia="宋体" w:cs="宋体"/>
                <w:b w:val="0"/>
                <w:i w:val="0"/>
                <w:color w:val="000000"/>
                <w:sz w:val="17"/>
              </w:rPr>
              <w:t>20</w:t>
            </w:r>
          </w:p>
        </w:tc>
        <w:tc>
          <w:tcPr>
            <w:tcW w:w="1560" w:type="dxa"/>
            <w:vAlign w:val="center"/>
          </w:tcPr>
          <w:p w14:paraId="64B6656A">
            <w:pPr>
              <w:jc w:val="center"/>
            </w:pPr>
            <w:r>
              <w:rPr>
                <w:rFonts w:ascii="宋体" w:hAnsi="宋体" w:eastAsia="宋体" w:cs="宋体"/>
                <w:b w:val="0"/>
                <w:i w:val="0"/>
                <w:color w:val="000000"/>
                <w:sz w:val="17"/>
              </w:rPr>
              <w:t>——</w:t>
            </w:r>
          </w:p>
        </w:tc>
        <w:tc>
          <w:tcPr>
            <w:tcW w:w="1460" w:type="dxa"/>
            <w:vAlign w:val="center"/>
          </w:tcPr>
          <w:p w14:paraId="5EC18F13">
            <w:pPr>
              <w:jc w:val="center"/>
            </w:pPr>
            <w:r>
              <w:rPr>
                <w:rFonts w:ascii="宋体" w:hAnsi="宋体" w:eastAsia="宋体" w:cs="宋体"/>
                <w:b w:val="0"/>
                <w:i w:val="0"/>
                <w:color w:val="000000"/>
                <w:sz w:val="16"/>
              </w:rPr>
              <w:t>——</w:t>
            </w:r>
          </w:p>
        </w:tc>
        <w:tc>
          <w:tcPr>
            <w:tcW w:w="1586" w:type="dxa"/>
            <w:vAlign w:val="center"/>
          </w:tcPr>
          <w:p w14:paraId="5D6E6B32"/>
        </w:tc>
      </w:tr>
      <w:tr w14:paraId="2E838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04ECD44">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D863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C645613">
            <w:pPr>
              <w:jc w:val="left"/>
            </w:pPr>
            <w:r>
              <w:rPr>
                <w:rFonts w:ascii="宋体" w:hAnsi="宋体" w:eastAsia="宋体" w:cs="宋体"/>
                <w:b w:val="0"/>
                <w:i w:val="0"/>
                <w:color w:val="000000"/>
                <w:sz w:val="17"/>
              </w:rPr>
              <w:t xml:space="preserve">   2.当此表数据为空，即本部门（单位）无财政拨款“三公”经费支出</w:t>
            </w:r>
          </w:p>
        </w:tc>
      </w:tr>
    </w:tbl>
    <w:p w14:paraId="3AB18548">
      <w:pPr>
        <w:snapToGrid w:val="0"/>
        <w:spacing w:before="200" w:after="200" w:line="200" w:lineRule="auto"/>
      </w:pPr>
      <w:r>
        <w:rPr>
          <w:sz w:val="8"/>
        </w:rPr>
        <w:t xml:space="preserve"> </w:t>
      </w:r>
    </w:p>
    <w:p w14:paraId="4520891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2"/>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4134E4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10EDC82F">
            <w:pPr>
              <w:jc w:val="right"/>
            </w:pPr>
            <w:r>
              <w:rPr>
                <w:rFonts w:hint="eastAsia" w:ascii="宋体" w:hAnsi="宋体" w:eastAsia="宋体" w:cs="宋体"/>
                <w:sz w:val="20"/>
                <w:lang w:eastAsia="zh-CN"/>
              </w:rPr>
              <w:t>公开</w:t>
            </w:r>
            <w:r>
              <w:rPr>
                <w:rFonts w:ascii="宋体" w:hAnsi="宋体" w:eastAsia="宋体" w:cs="宋体"/>
                <w:sz w:val="20"/>
              </w:rPr>
              <w:t>10表</w:t>
            </w:r>
          </w:p>
        </w:tc>
      </w:tr>
      <w:tr w14:paraId="468E77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1B617912">
            <w:pPr>
              <w:jc w:val="left"/>
            </w:pPr>
            <w:r>
              <w:rPr>
                <w:rFonts w:ascii="宋体" w:hAnsi="宋体" w:eastAsia="宋体" w:cs="宋体"/>
                <w:sz w:val="20"/>
              </w:rPr>
              <w:t>部门：</w:t>
            </w:r>
            <w:r>
              <w:rPr>
                <w:rFonts w:hint="eastAsia" w:ascii="宋体" w:hAnsi="宋体" w:eastAsia="宋体" w:cs="宋体"/>
                <w:b w:val="0"/>
                <w:i w:val="0"/>
                <w:color w:val="000000"/>
                <w:sz w:val="20"/>
              </w:rPr>
              <w:t>浮梁县发改委</w:t>
            </w:r>
          </w:p>
        </w:tc>
        <w:tc>
          <w:tcPr>
            <w:tcW w:w="2000" w:type="dxa"/>
            <w:shd w:val="clear" w:color="auto" w:fill="auto"/>
            <w:noWrap w:val="0"/>
            <w:vAlign w:val="top"/>
          </w:tcPr>
          <w:p w14:paraId="667DA63A">
            <w:pPr>
              <w:jc w:val="center"/>
            </w:pPr>
            <w:r>
              <w:rPr>
                <w:rFonts w:ascii="宋体" w:hAnsi="宋体" w:eastAsia="宋体" w:cs="宋体"/>
                <w:sz w:val="20"/>
              </w:rPr>
              <w:t>2023年度</w:t>
            </w:r>
          </w:p>
        </w:tc>
        <w:tc>
          <w:tcPr>
            <w:tcW w:w="3772" w:type="dxa"/>
            <w:gridSpan w:val="3"/>
            <w:shd w:val="clear" w:color="auto" w:fill="auto"/>
            <w:noWrap w:val="0"/>
            <w:vAlign w:val="top"/>
          </w:tcPr>
          <w:p w14:paraId="1B499E68">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20251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D076348">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50C550F9">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2E95C2B8">
            <w:pPr>
              <w:jc w:val="center"/>
            </w:pPr>
            <w:r>
              <w:rPr>
                <w:rFonts w:ascii="宋体" w:hAnsi="宋体" w:eastAsia="宋体" w:cs="宋体"/>
                <w:b w:val="0"/>
                <w:i w:val="0"/>
                <w:color w:val="000000"/>
                <w:sz w:val="20"/>
              </w:rPr>
              <w:t>决算数</w:t>
            </w:r>
          </w:p>
        </w:tc>
      </w:tr>
      <w:tr w14:paraId="059C1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A728488">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39AC5BFA">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4EEA438D">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30F3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83642E5">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7E04E92C">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18E647E5">
            <w:pPr>
              <w:jc w:val="right"/>
            </w:pPr>
            <w:r>
              <w:rPr>
                <w:rFonts w:hint="eastAsia" w:ascii="宋体" w:hAnsi="宋体" w:eastAsia="宋体" w:cs="宋体"/>
                <w:b w:val="0"/>
                <w:i w:val="0"/>
                <w:color w:val="000000"/>
                <w:sz w:val="20"/>
              </w:rPr>
              <w:t>0</w:t>
            </w:r>
          </w:p>
        </w:tc>
      </w:tr>
      <w:tr w14:paraId="750A8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E07E125">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6D464F4B">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2F3AB00F">
            <w:pPr>
              <w:jc w:val="right"/>
            </w:pPr>
            <w:r>
              <w:rPr>
                <w:rFonts w:hint="eastAsia" w:ascii="宋体" w:hAnsi="宋体" w:eastAsia="宋体" w:cs="宋体"/>
                <w:b w:val="0"/>
                <w:i w:val="0"/>
                <w:color w:val="000000"/>
                <w:sz w:val="20"/>
              </w:rPr>
              <w:t>0</w:t>
            </w:r>
          </w:p>
        </w:tc>
      </w:tr>
      <w:tr w14:paraId="75F02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5B1CFFA">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31D63455">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7A7C954F">
            <w:pPr>
              <w:jc w:val="right"/>
            </w:pPr>
            <w:r>
              <w:rPr>
                <w:rFonts w:hint="eastAsia" w:ascii="宋体" w:hAnsi="宋体" w:eastAsia="宋体" w:cs="宋体"/>
                <w:b w:val="0"/>
                <w:i w:val="0"/>
                <w:color w:val="000000"/>
                <w:sz w:val="20"/>
              </w:rPr>
              <w:t>0</w:t>
            </w:r>
          </w:p>
        </w:tc>
      </w:tr>
      <w:tr w14:paraId="322F1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B2E80CB">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68921D91">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79C88057">
            <w:pPr>
              <w:jc w:val="right"/>
            </w:pPr>
            <w:r>
              <w:rPr>
                <w:rFonts w:hint="eastAsia" w:ascii="宋体" w:hAnsi="宋体" w:eastAsia="宋体" w:cs="宋体"/>
                <w:b w:val="0"/>
                <w:i w:val="0"/>
                <w:color w:val="000000"/>
                <w:sz w:val="20"/>
              </w:rPr>
              <w:t>0</w:t>
            </w:r>
          </w:p>
        </w:tc>
      </w:tr>
      <w:tr w14:paraId="36E8A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2EBBD1B">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66AA39FA">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2410C496">
            <w:pPr>
              <w:jc w:val="right"/>
            </w:pPr>
            <w:r>
              <w:rPr>
                <w:rFonts w:hint="eastAsia" w:ascii="宋体" w:hAnsi="宋体" w:eastAsia="宋体" w:cs="宋体"/>
                <w:b w:val="0"/>
                <w:i w:val="0"/>
                <w:color w:val="000000"/>
                <w:sz w:val="20"/>
              </w:rPr>
              <w:t>0</w:t>
            </w:r>
          </w:p>
        </w:tc>
      </w:tr>
      <w:tr w14:paraId="27E16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CA1D5FE">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5B5524D3">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0BB19906">
            <w:pPr>
              <w:jc w:val="right"/>
            </w:pPr>
            <w:r>
              <w:rPr>
                <w:rFonts w:hint="eastAsia" w:ascii="宋体" w:hAnsi="宋体" w:eastAsia="宋体" w:cs="宋体"/>
                <w:b w:val="0"/>
                <w:i w:val="0"/>
                <w:color w:val="000000"/>
                <w:sz w:val="20"/>
              </w:rPr>
              <w:t>0</w:t>
            </w:r>
          </w:p>
        </w:tc>
      </w:tr>
      <w:tr w14:paraId="56B97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0867CB9">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31DDBF78">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5C3139D0">
            <w:pPr>
              <w:jc w:val="right"/>
            </w:pPr>
            <w:r>
              <w:rPr>
                <w:rFonts w:hint="eastAsia" w:ascii="宋体" w:hAnsi="宋体" w:eastAsia="宋体" w:cs="宋体"/>
                <w:b w:val="0"/>
                <w:i w:val="0"/>
                <w:color w:val="000000"/>
                <w:sz w:val="20"/>
              </w:rPr>
              <w:t>0</w:t>
            </w:r>
          </w:p>
        </w:tc>
      </w:tr>
      <w:tr w14:paraId="74E72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80C4002">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34F515A5">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62A6E7A7">
            <w:pPr>
              <w:jc w:val="right"/>
            </w:pPr>
            <w:r>
              <w:rPr>
                <w:rFonts w:hint="eastAsia" w:ascii="宋体" w:hAnsi="宋体" w:eastAsia="宋体" w:cs="宋体"/>
                <w:b w:val="0"/>
                <w:i w:val="0"/>
                <w:color w:val="000000"/>
                <w:sz w:val="20"/>
              </w:rPr>
              <w:t>0</w:t>
            </w:r>
          </w:p>
        </w:tc>
      </w:tr>
      <w:tr w14:paraId="0139C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3F5CA0F">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4BF20C67">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27E3DC86">
            <w:pPr>
              <w:jc w:val="right"/>
            </w:pPr>
            <w:r>
              <w:rPr>
                <w:rFonts w:hint="eastAsia" w:ascii="宋体" w:hAnsi="宋体" w:eastAsia="宋体" w:cs="宋体"/>
                <w:b w:val="0"/>
                <w:i w:val="0"/>
                <w:color w:val="000000"/>
                <w:sz w:val="20"/>
              </w:rPr>
              <w:t>0</w:t>
            </w:r>
          </w:p>
        </w:tc>
      </w:tr>
      <w:tr w14:paraId="3B867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10244435">
            <w:pPr>
              <w:jc w:val="left"/>
            </w:pPr>
            <w:r>
              <w:rPr>
                <w:rFonts w:ascii="宋体" w:hAnsi="宋体" w:eastAsia="宋体" w:cs="宋体"/>
                <w:b w:val="0"/>
                <w:i w:val="0"/>
                <w:color w:val="000000"/>
                <w:sz w:val="20"/>
              </w:rPr>
              <w:t>注：1.本表反映截止2023年12月31日，部门(单位)占用的国有资产情况。</w:t>
            </w:r>
          </w:p>
          <w:p w14:paraId="3D0C6257">
            <w:pPr>
              <w:jc w:val="left"/>
            </w:pPr>
            <w:r>
              <w:rPr>
                <w:rFonts w:ascii="宋体" w:hAnsi="宋体" w:eastAsia="宋体" w:cs="宋体"/>
                <w:b w:val="0"/>
                <w:i w:val="0"/>
                <w:color w:val="000000"/>
                <w:sz w:val="20"/>
              </w:rPr>
              <w:t xml:space="preserve">    2.当本表数据为空时，即本部门（单位）无相关资产。</w:t>
            </w:r>
          </w:p>
        </w:tc>
      </w:tr>
    </w:tbl>
    <w:p w14:paraId="55860502">
      <w:pPr>
        <w:bidi w:val="0"/>
        <w:rPr>
          <w:rFonts w:hint="eastAsia"/>
        </w:rPr>
      </w:pPr>
    </w:p>
    <w:p w14:paraId="0E09D631">
      <w:pPr>
        <w:bidi w:val="0"/>
        <w:rPr>
          <w:rFonts w:hint="eastAsia"/>
        </w:rPr>
      </w:pPr>
    </w:p>
    <w:p w14:paraId="7D3C9C43">
      <w:pPr>
        <w:bidi w:val="0"/>
        <w:rPr>
          <w:rFonts w:hint="eastAsia"/>
        </w:rPr>
      </w:pPr>
    </w:p>
    <w:p w14:paraId="6902F107">
      <w:pPr>
        <w:bidi w:val="0"/>
        <w:rPr>
          <w:rFonts w:hint="eastAsia"/>
        </w:rPr>
      </w:pPr>
    </w:p>
    <w:p w14:paraId="47A7525F">
      <w:pPr>
        <w:bidi w:val="0"/>
        <w:rPr>
          <w:rFonts w:hint="eastAsia"/>
        </w:rPr>
      </w:pPr>
    </w:p>
    <w:p w14:paraId="69A65C99">
      <w:pPr>
        <w:bidi w:val="0"/>
        <w:rPr>
          <w:rFonts w:hint="eastAsia"/>
        </w:rPr>
      </w:pPr>
    </w:p>
    <w:p w14:paraId="605E78AC">
      <w:pPr>
        <w:bidi w:val="0"/>
        <w:rPr>
          <w:rFonts w:hint="eastAsia"/>
        </w:rPr>
      </w:pPr>
    </w:p>
    <w:p w14:paraId="2B744640">
      <w:pPr>
        <w:bidi w:val="0"/>
        <w:rPr>
          <w:rFonts w:hint="eastAsia"/>
        </w:rPr>
      </w:pPr>
    </w:p>
    <w:p w14:paraId="05CABB6C">
      <w:pPr>
        <w:bidi w:val="0"/>
        <w:rPr>
          <w:rFonts w:hint="eastAsia"/>
        </w:rPr>
      </w:pPr>
    </w:p>
    <w:p w14:paraId="03F4B508">
      <w:pPr>
        <w:bidi w:val="0"/>
        <w:rPr>
          <w:rFonts w:hint="eastAsia"/>
        </w:rPr>
      </w:pPr>
    </w:p>
    <w:p w14:paraId="14F39050">
      <w:pPr>
        <w:bidi w:val="0"/>
        <w:rPr>
          <w:rFonts w:hint="eastAsia"/>
        </w:rPr>
      </w:pPr>
    </w:p>
    <w:p w14:paraId="639EEA1C">
      <w:pPr>
        <w:bidi w:val="0"/>
        <w:rPr>
          <w:rFonts w:hint="eastAsia"/>
        </w:rPr>
      </w:pPr>
    </w:p>
    <w:p w14:paraId="47EDB296">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7069D8BE">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06FEC276">
      <w:pPr>
        <w:ind w:firstLine="630"/>
        <w:jc w:val="left"/>
        <w:rPr>
          <w:rFonts w:hint="eastAsia" w:ascii="仿宋_GB2312" w:hAnsi="仿宋_GB2312" w:eastAsia="仿宋_GB2312"/>
          <w:sz w:val="30"/>
          <w:szCs w:val="30"/>
        </w:rPr>
      </w:pPr>
    </w:p>
    <w:p w14:paraId="495B7600">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4A10AA0D">
      <w:pPr>
        <w:ind w:firstLine="640" w:firstLineChars="200"/>
        <w:jc w:val="left"/>
        <w:rPr>
          <w:rFonts w:hint="default" w:ascii="仿宋_GB2312" w:hAnsi="仿宋_GB2312" w:eastAsia="仿宋_GB2312"/>
          <w:sz w:val="32"/>
          <w:szCs w:val="32"/>
          <w:u w:val="single"/>
          <w:lang w:val="en-US" w:eastAsia="zh-CN"/>
        </w:rPr>
      </w:pPr>
      <w:r>
        <w:rPr>
          <w:rFonts w:hint="eastAsia" w:ascii="仿宋_GB2312" w:hAnsi="仿宋_GB2312" w:eastAsia="仿宋_GB2312"/>
          <w:sz w:val="32"/>
          <w:szCs w:val="32"/>
        </w:rPr>
        <w:t>本部门2023年度收入总计3487.65万元，其中年初结转和结余0.00万元，与上年持平；使用非财政拨款结余和专用结余0.00万元，与上年持平；本年收入合计3487.65万元，比上年增加7.97万元</w:t>
      </w:r>
      <w:r>
        <w:rPr>
          <w:rFonts w:hint="eastAsia" w:ascii="仿宋_GB2312" w:hAnsi="仿宋_GB2312" w:eastAsia="仿宋_GB2312" w:cs="Times New Roman"/>
          <w:sz w:val="32"/>
          <w:szCs w:val="32"/>
        </w:rPr>
        <w:t>，增长0.23%</w:t>
      </w:r>
      <w:r>
        <w:rPr>
          <w:rFonts w:hint="eastAsia" w:ascii="仿宋_GB2312" w:hAnsi="仿宋_GB2312" w:eastAsia="仿宋_GB2312"/>
          <w:sz w:val="32"/>
          <w:szCs w:val="32"/>
        </w:rPr>
        <w:t>。</w:t>
      </w:r>
      <w:r>
        <w:rPr>
          <w:rFonts w:hint="eastAsia" w:ascii="仿宋_GB2312" w:hAnsi="仿宋_GB2312" w:eastAsia="仿宋_GB2312"/>
          <w:sz w:val="32"/>
          <w:szCs w:val="32"/>
          <w:u w:val="single"/>
          <w:lang w:val="en-US" w:eastAsia="zh-CN"/>
        </w:rPr>
        <w:t>2023年度收入比年初预算增加2977.71元，增长585%，主要原因是年内增加项目资金收入。</w:t>
      </w:r>
    </w:p>
    <w:p w14:paraId="0CE42B9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本年收入的具体构成：财政拨款收入3487.65万元，占100.00%；事业收入0.00万元，占0.00%；经营收入0.00万元，占0.00%；上级补助收入0.00万元，占0.00%；附属单位上缴收入0.00万元，占0.00%；其他收入0.00万元，占0.00%。  </w:t>
      </w:r>
    </w:p>
    <w:p w14:paraId="544DDD15">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4991455A">
      <w:pPr>
        <w:ind w:firstLine="640" w:firstLineChars="200"/>
        <w:jc w:val="left"/>
        <w:rPr>
          <w:rFonts w:hint="default" w:ascii="仿宋_GB2312" w:hAnsi="仿宋_GB2312" w:eastAsia="仿宋_GB2312"/>
          <w:sz w:val="32"/>
          <w:szCs w:val="32"/>
          <w:u w:val="single"/>
          <w:lang w:val="en-US" w:eastAsia="zh-CN"/>
        </w:rPr>
      </w:pPr>
      <w:r>
        <w:rPr>
          <w:rFonts w:hint="eastAsia" w:ascii="仿宋_GB2312" w:hAnsi="仿宋_GB2312" w:eastAsia="仿宋_GB2312"/>
          <w:sz w:val="32"/>
          <w:szCs w:val="32"/>
        </w:rPr>
        <w:t>本部门2023年度支出总计3487.65万元，其中本年支出合计3487.65万元，比上年增加7.97万元</w:t>
      </w:r>
      <w:r>
        <w:rPr>
          <w:rFonts w:hint="eastAsia" w:ascii="仿宋_GB2312" w:hAnsi="仿宋_GB2312" w:eastAsia="仿宋_GB2312" w:cs="Times New Roman"/>
          <w:sz w:val="32"/>
          <w:szCs w:val="32"/>
        </w:rPr>
        <w:t>，增长0.23%</w:t>
      </w:r>
      <w:r>
        <w:rPr>
          <w:rFonts w:hint="eastAsia" w:ascii="仿宋_GB2312" w:hAnsi="仿宋_GB2312" w:eastAsia="仿宋_GB2312"/>
          <w:sz w:val="32"/>
          <w:szCs w:val="32"/>
        </w:rPr>
        <w:t>；</w:t>
      </w:r>
      <w:r>
        <w:rPr>
          <w:rFonts w:hint="eastAsia" w:ascii="仿宋_GB2312" w:hAnsi="仿宋_GB2312" w:eastAsia="仿宋_GB2312"/>
          <w:sz w:val="32"/>
          <w:szCs w:val="32"/>
          <w:u w:val="single"/>
          <w:lang w:val="en-US" w:eastAsia="zh-CN"/>
        </w:rPr>
        <w:t>2023年度支出比年初预算增加2977.71元，增长585%，主要原因是年内增加项目资金支出。</w:t>
      </w:r>
    </w:p>
    <w:p w14:paraId="02A3FFE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结余分配0.00万元，与上年持平；年末结转和结余0.00万元，与上年持平。</w:t>
      </w:r>
    </w:p>
    <w:p w14:paraId="10E7B19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本年支出的具体构成：基本支出442.13万元，占12.68%；项目支出3045.53万元，占87.32%；经营支出0.00万元，占0.00%；上缴上级支出0.00万元，占0.00%；对附属单位补助支出0.00万元，占0.00%。</w:t>
      </w:r>
    </w:p>
    <w:p w14:paraId="4787056B">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75BF2AAB">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本部门2023年度财政拨款本年支出年初预算数1681.37万元，决算数3487.65万元，完成年初预算的207.43%。其中：</w:t>
      </w:r>
    </w:p>
    <w:p w14:paraId="3C19110D">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（一）一般公共服务支出（类）年初预算数491.73万元，决算数899.82万元，完成年初预算的182.99%。预决算差异主要原因：</w:t>
      </w:r>
      <w:r>
        <w:rPr>
          <w:rFonts w:hint="eastAsia" w:ascii="仿宋_GB2312" w:hAnsi="仿宋_GB2312" w:eastAsia="仿宋_GB2312" w:cs="Times New Roman"/>
          <w:sz w:val="32"/>
          <w:szCs w:val="32"/>
          <w:lang w:val="en-US" w:eastAsia="zh-CN"/>
        </w:rPr>
        <w:t>年中追加项目支出一般公共服务支出540万元</w:t>
      </w:r>
      <w:r>
        <w:rPr>
          <w:rFonts w:hint="eastAsia" w:ascii="仿宋_GB2312" w:hAnsi="仿宋_GB2312" w:eastAsia="仿宋_GB2312" w:cs="Times New Roman"/>
          <w:sz w:val="32"/>
          <w:szCs w:val="32"/>
        </w:rPr>
        <w:t xml:space="preserve">。 </w:t>
      </w:r>
    </w:p>
    <w:p w14:paraId="4F94CF4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）国防支出（类）年初预算数100.00万元，决算数1215.00万元，完成年初预算的1215.00%。预决算差异主要原因：</w:t>
      </w:r>
      <w:r>
        <w:rPr>
          <w:rFonts w:hint="eastAsia" w:ascii="仿宋_GB2312" w:hAnsi="仿宋_GB2312" w:eastAsia="仿宋_GB2312"/>
          <w:sz w:val="32"/>
          <w:szCs w:val="32"/>
          <w:lang w:val="en-US" w:eastAsia="zh-CN"/>
        </w:rPr>
        <w:t>年中追加军民融合发展专项支出965.00万元、创新能力和产业升级平台建设专项支出150.00万元</w:t>
      </w:r>
      <w:r>
        <w:rPr>
          <w:rFonts w:hint="eastAsia" w:ascii="仿宋_GB2312" w:hAnsi="仿宋_GB2312" w:eastAsia="仿宋_GB2312"/>
          <w:sz w:val="32"/>
          <w:szCs w:val="32"/>
        </w:rPr>
        <w:t>。</w:t>
      </w:r>
    </w:p>
    <w:p w14:paraId="6ACB11B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）科学技术支出（类）年初预算数0.00万元，决算数220.00万元，预决算差异主要原因：</w:t>
      </w:r>
      <w:r>
        <w:rPr>
          <w:rFonts w:hint="eastAsia" w:ascii="仿宋_GB2312" w:hAnsi="仿宋_GB2312" w:eastAsia="仿宋_GB2312"/>
          <w:sz w:val="32"/>
          <w:szCs w:val="32"/>
          <w:lang w:val="en-US" w:eastAsia="zh-CN"/>
        </w:rPr>
        <w:t>年中追加产业升级平台专项支出220.00万元</w:t>
      </w:r>
      <w:r>
        <w:rPr>
          <w:rFonts w:hint="eastAsia" w:ascii="仿宋_GB2312" w:hAnsi="仿宋_GB2312" w:eastAsia="仿宋_GB2312"/>
          <w:sz w:val="32"/>
          <w:szCs w:val="32"/>
        </w:rPr>
        <w:t>。</w:t>
      </w:r>
    </w:p>
    <w:p w14:paraId="7871E14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）社会保障和就业支出（类）年初预算数46.16万元，决算数46.16万元，完成年初预算的100.00%。</w:t>
      </w:r>
    </w:p>
    <w:p w14:paraId="5F504CB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）卫生健康支出（类）年初预算数11.23万元，决算数11.23万元，完成年初预算的100.00%。</w:t>
      </w:r>
    </w:p>
    <w:p w14:paraId="5880D88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）节能环保支出（类）年初预算数724.00万元，决算数733.00万元，完成年初预算的101.24%。</w:t>
      </w:r>
    </w:p>
    <w:p w14:paraId="5812D89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七</w:t>
      </w:r>
      <w:r>
        <w:rPr>
          <w:rFonts w:hint="eastAsia" w:ascii="仿宋_GB2312" w:hAnsi="仿宋_GB2312" w:eastAsia="仿宋_GB2312"/>
          <w:sz w:val="32"/>
          <w:szCs w:val="32"/>
        </w:rPr>
        <w:t>）城乡社区支出（类）年初预算数282.75万元，决算数236.95万元，完成年初预算的83.80%。</w:t>
      </w:r>
    </w:p>
    <w:p w14:paraId="5A411C6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八</w:t>
      </w:r>
      <w:r>
        <w:rPr>
          <w:rFonts w:hint="eastAsia" w:ascii="仿宋_GB2312" w:hAnsi="仿宋_GB2312" w:eastAsia="仿宋_GB2312"/>
          <w:sz w:val="32"/>
          <w:szCs w:val="32"/>
        </w:rPr>
        <w:t>）住房保障支出（类）年初预算数25.49万元，决算数25.49万元，完成年初预算的100.00%。</w:t>
      </w:r>
    </w:p>
    <w:p w14:paraId="4D00319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九</w:t>
      </w:r>
      <w:r>
        <w:rPr>
          <w:rFonts w:hint="eastAsia" w:ascii="仿宋_GB2312" w:hAnsi="仿宋_GB2312" w:eastAsia="仿宋_GB2312"/>
          <w:sz w:val="32"/>
          <w:szCs w:val="32"/>
        </w:rPr>
        <w:t>）其他支出（类）年初预算数0.00万元，决算数100.00万元，预决算差异主要原因：</w:t>
      </w:r>
      <w:r>
        <w:rPr>
          <w:rFonts w:hint="eastAsia" w:ascii="仿宋_GB2312" w:hAnsi="仿宋_GB2312" w:eastAsia="仿宋_GB2312"/>
          <w:sz w:val="32"/>
          <w:szCs w:val="32"/>
          <w:lang w:val="en-US" w:eastAsia="zh-CN"/>
        </w:rPr>
        <w:t>年中追加景德镇高岭中国村生态文明教学实践创新基地建设项目支出100万元</w:t>
      </w:r>
      <w:r>
        <w:rPr>
          <w:rFonts w:hint="eastAsia" w:ascii="仿宋_GB2312" w:hAnsi="仿宋_GB2312" w:eastAsia="仿宋_GB2312"/>
          <w:sz w:val="32"/>
          <w:szCs w:val="32"/>
        </w:rPr>
        <w:t>。</w:t>
      </w:r>
    </w:p>
    <w:p w14:paraId="7D0741BF">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0B5D047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w:t>
      </w:r>
      <w:r>
        <w:rPr>
          <w:rFonts w:hint="eastAsia" w:ascii="仿宋_GB2312" w:hAnsi="仿宋_GB2312" w:eastAsia="仿宋_GB2312"/>
          <w:sz w:val="32"/>
          <w:szCs w:val="32"/>
          <w:lang w:val="en-US" w:eastAsia="zh-CN"/>
        </w:rPr>
        <w:t>支出</w:t>
      </w:r>
      <w:r>
        <w:rPr>
          <w:rFonts w:hint="eastAsia" w:ascii="仿宋_GB2312" w:hAnsi="仿宋_GB2312" w:eastAsia="仿宋_GB2312"/>
          <w:sz w:val="32"/>
          <w:szCs w:val="32"/>
        </w:rPr>
        <w:t>442.13万元，其中：</w:t>
      </w:r>
    </w:p>
    <w:p w14:paraId="7B759718">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（一）工资福利支出366.00万元，比上年减少82.60万元，下降18.41%，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1.增加一名退休人员，工资支出减少。2.奖励工资减少。</w:t>
      </w:r>
    </w:p>
    <w:p w14:paraId="4C5C5B7E">
      <w:pPr>
        <w:ind w:firstLine="585"/>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（二）商品和服务支出67.07万元，比上年减少271.76万元，下降80.21%，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业务支出减少。</w:t>
      </w:r>
    </w:p>
    <w:p w14:paraId="2F0480D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（三）对个人和家庭补助支出4.58万元，比上年减少5.70万元，下降55.43%，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抚恤金支出减少</w:t>
      </w:r>
      <w:r>
        <w:rPr>
          <w:rFonts w:hint="eastAsia" w:ascii="仿宋_GB2312" w:hAnsi="仿宋_GB2312" w:eastAsia="仿宋_GB2312"/>
          <w:sz w:val="32"/>
          <w:szCs w:val="32"/>
        </w:rPr>
        <w:t>。</w:t>
      </w:r>
    </w:p>
    <w:p w14:paraId="47DA6966">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（四）资本性支出4.48万元，比上年减少13.64万元，下降75.27%，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一般公共预算基本支出资产购置支出减少</w:t>
      </w:r>
      <w:r>
        <w:rPr>
          <w:rFonts w:hint="eastAsia" w:ascii="仿宋_GB2312" w:hAnsi="仿宋_GB2312" w:eastAsia="仿宋_GB2312"/>
          <w:sz w:val="32"/>
          <w:szCs w:val="32"/>
        </w:rPr>
        <w:t>。</w:t>
      </w:r>
    </w:p>
    <w:p w14:paraId="2C0C0B31">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0796B84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本部门2023年度财政拨款“三公”经费支出全年预算数4.00万元，决算数3.99万元，完成全年预算的99.81%</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决算数比上年增加1.18万元，</w:t>
      </w:r>
      <w:r>
        <w:rPr>
          <w:rFonts w:hint="eastAsia" w:ascii="仿宋_GB2312" w:hAnsi="仿宋_GB2312" w:eastAsia="仿宋_GB2312" w:cs="Times New Roman"/>
          <w:sz w:val="32"/>
          <w:szCs w:val="32"/>
        </w:rPr>
        <w:t>增长41.83%，</w:t>
      </w:r>
      <w:r>
        <w:rPr>
          <w:rFonts w:hint="eastAsia" w:ascii="仿宋_GB2312" w:hAnsi="仿宋_GB2312" w:eastAsia="仿宋_GB2312"/>
          <w:sz w:val="32"/>
          <w:szCs w:val="32"/>
        </w:rPr>
        <w:t>其中：</w:t>
      </w:r>
    </w:p>
    <w:p w14:paraId="427381E4">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（一）因公出国（境）费全年预算数0.00万元，决算数0.00万元，。全年安排因公出国（境）团组0个，累计0人次。</w:t>
      </w:r>
    </w:p>
    <w:p w14:paraId="50AC2D8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7580288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公务用车购置全年预算数0.00万元，决算数0.00万元。决算数与上年持平。全年使用财政拨款购置公务用车0辆。</w:t>
      </w:r>
    </w:p>
    <w:p w14:paraId="2E1AD498">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。年末使用财政拨款负担费用的公务用车保有量0辆。</w:t>
      </w:r>
    </w:p>
    <w:p w14:paraId="44C8BF3E">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（三）公务接待费全年预算数4.00万元，决算数3.99万元，完成全年预算的99.81%，。决算数比上年增加1.18万元,</w:t>
      </w:r>
      <w:r>
        <w:rPr>
          <w:rFonts w:hint="eastAsia" w:ascii="仿宋_GB2312" w:hAnsi="仿宋_GB2312" w:eastAsia="仿宋_GB2312" w:cs="Times New Roman"/>
          <w:sz w:val="32"/>
          <w:szCs w:val="32"/>
        </w:rPr>
        <w:t>增长41.83%，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公务接待增加</w:t>
      </w:r>
      <w:r>
        <w:rPr>
          <w:rFonts w:hint="eastAsia" w:ascii="仿宋_GB2312" w:hAnsi="仿宋_GB2312" w:eastAsia="仿宋_GB2312"/>
          <w:sz w:val="32"/>
          <w:szCs w:val="32"/>
        </w:rPr>
        <w:t>。全年国内公务接待20批，累计接待400人次，主要是：</w:t>
      </w:r>
      <w:r>
        <w:rPr>
          <w:rFonts w:hint="eastAsia" w:ascii="仿宋_GB2312" w:hAnsi="仿宋_GB2312" w:eastAsia="仿宋_GB2312"/>
          <w:sz w:val="32"/>
          <w:szCs w:val="32"/>
          <w:lang w:val="en-US" w:eastAsia="zh-CN"/>
        </w:rPr>
        <w:t>工作接待</w:t>
      </w:r>
      <w:r>
        <w:rPr>
          <w:rFonts w:hint="eastAsia" w:ascii="仿宋_GB2312" w:hAnsi="仿宋_GB2312" w:eastAsia="仿宋_GB2312"/>
          <w:sz w:val="32"/>
          <w:szCs w:val="32"/>
        </w:rPr>
        <w:t>。</w:t>
      </w:r>
    </w:p>
    <w:p w14:paraId="2BAF8B5E">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4A1DFD0C">
      <w:pPr>
        <w:ind w:firstLine="630"/>
        <w:jc w:val="left"/>
        <w:rPr>
          <w:rFonts w:hint="eastAsia" w:ascii="仿宋_GB2312" w:hAnsi="仿宋_GB2312" w:eastAsia="仿宋_GB2312"/>
          <w:sz w:val="32"/>
          <w:szCs w:val="32"/>
          <w:highlight w:val="cyan"/>
          <w:u w:val="single"/>
        </w:rPr>
      </w:pPr>
      <w:r>
        <w:rPr>
          <w:rFonts w:hint="eastAsia" w:ascii="仿宋_GB2312" w:hAnsi="仿宋_GB2312" w:eastAsia="仿宋_GB2312"/>
          <w:sz w:val="32"/>
          <w:szCs w:val="32"/>
        </w:rPr>
        <w:t>本部门2023年度机关运行经费支出71.55万元，</w:t>
      </w:r>
      <w:r>
        <w:rPr>
          <w:rFonts w:hint="eastAsia" w:ascii="仿宋_GB2312" w:hAnsi="仿宋_GB2312" w:eastAsia="仿宋_GB2312"/>
          <w:sz w:val="32"/>
          <w:szCs w:val="32"/>
          <w:u w:val="single"/>
          <w:lang w:val="en-US" w:eastAsia="zh-CN"/>
        </w:rPr>
        <w:t>其中</w:t>
      </w:r>
      <w:r>
        <w:rPr>
          <w:rFonts w:hint="eastAsia" w:ascii="仿宋_GB2312" w:hAnsi="仿宋_GB2312" w:eastAsia="仿宋_GB2312"/>
          <w:sz w:val="32"/>
          <w:szCs w:val="32"/>
          <w:u w:val="single"/>
        </w:rPr>
        <w:t>办公费</w:t>
      </w:r>
      <w:r>
        <w:rPr>
          <w:rFonts w:hint="eastAsia" w:ascii="仿宋_GB2312" w:hAnsi="仿宋_GB2312" w:eastAsia="仿宋_GB2312"/>
          <w:sz w:val="32"/>
          <w:szCs w:val="32"/>
          <w:u w:val="single"/>
          <w:lang w:val="en-US" w:eastAsia="zh-CN"/>
        </w:rPr>
        <w:t>10.93万元</w:t>
      </w:r>
      <w:r>
        <w:rPr>
          <w:rFonts w:hint="eastAsia" w:ascii="仿宋_GB2312" w:hAnsi="仿宋_GB2312" w:eastAsia="仿宋_GB2312"/>
          <w:sz w:val="32"/>
          <w:szCs w:val="32"/>
          <w:u w:val="single"/>
        </w:rPr>
        <w:t>、邮电费</w:t>
      </w:r>
      <w:r>
        <w:rPr>
          <w:rFonts w:hint="eastAsia" w:ascii="仿宋_GB2312" w:hAnsi="仿宋_GB2312" w:eastAsia="仿宋_GB2312"/>
          <w:sz w:val="32"/>
          <w:szCs w:val="32"/>
          <w:u w:val="single"/>
          <w:lang w:val="en-US" w:eastAsia="zh-CN"/>
        </w:rPr>
        <w:t>1.4万元</w:t>
      </w:r>
      <w:r>
        <w:rPr>
          <w:rFonts w:hint="eastAsia" w:ascii="仿宋_GB2312" w:hAnsi="仿宋_GB2312" w:eastAsia="仿宋_GB2312"/>
          <w:sz w:val="32"/>
          <w:szCs w:val="32"/>
          <w:u w:val="single"/>
        </w:rPr>
        <w:t>、差旅费</w:t>
      </w:r>
      <w:r>
        <w:rPr>
          <w:rFonts w:hint="eastAsia" w:ascii="仿宋_GB2312" w:hAnsi="仿宋_GB2312" w:eastAsia="仿宋_GB2312"/>
          <w:sz w:val="32"/>
          <w:szCs w:val="32"/>
          <w:u w:val="single"/>
          <w:lang w:val="en-US" w:eastAsia="zh-CN"/>
        </w:rPr>
        <w:t>5.31万元</w:t>
      </w:r>
      <w:r>
        <w:rPr>
          <w:rFonts w:hint="eastAsia" w:ascii="仿宋_GB2312" w:hAnsi="仿宋_GB2312" w:eastAsia="仿宋_GB2312"/>
          <w:sz w:val="32"/>
          <w:szCs w:val="32"/>
          <w:u w:val="single"/>
        </w:rPr>
        <w:t>、会议费</w:t>
      </w:r>
      <w:r>
        <w:rPr>
          <w:rFonts w:hint="eastAsia" w:ascii="仿宋_GB2312" w:hAnsi="仿宋_GB2312" w:eastAsia="仿宋_GB2312"/>
          <w:sz w:val="32"/>
          <w:szCs w:val="32"/>
          <w:u w:val="single"/>
          <w:lang w:val="en-US" w:eastAsia="zh-CN"/>
        </w:rPr>
        <w:t>1.86万元</w:t>
      </w:r>
      <w:r>
        <w:rPr>
          <w:rFonts w:hint="eastAsia" w:ascii="仿宋_GB2312" w:hAnsi="仿宋_GB2312" w:eastAsia="仿宋_GB2312"/>
          <w:sz w:val="32"/>
          <w:szCs w:val="32"/>
          <w:u w:val="single"/>
        </w:rPr>
        <w:t>、日常维修费</w:t>
      </w:r>
      <w:r>
        <w:rPr>
          <w:rFonts w:hint="eastAsia" w:ascii="仿宋_GB2312" w:hAnsi="仿宋_GB2312" w:eastAsia="仿宋_GB2312"/>
          <w:sz w:val="32"/>
          <w:szCs w:val="32"/>
          <w:u w:val="single"/>
          <w:lang w:val="en-US" w:eastAsia="zh-CN"/>
        </w:rPr>
        <w:t>3.01万元</w:t>
      </w:r>
      <w:r>
        <w:rPr>
          <w:rFonts w:hint="eastAsia" w:ascii="仿宋_GB2312" w:hAnsi="仿宋_GB2312" w:eastAsia="仿宋_GB2312"/>
          <w:sz w:val="32"/>
          <w:szCs w:val="32"/>
          <w:u w:val="single"/>
        </w:rPr>
        <w:t>、专用材料及一般设备购置费</w:t>
      </w:r>
      <w:r>
        <w:rPr>
          <w:rFonts w:hint="eastAsia" w:ascii="仿宋_GB2312" w:hAnsi="仿宋_GB2312" w:eastAsia="仿宋_GB2312"/>
          <w:sz w:val="32"/>
          <w:szCs w:val="32"/>
          <w:u w:val="single"/>
          <w:lang w:val="en-US" w:eastAsia="zh-CN"/>
        </w:rPr>
        <w:t>4.48万元</w:t>
      </w:r>
      <w:r>
        <w:rPr>
          <w:rFonts w:hint="eastAsia" w:ascii="仿宋_GB2312" w:hAnsi="仿宋_GB2312" w:eastAsia="仿宋_GB2312"/>
          <w:sz w:val="32"/>
          <w:szCs w:val="32"/>
          <w:u w:val="single"/>
        </w:rPr>
        <w:t>、办公用房水电费</w:t>
      </w:r>
      <w:r>
        <w:rPr>
          <w:rFonts w:hint="eastAsia" w:ascii="仿宋_GB2312" w:hAnsi="仿宋_GB2312" w:eastAsia="仿宋_GB2312"/>
          <w:sz w:val="32"/>
          <w:szCs w:val="32"/>
          <w:u w:val="single"/>
          <w:lang w:val="en-US" w:eastAsia="zh-CN"/>
        </w:rPr>
        <w:t>2.2万元</w:t>
      </w:r>
      <w:r>
        <w:rPr>
          <w:rFonts w:hint="eastAsia" w:ascii="仿宋_GB2312" w:hAnsi="仿宋_GB2312" w:eastAsia="仿宋_GB2312"/>
          <w:sz w:val="32"/>
          <w:szCs w:val="32"/>
          <w:u w:val="single"/>
        </w:rPr>
        <w:t>、办公用房取暖费</w:t>
      </w:r>
      <w:r>
        <w:rPr>
          <w:rFonts w:hint="eastAsia" w:ascii="仿宋_GB2312" w:hAnsi="仿宋_GB2312" w:eastAsia="仿宋_GB2312"/>
          <w:sz w:val="32"/>
          <w:szCs w:val="32"/>
          <w:u w:val="single"/>
          <w:lang w:val="en-US" w:eastAsia="zh-CN"/>
        </w:rPr>
        <w:t>1.44万元</w:t>
      </w:r>
      <w:r>
        <w:rPr>
          <w:rFonts w:hint="eastAsia" w:ascii="仿宋_GB2312" w:hAnsi="仿宋_GB2312" w:eastAsia="仿宋_GB2312"/>
          <w:sz w:val="32"/>
          <w:szCs w:val="32"/>
          <w:u w:val="single"/>
        </w:rPr>
        <w:t>。决算数比上年减少285.40万元，下降79.96%，</w:t>
      </w:r>
      <w:r>
        <w:rPr>
          <w:rFonts w:hint="eastAsia" w:ascii="仿宋_GB2312" w:hAnsi="仿宋_GB2312" w:eastAsia="仿宋_GB2312"/>
          <w:sz w:val="32"/>
          <w:szCs w:val="32"/>
          <w:u w:val="single"/>
          <w:lang w:eastAsia="zh-CN"/>
        </w:rPr>
        <w:t>主要原因</w:t>
      </w:r>
      <w:r>
        <w:rPr>
          <w:rFonts w:hint="eastAsia" w:ascii="仿宋_GB2312" w:hAnsi="仿宋_GB2312" w:eastAsia="仿宋_GB2312"/>
          <w:sz w:val="32"/>
          <w:szCs w:val="32"/>
          <w:u w:val="single"/>
        </w:rPr>
        <w:t>：</w:t>
      </w:r>
      <w:r>
        <w:rPr>
          <w:rFonts w:hint="eastAsia" w:ascii="仿宋_GB2312" w:hAnsi="仿宋_GB2312" w:eastAsia="仿宋_GB2312"/>
          <w:sz w:val="32"/>
          <w:szCs w:val="32"/>
          <w:u w:val="single"/>
          <w:lang w:val="en-US" w:eastAsia="zh-CN"/>
        </w:rPr>
        <w:t>商品和服务支出减少</w:t>
      </w:r>
      <w:r>
        <w:rPr>
          <w:rFonts w:hint="eastAsia" w:ascii="仿宋_GB2312" w:hAnsi="仿宋_GB2312" w:eastAsia="仿宋_GB2312"/>
          <w:sz w:val="32"/>
          <w:szCs w:val="32"/>
          <w:u w:val="single"/>
        </w:rPr>
        <w:t>。</w:t>
      </w:r>
      <w:r>
        <w:rPr>
          <w:rFonts w:hint="eastAsia" w:ascii="仿宋_GB2312" w:hAnsi="仿宋_GB2312" w:eastAsia="仿宋_GB2312"/>
          <w:sz w:val="32"/>
          <w:szCs w:val="32"/>
          <w:u w:val="single"/>
          <w:lang w:val="en-US" w:eastAsia="zh-CN"/>
        </w:rPr>
        <w:t>比年初预算减少21.55万元，减幅23%。</w:t>
      </w:r>
    </w:p>
    <w:p w14:paraId="03091F22">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055AED83">
      <w:pPr>
        <w:pStyle w:val="21"/>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本部门2023年度政府采购支出总额20.69万元，其中：政府采购货物支出20.69万元、政府采购工程支出0.00万元、政府采购服务支出0.00万元。授予中小企业合同金额</w:t>
      </w:r>
      <w:r>
        <w:rPr>
          <w:rFonts w:hint="eastAsia" w:ascii="仿宋_GB2312" w:hAnsi="仿宋_GB2312" w:eastAsia="仿宋_GB2312"/>
          <w:kern w:val="2"/>
          <w:sz w:val="32"/>
          <w:szCs w:val="32"/>
          <w:lang w:val="en-US" w:eastAsia="zh-CN"/>
        </w:rPr>
        <w:t>20.69</w:t>
      </w:r>
      <w:r>
        <w:rPr>
          <w:rFonts w:hint="eastAsia" w:ascii="仿宋_GB2312" w:hAnsi="仿宋_GB2312" w:eastAsia="仿宋_GB2312"/>
          <w:kern w:val="2"/>
          <w:sz w:val="32"/>
          <w:szCs w:val="32"/>
        </w:rPr>
        <w:t>万元，占政府采购支出总额的</w:t>
      </w:r>
      <w:r>
        <w:rPr>
          <w:rFonts w:hint="eastAsia" w:ascii="仿宋_GB2312" w:hAnsi="仿宋_GB2312" w:eastAsia="仿宋_GB2312"/>
          <w:kern w:val="2"/>
          <w:sz w:val="32"/>
          <w:szCs w:val="32"/>
          <w:lang w:val="en-US" w:eastAsia="zh-CN"/>
        </w:rPr>
        <w:t>100</w:t>
      </w:r>
      <w:r>
        <w:rPr>
          <w:rFonts w:hint="eastAsia" w:ascii="仿宋_GB2312" w:hAnsi="仿宋_GB2312" w:eastAsia="仿宋_GB2312"/>
          <w:kern w:val="2"/>
          <w:sz w:val="32"/>
          <w:szCs w:val="32"/>
        </w:rPr>
        <w:t>%，其中：授予小微企业合同金额</w:t>
      </w:r>
      <w:r>
        <w:rPr>
          <w:rFonts w:hint="eastAsia" w:ascii="仿宋_GB2312" w:hAnsi="仿宋_GB2312" w:eastAsia="仿宋_GB2312"/>
          <w:kern w:val="2"/>
          <w:sz w:val="32"/>
          <w:szCs w:val="32"/>
          <w:lang w:val="en-US" w:eastAsia="zh-CN"/>
        </w:rPr>
        <w:t>20.69</w:t>
      </w:r>
      <w:r>
        <w:rPr>
          <w:rFonts w:hint="eastAsia" w:ascii="仿宋_GB2312" w:hAnsi="仿宋_GB2312" w:eastAsia="仿宋_GB2312"/>
          <w:kern w:val="2"/>
          <w:sz w:val="32"/>
          <w:szCs w:val="32"/>
        </w:rPr>
        <w:t>万元，占授予中小企业合同金额的</w:t>
      </w:r>
      <w:r>
        <w:rPr>
          <w:rFonts w:hint="eastAsia" w:ascii="仿宋_GB2312" w:hAnsi="仿宋_GB2312" w:eastAsia="仿宋_GB2312"/>
          <w:kern w:val="2"/>
          <w:sz w:val="32"/>
          <w:szCs w:val="32"/>
          <w:lang w:val="en-US" w:eastAsia="zh-CN"/>
        </w:rPr>
        <w:t>1</w:t>
      </w:r>
      <w:r>
        <w:rPr>
          <w:rFonts w:hint="eastAsia" w:ascii="仿宋_GB2312" w:hAnsi="仿宋_GB2312" w:eastAsia="仿宋_GB2312"/>
          <w:kern w:val="2"/>
          <w:sz w:val="32"/>
          <w:szCs w:val="32"/>
        </w:rPr>
        <w:t>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14:paraId="04CA4DDC">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74EC2CF6">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4A7366C8">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353B2DD6">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72749F0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根据预算绩效管理要求，我部门组织对纳入2023年度部门预算范围的二级项目 </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 xml:space="preserve"> 个全面开展绩效自评，共涉及资金 </w:t>
      </w:r>
      <w:r>
        <w:rPr>
          <w:rFonts w:hint="eastAsia" w:ascii="仿宋_GB2312" w:hAnsi="仿宋_GB2312" w:eastAsia="仿宋_GB2312" w:cs="仿宋_GB2312"/>
          <w:kern w:val="0"/>
          <w:sz w:val="32"/>
          <w:szCs w:val="32"/>
          <w:lang w:val="en-US" w:eastAsia="zh-CN"/>
        </w:rPr>
        <w:t>3045.53</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 %。其中，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个项目评价结果为“优”。   </w:t>
      </w:r>
    </w:p>
    <w:p w14:paraId="31C1565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 xml:space="preserve"> 1 </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为：2023年军民融合发展专项项目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涉及一般公共预算支出  </w:t>
      </w:r>
      <w:r>
        <w:rPr>
          <w:rFonts w:hint="eastAsia" w:ascii="仿宋_GB2312" w:hAnsi="仿宋_GB2312" w:eastAsia="仿宋_GB2312" w:cs="仿宋_GB2312"/>
          <w:kern w:val="0"/>
          <w:sz w:val="32"/>
          <w:szCs w:val="32"/>
          <w:lang w:val="en-US" w:eastAsia="zh-CN"/>
        </w:rPr>
        <w:t>965.00</w:t>
      </w:r>
      <w:r>
        <w:rPr>
          <w:rFonts w:hint="eastAsia" w:ascii="仿宋_GB2312" w:hAnsi="仿宋_GB2312" w:eastAsia="仿宋_GB2312" w:cs="仿宋_GB2312"/>
          <w:kern w:val="0"/>
          <w:sz w:val="32"/>
          <w:szCs w:val="32"/>
        </w:rPr>
        <w:t xml:space="preserve"> 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万元，国有资本预算支出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2023年军民融合发展专项</w:t>
      </w:r>
      <w:r>
        <w:rPr>
          <w:rFonts w:hint="eastAsia" w:ascii="仿宋" w:hAnsi="仿宋" w:eastAsia="仿宋" w:cs="仿宋"/>
          <w:sz w:val="32"/>
          <w:szCs w:val="32"/>
        </w:rPr>
        <w:t>项目产出、效益、满意度指标</w:t>
      </w:r>
      <w:r>
        <w:rPr>
          <w:rFonts w:hint="eastAsia" w:ascii="仿宋" w:hAnsi="仿宋" w:eastAsia="仿宋" w:cs="仿宋"/>
          <w:sz w:val="32"/>
          <w:szCs w:val="32"/>
          <w:lang w:val="en-US" w:eastAsia="zh-CN"/>
        </w:rPr>
        <w:t>均按时完成</w:t>
      </w:r>
      <w:r>
        <w:rPr>
          <w:rFonts w:hint="eastAsia" w:ascii="仿宋" w:hAnsi="仿宋" w:eastAsia="仿宋" w:cs="仿宋"/>
          <w:sz w:val="32"/>
          <w:szCs w:val="32"/>
        </w:rPr>
        <w:t>，项目预算执行和绩效指标值</w:t>
      </w:r>
      <w:r>
        <w:rPr>
          <w:rFonts w:hint="eastAsia" w:ascii="仿宋" w:hAnsi="仿宋" w:eastAsia="仿宋" w:cs="仿宋"/>
          <w:sz w:val="32"/>
          <w:szCs w:val="32"/>
          <w:lang w:val="en-US" w:eastAsia="zh-CN"/>
        </w:rPr>
        <w:t>也已</w:t>
      </w:r>
      <w:r>
        <w:rPr>
          <w:rFonts w:hint="eastAsia" w:ascii="仿宋" w:hAnsi="仿宋" w:eastAsia="仿宋" w:cs="仿宋"/>
          <w:sz w:val="32"/>
          <w:szCs w:val="32"/>
        </w:rPr>
        <w:t>完成，2023年军民融合发展专项项目评价得分</w:t>
      </w:r>
      <w:r>
        <w:rPr>
          <w:rFonts w:hint="eastAsia" w:ascii="仿宋" w:hAnsi="仿宋" w:eastAsia="仿宋" w:cs="仿宋"/>
          <w:sz w:val="32"/>
          <w:szCs w:val="32"/>
          <w:lang w:val="en-US" w:eastAsia="zh-CN"/>
        </w:rPr>
        <w:t>100</w:t>
      </w:r>
      <w:r>
        <w:rPr>
          <w:rFonts w:hint="eastAsia" w:ascii="仿宋" w:hAnsi="仿宋" w:eastAsia="仿宋" w:cs="仿宋"/>
          <w:sz w:val="32"/>
          <w:szCs w:val="32"/>
        </w:rPr>
        <w:t>分，绩效评价等级为“</w:t>
      </w:r>
      <w:r>
        <w:rPr>
          <w:rFonts w:hint="eastAsia" w:ascii="仿宋" w:hAnsi="仿宋" w:eastAsia="仿宋" w:cs="仿宋"/>
          <w:sz w:val="32"/>
          <w:szCs w:val="32"/>
          <w:lang w:val="en-US" w:eastAsia="zh-CN"/>
        </w:rPr>
        <w:t>优</w:t>
      </w:r>
      <w:r>
        <w:rPr>
          <w:rFonts w:hint="eastAsia" w:ascii="仿宋" w:hAnsi="仿宋" w:eastAsia="仿宋" w:cs="仿宋"/>
          <w:sz w:val="32"/>
          <w:szCs w:val="32"/>
        </w:rPr>
        <w:t>”</w:t>
      </w:r>
      <w:r>
        <w:rPr>
          <w:rFonts w:hint="eastAsia" w:ascii="仿宋_GB2312" w:hAnsi="仿宋_GB2312" w:eastAsia="仿宋_GB2312" w:cs="仿宋_GB2312"/>
          <w:kern w:val="0"/>
          <w:sz w:val="32"/>
          <w:szCs w:val="32"/>
        </w:rPr>
        <w:t>。</w:t>
      </w:r>
    </w:p>
    <w:p w14:paraId="2E978F97">
      <w:pPr>
        <w:pStyle w:val="3"/>
        <w:keepNext w:val="0"/>
        <w:keepLines w:val="0"/>
        <w:pageBreakBefore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3250.70</w:t>
      </w:r>
      <w:r>
        <w:rPr>
          <w:rFonts w:hint="eastAsia" w:ascii="仿宋_GB2312" w:hAnsi="仿宋_GB2312" w:eastAsia="仿宋_GB2312" w:cs="仿宋_GB2312"/>
          <w:kern w:val="0"/>
          <w:sz w:val="32"/>
          <w:szCs w:val="32"/>
        </w:rPr>
        <w:t xml:space="preserve">  万元，政府性基金预算支出  </w:t>
      </w:r>
      <w:r>
        <w:rPr>
          <w:rFonts w:hint="eastAsia" w:ascii="仿宋_GB2312" w:hAnsi="仿宋_GB2312" w:eastAsia="仿宋_GB2312" w:cs="仿宋_GB2312"/>
          <w:kern w:val="0"/>
          <w:sz w:val="32"/>
          <w:szCs w:val="32"/>
          <w:lang w:val="en-US" w:eastAsia="zh-CN"/>
        </w:rPr>
        <w:t xml:space="preserve">236.95 </w:t>
      </w:r>
      <w:r>
        <w:rPr>
          <w:rFonts w:hint="eastAsia" w:ascii="仿宋_GB2312" w:hAnsi="仿宋_GB2312" w:eastAsia="仿宋_GB2312" w:cs="仿宋_GB2312"/>
          <w:kern w:val="0"/>
          <w:sz w:val="32"/>
          <w:szCs w:val="32"/>
        </w:rPr>
        <w:t xml:space="preserve"> 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 w:hAnsi="仿宋" w:eastAsia="仿宋" w:cs="仿宋"/>
          <w:sz w:val="32"/>
          <w:szCs w:val="32"/>
          <w:lang w:val="en-US" w:eastAsia="zh-CN"/>
        </w:rPr>
        <w:t>2023年，县发改委</w:t>
      </w:r>
      <w:r>
        <w:rPr>
          <w:rFonts w:hint="eastAsia" w:ascii="仿宋" w:hAnsi="仿宋" w:eastAsia="仿宋" w:cs="仿宋"/>
          <w:kern w:val="2"/>
          <w:sz w:val="32"/>
          <w:szCs w:val="32"/>
          <w:lang w:val="en-US" w:eastAsia="zh-CN" w:bidi="ar-SA"/>
        </w:rPr>
        <w:t>坚持以习近平新时代中国特色社会主义思想为指导，全面贯彻党的二十大精神，深入学习贯彻习近平总书记考察江西重要讲话精神，立足岗位职责，主动作为、开拓创新、勇于担当，做实、做好、做细、做优发改委各项工作，以实实在在的发改工作成效助力全县高质量跨越式发展，</w:t>
      </w:r>
      <w:r>
        <w:rPr>
          <w:rFonts w:hint="eastAsia" w:ascii="仿宋" w:hAnsi="仿宋" w:eastAsia="仿宋" w:cs="仿宋"/>
          <w:sz w:val="32"/>
          <w:szCs w:val="32"/>
          <w:lang w:val="en-US" w:eastAsia="zh-CN"/>
        </w:rPr>
        <w:t>整体履职情况良好。</w:t>
      </w:r>
      <w:r>
        <w:rPr>
          <w:rFonts w:hint="eastAsia" w:ascii="仿宋_GB2312" w:hAnsi="仿宋_GB2312" w:eastAsia="仿宋_GB2312" w:cs="仿宋_GB2312"/>
          <w:kern w:val="0"/>
          <w:sz w:val="32"/>
          <w:szCs w:val="32"/>
        </w:rPr>
        <w:t xml:space="preserve">        </w:t>
      </w:r>
    </w:p>
    <w:p w14:paraId="6A5F853C">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35E1E3D0">
      <w:pPr>
        <w:pStyle w:val="3"/>
        <w:keepNext w:val="0"/>
        <w:keepLines w:val="0"/>
        <w:pageBreakBefore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 w:hAnsi="仿宋" w:eastAsia="仿宋" w:cs="仿宋"/>
          <w:sz w:val="32"/>
          <w:szCs w:val="32"/>
          <w:lang w:val="en-US" w:eastAsia="zh-CN"/>
        </w:rPr>
        <w:t>通过对 2023年度县发改委部门整体支出绩效进行评 价，根据绩效评价指标体系权重分析计算，2023年度县发改委部门整体支出绩效评价综合得分97分，绩效评价等级为“优”。</w:t>
      </w:r>
      <w:r>
        <w:rPr>
          <w:rFonts w:hint="eastAsia" w:ascii="仿宋_GB2312" w:hAnsi="仿宋_GB2312" w:eastAsia="仿宋_GB2312" w:cs="Times New Roman"/>
          <w:sz w:val="32"/>
          <w:szCs w:val="32"/>
        </w:rPr>
        <w:t>浮梁县发改委</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整体</w:t>
      </w:r>
      <w:r>
        <w:rPr>
          <w:rFonts w:hint="eastAsia" w:ascii="仿宋_GB2312" w:hAnsi="仿宋_GB2312" w:eastAsia="仿宋_GB2312" w:cs="仿宋_GB2312"/>
          <w:kern w:val="0"/>
          <w:sz w:val="32"/>
          <w:szCs w:val="32"/>
        </w:rPr>
        <w:t>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2"/>
        <w:tblW w:w="8506" w:type="dxa"/>
        <w:tblInd w:w="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47"/>
        <w:gridCol w:w="1158"/>
        <w:gridCol w:w="1278"/>
        <w:gridCol w:w="1285"/>
        <w:gridCol w:w="1414"/>
        <w:gridCol w:w="1424"/>
      </w:tblGrid>
      <w:tr w14:paraId="21049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trPr>
        <w:tc>
          <w:tcPr>
            <w:tcW w:w="1947" w:type="dxa"/>
            <w:vAlign w:val="top"/>
          </w:tcPr>
          <w:p w14:paraId="5FE7354D">
            <w:pPr>
              <w:kinsoku w:val="0"/>
              <w:autoSpaceDE w:val="0"/>
              <w:autoSpaceDN w:val="0"/>
              <w:adjustRightInd w:val="0"/>
              <w:snapToGrid w:val="0"/>
              <w:spacing w:before="292" w:line="228" w:lineRule="auto"/>
              <w:ind w:left="34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评价指标</w:t>
            </w:r>
          </w:p>
        </w:tc>
        <w:tc>
          <w:tcPr>
            <w:tcW w:w="1158" w:type="dxa"/>
            <w:vAlign w:val="top"/>
          </w:tcPr>
          <w:p w14:paraId="2E6CBEF9">
            <w:pPr>
              <w:kinsoku w:val="0"/>
              <w:autoSpaceDE w:val="0"/>
              <w:autoSpaceDN w:val="0"/>
              <w:adjustRightInd w:val="0"/>
              <w:snapToGrid w:val="0"/>
              <w:spacing w:before="292" w:line="228" w:lineRule="auto"/>
              <w:ind w:left="26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
                <w:kern w:val="0"/>
                <w:sz w:val="31"/>
                <w:szCs w:val="31"/>
                <w:lang w:val="en-US" w:eastAsia="en-US" w:bidi="ar-SA"/>
              </w:rPr>
              <w:t>权重</w:t>
            </w:r>
          </w:p>
        </w:tc>
        <w:tc>
          <w:tcPr>
            <w:tcW w:w="1278" w:type="dxa"/>
            <w:vAlign w:val="top"/>
          </w:tcPr>
          <w:p w14:paraId="53ABB225">
            <w:pPr>
              <w:kinsoku w:val="0"/>
              <w:autoSpaceDE w:val="0"/>
              <w:autoSpaceDN w:val="0"/>
              <w:adjustRightInd w:val="0"/>
              <w:snapToGrid w:val="0"/>
              <w:spacing w:before="52" w:line="478" w:lineRule="exact"/>
              <w:ind w:left="33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position w:val="11"/>
                <w:sz w:val="31"/>
                <w:szCs w:val="31"/>
                <w:lang w:val="en-US" w:eastAsia="en-US" w:bidi="ar-SA"/>
              </w:rPr>
              <w:t>评级</w:t>
            </w:r>
          </w:p>
          <w:p w14:paraId="116AEE4F">
            <w:pPr>
              <w:kinsoku w:val="0"/>
              <w:autoSpaceDE w:val="0"/>
              <w:autoSpaceDN w:val="0"/>
              <w:adjustRightInd w:val="0"/>
              <w:snapToGrid w:val="0"/>
              <w:spacing w:line="228" w:lineRule="auto"/>
              <w:ind w:left="33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分值</w:t>
            </w:r>
          </w:p>
        </w:tc>
        <w:tc>
          <w:tcPr>
            <w:tcW w:w="1285" w:type="dxa"/>
            <w:vAlign w:val="top"/>
          </w:tcPr>
          <w:p w14:paraId="60290ADA">
            <w:pPr>
              <w:kinsoku w:val="0"/>
              <w:autoSpaceDE w:val="0"/>
              <w:autoSpaceDN w:val="0"/>
              <w:adjustRightInd w:val="0"/>
              <w:snapToGrid w:val="0"/>
              <w:spacing w:before="52" w:line="478" w:lineRule="exact"/>
              <w:ind w:left="33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position w:val="11"/>
                <w:sz w:val="31"/>
                <w:szCs w:val="31"/>
                <w:lang w:val="en-US" w:eastAsia="en-US" w:bidi="ar-SA"/>
              </w:rPr>
              <w:t>评价</w:t>
            </w:r>
          </w:p>
          <w:p w14:paraId="52C7EA03">
            <w:pPr>
              <w:kinsoku w:val="0"/>
              <w:autoSpaceDE w:val="0"/>
              <w:autoSpaceDN w:val="0"/>
              <w:adjustRightInd w:val="0"/>
              <w:snapToGrid w:val="0"/>
              <w:spacing w:before="1" w:line="227" w:lineRule="auto"/>
              <w:ind w:left="33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得分</w:t>
            </w:r>
          </w:p>
        </w:tc>
        <w:tc>
          <w:tcPr>
            <w:tcW w:w="1414" w:type="dxa"/>
            <w:vAlign w:val="top"/>
          </w:tcPr>
          <w:p w14:paraId="203C0008">
            <w:pPr>
              <w:kinsoku w:val="0"/>
              <w:autoSpaceDE w:val="0"/>
              <w:autoSpaceDN w:val="0"/>
              <w:adjustRightInd w:val="0"/>
              <w:snapToGrid w:val="0"/>
              <w:spacing w:before="292" w:line="228" w:lineRule="auto"/>
              <w:ind w:left="243"/>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2"/>
                <w:kern w:val="0"/>
                <w:sz w:val="31"/>
                <w:szCs w:val="31"/>
                <w:lang w:val="en-US" w:eastAsia="en-US" w:bidi="ar-SA"/>
              </w:rPr>
              <w:t>得分率</w:t>
            </w:r>
          </w:p>
        </w:tc>
        <w:tc>
          <w:tcPr>
            <w:tcW w:w="1424" w:type="dxa"/>
            <w:vAlign w:val="top"/>
          </w:tcPr>
          <w:p w14:paraId="193FE04A">
            <w:pPr>
              <w:kinsoku w:val="0"/>
              <w:autoSpaceDE w:val="0"/>
              <w:autoSpaceDN w:val="0"/>
              <w:adjustRightInd w:val="0"/>
              <w:snapToGrid w:val="0"/>
              <w:spacing w:before="52" w:line="478" w:lineRule="exact"/>
              <w:ind w:left="40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position w:val="11"/>
                <w:sz w:val="31"/>
                <w:szCs w:val="31"/>
                <w:lang w:val="en-US" w:eastAsia="en-US" w:bidi="ar-SA"/>
              </w:rPr>
              <w:t>得分</w:t>
            </w:r>
          </w:p>
          <w:p w14:paraId="6EC2E1A4">
            <w:pPr>
              <w:kinsoku w:val="0"/>
              <w:autoSpaceDE w:val="0"/>
              <w:autoSpaceDN w:val="0"/>
              <w:adjustRightInd w:val="0"/>
              <w:snapToGrid w:val="0"/>
              <w:spacing w:line="229" w:lineRule="auto"/>
              <w:ind w:left="419"/>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8"/>
                <w:kern w:val="0"/>
                <w:sz w:val="31"/>
                <w:szCs w:val="31"/>
                <w:lang w:val="en-US" w:eastAsia="en-US" w:bidi="ar-SA"/>
              </w:rPr>
              <w:t>等级</w:t>
            </w:r>
          </w:p>
        </w:tc>
      </w:tr>
      <w:tr w14:paraId="1F895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1947" w:type="dxa"/>
            <w:tcBorders>
              <w:top w:val="nil"/>
            </w:tcBorders>
            <w:vAlign w:val="top"/>
          </w:tcPr>
          <w:p w14:paraId="1FA63C4A">
            <w:pPr>
              <w:kinsoku w:val="0"/>
              <w:autoSpaceDE w:val="0"/>
              <w:autoSpaceDN w:val="0"/>
              <w:adjustRightInd w:val="0"/>
              <w:snapToGrid w:val="0"/>
              <w:spacing w:before="113" w:line="227" w:lineRule="auto"/>
              <w:ind w:left="34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部门决策</w:t>
            </w:r>
          </w:p>
        </w:tc>
        <w:tc>
          <w:tcPr>
            <w:tcW w:w="1158" w:type="dxa"/>
            <w:tcBorders>
              <w:top w:val="nil"/>
            </w:tcBorders>
            <w:vAlign w:val="top"/>
          </w:tcPr>
          <w:p w14:paraId="3D6D3040">
            <w:pPr>
              <w:kinsoku w:val="0"/>
              <w:autoSpaceDE w:val="0"/>
              <w:autoSpaceDN w:val="0"/>
              <w:adjustRightInd w:val="0"/>
              <w:snapToGrid w:val="0"/>
              <w:spacing w:before="168" w:line="184" w:lineRule="auto"/>
              <w:ind w:left="42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20</w:t>
            </w:r>
          </w:p>
        </w:tc>
        <w:tc>
          <w:tcPr>
            <w:tcW w:w="1278" w:type="dxa"/>
            <w:tcBorders>
              <w:top w:val="nil"/>
            </w:tcBorders>
            <w:vAlign w:val="top"/>
          </w:tcPr>
          <w:p w14:paraId="34FAB370">
            <w:pPr>
              <w:kinsoku w:val="0"/>
              <w:autoSpaceDE w:val="0"/>
              <w:autoSpaceDN w:val="0"/>
              <w:adjustRightInd w:val="0"/>
              <w:snapToGrid w:val="0"/>
              <w:spacing w:before="168" w:line="184" w:lineRule="auto"/>
              <w:ind w:left="48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20</w:t>
            </w:r>
          </w:p>
        </w:tc>
        <w:tc>
          <w:tcPr>
            <w:tcW w:w="1285" w:type="dxa"/>
            <w:tcBorders>
              <w:top w:val="nil"/>
            </w:tcBorders>
            <w:vAlign w:val="top"/>
          </w:tcPr>
          <w:p w14:paraId="376FE2AB">
            <w:pPr>
              <w:kinsoku w:val="0"/>
              <w:autoSpaceDE w:val="0"/>
              <w:autoSpaceDN w:val="0"/>
              <w:adjustRightInd w:val="0"/>
              <w:snapToGrid w:val="0"/>
              <w:spacing w:before="113" w:line="448" w:lineRule="exact"/>
              <w:ind w:left="484"/>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20</w:t>
            </w:r>
          </w:p>
        </w:tc>
        <w:tc>
          <w:tcPr>
            <w:tcW w:w="1414" w:type="dxa"/>
            <w:tcBorders>
              <w:top w:val="nil"/>
            </w:tcBorders>
            <w:vAlign w:val="top"/>
          </w:tcPr>
          <w:p w14:paraId="358A28C9">
            <w:pPr>
              <w:kinsoku w:val="0"/>
              <w:autoSpaceDE w:val="0"/>
              <w:autoSpaceDN w:val="0"/>
              <w:adjustRightInd w:val="0"/>
              <w:snapToGrid w:val="0"/>
              <w:spacing w:before="113" w:line="448" w:lineRule="exact"/>
              <w:ind w:left="552"/>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position w:val="3"/>
                <w:sz w:val="31"/>
                <w:szCs w:val="31"/>
                <w:lang w:val="en-US" w:eastAsia="zh-CN" w:bidi="ar-SA"/>
              </w:rPr>
              <w:t>100%</w:t>
            </w:r>
          </w:p>
        </w:tc>
        <w:tc>
          <w:tcPr>
            <w:tcW w:w="1424" w:type="dxa"/>
            <w:tcBorders>
              <w:top w:val="nil"/>
            </w:tcBorders>
            <w:vAlign w:val="top"/>
          </w:tcPr>
          <w:p w14:paraId="454D18C6">
            <w:pPr>
              <w:kinsoku w:val="0"/>
              <w:autoSpaceDE w:val="0"/>
              <w:autoSpaceDN w:val="0"/>
              <w:adjustRightInd w:val="0"/>
              <w:snapToGrid w:val="0"/>
              <w:spacing w:before="113" w:line="448" w:lineRule="exact"/>
              <w:ind w:left="554"/>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优</w:t>
            </w:r>
          </w:p>
        </w:tc>
      </w:tr>
      <w:tr w14:paraId="64BBB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947" w:type="dxa"/>
            <w:vAlign w:val="top"/>
          </w:tcPr>
          <w:p w14:paraId="6E576109">
            <w:pPr>
              <w:kinsoku w:val="0"/>
              <w:autoSpaceDE w:val="0"/>
              <w:autoSpaceDN w:val="0"/>
              <w:adjustRightInd w:val="0"/>
              <w:snapToGrid w:val="0"/>
              <w:spacing w:before="91" w:line="227" w:lineRule="auto"/>
              <w:ind w:left="34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部门管理</w:t>
            </w:r>
          </w:p>
        </w:tc>
        <w:tc>
          <w:tcPr>
            <w:tcW w:w="1158" w:type="dxa"/>
            <w:vAlign w:val="top"/>
          </w:tcPr>
          <w:p w14:paraId="60AF6EAC">
            <w:pPr>
              <w:kinsoku w:val="0"/>
              <w:autoSpaceDE w:val="0"/>
              <w:autoSpaceDN w:val="0"/>
              <w:adjustRightInd w:val="0"/>
              <w:snapToGrid w:val="0"/>
              <w:spacing w:before="145" w:line="184" w:lineRule="auto"/>
              <w:ind w:left="42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20</w:t>
            </w:r>
          </w:p>
        </w:tc>
        <w:tc>
          <w:tcPr>
            <w:tcW w:w="1278" w:type="dxa"/>
            <w:vAlign w:val="top"/>
          </w:tcPr>
          <w:p w14:paraId="33F802E9">
            <w:pPr>
              <w:kinsoku w:val="0"/>
              <w:autoSpaceDE w:val="0"/>
              <w:autoSpaceDN w:val="0"/>
              <w:adjustRightInd w:val="0"/>
              <w:snapToGrid w:val="0"/>
              <w:spacing w:before="145" w:line="184" w:lineRule="auto"/>
              <w:ind w:left="48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20</w:t>
            </w:r>
          </w:p>
        </w:tc>
        <w:tc>
          <w:tcPr>
            <w:tcW w:w="1285" w:type="dxa"/>
            <w:vAlign w:val="top"/>
          </w:tcPr>
          <w:p w14:paraId="54049E4E">
            <w:pPr>
              <w:kinsoku w:val="0"/>
              <w:autoSpaceDE w:val="0"/>
              <w:autoSpaceDN w:val="0"/>
              <w:adjustRightInd w:val="0"/>
              <w:snapToGrid w:val="0"/>
              <w:spacing w:before="90" w:line="448" w:lineRule="exact"/>
              <w:ind w:left="484"/>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20</w:t>
            </w:r>
          </w:p>
        </w:tc>
        <w:tc>
          <w:tcPr>
            <w:tcW w:w="1414" w:type="dxa"/>
            <w:vAlign w:val="top"/>
          </w:tcPr>
          <w:p w14:paraId="7C15D0A6">
            <w:pPr>
              <w:kinsoku w:val="0"/>
              <w:autoSpaceDE w:val="0"/>
              <w:autoSpaceDN w:val="0"/>
              <w:adjustRightInd w:val="0"/>
              <w:snapToGrid w:val="0"/>
              <w:spacing w:before="90" w:line="448" w:lineRule="exact"/>
              <w:ind w:left="552"/>
              <w:jc w:val="left"/>
              <w:textAlignment w:val="baseline"/>
              <w:rPr>
                <w:rFonts w:ascii="仿宋" w:hAnsi="仿宋" w:eastAsia="仿宋" w:cs="仿宋"/>
                <w:snapToGrid w:val="0"/>
                <w:color w:val="000000"/>
                <w:kern w:val="0"/>
                <w:sz w:val="31"/>
                <w:szCs w:val="31"/>
                <w:lang w:val="en-US" w:eastAsia="en-US" w:bidi="ar-SA"/>
              </w:rPr>
            </w:pPr>
            <w:r>
              <w:rPr>
                <w:rFonts w:hint="eastAsia" w:ascii="仿宋" w:hAnsi="仿宋" w:eastAsia="仿宋" w:cs="仿宋"/>
                <w:snapToGrid w:val="0"/>
                <w:color w:val="000000"/>
                <w:kern w:val="0"/>
                <w:position w:val="3"/>
                <w:sz w:val="31"/>
                <w:szCs w:val="31"/>
                <w:lang w:val="en-US" w:eastAsia="zh-CN" w:bidi="ar-SA"/>
              </w:rPr>
              <w:t>100%</w:t>
            </w:r>
          </w:p>
        </w:tc>
        <w:tc>
          <w:tcPr>
            <w:tcW w:w="1424" w:type="dxa"/>
            <w:vAlign w:val="top"/>
          </w:tcPr>
          <w:p w14:paraId="69C5D088">
            <w:pPr>
              <w:kinsoku w:val="0"/>
              <w:autoSpaceDE w:val="0"/>
              <w:autoSpaceDN w:val="0"/>
              <w:adjustRightInd w:val="0"/>
              <w:snapToGrid w:val="0"/>
              <w:spacing w:before="90" w:line="448" w:lineRule="exact"/>
              <w:ind w:left="554"/>
              <w:jc w:val="left"/>
              <w:textAlignment w:val="baseline"/>
              <w:rPr>
                <w:rFonts w:ascii="仿宋" w:hAnsi="仿宋" w:eastAsia="仿宋" w:cs="仿宋"/>
                <w:snapToGrid w:val="0"/>
                <w:color w:val="000000"/>
                <w:kern w:val="0"/>
                <w:sz w:val="31"/>
                <w:szCs w:val="31"/>
                <w:lang w:val="en-US" w:eastAsia="en-US" w:bidi="ar-SA"/>
              </w:rPr>
            </w:pPr>
            <w:r>
              <w:rPr>
                <w:rFonts w:hint="eastAsia" w:ascii="仿宋" w:hAnsi="仿宋" w:eastAsia="仿宋" w:cs="仿宋"/>
                <w:snapToGrid w:val="0"/>
                <w:color w:val="000000"/>
                <w:kern w:val="0"/>
                <w:sz w:val="31"/>
                <w:szCs w:val="31"/>
                <w:lang w:val="en-US" w:eastAsia="zh-CN" w:bidi="ar-SA"/>
              </w:rPr>
              <w:t>优</w:t>
            </w:r>
          </w:p>
        </w:tc>
      </w:tr>
      <w:tr w14:paraId="55CC8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947" w:type="dxa"/>
            <w:vAlign w:val="top"/>
          </w:tcPr>
          <w:p w14:paraId="1523FE75">
            <w:pPr>
              <w:kinsoku w:val="0"/>
              <w:autoSpaceDE w:val="0"/>
              <w:autoSpaceDN w:val="0"/>
              <w:adjustRightInd w:val="0"/>
              <w:snapToGrid w:val="0"/>
              <w:spacing w:before="95" w:line="227" w:lineRule="auto"/>
              <w:ind w:left="34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部门产出</w:t>
            </w:r>
          </w:p>
        </w:tc>
        <w:tc>
          <w:tcPr>
            <w:tcW w:w="1158" w:type="dxa"/>
            <w:vAlign w:val="top"/>
          </w:tcPr>
          <w:p w14:paraId="7F6F57B9">
            <w:pPr>
              <w:kinsoku w:val="0"/>
              <w:autoSpaceDE w:val="0"/>
              <w:autoSpaceDN w:val="0"/>
              <w:adjustRightInd w:val="0"/>
              <w:snapToGrid w:val="0"/>
              <w:spacing w:before="149" w:line="184" w:lineRule="auto"/>
              <w:ind w:left="427"/>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30</w:t>
            </w:r>
          </w:p>
        </w:tc>
        <w:tc>
          <w:tcPr>
            <w:tcW w:w="1278" w:type="dxa"/>
            <w:vAlign w:val="top"/>
          </w:tcPr>
          <w:p w14:paraId="4D6963FD">
            <w:pPr>
              <w:kinsoku w:val="0"/>
              <w:autoSpaceDE w:val="0"/>
              <w:autoSpaceDN w:val="0"/>
              <w:adjustRightInd w:val="0"/>
              <w:snapToGrid w:val="0"/>
              <w:spacing w:before="149" w:line="184" w:lineRule="auto"/>
              <w:ind w:left="48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30</w:t>
            </w:r>
          </w:p>
        </w:tc>
        <w:tc>
          <w:tcPr>
            <w:tcW w:w="1285" w:type="dxa"/>
            <w:vAlign w:val="top"/>
          </w:tcPr>
          <w:p w14:paraId="383DD7B2">
            <w:pPr>
              <w:kinsoku w:val="0"/>
              <w:autoSpaceDE w:val="0"/>
              <w:autoSpaceDN w:val="0"/>
              <w:adjustRightInd w:val="0"/>
              <w:snapToGrid w:val="0"/>
              <w:spacing w:before="94" w:line="448" w:lineRule="exact"/>
              <w:ind w:left="484"/>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30</w:t>
            </w:r>
          </w:p>
        </w:tc>
        <w:tc>
          <w:tcPr>
            <w:tcW w:w="1414" w:type="dxa"/>
            <w:vAlign w:val="top"/>
          </w:tcPr>
          <w:p w14:paraId="31F31DC6">
            <w:pPr>
              <w:kinsoku w:val="0"/>
              <w:autoSpaceDE w:val="0"/>
              <w:autoSpaceDN w:val="0"/>
              <w:adjustRightInd w:val="0"/>
              <w:snapToGrid w:val="0"/>
              <w:spacing w:before="94" w:line="448" w:lineRule="exact"/>
              <w:ind w:left="552"/>
              <w:jc w:val="left"/>
              <w:textAlignment w:val="baseline"/>
              <w:rPr>
                <w:rFonts w:ascii="仿宋" w:hAnsi="仿宋" w:eastAsia="仿宋" w:cs="仿宋"/>
                <w:snapToGrid w:val="0"/>
                <w:color w:val="000000"/>
                <w:kern w:val="0"/>
                <w:sz w:val="31"/>
                <w:szCs w:val="31"/>
                <w:lang w:val="en-US" w:eastAsia="en-US" w:bidi="ar-SA"/>
              </w:rPr>
            </w:pPr>
            <w:r>
              <w:rPr>
                <w:rFonts w:hint="eastAsia" w:ascii="仿宋" w:hAnsi="仿宋" w:eastAsia="仿宋" w:cs="仿宋"/>
                <w:snapToGrid w:val="0"/>
                <w:color w:val="000000"/>
                <w:kern w:val="0"/>
                <w:position w:val="3"/>
                <w:sz w:val="31"/>
                <w:szCs w:val="31"/>
                <w:lang w:val="en-US" w:eastAsia="zh-CN" w:bidi="ar-SA"/>
              </w:rPr>
              <w:t>100%</w:t>
            </w:r>
          </w:p>
        </w:tc>
        <w:tc>
          <w:tcPr>
            <w:tcW w:w="1424" w:type="dxa"/>
            <w:vAlign w:val="top"/>
          </w:tcPr>
          <w:p w14:paraId="73EEAEDA">
            <w:pPr>
              <w:kinsoku w:val="0"/>
              <w:autoSpaceDE w:val="0"/>
              <w:autoSpaceDN w:val="0"/>
              <w:adjustRightInd w:val="0"/>
              <w:snapToGrid w:val="0"/>
              <w:spacing w:before="94" w:line="448" w:lineRule="exact"/>
              <w:ind w:left="554"/>
              <w:jc w:val="left"/>
              <w:textAlignment w:val="baseline"/>
              <w:rPr>
                <w:rFonts w:ascii="仿宋" w:hAnsi="仿宋" w:eastAsia="仿宋" w:cs="仿宋"/>
                <w:snapToGrid w:val="0"/>
                <w:color w:val="000000"/>
                <w:kern w:val="0"/>
                <w:sz w:val="31"/>
                <w:szCs w:val="31"/>
                <w:lang w:val="en-US" w:eastAsia="en-US" w:bidi="ar-SA"/>
              </w:rPr>
            </w:pPr>
            <w:r>
              <w:rPr>
                <w:rFonts w:hint="eastAsia" w:ascii="仿宋" w:hAnsi="仿宋" w:eastAsia="仿宋" w:cs="仿宋"/>
                <w:snapToGrid w:val="0"/>
                <w:color w:val="000000"/>
                <w:kern w:val="0"/>
                <w:sz w:val="31"/>
                <w:szCs w:val="31"/>
                <w:lang w:val="en-US" w:eastAsia="zh-CN" w:bidi="ar-SA"/>
              </w:rPr>
              <w:t>优</w:t>
            </w:r>
          </w:p>
        </w:tc>
      </w:tr>
      <w:tr w14:paraId="785E3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947" w:type="dxa"/>
            <w:vAlign w:val="top"/>
          </w:tcPr>
          <w:p w14:paraId="7C2416CC">
            <w:pPr>
              <w:kinsoku w:val="0"/>
              <w:autoSpaceDE w:val="0"/>
              <w:autoSpaceDN w:val="0"/>
              <w:adjustRightInd w:val="0"/>
              <w:snapToGrid w:val="0"/>
              <w:spacing w:before="99" w:line="227" w:lineRule="auto"/>
              <w:ind w:left="34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部门效益</w:t>
            </w:r>
          </w:p>
        </w:tc>
        <w:tc>
          <w:tcPr>
            <w:tcW w:w="1158" w:type="dxa"/>
            <w:vAlign w:val="top"/>
          </w:tcPr>
          <w:p w14:paraId="7F815152">
            <w:pPr>
              <w:kinsoku w:val="0"/>
              <w:autoSpaceDE w:val="0"/>
              <w:autoSpaceDN w:val="0"/>
              <w:adjustRightInd w:val="0"/>
              <w:snapToGrid w:val="0"/>
              <w:spacing w:before="153" w:line="184" w:lineRule="auto"/>
              <w:ind w:left="427"/>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30</w:t>
            </w:r>
          </w:p>
        </w:tc>
        <w:tc>
          <w:tcPr>
            <w:tcW w:w="1278" w:type="dxa"/>
            <w:vAlign w:val="top"/>
          </w:tcPr>
          <w:p w14:paraId="20CDD873">
            <w:pPr>
              <w:kinsoku w:val="0"/>
              <w:autoSpaceDE w:val="0"/>
              <w:autoSpaceDN w:val="0"/>
              <w:adjustRightInd w:val="0"/>
              <w:snapToGrid w:val="0"/>
              <w:spacing w:before="153" w:line="184" w:lineRule="auto"/>
              <w:ind w:left="48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30</w:t>
            </w:r>
          </w:p>
        </w:tc>
        <w:tc>
          <w:tcPr>
            <w:tcW w:w="1285" w:type="dxa"/>
            <w:vAlign w:val="top"/>
          </w:tcPr>
          <w:p w14:paraId="687E0DC1">
            <w:pPr>
              <w:kinsoku w:val="0"/>
              <w:autoSpaceDE w:val="0"/>
              <w:autoSpaceDN w:val="0"/>
              <w:adjustRightInd w:val="0"/>
              <w:snapToGrid w:val="0"/>
              <w:spacing w:before="98" w:line="448" w:lineRule="exact"/>
              <w:ind w:left="484"/>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27</w:t>
            </w:r>
          </w:p>
        </w:tc>
        <w:tc>
          <w:tcPr>
            <w:tcW w:w="1414" w:type="dxa"/>
            <w:vAlign w:val="top"/>
          </w:tcPr>
          <w:p w14:paraId="4D7EE30A">
            <w:pPr>
              <w:kinsoku w:val="0"/>
              <w:autoSpaceDE w:val="0"/>
              <w:autoSpaceDN w:val="0"/>
              <w:adjustRightInd w:val="0"/>
              <w:snapToGrid w:val="0"/>
              <w:spacing w:before="98" w:line="448" w:lineRule="exact"/>
              <w:ind w:left="552"/>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position w:val="3"/>
                <w:sz w:val="31"/>
                <w:szCs w:val="31"/>
                <w:lang w:val="en-US" w:eastAsia="zh-CN" w:bidi="ar-SA"/>
              </w:rPr>
              <w:t>90%</w:t>
            </w:r>
          </w:p>
        </w:tc>
        <w:tc>
          <w:tcPr>
            <w:tcW w:w="1424" w:type="dxa"/>
            <w:vAlign w:val="top"/>
          </w:tcPr>
          <w:p w14:paraId="0E324912">
            <w:pPr>
              <w:kinsoku w:val="0"/>
              <w:autoSpaceDE w:val="0"/>
              <w:autoSpaceDN w:val="0"/>
              <w:adjustRightInd w:val="0"/>
              <w:snapToGrid w:val="0"/>
              <w:spacing w:before="98" w:line="448" w:lineRule="exact"/>
              <w:ind w:left="554"/>
              <w:jc w:val="left"/>
              <w:textAlignment w:val="baseline"/>
              <w:rPr>
                <w:rFonts w:ascii="仿宋" w:hAnsi="仿宋" w:eastAsia="仿宋" w:cs="仿宋"/>
                <w:snapToGrid w:val="0"/>
                <w:color w:val="000000"/>
                <w:kern w:val="0"/>
                <w:sz w:val="31"/>
                <w:szCs w:val="31"/>
                <w:lang w:val="en-US" w:eastAsia="en-US" w:bidi="ar-SA"/>
              </w:rPr>
            </w:pPr>
            <w:r>
              <w:rPr>
                <w:rFonts w:hint="eastAsia" w:ascii="仿宋" w:hAnsi="仿宋" w:eastAsia="仿宋" w:cs="仿宋"/>
                <w:snapToGrid w:val="0"/>
                <w:color w:val="000000"/>
                <w:kern w:val="0"/>
                <w:sz w:val="31"/>
                <w:szCs w:val="31"/>
                <w:lang w:val="en-US" w:eastAsia="zh-CN" w:bidi="ar-SA"/>
              </w:rPr>
              <w:t>优</w:t>
            </w:r>
          </w:p>
        </w:tc>
      </w:tr>
      <w:tr w14:paraId="7973B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1947" w:type="dxa"/>
            <w:vAlign w:val="top"/>
          </w:tcPr>
          <w:p w14:paraId="3B651D5D">
            <w:pPr>
              <w:kinsoku w:val="0"/>
              <w:autoSpaceDE w:val="0"/>
              <w:autoSpaceDN w:val="0"/>
              <w:adjustRightInd w:val="0"/>
              <w:snapToGrid w:val="0"/>
              <w:spacing w:before="100" w:line="228" w:lineRule="auto"/>
              <w:ind w:left="67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合计</w:t>
            </w:r>
          </w:p>
        </w:tc>
        <w:tc>
          <w:tcPr>
            <w:tcW w:w="1158" w:type="dxa"/>
            <w:vAlign w:val="top"/>
          </w:tcPr>
          <w:p w14:paraId="24ED385D">
            <w:pPr>
              <w:kinsoku w:val="0"/>
              <w:autoSpaceDE w:val="0"/>
              <w:autoSpaceDN w:val="0"/>
              <w:adjustRightInd w:val="0"/>
              <w:snapToGrid w:val="0"/>
              <w:spacing w:before="153" w:line="185" w:lineRule="auto"/>
              <w:ind w:left="36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100</w:t>
            </w:r>
          </w:p>
        </w:tc>
        <w:tc>
          <w:tcPr>
            <w:tcW w:w="1278" w:type="dxa"/>
            <w:vAlign w:val="top"/>
          </w:tcPr>
          <w:p w14:paraId="6C713E72">
            <w:pPr>
              <w:kinsoku w:val="0"/>
              <w:autoSpaceDE w:val="0"/>
              <w:autoSpaceDN w:val="0"/>
              <w:adjustRightInd w:val="0"/>
              <w:snapToGrid w:val="0"/>
              <w:spacing w:before="153" w:line="185" w:lineRule="auto"/>
              <w:ind w:left="42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8"/>
                <w:kern w:val="0"/>
                <w:sz w:val="31"/>
                <w:szCs w:val="31"/>
                <w:lang w:val="en-US" w:eastAsia="en-US" w:bidi="ar-SA"/>
              </w:rPr>
              <w:t>100</w:t>
            </w:r>
          </w:p>
        </w:tc>
        <w:tc>
          <w:tcPr>
            <w:tcW w:w="1285" w:type="dxa"/>
            <w:vAlign w:val="top"/>
          </w:tcPr>
          <w:p w14:paraId="3B414AD0">
            <w:pPr>
              <w:kinsoku w:val="0"/>
              <w:autoSpaceDE w:val="0"/>
              <w:autoSpaceDN w:val="0"/>
              <w:adjustRightInd w:val="0"/>
              <w:snapToGrid w:val="0"/>
              <w:spacing w:before="100" w:line="448" w:lineRule="exact"/>
              <w:ind w:left="484"/>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97</w:t>
            </w:r>
          </w:p>
        </w:tc>
        <w:tc>
          <w:tcPr>
            <w:tcW w:w="1414" w:type="dxa"/>
            <w:vAlign w:val="top"/>
          </w:tcPr>
          <w:p w14:paraId="5E418017">
            <w:pPr>
              <w:kinsoku w:val="0"/>
              <w:autoSpaceDE w:val="0"/>
              <w:autoSpaceDN w:val="0"/>
              <w:adjustRightInd w:val="0"/>
              <w:snapToGrid w:val="0"/>
              <w:spacing w:before="100" w:line="448" w:lineRule="exact"/>
              <w:ind w:left="552"/>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97%</w:t>
            </w:r>
          </w:p>
        </w:tc>
        <w:tc>
          <w:tcPr>
            <w:tcW w:w="1424" w:type="dxa"/>
            <w:vAlign w:val="top"/>
          </w:tcPr>
          <w:p w14:paraId="78A41826">
            <w:pPr>
              <w:kinsoku w:val="0"/>
              <w:autoSpaceDE w:val="0"/>
              <w:autoSpaceDN w:val="0"/>
              <w:adjustRightInd w:val="0"/>
              <w:snapToGrid w:val="0"/>
              <w:spacing w:before="100" w:line="448" w:lineRule="exact"/>
              <w:ind w:left="554"/>
              <w:jc w:val="left"/>
              <w:textAlignment w:val="baseline"/>
              <w:rPr>
                <w:rFonts w:ascii="仿宋" w:hAnsi="仿宋" w:eastAsia="仿宋" w:cs="仿宋"/>
                <w:snapToGrid w:val="0"/>
                <w:color w:val="000000"/>
                <w:kern w:val="0"/>
                <w:sz w:val="31"/>
                <w:szCs w:val="31"/>
                <w:lang w:val="en-US" w:eastAsia="en-US" w:bidi="ar-SA"/>
              </w:rPr>
            </w:pPr>
            <w:r>
              <w:rPr>
                <w:rFonts w:hint="eastAsia" w:ascii="仿宋" w:hAnsi="仿宋" w:eastAsia="仿宋" w:cs="仿宋"/>
                <w:snapToGrid w:val="0"/>
                <w:color w:val="000000"/>
                <w:kern w:val="0"/>
                <w:sz w:val="31"/>
                <w:szCs w:val="31"/>
                <w:lang w:val="en-US" w:eastAsia="zh-CN" w:bidi="ar-SA"/>
              </w:rPr>
              <w:t>优</w:t>
            </w:r>
          </w:p>
        </w:tc>
      </w:tr>
    </w:tbl>
    <w:p w14:paraId="178B8CCB">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266BD0BD">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38C1C412">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r>
        <w:rPr>
          <w:rFonts w:hint="eastAsia" w:ascii="仿宋_GB2312" w:hAnsi="仿宋_GB2312" w:eastAsia="仿宋_GB2312" w:cs="仿宋_GB2312"/>
          <w:kern w:val="0"/>
          <w:sz w:val="32"/>
          <w:szCs w:val="32"/>
          <w:lang w:val="en-US" w:eastAsia="zh-CN"/>
        </w:rPr>
        <w:t>因</w:t>
      </w:r>
      <w:r>
        <w:rPr>
          <w:rFonts w:hint="eastAsia" w:ascii="仿宋_GB2312" w:hAnsi="仿宋_GB2312" w:eastAsia="仿宋_GB2312" w:cs="仿宋_GB2312"/>
          <w:color w:val="FF0000"/>
          <w:kern w:val="0"/>
          <w:sz w:val="32"/>
          <w:szCs w:val="32"/>
        </w:rPr>
        <w:t>部门评价报告</w:t>
      </w:r>
      <w:r>
        <w:rPr>
          <w:rFonts w:hint="eastAsia" w:ascii="仿宋_GB2312" w:hAnsi="仿宋_GB2312" w:eastAsia="仿宋_GB2312" w:cs="仿宋_GB2312"/>
          <w:color w:val="FF0000"/>
          <w:kern w:val="0"/>
          <w:sz w:val="32"/>
          <w:szCs w:val="32"/>
          <w:lang w:val="en-US" w:eastAsia="zh-CN"/>
        </w:rPr>
        <w:t>存在</w:t>
      </w:r>
      <w:r>
        <w:rPr>
          <w:rFonts w:hint="eastAsia" w:ascii="仿宋_GB2312" w:hAnsi="仿宋_GB2312" w:eastAsia="仿宋_GB2312"/>
          <w:color w:val="FF0000"/>
          <w:sz w:val="32"/>
          <w:szCs w:val="32"/>
        </w:rPr>
        <w:t>敏感信息</w:t>
      </w:r>
      <w:r>
        <w:rPr>
          <w:rFonts w:hint="eastAsia" w:ascii="仿宋_GB2312" w:hAnsi="仿宋_GB2312" w:eastAsia="仿宋_GB2312"/>
          <w:color w:val="FF0000"/>
          <w:sz w:val="32"/>
          <w:szCs w:val="32"/>
          <w:lang w:val="en-US" w:eastAsia="zh-CN"/>
        </w:rPr>
        <w:t>故不予公开</w:t>
      </w:r>
      <w:r>
        <w:rPr>
          <w:rFonts w:hint="eastAsia" w:ascii="仿宋_GB2312" w:hAnsi="仿宋_GB2312" w:eastAsia="仿宋_GB2312"/>
          <w:color w:val="FF0000"/>
          <w:sz w:val="32"/>
          <w:szCs w:val="32"/>
        </w:rPr>
        <w:t>。</w:t>
      </w:r>
    </w:p>
    <w:p w14:paraId="2A620702">
      <w:pPr>
        <w:bidi w:val="0"/>
        <w:rPr>
          <w:rFonts w:hint="eastAsia"/>
        </w:rPr>
      </w:pPr>
    </w:p>
    <w:p w14:paraId="10C3DAA7">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3A04D55B">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364BE318">
      <w:pPr>
        <w:pStyle w:val="21"/>
        <w:spacing w:line="600" w:lineRule="atLeast"/>
        <w:ind w:firstLine="600"/>
        <w:rPr>
          <w:rFonts w:hint="eastAsia" w:ascii="仿宋_GB2312" w:hAnsi="仿宋_GB2312" w:eastAsia="仿宋_GB2312"/>
          <w:sz w:val="30"/>
          <w:szCs w:val="30"/>
        </w:rPr>
      </w:pPr>
    </w:p>
    <w:p w14:paraId="4276832F">
      <w:pPr>
        <w:ind w:firstLine="600"/>
        <w:rPr>
          <w:rFonts w:hint="eastAsia" w:ascii="仿宋_GB2312" w:hAnsi="仿宋_GB2312" w:eastAsia="仿宋_GB2312"/>
          <w:color w:val="FF0000"/>
          <w:kern w:val="0"/>
          <w:sz w:val="32"/>
          <w:szCs w:val="32"/>
        </w:rPr>
      </w:pPr>
      <w:r>
        <w:rPr>
          <w:rFonts w:hint="eastAsia" w:ascii="仿宋_GB2312" w:hAnsi="仿宋_GB2312" w:eastAsia="仿宋_GB2312"/>
          <w:color w:val="FF0000"/>
          <w:kern w:val="0"/>
          <w:sz w:val="32"/>
          <w:szCs w:val="32"/>
        </w:rPr>
        <w:t>（名词解释应以财务会计制度、政府收支分类科目以及部门预算管理等规定为基本说明，可在此基础上结合部门实际情况适当细化）</w:t>
      </w:r>
    </w:p>
    <w:p w14:paraId="11145620">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08FC1780">
      <w:pPr>
        <w:ind w:left="596" w:leftChars="284" w:firstLine="0" w:firstLineChars="0"/>
        <w:rPr>
          <w:rFonts w:hint="eastAsia" w:ascii="黑体" w:hAnsi="黑体" w:eastAsia="黑体" w:cs="Times New Roman"/>
          <w:sz w:val="32"/>
          <w:szCs w:val="32"/>
        </w:rPr>
      </w:pPr>
      <w:r>
        <w:rPr>
          <w:rFonts w:hint="eastAsia" w:ascii="仿宋" w:hAnsi="仿宋" w:eastAsia="仿宋" w:cs="仿宋"/>
          <w:b w:val="0"/>
          <w:i w:val="0"/>
          <w:color w:val="000000"/>
          <w:sz w:val="30"/>
          <w:szCs w:val="30"/>
        </w:rPr>
        <w:t>一般公共预算财政拨款收入</w:t>
      </w:r>
      <w:r>
        <w:rPr>
          <w:rFonts w:hint="eastAsia" w:ascii="宋体" w:hAnsi="宋体" w:cs="宋体"/>
          <w:b w:val="0"/>
          <w:i w:val="0"/>
          <w:color w:val="000000"/>
          <w:sz w:val="30"/>
          <w:szCs w:val="30"/>
          <w:lang w:eastAsia="zh-CN"/>
        </w:rPr>
        <w:t>、</w:t>
      </w:r>
      <w:r>
        <w:rPr>
          <w:rFonts w:hint="eastAsia" w:ascii="仿宋" w:hAnsi="仿宋" w:eastAsia="仿宋" w:cs="仿宋"/>
          <w:sz w:val="30"/>
          <w:szCs w:val="30"/>
          <w:lang w:bidi="en-AU"/>
        </w:rPr>
        <w:t>政府性基金预算财政拨款收入</w:t>
      </w:r>
      <w:r>
        <w:rPr>
          <w:rFonts w:hint="eastAsia" w:ascii="仿宋" w:hAnsi="仿宋" w:eastAsia="仿宋" w:cs="仿宋"/>
          <w:b w:val="0"/>
          <w:i w:val="0"/>
          <w:color w:val="000000"/>
          <w:sz w:val="30"/>
          <w:szCs w:val="30"/>
          <w:lang w:eastAsia="zh-CN"/>
        </w:rPr>
        <w:t>。</w:t>
      </w:r>
      <w:r>
        <w:rPr>
          <w:rFonts w:hint="eastAsia" w:ascii="黑体" w:hAnsi="黑体" w:eastAsia="黑体" w:cs="黑体"/>
          <w:b/>
          <w:bCs/>
          <w:i w:val="0"/>
          <w:color w:val="000000"/>
          <w:sz w:val="30"/>
          <w:szCs w:val="30"/>
          <w:lang w:val="en-US" w:eastAsia="zh-CN"/>
        </w:rPr>
        <w:t>二</w:t>
      </w:r>
      <w:r>
        <w:rPr>
          <w:rFonts w:hint="eastAsia" w:ascii="仿宋" w:hAnsi="仿宋" w:eastAsia="仿宋" w:cs="仿宋"/>
          <w:b/>
          <w:bCs/>
          <w:i w:val="0"/>
          <w:color w:val="000000"/>
          <w:sz w:val="30"/>
          <w:szCs w:val="30"/>
          <w:lang w:val="en-US" w:eastAsia="zh-CN"/>
        </w:rPr>
        <w:t>、</w:t>
      </w:r>
      <w:r>
        <w:rPr>
          <w:rFonts w:hint="eastAsia" w:ascii="黑体" w:hAnsi="黑体" w:eastAsia="黑体" w:cs="Times New Roman"/>
          <w:sz w:val="32"/>
          <w:szCs w:val="32"/>
        </w:rPr>
        <w:t>支出科目</w:t>
      </w:r>
    </w:p>
    <w:p w14:paraId="24D48945">
      <w:pPr>
        <w:ind w:firstLine="600"/>
        <w:rPr>
          <w:rFonts w:hint="eastAsia" w:ascii="仿宋" w:hAnsi="仿宋" w:eastAsia="仿宋" w:cs="仿宋"/>
          <w:sz w:val="30"/>
          <w:szCs w:val="30"/>
          <w:lang w:val="en-US" w:eastAsia="zh-CN"/>
        </w:rPr>
      </w:pPr>
      <w:r>
        <w:rPr>
          <w:rFonts w:hint="eastAsia" w:ascii="仿宋" w:hAnsi="仿宋" w:eastAsia="仿宋" w:cs="仿宋"/>
          <w:b w:val="0"/>
          <w:i w:val="0"/>
          <w:color w:val="000000"/>
          <w:sz w:val="30"/>
          <w:szCs w:val="30"/>
        </w:rPr>
        <w:t>一般公共服务支出</w:t>
      </w:r>
      <w:r>
        <w:rPr>
          <w:rFonts w:hint="eastAsia" w:ascii="仿宋" w:hAnsi="仿宋" w:eastAsia="仿宋" w:cs="仿宋"/>
          <w:b w:val="0"/>
          <w:i w:val="0"/>
          <w:color w:val="000000"/>
          <w:sz w:val="30"/>
          <w:szCs w:val="30"/>
          <w:lang w:eastAsia="zh-CN"/>
        </w:rPr>
        <w:t>、</w:t>
      </w:r>
      <w:r>
        <w:rPr>
          <w:rFonts w:hint="eastAsia" w:ascii="仿宋" w:hAnsi="仿宋" w:eastAsia="仿宋" w:cs="仿宋"/>
          <w:b w:val="0"/>
          <w:i w:val="0"/>
          <w:color w:val="000000"/>
          <w:sz w:val="30"/>
          <w:szCs w:val="30"/>
          <w:lang w:val="en-US" w:eastAsia="zh-CN"/>
        </w:rPr>
        <w:t>国防支出、科学技术支出、</w:t>
      </w:r>
      <w:r>
        <w:rPr>
          <w:rFonts w:hint="eastAsia" w:ascii="仿宋" w:hAnsi="仿宋" w:eastAsia="仿宋" w:cs="仿宋"/>
          <w:b w:val="0"/>
          <w:i w:val="0"/>
          <w:color w:val="000000"/>
          <w:sz w:val="30"/>
          <w:szCs w:val="30"/>
        </w:rPr>
        <w:t>社会保障和就业支出</w:t>
      </w:r>
      <w:r>
        <w:rPr>
          <w:rFonts w:hint="eastAsia" w:ascii="仿宋" w:hAnsi="仿宋" w:eastAsia="仿宋" w:cs="仿宋"/>
          <w:b w:val="0"/>
          <w:i w:val="0"/>
          <w:color w:val="000000"/>
          <w:sz w:val="30"/>
          <w:szCs w:val="30"/>
          <w:lang w:eastAsia="zh-CN"/>
        </w:rPr>
        <w:t>、</w:t>
      </w:r>
      <w:r>
        <w:rPr>
          <w:rFonts w:hint="eastAsia" w:ascii="仿宋" w:hAnsi="仿宋" w:eastAsia="仿宋" w:cs="仿宋"/>
          <w:b w:val="0"/>
          <w:i w:val="0"/>
          <w:color w:val="000000"/>
          <w:sz w:val="30"/>
          <w:szCs w:val="30"/>
        </w:rPr>
        <w:t>卫生健康支出</w:t>
      </w:r>
      <w:r>
        <w:rPr>
          <w:rFonts w:hint="eastAsia" w:ascii="仿宋" w:hAnsi="仿宋" w:eastAsia="仿宋" w:cs="仿宋"/>
          <w:b w:val="0"/>
          <w:i w:val="0"/>
          <w:color w:val="000000"/>
          <w:sz w:val="30"/>
          <w:szCs w:val="30"/>
          <w:lang w:eastAsia="zh-CN"/>
        </w:rPr>
        <w:t>、</w:t>
      </w:r>
      <w:r>
        <w:rPr>
          <w:rFonts w:hint="eastAsia" w:ascii="仿宋" w:hAnsi="仿宋" w:eastAsia="仿宋" w:cs="仿宋"/>
          <w:b w:val="0"/>
          <w:i w:val="0"/>
          <w:color w:val="000000"/>
          <w:sz w:val="30"/>
          <w:szCs w:val="30"/>
        </w:rPr>
        <w:t>节能环保支出</w:t>
      </w:r>
      <w:r>
        <w:rPr>
          <w:rFonts w:hint="eastAsia" w:ascii="仿宋" w:hAnsi="仿宋" w:eastAsia="仿宋" w:cs="仿宋"/>
          <w:b w:val="0"/>
          <w:i w:val="0"/>
          <w:color w:val="000000"/>
          <w:sz w:val="30"/>
          <w:szCs w:val="30"/>
          <w:lang w:eastAsia="zh-CN"/>
        </w:rPr>
        <w:t>、</w:t>
      </w:r>
      <w:r>
        <w:rPr>
          <w:rFonts w:hint="eastAsia" w:ascii="仿宋" w:hAnsi="仿宋" w:eastAsia="仿宋" w:cs="仿宋"/>
          <w:b w:val="0"/>
          <w:i w:val="0"/>
          <w:color w:val="000000"/>
          <w:sz w:val="30"/>
          <w:szCs w:val="30"/>
        </w:rPr>
        <w:t>住房保障支出</w:t>
      </w:r>
      <w:r>
        <w:rPr>
          <w:rFonts w:hint="eastAsia" w:ascii="仿宋" w:hAnsi="仿宋" w:eastAsia="仿宋" w:cs="仿宋"/>
          <w:b w:val="0"/>
          <w:i w:val="0"/>
          <w:color w:val="000000"/>
          <w:sz w:val="30"/>
          <w:szCs w:val="30"/>
          <w:lang w:eastAsia="zh-CN"/>
        </w:rPr>
        <w:t>。</w:t>
      </w:r>
    </w:p>
    <w:p w14:paraId="2DC9FC88">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3AE5CEF6">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6400D335">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9A4A75A">
      <w:pPr>
        <w:bidi w:val="0"/>
        <w:rPr>
          <w:rFonts w:hint="eastAsia"/>
        </w:rPr>
      </w:pPr>
    </w:p>
    <w:p w14:paraId="4CB8EF0E">
      <w:pPr>
        <w:bidi w:val="0"/>
        <w:rPr>
          <w:rFonts w:hint="eastAsia"/>
        </w:rPr>
      </w:pPr>
    </w:p>
    <w:p w14:paraId="19A68556">
      <w:pPr>
        <w:bidi w:val="0"/>
        <w:rPr>
          <w:rFonts w:hint="eastAsia"/>
        </w:rPr>
      </w:pPr>
    </w:p>
    <w:p w14:paraId="43B9E9B1">
      <w:pPr>
        <w:bidi w:val="0"/>
        <w:rPr>
          <w:rFonts w:hint="eastAsia"/>
        </w:rPr>
      </w:pPr>
    </w:p>
    <w:p w14:paraId="7658D00D">
      <w:pPr>
        <w:bidi w:val="0"/>
        <w:rPr>
          <w:rFonts w:hint="eastAsia"/>
        </w:rPr>
      </w:pPr>
    </w:p>
    <w:p w14:paraId="4C374EEB">
      <w:pPr>
        <w:bidi w:val="0"/>
        <w:rPr>
          <w:rFonts w:hint="eastAsia"/>
        </w:rPr>
      </w:pPr>
    </w:p>
    <w:p w14:paraId="5F047901">
      <w:pPr>
        <w:bidi w:val="0"/>
        <w:rPr>
          <w:rFonts w:hint="eastAsia"/>
        </w:rPr>
      </w:pPr>
    </w:p>
    <w:p w14:paraId="22486148">
      <w:pPr>
        <w:bidi w:val="0"/>
        <w:rPr>
          <w:rFonts w:hint="eastAsia"/>
        </w:rPr>
      </w:pPr>
    </w:p>
    <w:p w14:paraId="7A661CB2">
      <w:pPr>
        <w:bidi w:val="0"/>
        <w:rPr>
          <w:rFonts w:hint="eastAsia"/>
        </w:rPr>
      </w:pPr>
    </w:p>
    <w:p w14:paraId="74452EA8">
      <w:pPr>
        <w:bidi w:val="0"/>
        <w:rPr>
          <w:rFonts w:hint="eastAsia"/>
        </w:rPr>
      </w:pPr>
    </w:p>
    <w:p w14:paraId="48244EF7">
      <w:pPr>
        <w:bidi w:val="0"/>
        <w:rPr>
          <w:rFonts w:hint="eastAsia"/>
        </w:rPr>
      </w:pPr>
    </w:p>
    <w:p w14:paraId="06DF0FA2">
      <w:pPr>
        <w:bidi w:val="0"/>
        <w:rPr>
          <w:rFonts w:hint="eastAsia"/>
        </w:rPr>
      </w:pPr>
    </w:p>
    <w:p w14:paraId="4D3D4A2A">
      <w:pPr>
        <w:bidi w:val="0"/>
        <w:rPr>
          <w:rFonts w:hint="eastAsia"/>
        </w:rPr>
      </w:pPr>
    </w:p>
    <w:p w14:paraId="337C6245">
      <w:pPr>
        <w:bidi w:val="0"/>
        <w:rPr>
          <w:rFonts w:hint="eastAsia"/>
        </w:rPr>
      </w:pPr>
    </w:p>
    <w:p w14:paraId="7D3B4699">
      <w:pPr>
        <w:bidi w:val="0"/>
        <w:rPr>
          <w:rFonts w:hint="eastAsia"/>
        </w:rPr>
      </w:pPr>
    </w:p>
    <w:p w14:paraId="511AC3F4">
      <w:pPr>
        <w:bidi w:val="0"/>
        <w:rPr>
          <w:rFonts w:hint="eastAsia"/>
        </w:rPr>
      </w:pPr>
    </w:p>
    <w:p w14:paraId="15B1B8C0">
      <w:pPr>
        <w:bidi w:val="0"/>
        <w:rPr>
          <w:rFonts w:hint="eastAsia"/>
        </w:rPr>
      </w:pPr>
    </w:p>
    <w:p w14:paraId="7008AE6F">
      <w:pPr>
        <w:bidi w:val="0"/>
        <w:rPr>
          <w:rFonts w:hint="eastAsia"/>
        </w:rPr>
      </w:pPr>
    </w:p>
    <w:p w14:paraId="2801D5D0">
      <w:pPr>
        <w:bidi w:val="0"/>
        <w:rPr>
          <w:rFonts w:hint="eastAsia"/>
        </w:rPr>
      </w:pPr>
    </w:p>
    <w:p w14:paraId="19D2AB69">
      <w:pPr>
        <w:bidi w:val="0"/>
        <w:rPr>
          <w:rFonts w:hint="eastAsia"/>
        </w:rPr>
      </w:pPr>
    </w:p>
    <w:p w14:paraId="6078DBFC">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768430E8">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5EF73EAB">
      <w:pPr>
        <w:ind w:firstLine="640" w:firstLineChars="200"/>
        <w:rPr>
          <w:rFonts w:hint="eastAsia" w:ascii="仿宋_GB2312" w:hAnsi="仿宋_GB2312" w:eastAsia="仿宋_GB2312"/>
          <w:color w:val="FF0000"/>
          <w:kern w:val="0"/>
          <w:sz w:val="32"/>
          <w:szCs w:val="32"/>
        </w:rPr>
      </w:pPr>
    </w:p>
    <w:p w14:paraId="49A3F4A8">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lang w:val="en-US" w:eastAsia="zh-CN"/>
        </w:rPr>
        <w:t>因</w:t>
      </w:r>
      <w:r>
        <w:rPr>
          <w:rFonts w:hint="eastAsia" w:ascii="仿宋_GB2312" w:hAnsi="仿宋_GB2312" w:eastAsia="仿宋_GB2312" w:cs="仿宋_GB2312"/>
          <w:color w:val="FF0000"/>
          <w:kern w:val="0"/>
          <w:sz w:val="32"/>
          <w:szCs w:val="32"/>
        </w:rPr>
        <w:t>部门评价报告</w:t>
      </w:r>
      <w:r>
        <w:rPr>
          <w:rFonts w:hint="eastAsia" w:ascii="仿宋_GB2312" w:hAnsi="仿宋_GB2312" w:eastAsia="仿宋_GB2312" w:cs="仿宋_GB2312"/>
          <w:color w:val="FF0000"/>
          <w:kern w:val="0"/>
          <w:sz w:val="32"/>
          <w:szCs w:val="32"/>
          <w:lang w:val="en-US" w:eastAsia="zh-CN"/>
        </w:rPr>
        <w:t>存在</w:t>
      </w:r>
      <w:r>
        <w:rPr>
          <w:rFonts w:hint="eastAsia" w:ascii="仿宋_GB2312" w:hAnsi="仿宋_GB2312" w:eastAsia="仿宋_GB2312"/>
          <w:color w:val="FF0000"/>
          <w:sz w:val="32"/>
          <w:szCs w:val="32"/>
        </w:rPr>
        <w:t>敏感信息</w:t>
      </w:r>
      <w:r>
        <w:rPr>
          <w:rFonts w:hint="eastAsia" w:ascii="仿宋_GB2312" w:hAnsi="仿宋_GB2312" w:eastAsia="仿宋_GB2312"/>
          <w:color w:val="FF0000"/>
          <w:sz w:val="32"/>
          <w:szCs w:val="32"/>
          <w:lang w:val="en-US" w:eastAsia="zh-CN"/>
        </w:rPr>
        <w:t>故不予公开</w:t>
      </w:r>
      <w:r>
        <w:rPr>
          <w:rFonts w:hint="eastAsia" w:ascii="仿宋_GB2312" w:hAnsi="仿宋_GB2312" w:eastAsia="仿宋_GB2312"/>
          <w:color w:val="FF0000"/>
          <w:sz w:val="32"/>
          <w:szCs w:val="32"/>
        </w:rPr>
        <w:t>。</w:t>
      </w:r>
    </w:p>
    <w:p w14:paraId="7A52CB02">
      <w:pPr>
        <w:ind w:firstLine="600"/>
        <w:rPr>
          <w:rFonts w:hint="eastAsia" w:ascii="仿宋_GB2312" w:hAnsi="仿宋_GB2312" w:eastAsia="仿宋_GB2312"/>
          <w:kern w:val="0"/>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erif CJK JP">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88AC">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D2B3CC">
                          <w:pPr>
                            <w:pStyle w:val="1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5FD2B3CC">
                    <w:pPr>
                      <w:pStyle w:val="1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EA20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A623B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DA623B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4D940"/>
    <w:multiLevelType w:val="singleLevel"/>
    <w:tmpl w:val="B634D9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OTRjNGIyMTgzZGIzNDliMTI2MzY5ZTZjOTUwMDcifQ=="/>
  </w:docVars>
  <w:rsids>
    <w:rsidRoot w:val="00000000"/>
    <w:rsid w:val="001910D9"/>
    <w:rsid w:val="01055390"/>
    <w:rsid w:val="01090098"/>
    <w:rsid w:val="020F0227"/>
    <w:rsid w:val="057518E3"/>
    <w:rsid w:val="08CE609D"/>
    <w:rsid w:val="0AC34402"/>
    <w:rsid w:val="0AF70DBE"/>
    <w:rsid w:val="200F7270"/>
    <w:rsid w:val="228C104B"/>
    <w:rsid w:val="24CA4CDD"/>
    <w:rsid w:val="252543B2"/>
    <w:rsid w:val="268624F2"/>
    <w:rsid w:val="2B3B6815"/>
    <w:rsid w:val="2DE81100"/>
    <w:rsid w:val="2E8F24FB"/>
    <w:rsid w:val="30BF25EC"/>
    <w:rsid w:val="375B2264"/>
    <w:rsid w:val="386B3F7D"/>
    <w:rsid w:val="3A9836A3"/>
    <w:rsid w:val="454268FE"/>
    <w:rsid w:val="474779FD"/>
    <w:rsid w:val="4D53613E"/>
    <w:rsid w:val="51640C8B"/>
    <w:rsid w:val="55627866"/>
    <w:rsid w:val="58176794"/>
    <w:rsid w:val="59372DB8"/>
    <w:rsid w:val="5ACC12DE"/>
    <w:rsid w:val="5BA9479E"/>
    <w:rsid w:val="5D362FAA"/>
    <w:rsid w:val="5E390A6C"/>
    <w:rsid w:val="6340588E"/>
    <w:rsid w:val="66DD25CA"/>
    <w:rsid w:val="73154C4A"/>
    <w:rsid w:val="74A34C67"/>
    <w:rsid w:val="75086400"/>
    <w:rsid w:val="77BC27A7"/>
    <w:rsid w:val="7D1437F1"/>
    <w:rsid w:val="7FDF723A"/>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1"/>
    <w:rPr>
      <w:rFonts w:ascii="Noto Serif CJK JP" w:hAnsi="Noto Serif CJK JP" w:eastAsia="Noto Serif CJK JP" w:cs="Noto Serif CJK JP"/>
      <w:sz w:val="32"/>
      <w:szCs w:val="32"/>
      <w:lang w:val="en-US" w:eastAsia="zh-CN" w:bidi="ar-SA"/>
    </w:rPr>
  </w:style>
  <w:style w:type="paragraph" w:styleId="4">
    <w:name w:val="toc 5"/>
    <w:basedOn w:val="1"/>
    <w:next w:val="1"/>
    <w:qFormat/>
    <w:uiPriority w:val="0"/>
    <w:pPr>
      <w:ind w:left="1680" w:leftChars="800"/>
    </w:pPr>
    <w:rPr>
      <w:rFonts w:ascii="Times New Roman" w:hAnsi="Times New Roman"/>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footnote text"/>
    <w:basedOn w:val="1"/>
    <w:next w:val="7"/>
    <w:qFormat/>
    <w:uiPriority w:val="0"/>
    <w:pPr>
      <w:snapToGrid w:val="0"/>
      <w:jc w:val="left"/>
    </w:pPr>
    <w:rPr>
      <w:sz w:val="18"/>
      <w:szCs w:val="18"/>
    </w:rPr>
  </w:style>
  <w:style w:type="paragraph" w:styleId="7">
    <w:name w:val="Body Text First Indent 2"/>
    <w:basedOn w:val="1"/>
    <w:qFormat/>
    <w:uiPriority w:val="0"/>
    <w:pPr>
      <w:spacing w:after="0"/>
      <w:ind w:left="0" w:leftChars="0" w:firstLine="420" w:firstLineChars="200"/>
    </w:pPr>
    <w:rPr>
      <w:rFonts w:ascii="仿宋_GB2312" w:hAnsi="Calibri"/>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默认段落字体1"/>
    <w:qFormat/>
    <w:uiPriority w:val="0"/>
  </w:style>
  <w:style w:type="table" w:customStyle="1" w:styleId="12">
    <w:name w:val="普通表格1"/>
    <w:semiHidden/>
    <w:qFormat/>
    <w:uiPriority w:val="0"/>
    <w:tblPr>
      <w:tblCellMar>
        <w:top w:w="0" w:type="dxa"/>
        <w:left w:w="108" w:type="dxa"/>
        <w:bottom w:w="0" w:type="dxa"/>
        <w:right w:w="108" w:type="dxa"/>
      </w:tblCellMar>
    </w:tblPr>
  </w:style>
  <w:style w:type="paragraph" w:customStyle="1" w:styleId="13">
    <w:name w:val="批注文字1"/>
    <w:basedOn w:val="1"/>
    <w:qFormat/>
    <w:uiPriority w:val="0"/>
    <w:pPr>
      <w:jc w:val="left"/>
    </w:pPr>
  </w:style>
  <w:style w:type="paragraph" w:customStyle="1" w:styleId="14">
    <w:name w:val="批注框文本1"/>
    <w:basedOn w:val="1"/>
    <w:link w:val="15"/>
    <w:qFormat/>
    <w:uiPriority w:val="0"/>
    <w:rPr>
      <w:sz w:val="18"/>
      <w:szCs w:val="18"/>
    </w:rPr>
  </w:style>
  <w:style w:type="character" w:customStyle="1" w:styleId="15">
    <w:name w:val="批注框文本 Char"/>
    <w:link w:val="14"/>
    <w:qFormat/>
    <w:uiPriority w:val="0"/>
    <w:rPr>
      <w:sz w:val="18"/>
      <w:szCs w:val="18"/>
    </w:rPr>
  </w:style>
  <w:style w:type="paragraph" w:customStyle="1" w:styleId="16">
    <w:name w:val="页脚1"/>
    <w:basedOn w:val="1"/>
    <w:link w:val="17"/>
    <w:qFormat/>
    <w:uiPriority w:val="0"/>
    <w:pPr>
      <w:tabs>
        <w:tab w:val="center" w:pos="4153"/>
        <w:tab w:val="right" w:pos="8306"/>
      </w:tabs>
      <w:snapToGrid w:val="0"/>
      <w:jc w:val="left"/>
    </w:pPr>
    <w:rPr>
      <w:sz w:val="18"/>
      <w:szCs w:val="18"/>
    </w:rPr>
  </w:style>
  <w:style w:type="character" w:customStyle="1" w:styleId="17">
    <w:name w:val="页脚 Char"/>
    <w:link w:val="16"/>
    <w:qFormat/>
    <w:uiPriority w:val="0"/>
    <w:rPr>
      <w:sz w:val="18"/>
      <w:szCs w:val="18"/>
    </w:rPr>
  </w:style>
  <w:style w:type="paragraph" w:customStyle="1" w:styleId="18">
    <w:name w:val="页眉1"/>
    <w:basedOn w:val="1"/>
    <w:link w:val="19"/>
    <w:qFormat/>
    <w:uiPriority w:val="0"/>
    <w:pPr>
      <w:pBdr>
        <w:bottom w:val="single" w:color="auto" w:sz="6" w:space="1"/>
      </w:pBdr>
      <w:tabs>
        <w:tab w:val="center" w:pos="4153"/>
        <w:tab w:val="right" w:pos="8306"/>
      </w:tabs>
      <w:snapToGrid w:val="0"/>
      <w:jc w:val="center"/>
    </w:pPr>
    <w:rPr>
      <w:sz w:val="18"/>
      <w:szCs w:val="18"/>
    </w:rPr>
  </w:style>
  <w:style w:type="character" w:customStyle="1" w:styleId="19">
    <w:name w:val="页眉 Char"/>
    <w:link w:val="18"/>
    <w:qFormat/>
    <w:uiPriority w:val="0"/>
    <w:rPr>
      <w:sz w:val="18"/>
      <w:szCs w:val="18"/>
    </w:rPr>
  </w:style>
  <w:style w:type="table" w:customStyle="1" w:styleId="20">
    <w:name w:val="网格型1"/>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p0"/>
    <w:basedOn w:val="1"/>
    <w:qFormat/>
    <w:uiPriority w:val="0"/>
    <w:pPr>
      <w:widowControl/>
    </w:pPr>
    <w:rPr>
      <w:kern w:val="0"/>
      <w:szCs w:val="21"/>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Table Paragraph"/>
    <w:basedOn w:val="1"/>
    <w:qFormat/>
    <w:uiPriority w:val="1"/>
    <w:rPr>
      <w:rFonts w:ascii="Noto Serif CJK JP" w:hAnsi="Noto Serif CJK JP" w:eastAsia="Noto Serif CJK JP" w:cs="Noto Serif CJK JP"/>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30</Pages>
  <Words>4205</Words>
  <Characters>5397</Characters>
  <Lines>119</Lines>
  <Paragraphs>33</Paragraphs>
  <TotalTime>19</TotalTime>
  <ScaleCrop>false</ScaleCrop>
  <LinksUpToDate>false</LinksUpToDate>
  <CharactersWithSpaces>5543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pc01</dc:creator>
  <cp:lastModifiedBy>梅西</cp:lastModifiedBy>
  <cp:lastPrinted>2024-05-22T07:51:00Z</cp:lastPrinted>
  <dcterms:modified xsi:type="dcterms:W3CDTF">2025-08-06T02:00:01Z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5861CEDD68294B5D8F35829FAB084DE1_13</vt:lpwstr>
  </property>
  <property fmtid="{D5CDD505-2E9C-101B-9397-08002B2CF9AE}" pid="4" name="KSOTemplateDocerSaveRecord">
    <vt:lpwstr>eyJoZGlkIjoiYjA5OTRjNGIyMTgzZGIzNDliMTI2MzY5ZTZjOTUwMDciLCJ1c2VySWQiOiIyOTEyOTcxMTMifQ==</vt:lpwstr>
  </property>
</Properties>
</file>