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附件1：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40"/>
        <w:gridCol w:w="952"/>
        <w:gridCol w:w="730"/>
        <w:gridCol w:w="1134"/>
        <w:gridCol w:w="284"/>
        <w:gridCol w:w="965"/>
        <w:gridCol w:w="855"/>
        <w:gridCol w:w="164"/>
        <w:gridCol w:w="361"/>
        <w:gridCol w:w="348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进京协调项目工作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县发改委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县发改委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7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7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7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7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进京协调争取项目，促进我县经济发展。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已完成全年计划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进京协调项目次数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争取项目达标率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进京协调项目工作及时率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进京协调项目工作费用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有效提升县域经济发展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加强指导和协调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促进社会和谐稳定发展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有效增强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营造更好发展环境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加快我县经济发展速度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Arial"/>
                <w:color w:val="333333"/>
                <w:sz w:val="18"/>
                <w:szCs w:val="18"/>
                <w:shd w:val="clear" w:color="auto" w:fill="FFFFFF"/>
              </w:rPr>
              <w:t>组织实施国民经济动员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指标（10分）</w:t>
            </w:r>
          </w:p>
        </w:tc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社会公众满意度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进一步提升公众满意度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66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MDZiZmJlZDgzZTFkMDM2ODkwMDlmNGJkZTM3MzcifQ=="/>
  </w:docVars>
  <w:rsids>
    <w:rsidRoot w:val="6AEA4AA8"/>
    <w:rsid w:val="6AEA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2022-05-18T08:10:00Z</dcterms:created>
  <dc:creator>浮梁县人民政府办公室</dc:creator>
  <cp:lastModifiedBy>浮梁县人民政府办公室</cp:lastModifiedBy>
  <dcterms:modified xsi:type="dcterms:W3CDTF">2022-05-18T08:11:36Z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ADEC4F29F8FF4B33BBA3E396E18BE81C</vt:lpwstr>
  </property>
</Properties>
</file>