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5CDF0">
      <w:pPr>
        <w:pStyle w:val="8"/>
        <w:spacing w:line="600" w:lineRule="exact"/>
        <w:ind w:firstLine="0" w:firstLineChars="0"/>
        <w:jc w:val="center"/>
        <w:rPr>
          <w:rFonts w:hint="eastAsia" w:ascii="方正小标宋简体" w:hAnsi="方正小标宋简体" w:eastAsia="方正小标宋简体" w:cs="方正小标宋简体"/>
          <w:spacing w:val="0"/>
          <w:sz w:val="44"/>
          <w:szCs w:val="44"/>
          <w:highlight w:val="none"/>
          <w:lang w:val="en-US" w:eastAsia="zh-CN"/>
        </w:rPr>
      </w:pPr>
      <w:r>
        <w:rPr>
          <w:rFonts w:hint="eastAsia" w:ascii="方正小标宋简体" w:hAnsi="方正小标宋简体" w:eastAsia="方正小标宋简体" w:cs="方正小标宋简体"/>
          <w:spacing w:val="0"/>
          <w:sz w:val="44"/>
          <w:szCs w:val="44"/>
          <w:lang w:val="en-US" w:eastAsia="zh-CN"/>
        </w:rPr>
        <w:t>景德镇市2025年</w:t>
      </w:r>
      <w:r>
        <w:rPr>
          <w:rFonts w:hint="eastAsia" w:ascii="方正小标宋简体" w:hAnsi="方正小标宋简体" w:eastAsia="方正小标宋简体" w:cs="方正小标宋简体"/>
          <w:spacing w:val="0"/>
          <w:sz w:val="44"/>
          <w:szCs w:val="44"/>
          <w:highlight w:val="none"/>
          <w:lang w:val="en-US" w:eastAsia="zh-CN"/>
        </w:rPr>
        <w:t>消费品以旧换新</w:t>
      </w:r>
    </w:p>
    <w:p w14:paraId="405B6717">
      <w:pPr>
        <w:pStyle w:val="8"/>
        <w:spacing w:line="600" w:lineRule="exact"/>
        <w:ind w:firstLine="0" w:firstLineChars="0"/>
        <w:jc w:val="center"/>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居家适老化改造实施细则</w:t>
      </w:r>
    </w:p>
    <w:p w14:paraId="5807663E">
      <w:pPr>
        <w:pStyle w:val="8"/>
        <w:spacing w:line="600" w:lineRule="exact"/>
        <w:ind w:firstLine="0" w:firstLineChars="0"/>
        <w:jc w:val="center"/>
        <w:rPr>
          <w:rFonts w:hint="eastAsia" w:ascii="方正小标宋简体" w:hAnsi="方正小标宋简体" w:eastAsia="方正小标宋简体" w:cs="方正小标宋简体"/>
          <w:spacing w:val="0"/>
          <w:sz w:val="44"/>
          <w:szCs w:val="44"/>
          <w:lang w:val="en-US" w:eastAsia="zh-CN"/>
        </w:rPr>
      </w:pPr>
    </w:p>
    <w:p w14:paraId="24A14A40">
      <w:pPr>
        <w:ind w:firstLine="640" w:firstLineChars="200"/>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为贯彻落实党中央、国务院决策部署和省委、省政府工作要求，根据《江西省2025年消费品以旧换新居家适老化改造实施细则》</w:t>
      </w:r>
      <w:r>
        <w:rPr>
          <w:rFonts w:hint="default" w:ascii="仿宋_GB2312" w:hAnsi="仿宋_GB2312" w:eastAsia="仿宋_GB2312" w:cs="仿宋_GB2312"/>
          <w:b w:val="0"/>
          <w:bCs w:val="0"/>
          <w:spacing w:val="0"/>
          <w:sz w:val="32"/>
          <w:szCs w:val="32"/>
          <w:lang w:val="en-US" w:eastAsia="zh-CN"/>
        </w:rPr>
        <w:t>（赣</w:t>
      </w:r>
      <w:r>
        <w:rPr>
          <w:rFonts w:hint="eastAsia" w:ascii="仿宋_GB2312" w:hAnsi="仿宋_GB2312" w:eastAsia="仿宋_GB2312" w:cs="仿宋_GB2312"/>
          <w:b w:val="0"/>
          <w:bCs w:val="0"/>
          <w:spacing w:val="0"/>
          <w:sz w:val="32"/>
          <w:szCs w:val="32"/>
          <w:lang w:val="en-US" w:eastAsia="zh-CN"/>
        </w:rPr>
        <w:t>民字</w:t>
      </w:r>
      <w:r>
        <w:rPr>
          <w:rFonts w:hint="default" w:ascii="仿宋_GB2312" w:hAnsi="仿宋_GB2312" w:eastAsia="仿宋_GB2312" w:cs="仿宋_GB2312"/>
          <w:b w:val="0"/>
          <w:bCs w:val="0"/>
          <w:spacing w:val="0"/>
          <w:sz w:val="32"/>
          <w:szCs w:val="32"/>
        </w:rPr>
        <w:t>〔202</w:t>
      </w:r>
      <w:r>
        <w:rPr>
          <w:rFonts w:hint="eastAsia" w:ascii="仿宋_GB2312" w:hAnsi="仿宋_GB2312" w:eastAsia="仿宋_GB2312" w:cs="仿宋_GB2312"/>
          <w:b w:val="0"/>
          <w:bCs w:val="0"/>
          <w:spacing w:val="0"/>
          <w:sz w:val="32"/>
          <w:szCs w:val="32"/>
          <w:lang w:val="en-US" w:eastAsia="zh-CN"/>
        </w:rPr>
        <w:t>5</w:t>
      </w:r>
      <w:r>
        <w:rPr>
          <w:rFonts w:hint="default" w:ascii="仿宋_GB2312" w:hAnsi="仿宋_GB2312" w:eastAsia="仿宋_GB2312" w:cs="仿宋_GB2312"/>
          <w:b w:val="0"/>
          <w:bCs w:val="0"/>
          <w:spacing w:val="0"/>
          <w:sz w:val="32"/>
          <w:szCs w:val="32"/>
        </w:rPr>
        <w:t>〕</w:t>
      </w:r>
      <w:r>
        <w:rPr>
          <w:rFonts w:hint="eastAsia" w:ascii="仿宋_GB2312" w:hAnsi="仿宋_GB2312" w:eastAsia="仿宋_GB2312" w:cs="仿宋_GB2312"/>
          <w:b w:val="0"/>
          <w:bCs w:val="0"/>
          <w:spacing w:val="0"/>
          <w:sz w:val="32"/>
          <w:szCs w:val="32"/>
          <w:lang w:val="en-US" w:eastAsia="zh-CN"/>
        </w:rPr>
        <w:t>12</w:t>
      </w:r>
      <w:r>
        <w:rPr>
          <w:rFonts w:hint="default" w:ascii="仿宋_GB2312" w:hAnsi="仿宋_GB2312" w:eastAsia="仿宋_GB2312" w:cs="仿宋_GB2312"/>
          <w:b w:val="0"/>
          <w:bCs w:val="0"/>
          <w:spacing w:val="0"/>
          <w:sz w:val="32"/>
          <w:szCs w:val="32"/>
        </w:rPr>
        <w:t>号</w:t>
      </w:r>
      <w:r>
        <w:rPr>
          <w:rFonts w:hint="default" w:ascii="仿宋_GB2312" w:hAnsi="仿宋_GB2312" w:eastAsia="仿宋_GB2312" w:cs="仿宋_GB2312"/>
          <w:b w:val="0"/>
          <w:bCs w:val="0"/>
          <w:spacing w:val="0"/>
          <w:sz w:val="32"/>
          <w:szCs w:val="32"/>
          <w:lang w:val="en-US" w:eastAsia="zh-CN"/>
        </w:rPr>
        <w:t>）</w:t>
      </w:r>
      <w:r>
        <w:rPr>
          <w:rFonts w:hint="eastAsia" w:ascii="仿宋_GB2312" w:hAnsi="仿宋_GB2312" w:eastAsia="仿宋_GB2312" w:cs="仿宋_GB2312"/>
          <w:b w:val="0"/>
          <w:bCs w:val="0"/>
          <w:spacing w:val="0"/>
          <w:sz w:val="32"/>
          <w:szCs w:val="32"/>
          <w:lang w:val="en-US" w:eastAsia="zh-CN"/>
        </w:rPr>
        <w:t>要求，决定在全市开展消费品以旧换新居家适老化改造项目。</w:t>
      </w:r>
    </w:p>
    <w:p w14:paraId="4146E7AE">
      <w:pPr>
        <w:jc w:val="center"/>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一、补贴对象及标准</w:t>
      </w:r>
    </w:p>
    <w:p w14:paraId="3A6D1696">
      <w:pPr>
        <w:ind w:firstLine="640" w:firstLineChars="200"/>
        <w:rPr>
          <w:rFonts w:hint="eastAsia" w:ascii="楷体_GB2312" w:hAnsi="楷体_GB2312" w:eastAsia="楷体_GB2312" w:cs="楷体_GB2312"/>
          <w:b w:val="0"/>
          <w:bCs w:val="0"/>
          <w:spacing w:val="0"/>
          <w:sz w:val="32"/>
          <w:szCs w:val="32"/>
          <w:lang w:val="en-US" w:eastAsia="zh-CN"/>
        </w:rPr>
      </w:pPr>
      <w:r>
        <w:rPr>
          <w:rFonts w:hint="eastAsia" w:ascii="楷体_GB2312" w:hAnsi="楷体_GB2312" w:eastAsia="楷体_GB2312" w:cs="楷体_GB2312"/>
          <w:b w:val="0"/>
          <w:bCs w:val="0"/>
          <w:spacing w:val="0"/>
          <w:sz w:val="32"/>
          <w:szCs w:val="32"/>
          <w:lang w:val="en-US" w:eastAsia="zh-CN"/>
        </w:rPr>
        <w:t>（一）补贴对象</w:t>
      </w:r>
    </w:p>
    <w:p w14:paraId="1A941C59">
      <w:pPr>
        <w:ind w:firstLine="640" w:firstLineChars="200"/>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居住在本市范围内年满60周岁(以申请当日为计算基准)的老年人，均可自愿申请居家适老化改造。已享受过政府购买居家适老化改造服务补贴的困难老年人家庭，可按本年度补贴标准继续享受政策，但所购产品和服务不得与往年配置重复。同一老年人在本年度内购买不同居家适老化产品，可分次申请补贴。</w:t>
      </w:r>
    </w:p>
    <w:p w14:paraId="4558A4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spacing w:val="0"/>
          <w:sz w:val="32"/>
          <w:szCs w:val="32"/>
          <w:lang w:val="en-US" w:eastAsia="zh-CN"/>
        </w:rPr>
      </w:pPr>
      <w:r>
        <w:rPr>
          <w:rFonts w:hint="eastAsia" w:ascii="楷体_GB2312" w:hAnsi="楷体_GB2312" w:eastAsia="楷体_GB2312" w:cs="楷体_GB2312"/>
          <w:b w:val="0"/>
          <w:bCs w:val="0"/>
          <w:spacing w:val="0"/>
          <w:sz w:val="32"/>
          <w:szCs w:val="32"/>
          <w:lang w:val="en-US" w:eastAsia="zh-CN"/>
        </w:rPr>
        <w:t>（二）补贴标准</w:t>
      </w:r>
    </w:p>
    <w:p w14:paraId="089BB59D">
      <w:pPr>
        <w:pStyle w:val="8"/>
        <w:ind w:firstLine="640" w:firstLineChars="200"/>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政府补贴额度为产品最终成交价或改造服务合同价的30%，每件产品及每类改造服务的单笔补贴金额最高不超过3000元。同一房屋本年度内仅可享受一次居家适老化改造服务，每位申请人同类产品补贴数量不超过2件，年度累计补贴总额不超过1万元。其中，最终成交价指商品售价扣除生产、流通环节所有优惠后的含税发票金额。　　</w:t>
      </w:r>
    </w:p>
    <w:p w14:paraId="2D4F5FB7">
      <w:pPr>
        <w:ind w:firstLine="640" w:firstLineChars="200"/>
        <w:rPr>
          <w:rFonts w:hint="eastAsia" w:ascii="楷体_GB2312" w:hAnsi="楷体_GB2312" w:eastAsia="楷体_GB2312" w:cs="楷体_GB2312"/>
          <w:b w:val="0"/>
          <w:bCs w:val="0"/>
          <w:spacing w:val="0"/>
          <w:sz w:val="32"/>
          <w:szCs w:val="32"/>
          <w:lang w:val="en-US" w:eastAsia="zh-CN"/>
        </w:rPr>
      </w:pPr>
      <w:r>
        <w:rPr>
          <w:rFonts w:hint="eastAsia" w:ascii="楷体_GB2312" w:hAnsi="楷体_GB2312" w:eastAsia="楷体_GB2312" w:cs="楷体_GB2312"/>
          <w:b w:val="0"/>
          <w:bCs w:val="0"/>
          <w:spacing w:val="0"/>
          <w:sz w:val="32"/>
          <w:szCs w:val="32"/>
          <w:lang w:val="en-US" w:eastAsia="zh-CN"/>
        </w:rPr>
        <w:t>（三）补贴范围</w:t>
      </w:r>
    </w:p>
    <w:p w14:paraId="440821F9">
      <w:pPr>
        <w:pStyle w:val="8"/>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pacing w:val="0"/>
          <w:sz w:val="32"/>
          <w:szCs w:val="32"/>
          <w:highlight w:val="none"/>
          <w:lang w:val="en-US" w:eastAsia="zh-CN"/>
        </w:rPr>
      </w:pPr>
      <w:r>
        <w:rPr>
          <w:rFonts w:hint="default" w:ascii="仿宋_GB2312" w:hAnsi="仿宋_GB2312" w:eastAsia="仿宋_GB2312" w:cs="仿宋_GB2312"/>
          <w:b w:val="0"/>
          <w:bCs w:val="0"/>
          <w:spacing w:val="0"/>
          <w:sz w:val="32"/>
          <w:szCs w:val="32"/>
          <w:highlight w:val="none"/>
          <w:lang w:val="en-US" w:eastAsia="zh-CN"/>
        </w:rPr>
        <w:t>支持消费者购买居家适老化改造物品和材料及居家适老化改造服务（见</w:t>
      </w:r>
      <w:r>
        <w:rPr>
          <w:rFonts w:hint="eastAsia" w:ascii="仿宋_GB2312" w:hAnsi="仿宋_GB2312" w:eastAsia="仿宋_GB2312" w:cs="仿宋_GB2312"/>
          <w:b w:val="0"/>
          <w:bCs w:val="0"/>
          <w:spacing w:val="0"/>
          <w:sz w:val="32"/>
          <w:szCs w:val="32"/>
          <w:highlight w:val="none"/>
          <w:lang w:val="en-US" w:eastAsia="zh-CN"/>
        </w:rPr>
        <w:t>附件《</w:t>
      </w:r>
      <w:r>
        <w:rPr>
          <w:rFonts w:hint="default" w:ascii="仿宋_GB2312" w:hAnsi="仿宋_GB2312" w:eastAsia="仿宋_GB2312" w:cs="仿宋_GB2312"/>
          <w:b w:val="0"/>
          <w:bCs w:val="0"/>
          <w:spacing w:val="0"/>
          <w:sz w:val="32"/>
          <w:szCs w:val="32"/>
          <w:highlight w:val="none"/>
          <w:lang w:val="en-US" w:eastAsia="zh-CN"/>
        </w:rPr>
        <w:t>居家适老化改造补贴推荐清单》</w:t>
      </w:r>
      <w:r>
        <w:rPr>
          <w:rFonts w:hint="eastAsia" w:ascii="仿宋_GB2312" w:hAnsi="仿宋_GB2312" w:eastAsia="仿宋_GB2312" w:cs="仿宋_GB2312"/>
          <w:b w:val="0"/>
          <w:bCs w:val="0"/>
          <w:spacing w:val="0"/>
          <w:sz w:val="32"/>
          <w:szCs w:val="32"/>
          <w:highlight w:val="none"/>
          <w:lang w:val="en-US" w:eastAsia="zh-CN"/>
        </w:rPr>
        <w:t>）。若</w:t>
      </w:r>
      <w:r>
        <w:rPr>
          <w:rFonts w:hint="default" w:ascii="仿宋_GB2312" w:hAnsi="仿宋_GB2312" w:eastAsia="仿宋_GB2312" w:cs="仿宋_GB2312"/>
          <w:b w:val="0"/>
          <w:bCs w:val="0"/>
          <w:spacing w:val="0"/>
          <w:sz w:val="32"/>
          <w:szCs w:val="32"/>
          <w:highlight w:val="none"/>
          <w:lang w:val="en-US" w:eastAsia="zh-CN"/>
        </w:rPr>
        <w:t>居家适老化产品或服务同时被纳入其他类型消费品以旧换新行动政策补贴范围的，消费者可自由选择其中一类优惠政策，同一件产品或同一子类改造服务不可重复享受两类政策补贴。</w:t>
      </w:r>
    </w:p>
    <w:p w14:paraId="7B4F4980">
      <w:pPr>
        <w:pStyle w:val="8"/>
        <w:jc w:val="center"/>
        <w:rPr>
          <w:rFonts w:hint="eastAsia" w:ascii="黑体" w:hAnsi="黑体" w:eastAsia="黑体" w:cs="黑体"/>
          <w:b w:val="0"/>
          <w:bCs w:val="0"/>
          <w:spacing w:val="0"/>
          <w:sz w:val="32"/>
          <w:szCs w:val="32"/>
          <w:highlight w:val="none"/>
          <w:lang w:val="en-US" w:eastAsia="zh-CN"/>
        </w:rPr>
      </w:pPr>
      <w:r>
        <w:rPr>
          <w:rFonts w:hint="eastAsia" w:ascii="黑体" w:hAnsi="黑体" w:eastAsia="黑体" w:cs="黑体"/>
          <w:b w:val="0"/>
          <w:bCs w:val="0"/>
          <w:spacing w:val="0"/>
          <w:sz w:val="32"/>
          <w:szCs w:val="32"/>
          <w:highlight w:val="none"/>
          <w:lang w:val="en-US" w:eastAsia="zh-CN"/>
        </w:rPr>
        <w:t>二、改造申请流程</w:t>
      </w:r>
    </w:p>
    <w:p w14:paraId="3DE0B4A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（一）线下补贴申请流程</w:t>
      </w:r>
    </w:p>
    <w:p w14:paraId="71AE06A9">
      <w:pPr>
        <w:pStyle w:val="9"/>
        <w:keepNext w:val="0"/>
        <w:keepLines w:val="0"/>
        <w:pageBreakBefore w:val="0"/>
        <w:kinsoku/>
        <w:wordWrap/>
        <w:overflowPunct/>
        <w:topLinePunct w:val="0"/>
        <w:autoSpaceDE/>
        <w:autoSpaceDN/>
        <w:bidi w:val="0"/>
        <w:adjustRightInd/>
        <w:spacing w:line="600" w:lineRule="exact"/>
        <w:ind w:firstLine="64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（1）线下补贴申请方式</w:t>
      </w:r>
    </w:p>
    <w:p w14:paraId="2A0C2CA6">
      <w:pPr>
        <w:pStyle w:val="9"/>
        <w:keepNext w:val="0"/>
        <w:keepLines w:val="0"/>
        <w:pageBreakBefore w:val="0"/>
        <w:kinsoku/>
        <w:wordWrap/>
        <w:overflowPunct/>
        <w:topLinePunct w:val="0"/>
        <w:autoSpaceDE/>
        <w:autoSpaceDN/>
        <w:bidi w:val="0"/>
        <w:adjustRightInd/>
        <w:spacing w:line="600" w:lineRule="exact"/>
        <w:ind w:firstLine="64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老年人家庭可通过微信搜索“江西养老”小程序，进入“江西省消费品以旧换新居家适老化改造专区”，按要求填写姓名、身份证号、联系电话，提交《购买居家适老化产品承诺书》，完成身份认证。　</w:t>
      </w:r>
    </w:p>
    <w:p w14:paraId="484FC8A2">
      <w:pPr>
        <w:pStyle w:val="9"/>
        <w:keepNext w:val="0"/>
        <w:keepLines w:val="0"/>
        <w:pageBreakBefore w:val="0"/>
        <w:kinsoku/>
        <w:wordWrap/>
        <w:overflowPunct/>
        <w:topLinePunct w:val="0"/>
        <w:autoSpaceDE/>
        <w:autoSpaceDN/>
        <w:bidi w:val="0"/>
        <w:adjustRightInd/>
        <w:spacing w:line="600" w:lineRule="exact"/>
        <w:ind w:firstLine="64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需购买居家适老化改造服务的申请人，还需上传拟改造住房的产权证明(包括不动产权证、宅基地权属证、购房协议或村/社区居住证明等)，并提交《购买改造服务申请承诺书》。若非本人房产，须提供房屋产权人授权证明。</w:t>
      </w:r>
    </w:p>
    <w:p w14:paraId="111A75BE">
      <w:pPr>
        <w:pStyle w:val="9"/>
        <w:keepNext w:val="0"/>
        <w:keepLines w:val="0"/>
        <w:pageBreakBefore w:val="0"/>
        <w:kinsoku/>
        <w:wordWrap/>
        <w:overflowPunct/>
        <w:topLinePunct w:val="0"/>
        <w:autoSpaceDE/>
        <w:autoSpaceDN/>
        <w:bidi w:val="0"/>
        <w:adjustRightInd/>
        <w:spacing w:line="600" w:lineRule="exact"/>
        <w:ind w:firstLine="64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子女、亲属或村(社区)工作人员可代理申请。代理人需先填写个人信息，再录入老年人姓名、身份证号、联系电话等信息，完成代理申请流程。</w:t>
      </w:r>
    </w:p>
    <w:p w14:paraId="1FAC2E91">
      <w:pPr>
        <w:pStyle w:val="9"/>
        <w:keepNext w:val="0"/>
        <w:keepLines w:val="0"/>
        <w:pageBreakBefore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kern w:val="2"/>
          <w:sz w:val="32"/>
          <w:szCs w:val="32"/>
          <w:lang w:val="en-US" w:eastAsia="zh-CN" w:bidi="ar-SA"/>
        </w:rPr>
        <w:t>（2）</w:t>
      </w:r>
      <w:r>
        <w:rPr>
          <w:rFonts w:hint="eastAsia" w:ascii="楷体_GB2312" w:hAnsi="楷体_GB2312" w:eastAsia="楷体_GB2312" w:cs="楷体_GB2312"/>
          <w:b w:val="0"/>
          <w:bCs w:val="0"/>
          <w:color w:val="auto"/>
          <w:sz w:val="32"/>
          <w:szCs w:val="32"/>
          <w:lang w:val="en-US" w:eastAsia="zh-CN"/>
        </w:rPr>
        <w:t>购买产品及实施改造方式</w:t>
      </w:r>
    </w:p>
    <w:p w14:paraId="116E8DEC">
      <w:pPr>
        <w:pStyle w:val="9"/>
        <w:keepNext w:val="0"/>
        <w:keepLines w:val="0"/>
        <w:pageBreakBefore w:val="0"/>
        <w:kinsoku/>
        <w:wordWrap/>
        <w:overflowPunct/>
        <w:topLinePunct w:val="0"/>
        <w:autoSpaceDE/>
        <w:autoSpaceDN/>
        <w:bidi w:val="0"/>
        <w:adjustRightInd/>
        <w:spacing w:line="600" w:lineRule="exact"/>
        <w:ind w:firstLine="64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通过审核的老年人或其代理人可登录“江西养老”小程序适老化专区，查阅商家目录及产品信息。　</w:t>
      </w:r>
    </w:p>
    <w:p w14:paraId="3BA6C905">
      <w:pPr>
        <w:pStyle w:val="9"/>
        <w:keepNext w:val="0"/>
        <w:keepLines w:val="0"/>
        <w:pageBreakBefore w:val="0"/>
        <w:kinsoku/>
        <w:wordWrap/>
        <w:overflowPunct/>
        <w:topLinePunct w:val="0"/>
        <w:autoSpaceDE/>
        <w:autoSpaceDN/>
        <w:bidi w:val="0"/>
        <w:adjustRightInd/>
        <w:spacing w:line="600" w:lineRule="exact"/>
        <w:ind w:firstLine="64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【购买流程】携带本人身份证前往民政部门公布的线下门店选购适老化产品；结算时直接支付补贴后金额。</w:t>
      </w:r>
    </w:p>
    <w:p w14:paraId="67AEB2BF">
      <w:pPr>
        <w:pStyle w:val="9"/>
        <w:keepNext w:val="0"/>
        <w:keepLines w:val="0"/>
        <w:pageBreakBefore w:val="0"/>
        <w:kinsoku/>
        <w:wordWrap/>
        <w:overflowPunct/>
        <w:topLinePunct w:val="0"/>
        <w:autoSpaceDE/>
        <w:autoSpaceDN/>
        <w:bidi w:val="0"/>
        <w:adjustRightInd/>
        <w:spacing w:line="600" w:lineRule="exact"/>
        <w:ind w:firstLine="64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【改造服务流程】通过小程序在当地民政部门公布的综合类商家中自主选择服务商；通过线下或线上渠道提交改造需求；签订改造方案，按补贴后价格直接结算；改造完成后由老年家庭自行验收。</w:t>
      </w:r>
    </w:p>
    <w:p w14:paraId="7BDE21F4">
      <w:pPr>
        <w:pStyle w:val="9"/>
        <w:keepNext w:val="0"/>
        <w:keepLines w:val="0"/>
        <w:pageBreakBefore w:val="0"/>
        <w:kinsoku/>
        <w:wordWrap/>
        <w:overflowPunct/>
        <w:topLinePunct w:val="0"/>
        <w:autoSpaceDE/>
        <w:autoSpaceDN/>
        <w:bidi w:val="0"/>
        <w:adjustRightInd/>
        <w:spacing w:line="60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注：产品类补贴与改造服务类补贴均由商家先行垫付，后期统一申领。</w:t>
      </w:r>
      <w:r>
        <w:rPr>
          <w:rFonts w:hint="eastAsia" w:ascii="仿宋_GB2312" w:hAnsi="仿宋_GB2312" w:eastAsia="仿宋_GB2312" w:cs="仿宋_GB2312"/>
          <w:color w:val="auto"/>
          <w:sz w:val="32"/>
          <w:szCs w:val="32"/>
          <w:lang w:val="en-US" w:eastAsia="zh-CN"/>
        </w:rPr>
        <w:t>（注：产品类补贴与改造服务类补贴均由商家先行垫付，后期统一申领）</w:t>
      </w:r>
    </w:p>
    <w:p w14:paraId="290DF6E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（二）线上补贴申请流程</w:t>
      </w:r>
    </w:p>
    <w:p w14:paraId="24246F68">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（1）线上补贴申请方式</w:t>
      </w:r>
    </w:p>
    <w:p w14:paraId="2E1B446A">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已通过申请审核的老年人家庭，可直接通过淘宝、京东、拼多多等线上平台购买居家适老化产品(收货地需为江西省内)。补贴资金需由消费者先行垫付，后期再申领补贴。</w:t>
      </w:r>
    </w:p>
    <w:p w14:paraId="153D9371">
      <w:pPr>
        <w:keepNext w:val="0"/>
        <w:keepLines w:val="0"/>
        <w:pageBreakBefore w:val="0"/>
        <w:widowControl/>
        <w:numPr>
          <w:ilvl w:val="0"/>
          <w:numId w:val="1"/>
        </w:numPr>
        <w:suppressLineNumbers w:val="0"/>
        <w:kinsoku/>
        <w:wordWrap/>
        <w:overflowPunct/>
        <w:topLinePunct w:val="0"/>
        <w:autoSpaceDE/>
        <w:autoSpaceDN/>
        <w:bidi w:val="0"/>
        <w:adjustRightIn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购买产品及实施改造方式</w:t>
      </w:r>
    </w:p>
    <w:p w14:paraId="0BBA60CF">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消费者在收到产品7天后，可登录“江西养老”微信小程序，进入“江西省消费品以旧换新—居家适老化改造专区”，按要求清晰、准确、完整地填报申请材料及相关信息。</w:t>
      </w:r>
    </w:p>
    <w:p w14:paraId="644E4DAE">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注：上传资料需与申请信息保持一致。</w:t>
      </w:r>
    </w:p>
    <w:p w14:paraId="7E010BCE">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14:paraId="0401242F">
      <w:pPr>
        <w:spacing w:line="560" w:lineRule="exact"/>
        <w:jc w:val="both"/>
        <w:rPr>
          <w:rFonts w:hint="eastAsia" w:ascii="黑体" w:hAnsi="黑体" w:eastAsia="黑体" w:cs="黑体"/>
          <w:b w:val="0"/>
          <w:bCs w:val="0"/>
          <w:spacing w:val="0"/>
          <w:sz w:val="32"/>
          <w:szCs w:val="32"/>
          <w:highlight w:val="none"/>
          <w:lang w:val="en-US" w:eastAsia="zh-CN"/>
        </w:rPr>
      </w:pPr>
      <w:r>
        <w:rPr>
          <w:rFonts w:hint="eastAsia" w:ascii="黑体" w:hAnsi="黑体" w:eastAsia="黑体" w:cs="黑体"/>
          <w:b w:val="0"/>
          <w:bCs w:val="0"/>
          <w:spacing w:val="0"/>
          <w:sz w:val="32"/>
          <w:szCs w:val="32"/>
          <w:highlight w:val="none"/>
          <w:lang w:val="en-US" w:eastAsia="zh-CN"/>
        </w:rPr>
        <w:t>附件一：</w:t>
      </w:r>
    </w:p>
    <w:p w14:paraId="73CF2B21">
      <w:pPr>
        <w:widowControl w:val="0"/>
        <w:spacing w:after="120"/>
        <w:ind w:left="0" w:leftChars="0" w:firstLine="0" w:firstLineChars="0"/>
        <w:jc w:val="center"/>
        <w:rPr>
          <w:rFonts w:hint="eastAsia" w:ascii="方正小标宋简体" w:hAnsi="方正小标宋简体" w:eastAsia="方正小标宋简体" w:cs="方正小标宋简体"/>
          <w:b w:val="0"/>
          <w:bCs w:val="0"/>
          <w:i w:val="0"/>
          <w:iCs w:val="0"/>
          <w:caps w:val="0"/>
          <w:color w:val="auto"/>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color="auto" w:fill="FFFFFF"/>
          <w:lang w:val="en-US" w:eastAsia="zh-CN" w:bidi="ar"/>
        </w:rPr>
        <w:t>居家适老化改造补贴推荐清单</w:t>
      </w:r>
    </w:p>
    <w:tbl>
      <w:tblPr>
        <w:tblStyle w:val="6"/>
        <w:tblW w:w="94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080"/>
        <w:gridCol w:w="1462"/>
        <w:gridCol w:w="1853"/>
        <w:gridCol w:w="3975"/>
      </w:tblGrid>
      <w:tr w14:paraId="1761E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FD01B2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1DC044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项目名称</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1594153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服务或产品类别</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2C9262C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子类服务或产品名称</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4E7735C8">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服务或产品简介</w:t>
            </w:r>
          </w:p>
        </w:tc>
      </w:tr>
      <w:tr w14:paraId="0E9CA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50" w:type="dxa"/>
            <w:gridSpan w:val="5"/>
            <w:tcBorders>
              <w:top w:val="single" w:color="000000" w:sz="4" w:space="0"/>
              <w:left w:val="single" w:color="000000" w:sz="4" w:space="0"/>
              <w:bottom w:val="single" w:color="000000" w:sz="4" w:space="0"/>
              <w:right w:val="single" w:color="000000" w:sz="4" w:space="0"/>
            </w:tcBorders>
            <w:noWrap w:val="0"/>
            <w:vAlign w:val="center"/>
          </w:tcPr>
          <w:p w14:paraId="6032F24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一、改造类服务及材料</w:t>
            </w:r>
          </w:p>
        </w:tc>
      </w:tr>
      <w:tr w14:paraId="066EA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3450A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16B7F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地面改造</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2321F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地面高差改造</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10577E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斜坡辅具配置及安装</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38EB0D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对于不易消除的高差进行斜坡辅具安装，实现高差的平稳过渡。</w:t>
            </w:r>
          </w:p>
        </w:tc>
      </w:tr>
      <w:tr w14:paraId="2C591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8350B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93F118">
            <w:pPr>
              <w:jc w:val="center"/>
              <w:rPr>
                <w:rFonts w:hint="eastAsia" w:ascii="宋体" w:hAnsi="宋体" w:eastAsia="宋体" w:cs="宋体"/>
                <w:i w:val="0"/>
                <w:iCs w:val="0"/>
                <w:color w:val="000000"/>
                <w:sz w:val="24"/>
                <w:szCs w:val="24"/>
                <w:u w:val="none"/>
              </w:rPr>
            </w:pP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5DBCE4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地面防滑改造</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14AC51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地面防滑产品配置及安装</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2B31D0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根据地面防滑处理需要，配置地面防滑涂剂、防滑地砖、防滑垫、防滑地板、防滑贴等防滑产品，避免老年人滑倒，提高安全性。</w:t>
            </w:r>
          </w:p>
        </w:tc>
      </w:tr>
      <w:tr w14:paraId="64CE1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5F14F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4E62EB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门改造</w:t>
            </w:r>
          </w:p>
        </w:tc>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14:paraId="11378D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房门改造</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23C0CE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门槛移除改造</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62765E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移除门槛，保证老年人进门无障碍，方便轮椅进出。</w:t>
            </w:r>
          </w:p>
        </w:tc>
      </w:tr>
      <w:tr w14:paraId="2C9DB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52B6C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9D7F86">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17B294">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295CE2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房门拓宽改造</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42823C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对卫生间、厨房等空间较窄的门洞进行拓宽，改善通过性，方便轮椅进出。</w:t>
            </w:r>
          </w:p>
        </w:tc>
      </w:tr>
      <w:tr w14:paraId="5D50A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EBBA9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2ADB21">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4B230C">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6E1CAD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平开门改推拉门或双开门</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1AF862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将平开门改造成推拉门或双开门，方便开启，增加通行宽度和辅助操作空间。</w:t>
            </w:r>
          </w:p>
        </w:tc>
      </w:tr>
      <w:tr w14:paraId="51831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54806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60E2A2">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AC2674">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5C8EAB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下压式门把手配置及安装</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4F977B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配置安装可用单手手掌或者手指轻松操作的门把手，增加摩擦力稳定性，方便老年人开门。</w:t>
            </w:r>
          </w:p>
        </w:tc>
      </w:tr>
      <w:tr w14:paraId="2BC39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0FEF3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3CDDFD">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27036F">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208C81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门铃配置及安装</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672E6D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配置安装供听力视力障碍老年人使用的门铃，包括闪光振动门铃、呼叫门铃等。</w:t>
            </w:r>
          </w:p>
        </w:tc>
      </w:tr>
      <w:tr w14:paraId="00D6F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D68E5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AC0B02">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5AFA6A">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18139A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智能门磁开关</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419837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安装在老年人家庭室内外出入主门口处,实时传输数据,如发生长期未开关门情况,向老年人亲属及为老服务组织推送意外风险信息。</w:t>
            </w:r>
          </w:p>
        </w:tc>
      </w:tr>
      <w:tr w14:paraId="79384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BA0E5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FB5661">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A3869B">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606B0E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智能门锁配置及安装</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01936E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通过密码、指纹、面部识别等先进手段,便于老年人开门。</w:t>
            </w:r>
          </w:p>
        </w:tc>
      </w:tr>
      <w:tr w14:paraId="5F6DD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76005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6A2D8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厨房设备改造</w:t>
            </w:r>
          </w:p>
        </w:tc>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14:paraId="0DA9BF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台面改造</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25F0A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适老化灶台配置及改造</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307B26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配置可升降的灶台或留出容膝空间、低位灶台等，方便乘轮椅老年人或身高较矮的老年人适用。</w:t>
            </w:r>
          </w:p>
        </w:tc>
      </w:tr>
      <w:tr w14:paraId="2A4FD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D5D5E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D5910B">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ADDF13">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6DAAB9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适老化操作台配置及改造</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487BAB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配置可升降的操作台或留出容膝空间等，方便乘轮椅老年人或身高较矮的老年人适用。</w:t>
            </w:r>
          </w:p>
        </w:tc>
      </w:tr>
      <w:tr w14:paraId="40807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E9ED8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8C68B1">
            <w:pPr>
              <w:jc w:val="center"/>
              <w:rPr>
                <w:rFonts w:hint="eastAsia" w:ascii="宋体" w:hAnsi="宋体" w:eastAsia="宋体" w:cs="宋体"/>
                <w:i w:val="0"/>
                <w:iCs w:val="0"/>
                <w:color w:val="000000"/>
                <w:sz w:val="24"/>
                <w:szCs w:val="24"/>
                <w:u w:val="none"/>
              </w:rPr>
            </w:pPr>
          </w:p>
        </w:tc>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14:paraId="480234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橱柜改造</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086270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中部柜配置及安装</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0CFB7D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在吊柜下方配置开敞式中部柜、中部架，方便老年人取放物品。</w:t>
            </w:r>
          </w:p>
        </w:tc>
      </w:tr>
      <w:tr w14:paraId="5462B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506BB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C5C014">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C2FA1">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6C61A1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一体化适老橱柜配置及安装</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15FDDB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配置及安装方便老年人进行使用的橱柜，留出容膝空间以及活动空间，针对老年人进行存取物品、使用器材等活动进行专门设计的橱柜。</w:t>
            </w:r>
          </w:p>
        </w:tc>
      </w:tr>
      <w:tr w14:paraId="03EF9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B7613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FA61F2">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BC9730">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7BB95A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适老升降吊柜配置及安装</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4D3D78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配置升降式吊柜，方便老年人取放物品。</w:t>
            </w:r>
          </w:p>
        </w:tc>
      </w:tr>
      <w:tr w14:paraId="488B2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509BB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1F3913">
            <w:pPr>
              <w:jc w:val="center"/>
              <w:rPr>
                <w:rFonts w:hint="eastAsia" w:ascii="宋体" w:hAnsi="宋体" w:eastAsia="宋体" w:cs="宋体"/>
                <w:i w:val="0"/>
                <w:iCs w:val="0"/>
                <w:color w:val="000000"/>
                <w:sz w:val="24"/>
                <w:szCs w:val="24"/>
                <w:u w:val="none"/>
              </w:rPr>
            </w:pPr>
          </w:p>
        </w:tc>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14:paraId="79C575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厨房安全改造</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2D9F7A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防干烧及定时灶具配置及安装</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5C9B13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配置具备气电隔离保护、防干烧保护、定时等功能的灶具。避免因老年人忘记关闭灶具而引发火灾。</w:t>
            </w:r>
          </w:p>
        </w:tc>
      </w:tr>
      <w:tr w14:paraId="08E04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DFCE4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D5833E">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3B337F">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5E6D12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炉灶自动熄火保护装置配置及安装</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777397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配置具有在火焰意外熄灭时，自动切断燃气供应的装置，防止漏气，减少安全隐患。</w:t>
            </w:r>
          </w:p>
        </w:tc>
      </w:tr>
      <w:tr w14:paraId="70080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0FD4D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1F030D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浴室及卫生间设备改造</w:t>
            </w:r>
          </w:p>
        </w:tc>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14:paraId="5EE282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坐便器改造</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5CB021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蹲便器改造坐便器</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3F67D0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配置普通坐便器、适老智能坐便器以及改造过程中的水电管线、地面等施工</w:t>
            </w:r>
          </w:p>
        </w:tc>
      </w:tr>
      <w:tr w14:paraId="2C215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227A7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CE780F">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EBB9AE">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38A00F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适老化智能马桶盖配置及安装</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375CE9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适合居家原座便器:即热式加热方式;通过自动清洗、烘干,可减少老年人因弯腰擦洗引起的跌倒等隐患。</w:t>
            </w:r>
          </w:p>
        </w:tc>
      </w:tr>
      <w:tr w14:paraId="44783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C479D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D0ED05">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3D2114">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399791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坐便器辅助器具配置及安装</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4D4474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调节坐便器高度，方便老年人起身下蹲的辅助器具。</w:t>
            </w:r>
          </w:p>
        </w:tc>
      </w:tr>
      <w:tr w14:paraId="0ADAB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20B5C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C323C6">
            <w:pPr>
              <w:jc w:val="center"/>
              <w:rPr>
                <w:rFonts w:hint="eastAsia" w:ascii="宋体" w:hAnsi="宋体" w:eastAsia="宋体" w:cs="宋体"/>
                <w:i w:val="0"/>
                <w:iCs w:val="0"/>
                <w:color w:val="000000"/>
                <w:sz w:val="24"/>
                <w:szCs w:val="24"/>
                <w:u w:val="none"/>
              </w:rPr>
            </w:pPr>
          </w:p>
        </w:tc>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14:paraId="09906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洗漱台改造</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3DD3AC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适老化洗漱台配置及安装</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4885F2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配置辅助老年人洗漱的台盆，由适老化洗漱盆、双侧无障碍扶手、智能云镜、升降支架主体、下水配件等组成。</w:t>
            </w:r>
          </w:p>
        </w:tc>
      </w:tr>
      <w:tr w14:paraId="1333D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198D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C50275">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3EF404">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21125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适老花镜柜配置及安装</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3BA0DB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镜柜的用镜面倾斜且角度可微调,方便老人使用</w:t>
            </w:r>
          </w:p>
        </w:tc>
      </w:tr>
      <w:tr w14:paraId="379BA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E4C4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E8871D">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0C86D0">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2E335A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水龙头改造</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37EA91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改装拔杆式、感应、可抽拉水龙头，方便乘轮椅老年人或者手部力量较弱的老年人开关水阀，避免忘关水阀。</w:t>
            </w:r>
          </w:p>
        </w:tc>
      </w:tr>
      <w:tr w14:paraId="7505E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4ED4E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E963A3">
            <w:pPr>
              <w:jc w:val="center"/>
              <w:rPr>
                <w:rFonts w:hint="eastAsia" w:ascii="宋体" w:hAnsi="宋体" w:eastAsia="宋体" w:cs="宋体"/>
                <w:i w:val="0"/>
                <w:iCs w:val="0"/>
                <w:color w:val="000000"/>
                <w:sz w:val="24"/>
                <w:szCs w:val="24"/>
                <w:u w:val="none"/>
              </w:rPr>
            </w:pPr>
          </w:p>
        </w:tc>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14:paraId="36532B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洗浴间改造</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47D98E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洗浴装置改造</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669ECD31">
            <w:pPr>
              <w:keepNext w:val="0"/>
              <w:keepLines w:val="0"/>
              <w:widowControl/>
              <w:suppressLineNumbers w:val="0"/>
              <w:jc w:val="left"/>
              <w:textAlignment w:val="center"/>
              <w:rPr>
                <w:rFonts w:hint="eastAsia" w:ascii="宋体" w:hAnsi="宋体" w:eastAsia="宋体" w:cs="宋体"/>
                <w:i w:val="0"/>
                <w:iCs w:val="0"/>
                <w:color w:val="000000"/>
                <w:w w:val="85"/>
                <w:sz w:val="24"/>
                <w:szCs w:val="24"/>
                <w:u w:val="none"/>
              </w:rPr>
            </w:pPr>
            <w:r>
              <w:rPr>
                <w:rFonts w:hint="eastAsia" w:ascii="宋体" w:hAnsi="宋体" w:eastAsia="宋体" w:cs="宋体"/>
                <w:i w:val="0"/>
                <w:iCs w:val="0"/>
                <w:color w:val="000000"/>
                <w:w w:val="85"/>
                <w:kern w:val="0"/>
                <w:sz w:val="24"/>
                <w:szCs w:val="24"/>
                <w:u w:val="none"/>
                <w:lang w:val="en-US" w:eastAsia="zh-CN" w:bidi="ar"/>
              </w:rPr>
              <w:t>拆除浴缸/淋浴房，更换浴帘、浴杆、配置恒温花洒，增加淋浴空间，必要时配置洗澡床，方便照护人员辅助老年人洗浴。</w:t>
            </w:r>
          </w:p>
        </w:tc>
      </w:tr>
      <w:tr w14:paraId="7562A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DD801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61CC3E">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7E9158">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1595E0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坐式淋浴器配置及安装</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775915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座位采用折叠设计，可站可坐，不占空间；采用恒温、多喷头喷淋臂设计，可随意调节角度，雾状喷水方式，提高老人洗澡安全。</w:t>
            </w:r>
          </w:p>
        </w:tc>
      </w:tr>
      <w:tr w14:paraId="6283F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0CC5B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146118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物理环境改造</w:t>
            </w:r>
          </w:p>
        </w:tc>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14:paraId="1F0FCC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行走安全设施改造</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551589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扶手配置及安装</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35CB8B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配置辅助老年人行走、启程、站立、转身、坐下的扶手，包括高低处和过道扶手和抓杆类。</w:t>
            </w:r>
          </w:p>
        </w:tc>
      </w:tr>
      <w:tr w14:paraId="09DC4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D096A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1E1057">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DA39E3">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0056D0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防撞护角/防撞条、提示标识</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5B912C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在家具尖角或墙角安装防撞护角或者防撞条，避免老年人磕碰划伤，必要时粘贴防滑条、警示条等符合相关标准和老年人认知特点的提示标识。</w:t>
            </w:r>
          </w:p>
        </w:tc>
      </w:tr>
      <w:tr w14:paraId="0C8AB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66801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D54B07">
            <w:pPr>
              <w:jc w:val="center"/>
              <w:rPr>
                <w:rFonts w:hint="eastAsia" w:ascii="宋体" w:hAnsi="宋体" w:eastAsia="宋体" w:cs="宋体"/>
                <w:i w:val="0"/>
                <w:iCs w:val="0"/>
                <w:color w:val="000000"/>
                <w:sz w:val="24"/>
                <w:szCs w:val="24"/>
                <w:u w:val="none"/>
              </w:rPr>
            </w:pP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32F197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照明改造</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3ED783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自动感应灯具配置及安装</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764164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安装感应式灯具，避免直射光源、强刺激性光源，人走灯灭，辅助老年人起夜使用。</w:t>
            </w:r>
          </w:p>
        </w:tc>
      </w:tr>
      <w:tr w14:paraId="48ABF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1E427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D6A448">
            <w:pPr>
              <w:jc w:val="center"/>
              <w:rPr>
                <w:rFonts w:hint="eastAsia" w:ascii="宋体" w:hAnsi="宋体" w:eastAsia="宋体" w:cs="宋体"/>
                <w:i w:val="0"/>
                <w:iCs w:val="0"/>
                <w:color w:val="000000"/>
                <w:sz w:val="24"/>
                <w:szCs w:val="24"/>
                <w:u w:val="none"/>
              </w:rPr>
            </w:pP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66A220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用电安全改造</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34743C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用电安全保护装置，电源插座、开关配置及改造</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6E01D3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配置智能用电安全保护装置、智能插座，可联动控制实现对家电设备的用电监控和安全管理；配置大按键开关，便于老年人操作。</w:t>
            </w:r>
          </w:p>
        </w:tc>
      </w:tr>
      <w:tr w14:paraId="21549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DB479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5DE2AE">
            <w:pPr>
              <w:jc w:val="center"/>
              <w:rPr>
                <w:rFonts w:hint="eastAsia" w:ascii="宋体" w:hAnsi="宋体" w:eastAsia="宋体" w:cs="宋体"/>
                <w:i w:val="0"/>
                <w:iCs w:val="0"/>
                <w:color w:val="000000"/>
                <w:sz w:val="24"/>
                <w:szCs w:val="24"/>
                <w:u w:val="none"/>
              </w:rPr>
            </w:pP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55448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居家便利改造</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7BCA10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电动升降晾衣架配置及安装</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2E47B5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配置安装电动升降晾衣架，方便老年人日常使用。</w:t>
            </w:r>
          </w:p>
        </w:tc>
      </w:tr>
      <w:tr w14:paraId="35E57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BB111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CB5007">
            <w:pPr>
              <w:jc w:val="center"/>
              <w:rPr>
                <w:rFonts w:hint="eastAsia" w:ascii="宋体" w:hAnsi="宋体" w:eastAsia="宋体" w:cs="宋体"/>
                <w:i w:val="0"/>
                <w:iCs w:val="0"/>
                <w:color w:val="000000"/>
                <w:sz w:val="24"/>
                <w:szCs w:val="24"/>
                <w:u w:val="none"/>
              </w:rPr>
            </w:pP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63214E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安防改造</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413E48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终端报警设备的配置及安装</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05BD77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配置终端报警设备，完成安防报警及管理。</w:t>
            </w:r>
          </w:p>
        </w:tc>
      </w:tr>
      <w:tr w14:paraId="7E943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50" w:type="dxa"/>
            <w:gridSpan w:val="5"/>
            <w:tcBorders>
              <w:top w:val="single" w:color="000000" w:sz="4" w:space="0"/>
              <w:left w:val="single" w:color="000000" w:sz="4" w:space="0"/>
              <w:bottom w:val="single" w:color="000000" w:sz="4" w:space="0"/>
              <w:right w:val="single" w:color="000000" w:sz="4" w:space="0"/>
            </w:tcBorders>
            <w:noWrap w:val="0"/>
            <w:vAlign w:val="center"/>
          </w:tcPr>
          <w:p w14:paraId="3263A29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二、居家适老化改造产品</w:t>
            </w:r>
          </w:p>
        </w:tc>
      </w:tr>
      <w:tr w14:paraId="127FC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D09B2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69DA54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居家环境改善</w:t>
            </w:r>
          </w:p>
        </w:tc>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14:paraId="650B06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适老化家具</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1FC001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适老床头柜</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4EFD37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床头柜结构稳固，便于老年人使用，且可辅助老年人起身。</w:t>
            </w:r>
          </w:p>
        </w:tc>
      </w:tr>
      <w:tr w14:paraId="76DF9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186E1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A1D412">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8387D1">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000B17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适老床边桌</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60F458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床边桌结构稳固，便于老年人使用，辅助老年人床上进食。</w:t>
            </w:r>
          </w:p>
        </w:tc>
      </w:tr>
      <w:tr w14:paraId="2AEFB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856CA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598B4A">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2AA6E4">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081A54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适老扶手椅</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5F6B77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扶手椅应稳固,扶手处应留有可放置拐杖位置,座垫为高密度海绵,外套为透气布料或皮质材质,方便老年人坐下、起身。</w:t>
            </w:r>
          </w:p>
        </w:tc>
      </w:tr>
      <w:tr w14:paraId="5CD77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921A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7528D0">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C89976">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55A569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适老化换鞋凳</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733C03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主材实木支架,自带扶手,助力老人起身坐下。</w:t>
            </w:r>
          </w:p>
        </w:tc>
      </w:tr>
      <w:tr w14:paraId="6610F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CF2CE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4AC2A7">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352AC2">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04ABA8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适老餐桌</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12F482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餐桌应稳固,桌边角处采用倒圆工艺,无锐角,底部应方便轮椅进入。</w:t>
            </w:r>
          </w:p>
        </w:tc>
      </w:tr>
      <w:tr w14:paraId="3F715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26D81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B1E7C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居家安全设备</w:t>
            </w:r>
          </w:p>
        </w:tc>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14:paraId="71603F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健康安全监测设备</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4C4475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跌倒监测雷达</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41CEC9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对老年人跌倒情况进行监测,可以通过电话语音、短信等多种手段,向监护人等发出预警信息。</w:t>
            </w:r>
          </w:p>
        </w:tc>
      </w:tr>
      <w:tr w14:paraId="6E95E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0325A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53A663">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F21A60">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6037E7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防坠床监测雷达</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4A21CF18">
            <w:pPr>
              <w:jc w:val="left"/>
              <w:rPr>
                <w:rFonts w:hint="eastAsia" w:ascii="宋体" w:hAnsi="宋体" w:eastAsia="宋体" w:cs="宋体"/>
                <w:i w:val="0"/>
                <w:iCs w:val="0"/>
                <w:color w:val="000000"/>
                <w:sz w:val="24"/>
                <w:szCs w:val="24"/>
                <w:u w:val="none"/>
              </w:rPr>
            </w:pPr>
          </w:p>
        </w:tc>
      </w:tr>
      <w:tr w14:paraId="737E1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E1105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F84EE9">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EE5715">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02DECB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生命体征监测雷达</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5CAE59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对老年人生命体征进行监测,可通过电话语音、短信等多种手段,向监护人等发出预警信息。</w:t>
            </w:r>
          </w:p>
        </w:tc>
      </w:tr>
      <w:tr w14:paraId="23B8A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5A08F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4129A1">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2670C1">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6B4BBF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多参数监护仪</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1862A8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通过各种功能模块,实时检测老年人的心电信号、心率、血氧饱和度、血压、呼吸频率和体温等重要参数,实现对各参数的监督报警。</w:t>
            </w:r>
          </w:p>
        </w:tc>
      </w:tr>
      <w:tr w14:paraId="200A5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B4807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56250F">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E2E00D">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5B04A0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实时心电监护系统</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67CAB0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实时检测老年人的心电信号,实现监督报警。</w:t>
            </w:r>
          </w:p>
        </w:tc>
      </w:tr>
      <w:tr w14:paraId="1E8AF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F6DF1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F685E0">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D00662">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219F5F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毫米波雷达睡眠检测仪</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339C6E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利用毫米波雷达技术来监测老年人睡眠过程中的生命体征,实现监督报警。</w:t>
            </w:r>
          </w:p>
        </w:tc>
      </w:tr>
      <w:tr w14:paraId="1EDC2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65F8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993382">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0D1921">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2FD79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红外探测仪</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7B9FF1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监测老年人动作或者居室环境，发生险情时及时报警。</w:t>
            </w:r>
          </w:p>
        </w:tc>
      </w:tr>
      <w:tr w14:paraId="7C2D9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26E44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52B5F6">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1C95BE">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5D612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健康检测类产品</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4C9BB3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血压计、体脂秤、血氧监测设备、血糖监测设备等</w:t>
            </w:r>
          </w:p>
        </w:tc>
      </w:tr>
      <w:tr w14:paraId="4B734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4886A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07B237">
            <w:pPr>
              <w:jc w:val="center"/>
              <w:rPr>
                <w:rFonts w:hint="eastAsia" w:ascii="宋体" w:hAnsi="宋体" w:eastAsia="宋体" w:cs="宋体"/>
                <w:i w:val="0"/>
                <w:iCs w:val="0"/>
                <w:color w:val="000000"/>
                <w:sz w:val="24"/>
                <w:szCs w:val="24"/>
                <w:u w:val="none"/>
              </w:rPr>
            </w:pPr>
          </w:p>
        </w:tc>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14:paraId="06E7DD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环境监控设备</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379220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溢水报警器</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0C752D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发生溢水意外时,响铃提醒老年人及时处理。实时传输数据,向老年人亲属及为老服务组织推送意外风险信息。</w:t>
            </w:r>
          </w:p>
        </w:tc>
      </w:tr>
      <w:tr w14:paraId="1AB4D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BCF4B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12D2DB">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3A9E5B">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1CF7F7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烟雾报警器</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767835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对周围环境中烟雾浓度监测,响铃提醒老年人及时处理。可用手机、电话语音、短信等多种手段,同时向老人子女等紧急联系人发出报警信息。</w:t>
            </w:r>
          </w:p>
        </w:tc>
      </w:tr>
      <w:tr w14:paraId="32344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863AC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83F938">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F89D2A">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70F9E2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电力脉象仪</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641AB7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用电管理人工智能产品,在传统的用电监测的基础上实现对老人行为的监测,基于过去的生活习惯,进行异常行为的安全预警。</w:t>
            </w:r>
          </w:p>
        </w:tc>
      </w:tr>
      <w:tr w14:paraId="7CABB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96B4F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D38E27">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745FA5">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6B6A40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煤气、天然气泄漏报警器</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19263A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对周围环境中低浓度可燃气体进行实时采集,可用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手机、电话语音、短信等多种手段,同时向老人子女等紧急联系人发出报警信息。</w:t>
            </w:r>
          </w:p>
        </w:tc>
      </w:tr>
      <w:tr w14:paraId="1B5A1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76D52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8383D9">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F3CE09">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6A3FAA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智能监控摄像头</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4872D1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同时具备视频双向通话,用药提醒,SOS 一键紧急联系等功能,适用于老人日常监护,可通过短信和 APP 内提醒告知子女等相关人员,视频存储一周以上。</w:t>
            </w:r>
          </w:p>
        </w:tc>
      </w:tr>
      <w:tr w14:paraId="73008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27BA5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69E3D8">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A67F2A">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1A7557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人体感应探测器</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055D27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安装在客厅、卫生间、卧室等居家环境中,监测老年人活动信息。实时传输数据,如发生老年人长时间在某个区域,向老年人亲属及为老服务组织推送意外风险信息。</w:t>
            </w:r>
          </w:p>
        </w:tc>
      </w:tr>
      <w:tr w14:paraId="1F1E2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8BE2F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86628A">
            <w:pPr>
              <w:jc w:val="center"/>
              <w:rPr>
                <w:rFonts w:hint="eastAsia" w:ascii="宋体" w:hAnsi="宋体" w:eastAsia="宋体" w:cs="宋体"/>
                <w:i w:val="0"/>
                <w:iCs w:val="0"/>
                <w:color w:val="000000"/>
                <w:sz w:val="24"/>
                <w:szCs w:val="24"/>
                <w:u w:val="none"/>
              </w:rPr>
            </w:pP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689BEB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安全跟进设备</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5789D7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紧急呼叫装置</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5A9330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安装在卧室床头、卫生间坐(蹲)便器旁、淋浴区等位置,用于老年人发生紧急情况时的主动报警,支持语言(方言)呼救。实时传输数据,如发生紧急呼叫,向老年人亲属及为老服务组织推送意外风险信息。</w:t>
            </w:r>
          </w:p>
        </w:tc>
      </w:tr>
      <w:tr w14:paraId="393DC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320AA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5BAB32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辅助器具</w:t>
            </w:r>
          </w:p>
        </w:tc>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14:paraId="641D4C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防走失装置</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449C63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防走失手环</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644E1C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可监测定位及SOS一键求救功能,避免老年人走失。实时传输数据,向老年人亲属推送意外风险信息。</w:t>
            </w:r>
          </w:p>
        </w:tc>
      </w:tr>
      <w:tr w14:paraId="51CA0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D5FD6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2E2D33">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5424E2">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2A6BE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防走失胸卡</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05ADB3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集成老年人身份信息,可监测定位(或具备电子围栏功能),避免老年人走失。实时传输数据,向老年人亲属推送意外风险信息。</w:t>
            </w:r>
          </w:p>
        </w:tc>
      </w:tr>
      <w:tr w14:paraId="58FDF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BBC3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E407F2">
            <w:pPr>
              <w:jc w:val="center"/>
              <w:rPr>
                <w:rFonts w:hint="eastAsia" w:ascii="宋体" w:hAnsi="宋体" w:eastAsia="宋体" w:cs="宋体"/>
                <w:i w:val="0"/>
                <w:iCs w:val="0"/>
                <w:color w:val="000000"/>
                <w:sz w:val="24"/>
                <w:szCs w:val="24"/>
                <w:u w:val="none"/>
              </w:rPr>
            </w:pPr>
          </w:p>
        </w:tc>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14:paraId="24043E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辅助行走（肢体代偿）类器具</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44FE7E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轮椅/助行器</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1E3D88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助家人、照护人员推行/帮助老年人站立行走，扩大老年人活动空间。包括安全步态训练车、助老外骨骼机器人、四肢联动康复训练仪、下肢助行机器人、假肢、常规助行器、带轮助行器、带座椅助行器、电动或普通轮椅、电动爬楼轮椅、代步自行车等。</w:t>
            </w:r>
          </w:p>
        </w:tc>
      </w:tr>
      <w:tr w14:paraId="5CBB5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BB941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39DF63">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F84E40">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7D4661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手杖/腋杖</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379EB1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辅助老年人平稳站立和行走，包含三脚或四脚手杖、凳拐、腋杖等。</w:t>
            </w:r>
          </w:p>
        </w:tc>
      </w:tr>
      <w:tr w14:paraId="4CDF6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CABDE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8C8334">
            <w:pPr>
              <w:jc w:val="center"/>
              <w:rPr>
                <w:rFonts w:hint="eastAsia" w:ascii="宋体" w:hAnsi="宋体" w:eastAsia="宋体" w:cs="宋体"/>
                <w:i w:val="0"/>
                <w:iCs w:val="0"/>
                <w:color w:val="000000"/>
                <w:sz w:val="24"/>
                <w:szCs w:val="24"/>
                <w:u w:val="none"/>
              </w:rPr>
            </w:pPr>
          </w:p>
        </w:tc>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14:paraId="096917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辅助日常生活类器具</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6F5563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助听器</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7029D8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帮助老年人听清声音来源，增加与周围的交流，包括盒式助听器、耳内助听器、耳背助听器、骨导助听器等。</w:t>
            </w:r>
          </w:p>
        </w:tc>
      </w:tr>
      <w:tr w14:paraId="6FDF3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73655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C52EFF">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657044">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40C4C7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放大镜/老花镜</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58CA67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运用光学/电子原理进行影像放大，方便老年人近用。</w:t>
            </w:r>
          </w:p>
        </w:tc>
      </w:tr>
      <w:tr w14:paraId="5202A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7F130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F633A1">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9B002C">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48E1DE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生活自主餐具</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234EA8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w w:val="95"/>
                <w:kern w:val="0"/>
                <w:sz w:val="24"/>
                <w:szCs w:val="24"/>
                <w:u w:val="none"/>
                <w:lang w:val="en-US" w:eastAsia="zh-CN" w:bidi="ar"/>
              </w:rPr>
              <w:t>包括防洒碗(盘)、助食筷、弯柄勺(叉),辅助老生活自助人进食。方便上肢及神经系统有功餐具能障碍的老人进食。</w:t>
            </w:r>
          </w:p>
        </w:tc>
      </w:tr>
      <w:tr w14:paraId="6751B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A451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8F2C1C">
            <w:pPr>
              <w:jc w:val="center"/>
              <w:rPr>
                <w:rFonts w:hint="eastAsia" w:ascii="宋体" w:hAnsi="宋体" w:eastAsia="宋体" w:cs="宋体"/>
                <w:i w:val="0"/>
                <w:iCs w:val="0"/>
                <w:color w:val="000000"/>
                <w:sz w:val="24"/>
                <w:szCs w:val="24"/>
                <w:u w:val="none"/>
              </w:rPr>
            </w:pPr>
          </w:p>
        </w:tc>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14:paraId="3F1C78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辅助照护类器具</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346E24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护理床</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1ACF97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具备帮助失能老年人完成起身、侧翻、上下床、吃饭等动作，辅助喂食、处理排泄物等功能的手摇、电动、智能化护理床等。</w:t>
            </w:r>
          </w:p>
        </w:tc>
      </w:tr>
      <w:tr w14:paraId="2D23D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820A9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408874">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61A33C">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5AC461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移位枕</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01591D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R型或者三角形，高密度海绵，外套为全棉材质，适用于卧床老人护理翻身，预防压疮。</w:t>
            </w:r>
          </w:p>
        </w:tc>
      </w:tr>
      <w:tr w14:paraId="16DEB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94B25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1F056E">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16BFB5">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3453C1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移位机</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7EF2E3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解决行动不便老人从轮椅到沙发、床、坐便器、座椅等之间的相互挪位难题。</w:t>
            </w:r>
          </w:p>
        </w:tc>
      </w:tr>
      <w:tr w14:paraId="72BA3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A54B9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CF3D5B">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943773">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627333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轮椅坐垫</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61884C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可分散老人体重,减轻给尾骨、坐骨带来的压迫。</w:t>
            </w:r>
          </w:p>
        </w:tc>
      </w:tr>
      <w:tr w14:paraId="48437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9A1FF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3DA1F0">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8C8409">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3AD971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防褥疮床垫</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75954A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避免长期卧床的老人发生严重压疮。</w:t>
            </w:r>
          </w:p>
        </w:tc>
      </w:tr>
      <w:tr w14:paraId="229D6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3C0A7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410D13">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04C493">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3EE816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护理类床垫</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14F876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长宽规格与床匹配,床垫外套可拆卸,具有防水功能,可迅速清除水渍、尿渍、血渍及粪便,无渗漏,方便老人使用。</w:t>
            </w:r>
          </w:p>
        </w:tc>
      </w:tr>
      <w:tr w14:paraId="52C59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DE078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9A488A">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06D4DF">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4F2FDE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调节靠背器</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023CF3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不锈钢或铝合金材质，轻便透气，角度可调可折叠，承重≥200kg，方便老人使用。</w:t>
            </w:r>
          </w:p>
        </w:tc>
      </w:tr>
      <w:tr w14:paraId="11437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60A70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D6BF3C">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4A784F">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7F2393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可移动坐便器</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2F3338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指移动马桶、便盆、接尿器等,方便失能老人使用。</w:t>
            </w:r>
          </w:p>
        </w:tc>
      </w:tr>
      <w:tr w14:paraId="105C4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5B54D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E732A3">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E850AA">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35E7DA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接尿器</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0F97D6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方便对行动不便的老年人进行照护服务。</w:t>
            </w:r>
          </w:p>
        </w:tc>
      </w:tr>
      <w:tr w14:paraId="2357D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6C505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8EB19C">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D97EFB">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6F03F5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智能便携洗浴机</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612A42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智能助浴，方便老年人擦洗、淋浴，床上助浴更灵活。</w:t>
            </w:r>
          </w:p>
        </w:tc>
      </w:tr>
      <w:tr w14:paraId="01C08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6DA61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712248">
            <w:pPr>
              <w:jc w:val="center"/>
              <w:rPr>
                <w:rFonts w:hint="eastAsia" w:ascii="宋体" w:hAnsi="宋体" w:eastAsia="宋体" w:cs="宋体"/>
                <w:i w:val="0"/>
                <w:iCs w:val="0"/>
                <w:color w:val="000000"/>
                <w:sz w:val="24"/>
                <w:szCs w:val="24"/>
                <w:u w:val="none"/>
              </w:rPr>
            </w:pPr>
          </w:p>
        </w:tc>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14:paraId="08257D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其他辅助类器具</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05590D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制氧机</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4AA5E0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轻音制氧，不扰睡眠，定时功能，自由设定吸氧时间，搭配雾化功能，轻松实现一机两用。</w:t>
            </w:r>
          </w:p>
        </w:tc>
      </w:tr>
      <w:tr w14:paraId="03EC9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82D3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E18253">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C4CDB9">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14D481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助起沙发</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4EB617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高回弹海绵,柔软舒适有支撑力,外套为防水防污皮质软包。普通电机,一键启动,可帮助老人轻松站起。</w:t>
            </w:r>
          </w:p>
        </w:tc>
      </w:tr>
      <w:tr w14:paraId="1409A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AF20D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EB8201">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7C2BF8">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62A0F7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助起床垫、坐垫</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0301A6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以电力驱动替代人力,放置床上、沙发等平整处,卧床者能自主操作起身、起床等坐卧位置,方便老人起背抬腿。</w:t>
            </w:r>
          </w:p>
        </w:tc>
      </w:tr>
      <w:tr w14:paraId="4A49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2690D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99714F">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B3E22C">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4B5A62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适老化智能按摩椅（仪）</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16BAA1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疏通经络,帮助老年人消除疲劳、缓解疼痛,促进身心健康。</w:t>
            </w:r>
          </w:p>
        </w:tc>
      </w:tr>
      <w:tr w14:paraId="14D7D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E76D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24095F">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12FEEE">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0D0C0F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理疗电烤灯</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04DB47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通过红外线或电磁波产生热量,对人体产生温热效应,从而达到缓解老年人疼痛、促进血液循环、消除炎症等多种健康效果。</w:t>
            </w:r>
          </w:p>
        </w:tc>
      </w:tr>
      <w:tr w14:paraId="1CA03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A1A12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FF4C13">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29DA3E">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426A3E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智能药盒</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597F1A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内置智能提醒系统,可设置多种提醒模式,当老年人需要服药时,通过语音播报、震动提示、灯光闪烁等方式提醒。</w:t>
            </w:r>
          </w:p>
        </w:tc>
      </w:tr>
      <w:tr w14:paraId="2BDFB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0C0F5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8B229D">
            <w:pPr>
              <w:jc w:val="center"/>
              <w:rPr>
                <w:rFonts w:hint="eastAsia" w:ascii="宋体" w:hAnsi="宋体" w:eastAsia="宋体" w:cs="宋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65DC0E">
            <w:pPr>
              <w:jc w:val="center"/>
              <w:rPr>
                <w:rFonts w:hint="eastAsia" w:ascii="宋体" w:hAnsi="宋体" w:eastAsia="宋体" w:cs="宋体"/>
                <w:i w:val="0"/>
                <w:iCs w:val="0"/>
                <w:color w:val="000000"/>
                <w:sz w:val="24"/>
                <w:szCs w:val="24"/>
                <w:u w:val="none"/>
              </w:rPr>
            </w:pP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2ACFDB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电疗仪</w:t>
            </w:r>
          </w:p>
        </w:tc>
        <w:tc>
          <w:tcPr>
            <w:tcW w:w="3975" w:type="dxa"/>
            <w:tcBorders>
              <w:top w:val="single" w:color="000000" w:sz="4" w:space="0"/>
              <w:left w:val="single" w:color="000000" w:sz="4" w:space="0"/>
              <w:bottom w:val="single" w:color="000000" w:sz="4" w:space="0"/>
              <w:right w:val="single" w:color="000000" w:sz="4" w:space="0"/>
            </w:tcBorders>
            <w:noWrap w:val="0"/>
            <w:vAlign w:val="center"/>
          </w:tcPr>
          <w:p w14:paraId="4ABFC8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通过中频电刺激,能够深入刺激肌肉和神经,从而有效促进血液循环,达到舒缓疼痛的目的。</w:t>
            </w:r>
          </w:p>
        </w:tc>
      </w:tr>
    </w:tbl>
    <w:p w14:paraId="38BDA404">
      <w:pPr>
        <w:spacing w:line="560" w:lineRule="exact"/>
        <w:jc w:val="both"/>
        <w:rPr>
          <w:rFonts w:hint="eastAsia" w:ascii="黑体" w:hAnsi="黑体" w:eastAsia="黑体" w:cs="黑体"/>
          <w:b w:val="0"/>
          <w:bCs w:val="0"/>
          <w:spacing w:val="0"/>
          <w:sz w:val="32"/>
          <w:szCs w:val="32"/>
          <w:highlight w:val="none"/>
          <w:lang w:val="en-US" w:eastAsia="zh-CN"/>
        </w:rPr>
      </w:pPr>
    </w:p>
    <w:p w14:paraId="30959391">
      <w:pPr>
        <w:spacing w:line="560" w:lineRule="exact"/>
        <w:jc w:val="both"/>
        <w:rPr>
          <w:rFonts w:hint="eastAsia" w:ascii="黑体" w:hAnsi="黑体" w:eastAsia="黑体" w:cs="黑体"/>
          <w:b w:val="0"/>
          <w:bCs w:val="0"/>
          <w:spacing w:val="0"/>
          <w:sz w:val="32"/>
          <w:szCs w:val="32"/>
          <w:highlight w:val="none"/>
          <w:lang w:val="en-US" w:eastAsia="zh-CN"/>
        </w:rPr>
      </w:pPr>
    </w:p>
    <w:p w14:paraId="2680E7E0">
      <w:pPr>
        <w:spacing w:line="560" w:lineRule="exact"/>
        <w:jc w:val="both"/>
        <w:rPr>
          <w:rFonts w:hint="eastAsia" w:ascii="黑体" w:hAnsi="黑体" w:eastAsia="黑体" w:cs="黑体"/>
          <w:b w:val="0"/>
          <w:bCs w:val="0"/>
          <w:spacing w:val="0"/>
          <w:sz w:val="32"/>
          <w:szCs w:val="32"/>
          <w:highlight w:val="none"/>
          <w:lang w:val="en-US" w:eastAsia="zh-CN"/>
        </w:rPr>
      </w:pPr>
      <w:r>
        <w:rPr>
          <w:rFonts w:hint="eastAsia" w:ascii="黑体" w:hAnsi="黑体" w:eastAsia="黑体" w:cs="黑体"/>
          <w:b w:val="0"/>
          <w:bCs w:val="0"/>
          <w:spacing w:val="0"/>
          <w:sz w:val="32"/>
          <w:szCs w:val="32"/>
          <w:highlight w:val="none"/>
          <w:lang w:val="en-US" w:eastAsia="zh-CN"/>
        </w:rPr>
        <w:t>附件二：</w:t>
      </w:r>
    </w:p>
    <w:p w14:paraId="2C610F14">
      <w:pPr>
        <w:spacing w:line="560" w:lineRule="exact"/>
        <w:jc w:val="center"/>
        <w:rPr>
          <w:rFonts w:hint="eastAsia" w:ascii="方正小标宋_GBK" w:hAnsi="黑体" w:eastAsia="方正小标宋_GBK" w:cs="黑体"/>
          <w:sz w:val="44"/>
          <w:szCs w:val="44"/>
        </w:rPr>
      </w:pPr>
      <w:r>
        <w:rPr>
          <w:rFonts w:hint="eastAsia" w:ascii="方正小标宋_GBK" w:hAnsi="黑体" w:eastAsia="方正小标宋_GBK" w:cs="黑体"/>
          <w:sz w:val="44"/>
          <w:szCs w:val="44"/>
          <w:lang w:val="en-US" w:eastAsia="zh-CN"/>
        </w:rPr>
        <w:t>购买改造服务申请承诺书</w:t>
      </w:r>
    </w:p>
    <w:p w14:paraId="42CCF905">
      <w:pPr>
        <w:widowControl/>
        <w:spacing w:line="560" w:lineRule="exact"/>
        <w:jc w:val="center"/>
        <w:textAlignment w:val="center"/>
        <w:rPr>
          <w:rFonts w:ascii="Times New Roman" w:hAnsi="Times New Roman" w:eastAsia="方正小标宋简体" w:cs="Times New Roman"/>
          <w:color w:val="000000"/>
          <w:kern w:val="0"/>
          <w:sz w:val="44"/>
          <w:szCs w:val="44"/>
          <w:lang w:bidi="ar"/>
        </w:rPr>
      </w:pPr>
    </w:p>
    <w:p w14:paraId="74CBA5D5">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），申请改造房产位于</w:t>
      </w:r>
      <w:r>
        <w:rPr>
          <w:rFonts w:hint="eastAsia" w:ascii="仿宋_GB2312" w:hAnsi="仿宋_GB2312" w:eastAsia="仿宋_GB2312" w:cs="仿宋_GB2312"/>
          <w:sz w:val="32"/>
          <w:szCs w:val="32"/>
          <w:lang w:eastAsia="zh-CN"/>
        </w:rPr>
        <w:t>景德镇市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县（市、区）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街道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社区（村）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（楼栋、单元、房号）</w:t>
      </w:r>
      <w:r>
        <w:rPr>
          <w:rFonts w:hint="eastAsia" w:ascii="仿宋_GB2312" w:hAnsi="仿宋_GB2312" w:eastAsia="仿宋_GB2312" w:cs="仿宋_GB2312"/>
          <w:sz w:val="32"/>
          <w:szCs w:val="32"/>
        </w:rPr>
        <w:t>；</w:t>
      </w:r>
    </w:p>
    <w:p w14:paraId="27AC47B4">
      <w:pPr>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房产所有权人</w:t>
      </w: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eastAsia="zh-CN"/>
        </w:rPr>
        <w:t>产证号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与老年人关系为：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承诺本次申请所填写的所有信息真实有效，且后续申请补贴涉及本人的交易真实、有效，本人所提供的所有材料无伪造、涂改、弄虚作假等情况。已知晓购买的改造类服务不得</w:t>
      </w:r>
      <w:r>
        <w:rPr>
          <w:rFonts w:hint="eastAsia" w:ascii="仿宋_GB2312" w:hAnsi="仿宋_GB2312" w:eastAsia="仿宋_GB2312" w:cs="仿宋_GB2312"/>
          <w:color w:val="auto"/>
          <w:sz w:val="32"/>
          <w:szCs w:val="32"/>
          <w:lang w:val="en-US" w:eastAsia="zh-CN"/>
        </w:rPr>
        <w:t>重复享受居家适老化改造及其他消费品以旧换新补贴政策。</w:t>
      </w:r>
      <w:r>
        <w:rPr>
          <w:rFonts w:hint="eastAsia" w:ascii="仿宋_GB2312" w:hAnsi="仿宋_GB2312" w:eastAsia="仿宋_GB2312" w:cs="仿宋_GB2312"/>
          <w:sz w:val="32"/>
          <w:szCs w:val="32"/>
          <w:lang w:eastAsia="zh-CN"/>
        </w:rPr>
        <w:t>同意接受线上审核、电话回访和实地验收；同意接受民政、财政、审计、纪检监察等部门的监督检查。</w:t>
      </w:r>
    </w:p>
    <w:p w14:paraId="492ABBCA">
      <w:pPr>
        <w:spacing w:line="560" w:lineRule="exact"/>
        <w:ind w:firstLine="0" w:firstLineChars="0"/>
        <w:jc w:val="left"/>
        <w:rPr>
          <w:rFonts w:hint="eastAsia" w:ascii="仿宋_GB2312" w:hAnsi="仿宋_GB2312" w:eastAsia="仿宋_GB2312" w:cs="仿宋_GB2312"/>
          <w:b/>
          <w:sz w:val="32"/>
          <w:szCs w:val="32"/>
        </w:rPr>
      </w:pPr>
    </w:p>
    <w:p w14:paraId="0721135F">
      <w:pPr>
        <w:spacing w:line="560" w:lineRule="exact"/>
        <w:ind w:firstLine="2880" w:firstLineChars="900"/>
        <w:rPr>
          <w:rFonts w:hint="eastAsia" w:ascii="仿宋_GB2312" w:hAnsi="仿宋_GB2312" w:eastAsia="仿宋_GB2312" w:cs="仿宋_GB2312"/>
          <w:sz w:val="32"/>
          <w:szCs w:val="32"/>
        </w:rPr>
      </w:pPr>
    </w:p>
    <w:p w14:paraId="210C05BD">
      <w:pPr>
        <w:spacing w:line="560" w:lineRule="exact"/>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w:t>
      </w:r>
    </w:p>
    <w:p w14:paraId="11A83C8E">
      <w:pPr>
        <w:spacing w:line="560" w:lineRule="exact"/>
        <w:ind w:firstLine="1440" w:firstLineChars="45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老人的直系亲属（房产所有权人）：</w:t>
      </w:r>
    </w:p>
    <w:p w14:paraId="00BF3612">
      <w:pPr>
        <w:widowControl w:val="0"/>
        <w:spacing w:line="560" w:lineRule="exact"/>
        <w:ind w:left="0" w:leftChars="0" w:firstLine="0" w:firstLineChars="0"/>
        <w:jc w:val="both"/>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w:t>
      </w:r>
      <w:r>
        <w:rPr>
          <w:rFonts w:hint="default" w:ascii="仿宋_GB2312" w:hAnsi="仿宋_GB2312" w:eastAsia="仿宋_GB2312" w:cs="仿宋_GB2312"/>
          <w:color w:val="auto"/>
          <w:kern w:val="2"/>
          <w:sz w:val="32"/>
          <w:szCs w:val="32"/>
          <w:lang w:val="en" w:eastAsia="zh-CN" w:bidi="ar-SA"/>
        </w:rPr>
        <w:t xml:space="preserve"> </w:t>
      </w:r>
      <w:r>
        <w:rPr>
          <w:rFonts w:hint="eastAsia" w:ascii="仿宋_GB2312" w:hAnsi="仿宋_GB2312" w:eastAsia="仿宋_GB2312" w:cs="仿宋_GB2312"/>
          <w:color w:val="auto"/>
          <w:kern w:val="2"/>
          <w:sz w:val="32"/>
          <w:szCs w:val="32"/>
          <w:lang w:val="en-US" w:eastAsia="zh-CN" w:bidi="ar-SA"/>
        </w:rPr>
        <w:t xml:space="preserve">  2025年  月  日</w:t>
      </w:r>
    </w:p>
    <w:p w14:paraId="3B97EA82">
      <w:pPr>
        <w:pStyle w:val="8"/>
        <w:rPr>
          <w:rFonts w:hint="eastAsia" w:ascii="仿宋_GB2312" w:hAnsi="仿宋_GB2312" w:eastAsia="仿宋_GB2312" w:cs="仿宋_GB2312"/>
          <w:b w:val="0"/>
          <w:bCs w:val="0"/>
          <w:spacing w:val="0"/>
          <w:sz w:val="32"/>
          <w:szCs w:val="32"/>
          <w:highlight w:val="none"/>
          <w:lang w:val="en-US" w:eastAsia="zh-CN"/>
        </w:rPr>
      </w:pPr>
    </w:p>
    <w:p w14:paraId="61A2AAC4">
      <w:pPr>
        <w:pStyle w:val="8"/>
        <w:rPr>
          <w:rFonts w:hint="eastAsia" w:ascii="仿宋_GB2312" w:hAnsi="仿宋_GB2312" w:eastAsia="仿宋_GB2312" w:cs="仿宋_GB2312"/>
          <w:b w:val="0"/>
          <w:bCs w:val="0"/>
          <w:spacing w:val="0"/>
          <w:sz w:val="32"/>
          <w:szCs w:val="32"/>
          <w:highlight w:val="none"/>
          <w:lang w:val="en-US" w:eastAsia="zh-CN"/>
        </w:rPr>
      </w:pPr>
    </w:p>
    <w:p w14:paraId="30D27261">
      <w:pPr>
        <w:pStyle w:val="8"/>
        <w:rPr>
          <w:rFonts w:hint="eastAsia" w:ascii="仿宋_GB2312" w:hAnsi="仿宋_GB2312" w:eastAsia="仿宋_GB2312" w:cs="仿宋_GB2312"/>
          <w:b w:val="0"/>
          <w:bCs w:val="0"/>
          <w:spacing w:val="0"/>
          <w:sz w:val="32"/>
          <w:szCs w:val="32"/>
          <w:highlight w:val="none"/>
          <w:lang w:val="en-US" w:eastAsia="zh-CN"/>
        </w:rPr>
      </w:pPr>
    </w:p>
    <w:p w14:paraId="2F2A981B">
      <w:pPr>
        <w:pStyle w:val="8"/>
        <w:rPr>
          <w:rFonts w:hint="eastAsia" w:ascii="仿宋_GB2312" w:hAnsi="仿宋_GB2312" w:eastAsia="仿宋_GB2312" w:cs="仿宋_GB2312"/>
          <w:b w:val="0"/>
          <w:bCs w:val="0"/>
          <w:spacing w:val="0"/>
          <w:sz w:val="32"/>
          <w:szCs w:val="32"/>
          <w:highlight w:val="none"/>
          <w:lang w:val="en-US" w:eastAsia="zh-CN"/>
        </w:rPr>
      </w:pPr>
    </w:p>
    <w:p w14:paraId="3D511836">
      <w:pPr>
        <w:pStyle w:val="8"/>
        <w:rPr>
          <w:rFonts w:hint="eastAsia" w:ascii="仿宋_GB2312" w:hAnsi="仿宋_GB2312" w:eastAsia="仿宋_GB2312" w:cs="仿宋_GB2312"/>
          <w:b w:val="0"/>
          <w:bCs w:val="0"/>
          <w:spacing w:val="0"/>
          <w:sz w:val="32"/>
          <w:szCs w:val="32"/>
          <w:highlight w:val="none"/>
          <w:lang w:val="en-US" w:eastAsia="zh-CN"/>
        </w:rPr>
      </w:pPr>
    </w:p>
    <w:p w14:paraId="029A7075">
      <w:pPr>
        <w:spacing w:line="560" w:lineRule="exact"/>
        <w:jc w:val="both"/>
        <w:rPr>
          <w:rFonts w:hint="eastAsia" w:ascii="黑体" w:hAnsi="黑体" w:eastAsia="黑体" w:cs="黑体"/>
          <w:b w:val="0"/>
          <w:bCs w:val="0"/>
          <w:spacing w:val="0"/>
          <w:sz w:val="32"/>
          <w:szCs w:val="32"/>
          <w:highlight w:val="none"/>
          <w:lang w:val="en-US" w:eastAsia="zh-CN"/>
        </w:rPr>
      </w:pPr>
      <w:r>
        <w:rPr>
          <w:rFonts w:hint="eastAsia" w:ascii="黑体" w:hAnsi="黑体" w:eastAsia="黑体" w:cs="黑体"/>
          <w:b w:val="0"/>
          <w:bCs w:val="0"/>
          <w:spacing w:val="0"/>
          <w:sz w:val="32"/>
          <w:szCs w:val="32"/>
          <w:highlight w:val="none"/>
          <w:lang w:val="en-US" w:eastAsia="zh-CN"/>
        </w:rPr>
        <w:t>附件三：</w:t>
      </w:r>
    </w:p>
    <w:p w14:paraId="3418B044">
      <w:pPr>
        <w:pStyle w:val="8"/>
        <w:jc w:val="center"/>
        <w:rPr>
          <w:rFonts w:hint="default"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各县（市、区）乡镇（街道）联系人及电话</w:t>
      </w:r>
    </w:p>
    <w:tbl>
      <w:tblPr>
        <w:tblStyle w:val="6"/>
        <w:tblW w:w="8317" w:type="dxa"/>
        <w:tblInd w:w="2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5"/>
        <w:gridCol w:w="903"/>
        <w:gridCol w:w="1980"/>
        <w:gridCol w:w="2145"/>
        <w:gridCol w:w="2144"/>
      </w:tblGrid>
      <w:tr w14:paraId="63D65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0" w:hRule="atLeast"/>
        </w:trPr>
        <w:tc>
          <w:tcPr>
            <w:tcW w:w="1145"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noWrap/>
            <w:vAlign w:val="center"/>
          </w:tcPr>
          <w:p w14:paraId="055B29F2">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08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A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街道（乡镇）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7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联系人姓名</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FC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r>
      <w:tr w14:paraId="7FA23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4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乐平市</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9F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top"/>
          </w:tcPr>
          <w:p w14:paraId="296E697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洎阳街道</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9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姜荣花</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8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18979811546</w:t>
            </w:r>
          </w:p>
        </w:tc>
      </w:tr>
      <w:tr w14:paraId="49E86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0"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6A2B">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A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top"/>
          </w:tcPr>
          <w:p w14:paraId="2708CC7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塔山街道</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4A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胡信江</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F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13576410051</w:t>
            </w:r>
          </w:p>
        </w:tc>
      </w:tr>
      <w:tr w14:paraId="387FC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07E1">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C3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top"/>
          </w:tcPr>
          <w:p w14:paraId="6A3DBBD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众埠镇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CA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童福火</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8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13097185570</w:t>
            </w:r>
          </w:p>
        </w:tc>
      </w:tr>
      <w:tr w14:paraId="7F594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0"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09FE">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3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top"/>
          </w:tcPr>
          <w:p w14:paraId="1F29609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礼林镇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3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王图飞</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2D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13879895560</w:t>
            </w:r>
          </w:p>
        </w:tc>
      </w:tr>
      <w:tr w14:paraId="2D0BE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0"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E57CC">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9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top"/>
          </w:tcPr>
          <w:p w14:paraId="21395A1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镇桥镇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E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邹伟</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3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15870060788</w:t>
            </w:r>
          </w:p>
        </w:tc>
      </w:tr>
      <w:tr w14:paraId="3CB2A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0"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A47A">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CA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top"/>
          </w:tcPr>
          <w:p w14:paraId="65BDDAB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乐港镇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5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袁平崽</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8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13767829766</w:t>
            </w:r>
          </w:p>
        </w:tc>
      </w:tr>
      <w:tr w14:paraId="7BFA6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C898">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6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top"/>
          </w:tcPr>
          <w:p w14:paraId="4B69E1D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后港镇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0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王相春</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2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15807084357</w:t>
            </w:r>
          </w:p>
        </w:tc>
      </w:tr>
      <w:tr w14:paraId="3E0CC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E133">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C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top"/>
          </w:tcPr>
          <w:p w14:paraId="28B551A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塔前镇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B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程长水</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D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13767914416</w:t>
            </w:r>
          </w:p>
        </w:tc>
      </w:tr>
      <w:tr w14:paraId="0D442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EAFEA">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8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top"/>
          </w:tcPr>
          <w:p w14:paraId="56A5EDA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涌山镇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5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汪敏霞</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5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13879807661</w:t>
            </w:r>
          </w:p>
        </w:tc>
      </w:tr>
      <w:tr w14:paraId="746D0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0"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0DEA">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E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top"/>
          </w:tcPr>
          <w:p w14:paraId="20CE6B4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双田镇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6D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华永和</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7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13879818089</w:t>
            </w:r>
          </w:p>
        </w:tc>
      </w:tr>
      <w:tr w14:paraId="30CE2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188C">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69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top"/>
          </w:tcPr>
          <w:p w14:paraId="532DD66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洪岩镇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E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袁建德</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B9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13767832856</w:t>
            </w:r>
          </w:p>
        </w:tc>
      </w:tr>
      <w:tr w14:paraId="44580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0"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298D">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8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top"/>
          </w:tcPr>
          <w:p w14:paraId="51AE241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临港镇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A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江立群</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6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13479830301</w:t>
            </w:r>
          </w:p>
        </w:tc>
      </w:tr>
      <w:tr w14:paraId="75CD9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0"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388C">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A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top"/>
          </w:tcPr>
          <w:p w14:paraId="0B03BD3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浯口镇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F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占加兴</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8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15279988559</w:t>
            </w:r>
          </w:p>
        </w:tc>
      </w:tr>
      <w:tr w14:paraId="7815B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0"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05F4">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0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top"/>
          </w:tcPr>
          <w:p w14:paraId="37D82D4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金鹅山管理处</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03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王明水</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2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13879844186</w:t>
            </w:r>
          </w:p>
        </w:tc>
      </w:tr>
      <w:tr w14:paraId="2C385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33E2">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0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top"/>
          </w:tcPr>
          <w:p w14:paraId="717AB72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高家镇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A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鲁金和</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F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13970397250</w:t>
            </w:r>
          </w:p>
        </w:tc>
      </w:tr>
      <w:tr w14:paraId="06477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0"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3080">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A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top"/>
          </w:tcPr>
          <w:p w14:paraId="4CCB0C7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名口镇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8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查从文</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C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15007987757</w:t>
            </w:r>
          </w:p>
        </w:tc>
      </w:tr>
      <w:tr w14:paraId="1A1B3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0"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E2FF">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B7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top"/>
          </w:tcPr>
          <w:p w14:paraId="5F843E3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十里岗镇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8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陈召</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A2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15779410423</w:t>
            </w:r>
          </w:p>
        </w:tc>
      </w:tr>
      <w:tr w14:paraId="73422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0"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54F6A">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F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top"/>
          </w:tcPr>
          <w:p w14:paraId="7C579E1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鸬鹚乡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5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程金山</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7A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13979875776</w:t>
            </w:r>
          </w:p>
        </w:tc>
      </w:tr>
      <w:tr w14:paraId="4FF97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0"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86CC">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F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top"/>
          </w:tcPr>
          <w:p w14:paraId="26A9778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接渡镇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C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刘艳艳</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ED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13979872282</w:t>
            </w:r>
          </w:p>
        </w:tc>
      </w:tr>
      <w:tr w14:paraId="730CB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2C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A7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3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鹅湖镇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6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胡友开</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C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13979837240</w:t>
            </w:r>
          </w:p>
        </w:tc>
      </w:tr>
      <w:tr w14:paraId="69C78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E8C1">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35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01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浮梁镇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2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施任东</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0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13879855521</w:t>
            </w:r>
          </w:p>
        </w:tc>
      </w:tr>
      <w:tr w14:paraId="4803B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5BA2">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10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C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黄坛乡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7C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陈哲琛</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9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18307083131</w:t>
            </w:r>
          </w:p>
        </w:tc>
      </w:tr>
      <w:tr w14:paraId="0807A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0D31">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6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B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江村乡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ADD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陈永飞 </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8DF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13677987921</w:t>
            </w:r>
          </w:p>
        </w:tc>
      </w:tr>
      <w:tr w14:paraId="3F8A0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5"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1EC8">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4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6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蛟谭镇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D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黄玉菊</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2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13517988046</w:t>
            </w:r>
          </w:p>
        </w:tc>
      </w:tr>
      <w:tr w14:paraId="396D8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1651">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A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C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经公桥镇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5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刘军民</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7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13979865191</w:t>
            </w:r>
          </w:p>
        </w:tc>
      </w:tr>
      <w:tr w14:paraId="584F8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5"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C0AD">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9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2F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勒功乡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3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施林峰</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45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15879490877</w:t>
            </w:r>
          </w:p>
        </w:tc>
      </w:tr>
      <w:tr w14:paraId="254C1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5"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DD82">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4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8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三龙镇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9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蒋丽琴</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E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15107983589</w:t>
            </w:r>
          </w:p>
        </w:tc>
      </w:tr>
      <w:tr w14:paraId="69259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5"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F7CB">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59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0B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寿安镇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5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李彩云</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4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13979862353</w:t>
            </w:r>
          </w:p>
        </w:tc>
      </w:tr>
      <w:tr w14:paraId="615C6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17D4">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C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F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王港乡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9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吴艳珍</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1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15907987662</w:t>
            </w:r>
          </w:p>
        </w:tc>
      </w:tr>
      <w:tr w14:paraId="7EE51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5"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B9B3">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C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F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西湖乡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C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黄琴芳</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A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15179868326</w:t>
            </w:r>
          </w:p>
        </w:tc>
      </w:tr>
      <w:tr w14:paraId="27224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5"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2E13">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46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D1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湘湖镇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A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徐英</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AB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13767806956</w:t>
            </w:r>
          </w:p>
        </w:tc>
      </w:tr>
      <w:tr w14:paraId="0982C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5"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66456">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D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45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兴田乡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2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汪向东</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C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13979857117</w:t>
            </w:r>
          </w:p>
        </w:tc>
      </w:tr>
      <w:tr w14:paraId="06E0C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B1F6">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3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1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瑶里镇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6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程国斌</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9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13767847005</w:t>
            </w:r>
          </w:p>
        </w:tc>
      </w:tr>
      <w:tr w14:paraId="0F764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5"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4D76">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9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B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峙滩镇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9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朱志忠</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D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13576406118</w:t>
            </w:r>
          </w:p>
        </w:tc>
      </w:tr>
      <w:tr w14:paraId="5EE07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2013">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9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D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臧湾乡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2B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叶蕾</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1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15007989298</w:t>
            </w:r>
          </w:p>
        </w:tc>
      </w:tr>
      <w:tr w14:paraId="4F588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0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珠山区</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4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1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竟成街道</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5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吴忠林</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6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13707981159</w:t>
            </w:r>
          </w:p>
        </w:tc>
      </w:tr>
      <w:tr w14:paraId="64E52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0"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B374">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8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E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新厂街道</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F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全文军</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8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13576408961</w:t>
            </w:r>
          </w:p>
        </w:tc>
      </w:tr>
      <w:tr w14:paraId="7F5D0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0"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0599">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F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AF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新村街道</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C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马媛</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3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13807989617</w:t>
            </w:r>
          </w:p>
        </w:tc>
      </w:tr>
      <w:tr w14:paraId="0B8F4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7D34">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7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E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里村街道</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47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黄芳</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B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13979855212</w:t>
            </w:r>
          </w:p>
        </w:tc>
      </w:tr>
      <w:tr w14:paraId="5CA51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0964">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1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6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石狮埠街道</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9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邓必雯</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2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13879839192</w:t>
            </w:r>
          </w:p>
        </w:tc>
      </w:tr>
      <w:tr w14:paraId="6F81A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0"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64D1">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6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8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周路口街道</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D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汪蕾</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F1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18779805777</w:t>
            </w:r>
          </w:p>
        </w:tc>
      </w:tr>
      <w:tr w14:paraId="1521B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0007">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F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1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太白园街道</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A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梁律中</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4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13879822909</w:t>
            </w:r>
          </w:p>
        </w:tc>
      </w:tr>
      <w:tr w14:paraId="07AD5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89A5">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1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C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昌江街道</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33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付佳</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5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13979886639</w:t>
            </w:r>
          </w:p>
        </w:tc>
      </w:tr>
      <w:tr w14:paraId="54AAA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BCE25">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B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9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昌河街道</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F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高琴谊</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0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18979855994</w:t>
            </w:r>
          </w:p>
        </w:tc>
      </w:tr>
      <w:tr w14:paraId="48826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252F">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9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4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珠山街道</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EE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冯明芳</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1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13607981572</w:t>
            </w:r>
          </w:p>
        </w:tc>
      </w:tr>
      <w:tr w14:paraId="438C2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7051">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E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60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经开区</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4D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余志萍</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6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18507980128</w:t>
            </w:r>
          </w:p>
        </w:tc>
      </w:tr>
      <w:tr w14:paraId="1A4A7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A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0" w:name="_GoBack" w:colFirst="0" w:colLast="0"/>
            <w:r>
              <w:rPr>
                <w:rFonts w:hint="eastAsia" w:ascii="宋体" w:hAnsi="宋体" w:eastAsia="宋体" w:cs="宋体"/>
                <w:i w:val="0"/>
                <w:iCs w:val="0"/>
                <w:color w:val="000000"/>
                <w:kern w:val="0"/>
                <w:sz w:val="22"/>
                <w:szCs w:val="22"/>
                <w:u w:val="none"/>
                <w:lang w:val="en-US" w:eastAsia="zh-CN" w:bidi="ar"/>
              </w:rPr>
              <w:t>昌江区</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39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98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西郊街道</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2F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钟平琴</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C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15179886922</w:t>
            </w:r>
          </w:p>
        </w:tc>
      </w:tr>
      <w:bookmarkEnd w:id="0"/>
      <w:tr w14:paraId="3D81B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6A60">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3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A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新枫街道</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B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徐文俊</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C8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13207989399</w:t>
            </w:r>
          </w:p>
        </w:tc>
      </w:tr>
      <w:tr w14:paraId="7CB53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0CCB">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B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D9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吕蒙街道</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D0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王梓菁</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7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18079837983</w:t>
            </w:r>
          </w:p>
        </w:tc>
      </w:tr>
      <w:tr w14:paraId="053F8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0"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FFD1">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C5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23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鲇鱼山镇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9F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胡小君</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2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18979853758</w:t>
            </w:r>
          </w:p>
        </w:tc>
      </w:tr>
      <w:tr w14:paraId="28672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0253">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B1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F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丽阳镇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7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黎娟娟</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D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13133980980</w:t>
            </w:r>
          </w:p>
        </w:tc>
      </w:tr>
      <w:tr w14:paraId="7DC1E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1ABD">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D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B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荷塘乡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5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葛营婷</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E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15879489149</w:t>
            </w:r>
          </w:p>
        </w:tc>
      </w:tr>
      <w:tr w14:paraId="18FB8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1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昌南新区</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21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F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洪源镇</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0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E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13979885449</w:t>
            </w:r>
          </w:p>
        </w:tc>
      </w:tr>
      <w:tr w14:paraId="031AF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0"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CA34">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3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A5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罗家桥乡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7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周芸</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F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15179800606</w:t>
            </w:r>
          </w:p>
        </w:tc>
      </w:tr>
    </w:tbl>
    <w:p w14:paraId="34FD45E1">
      <w:pPr>
        <w:pStyle w:val="8"/>
        <w:rPr>
          <w:rFonts w:hint="eastAsia" w:ascii="仿宋_GB2312" w:hAnsi="仿宋_GB2312" w:eastAsia="仿宋_GB2312" w:cs="仿宋_GB2312"/>
          <w:b w:val="0"/>
          <w:bCs w:val="0"/>
          <w:spacing w:val="0"/>
          <w:sz w:val="32"/>
          <w:szCs w:val="32"/>
          <w:highlight w:val="none"/>
          <w:lang w:val="en-US" w:eastAsia="zh-CN"/>
        </w:rPr>
      </w:pPr>
    </w:p>
    <w:p w14:paraId="26DB6C0B">
      <w:pPr>
        <w:pStyle w:val="8"/>
        <w:jc w:val="center"/>
        <w:rPr>
          <w:rFonts w:hint="eastAsia" w:ascii="仿宋_GB2312" w:hAnsi="仿宋_GB2312" w:eastAsia="仿宋_GB2312" w:cs="仿宋_GB2312"/>
          <w:b w:val="0"/>
          <w:bCs w:val="0"/>
          <w:spacing w:val="0"/>
          <w:sz w:val="32"/>
          <w:szCs w:val="32"/>
          <w:highlight w:val="none"/>
          <w:lang w:val="en-US" w:eastAsia="zh-CN"/>
        </w:rPr>
      </w:pPr>
    </w:p>
    <w:p w14:paraId="23650820">
      <w:pPr>
        <w:pStyle w:val="8"/>
        <w:jc w:val="center"/>
        <w:rPr>
          <w:rFonts w:hint="eastAsia"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市、县两级民政部门监督与咨询电话</w:t>
      </w:r>
    </w:p>
    <w:tbl>
      <w:tblPr>
        <w:tblStyle w:val="6"/>
        <w:tblpPr w:leftFromText="180" w:rightFromText="180" w:vertAnchor="text" w:horzAnchor="page" w:tblpX="1816" w:tblpY="281"/>
        <w:tblOverlap w:val="never"/>
        <w:tblW w:w="83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31"/>
        <w:gridCol w:w="5086"/>
      </w:tblGrid>
      <w:tr w14:paraId="7CF02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3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市本级</w:t>
            </w:r>
          </w:p>
        </w:tc>
        <w:tc>
          <w:tcPr>
            <w:tcW w:w="5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B6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0798-8224421</w:t>
            </w:r>
          </w:p>
        </w:tc>
      </w:tr>
      <w:tr w14:paraId="305CB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E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乐平市</w:t>
            </w:r>
          </w:p>
        </w:tc>
        <w:tc>
          <w:tcPr>
            <w:tcW w:w="5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F8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0798-6567179</w:t>
            </w:r>
          </w:p>
        </w:tc>
      </w:tr>
      <w:tr w14:paraId="4E988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9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浮梁县</w:t>
            </w:r>
          </w:p>
        </w:tc>
        <w:tc>
          <w:tcPr>
            <w:tcW w:w="5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3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0798-2623627</w:t>
            </w:r>
          </w:p>
        </w:tc>
      </w:tr>
      <w:tr w14:paraId="3FB61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E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珠山区</w:t>
            </w:r>
          </w:p>
        </w:tc>
        <w:tc>
          <w:tcPr>
            <w:tcW w:w="5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2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0798-8501986</w:t>
            </w:r>
          </w:p>
        </w:tc>
      </w:tr>
      <w:tr w14:paraId="27E41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21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昌江区</w:t>
            </w:r>
          </w:p>
        </w:tc>
        <w:tc>
          <w:tcPr>
            <w:tcW w:w="5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F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0798-8334583</w:t>
            </w:r>
          </w:p>
        </w:tc>
      </w:tr>
      <w:tr w14:paraId="40EF2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7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昌南新区</w:t>
            </w:r>
          </w:p>
        </w:tc>
        <w:tc>
          <w:tcPr>
            <w:tcW w:w="5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1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13607988496</w:t>
            </w:r>
          </w:p>
        </w:tc>
      </w:tr>
    </w:tbl>
    <w:p w14:paraId="406C47BE">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14:paraId="597DE135"/>
    <w:sectPr>
      <w:pgSz w:w="11906" w:h="16838"/>
      <w:pgMar w:top="181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F495D8-290E-41C9-A860-E76C1216B0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10995D0D-051E-4431-BC5D-D75C88A5E7FD}"/>
  </w:font>
  <w:font w:name="仿宋_GB2312">
    <w:panose1 w:val="02010609030101010101"/>
    <w:charset w:val="86"/>
    <w:family w:val="modern"/>
    <w:pitch w:val="default"/>
    <w:sig w:usb0="00000001" w:usb1="080E0000" w:usb2="00000000" w:usb3="00000000" w:csb0="00040000" w:csb1="00000000"/>
    <w:embedRegular r:id="rId3" w:fontKey="{62D1CA28-D005-4814-BF05-4F6CC62AC9E6}"/>
  </w:font>
  <w:font w:name="楷体_GB2312">
    <w:panose1 w:val="02010609030101010101"/>
    <w:charset w:val="86"/>
    <w:family w:val="auto"/>
    <w:pitch w:val="default"/>
    <w:sig w:usb0="00000001" w:usb1="080E0000" w:usb2="00000000" w:usb3="00000000" w:csb0="00040000" w:csb1="00000000"/>
    <w:embedRegular r:id="rId4" w:fontKey="{BC5859B6-9AF4-40B6-9E62-3D21255490BE}"/>
  </w:font>
  <w:font w:name="方正小标宋_GBK">
    <w:altName w:val="微软雅黑"/>
    <w:panose1 w:val="02000000000000000000"/>
    <w:charset w:val="86"/>
    <w:family w:val="auto"/>
    <w:pitch w:val="default"/>
    <w:sig w:usb0="00000000" w:usb1="00000000" w:usb2="00000000" w:usb3="00000000" w:csb0="00040000" w:csb1="00000000"/>
    <w:embedRegular r:id="rId5" w:fontKey="{A5E7D986-6885-4553-8D82-FF2C740DFCE6}"/>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0B02BF"/>
    <w:multiLevelType w:val="singleLevel"/>
    <w:tmpl w:val="BE0B02B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025F4662"/>
    <w:rsid w:val="035A6122"/>
    <w:rsid w:val="18F44388"/>
    <w:rsid w:val="1B467263"/>
    <w:rsid w:val="22097CEF"/>
    <w:rsid w:val="22A02B51"/>
    <w:rsid w:val="23CE1710"/>
    <w:rsid w:val="27CC375B"/>
    <w:rsid w:val="28CE5855"/>
    <w:rsid w:val="31485362"/>
    <w:rsid w:val="422832AF"/>
    <w:rsid w:val="574C2B15"/>
    <w:rsid w:val="60AD2AEC"/>
    <w:rsid w:val="64767F12"/>
    <w:rsid w:val="70DB46B5"/>
    <w:rsid w:val="73B9097B"/>
    <w:rsid w:val="742D1BD6"/>
    <w:rsid w:val="75357B34"/>
    <w:rsid w:val="76003AB1"/>
    <w:rsid w:val="7C1C080B"/>
    <w:rsid w:val="7D87774E"/>
    <w:rsid w:val="7F8C2C66"/>
    <w:rsid w:val="7FCB1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Ascii" w:hAnsiTheme="minorAscii" w:cstheme="minorBidi"/>
      <w:kern w:val="2"/>
      <w:sz w:val="32"/>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200" w:leftChars="200"/>
    </w:pPr>
    <w:rPr>
      <w:rFonts w:ascii="Times New Roman" w:hAnsi="Times New Roman" w:eastAsia="宋体" w:cs="Times New Roman"/>
    </w:rPr>
  </w:style>
  <w:style w:type="paragraph" w:styleId="3">
    <w:name w:val="envelope return"/>
    <w:basedOn w:val="1"/>
    <w:qFormat/>
    <w:uiPriority w:val="0"/>
    <w:pPr>
      <w:snapToGrid w:val="0"/>
    </w:pPr>
    <w:rPr>
      <w:rFonts w:ascii="Arial" w:hAnsi="Arial" w:eastAsia="宋体" w:cs="Arial"/>
      <w:sz w:val="34"/>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Body Text First Indent 2"/>
    <w:basedOn w:val="2"/>
    <w:next w:val="1"/>
    <w:qFormat/>
    <w:uiPriority w:val="0"/>
    <w:pPr>
      <w:ind w:left="420" w:firstLine="420"/>
    </w:pPr>
    <w:rPr>
      <w:szCs w:val="30"/>
    </w:rPr>
  </w:style>
  <w:style w:type="paragraph" w:customStyle="1" w:styleId="8">
    <w:name w:val="Char"/>
    <w:basedOn w:val="1"/>
    <w:qFormat/>
    <w:uiPriority w:val="0"/>
    <w:rPr>
      <w:rFonts w:ascii="Times New Roman" w:hAnsi="Times New Roman" w:eastAsia="宋体" w:cs="Times New Roman"/>
      <w:szCs w:val="21"/>
    </w:rPr>
  </w:style>
  <w:style w:type="paragraph" w:customStyle="1" w:styleId="9">
    <w:name w:val="UserStyle_1"/>
    <w:basedOn w:val="1"/>
    <w:qFormat/>
    <w:uiPriority w:val="0"/>
    <w:pPr>
      <w:ind w:firstLine="420" w:firstLineChars="200"/>
    </w:pPr>
    <w:rPr>
      <w:rFonts w:ascii="Times New Roman" w:hAnsi="Times New Roman" w:eastAsia="宋体" w:cs="Times New Roman"/>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6007</Words>
  <Characters>6754</Characters>
  <Lines>0</Lines>
  <Paragraphs>0</Paragraphs>
  <TotalTime>2</TotalTime>
  <ScaleCrop>false</ScaleCrop>
  <LinksUpToDate>false</LinksUpToDate>
  <CharactersWithSpaces>6884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2023-12-11T06:39:00Z</dcterms:created>
  <dc:creator>Administrator</dc:creator>
  <cp:lastModifiedBy>明月生</cp:lastModifiedBy>
  <dcterms:modified xsi:type="dcterms:W3CDTF">2025-10-09T02:56:44Z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E7B9C56150714EAEA3F92F5638F6F226_13</vt:lpwstr>
  </property>
  <property fmtid="{D5CDD505-2E9C-101B-9397-08002B2CF9AE}" pid="4" name="KSOTemplateDocerSaveRecord">
    <vt:lpwstr>eyJoZGlkIjoiYWYwMzgwOTIwMjJkNWU1ZGNjZWQ2ZTcxMTc1NzFlOTEiLCJ1c2VySWQiOiI2MTA5Mzg3MjcifQ==</vt:lpwstr>
  </property>
</Properties>
</file>