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4948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蛟潭镇2025-2026学年控辍保学工作</w:t>
      </w:r>
    </w:p>
    <w:p w14:paraId="1F67D44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实施方案</w:t>
      </w:r>
    </w:p>
    <w:p w14:paraId="47D2FB10">
      <w:pPr>
        <w:rPr>
          <w:rFonts w:hint="eastAsia" w:ascii="仿宋" w:hAnsi="仿宋" w:eastAsia="仿宋" w:cs="仿宋"/>
          <w:sz w:val="30"/>
          <w:szCs w:val="30"/>
        </w:rPr>
      </w:pPr>
    </w:p>
    <w:p w14:paraId="2529E780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镇属相关部门、各村（场、社区）、蛟潭中心学校、蛟潭二中、福港学校：</w:t>
      </w:r>
    </w:p>
    <w:p w14:paraId="7F986CD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《中华人民共和国义务教育法》《国务院关于进一步加强控辍保学提高义务教育巩固水平的通知》等文件精神，落实教育公平要求，筑牢乡村振兴教育根基，切实保障全镇适龄儿童少年接受完整义务教育，坚决防止因贫、因学、因特殊情况导致失学辍学，结合我镇实际，制定本方案。</w:t>
      </w:r>
    </w:p>
    <w:p w14:paraId="03529CA6">
      <w:pPr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一、指导思想</w:t>
      </w:r>
    </w:p>
    <w:p w14:paraId="7F0FEAE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控辍保学是推进教育公平、巩固脱贫攻坚成果同乡村振兴有效衔接的关键举措，是依法保障公民受教育权的基础性工作。全镇各部门、村（场社区）及学校要进一步提高政治站位，强化责任担当，以“依法控辍、精准保学”为核心，构建“镇统筹、村联动、校落实”的三级工作体系，切实将控辍保学工作抓细抓实，确保每一名适龄儿童少年“不失学、不辍学”，为全镇教育高质量发展奠定坚实基础。</w:t>
      </w:r>
    </w:p>
    <w:p w14:paraId="3351A473">
      <w:pPr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二、总体目标</w:t>
      </w:r>
    </w:p>
    <w:p w14:paraId="6CDC27D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围绕“保障适龄儿童少年接受义务教育”核心目标，实现“三个全覆盖、三个确保”：  </w:t>
      </w:r>
    </w:p>
    <w:p w14:paraId="5564E2B2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1.排查全覆盖：</w:t>
      </w:r>
      <w:r>
        <w:rPr>
          <w:rFonts w:hint="eastAsia" w:ascii="仿宋" w:hAnsi="仿宋" w:eastAsia="仿宋" w:cs="仿宋"/>
          <w:sz w:val="32"/>
          <w:szCs w:val="32"/>
        </w:rPr>
        <w:t xml:space="preserve">确保全镇所有适龄儿童少年（6-15周岁，含残疾儿童少年）排查无遗漏；  </w:t>
      </w:r>
    </w:p>
    <w:p w14:paraId="05598503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2.劝返全覆盖：</w:t>
      </w:r>
      <w:r>
        <w:rPr>
          <w:rFonts w:hint="eastAsia" w:ascii="仿宋" w:hAnsi="仿宋" w:eastAsia="仿宋" w:cs="仿宋"/>
          <w:sz w:val="32"/>
          <w:szCs w:val="32"/>
        </w:rPr>
        <w:t xml:space="preserve">确保失学辍学儿童少年“应返尽返”，义务教育起始年级新生“应入尽入”；  </w:t>
      </w:r>
    </w:p>
    <w:p w14:paraId="33FDC234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3.学籍全覆盖：</w:t>
      </w:r>
      <w:r>
        <w:rPr>
          <w:rFonts w:hint="eastAsia" w:ascii="仿宋" w:hAnsi="仿宋" w:eastAsia="仿宋" w:cs="仿宋"/>
          <w:sz w:val="32"/>
          <w:szCs w:val="32"/>
        </w:rPr>
        <w:t xml:space="preserve">确保所有在校学生“一人一籍、人籍一致”，无无籍就读、学籍异常情况；  </w:t>
      </w:r>
    </w:p>
    <w:p w14:paraId="191BB998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4.重点保障：</w:t>
      </w:r>
      <w:r>
        <w:rPr>
          <w:rFonts w:hint="eastAsia" w:ascii="仿宋" w:hAnsi="仿宋" w:eastAsia="仿宋" w:cs="仿宋"/>
          <w:sz w:val="32"/>
          <w:szCs w:val="32"/>
        </w:rPr>
        <w:t>坚决不让脱贫家庭、低保家庭、残疾家庭、留守儿童等特殊群体子女因贫失学、因困辍学，巩固义务教育巩固率达100%。</w:t>
      </w:r>
    </w:p>
    <w:p w14:paraId="1E918E41">
      <w:pPr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三、组织机构及职责</w:t>
      </w:r>
    </w:p>
    <w:p w14:paraId="3F53079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为统筹推进全镇控辍保学工作，成立蛟潭镇2025-2026学年控辍保学工作专班，成员及职责如下：</w:t>
      </w:r>
    </w:p>
    <w:p w14:paraId="79ED39A3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组  长：欧迎春</w:t>
      </w:r>
      <w:r>
        <w:rPr>
          <w:rFonts w:hint="eastAsia" w:ascii="仿宋" w:hAnsi="仿宋" w:eastAsia="仿宋" w:cs="仿宋"/>
          <w:sz w:val="32"/>
          <w:szCs w:val="32"/>
        </w:rPr>
        <w:t xml:space="preserve">  党委委员、副镇长 </w:t>
      </w:r>
    </w:p>
    <w:p w14:paraId="1484F6B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统筹全镇控辍保学工作，审定工作方案，协调解决重大问题，督促各成员单位履职。 </w:t>
      </w:r>
    </w:p>
    <w:p w14:paraId="5D0A32D6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副组长：汪文道</w:t>
      </w:r>
      <w:r>
        <w:rPr>
          <w:rFonts w:hint="eastAsia" w:ascii="仿宋" w:hAnsi="仿宋" w:eastAsia="仿宋" w:cs="仿宋"/>
          <w:sz w:val="32"/>
          <w:szCs w:val="32"/>
        </w:rPr>
        <w:t xml:space="preserve">   镇民生服务办文化教育负责人</w:t>
      </w:r>
    </w:p>
    <w:p w14:paraId="3F4CB92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协助组长开展工作，负责日常协调、数据汇总、材料上报，对接县教育局相关工作。</w:t>
      </w:r>
    </w:p>
    <w:p w14:paraId="20D1BF71"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组  员：</w:t>
      </w:r>
    </w:p>
    <w:p w14:paraId="29AA0959"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邬莹芳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蛟潭镇中心学校校长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</w:p>
    <w:p w14:paraId="7B35771E">
      <w:pPr>
        <w:spacing w:line="560" w:lineRule="exact"/>
        <w:ind w:firstLine="640" w:firstLineChars="2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负责本校及辖区教学点在校生排查、劝返动员、学籍规范，落实“一生一策”保学措施，配合县级专项督查。</w:t>
      </w:r>
    </w:p>
    <w:p w14:paraId="4D27A74B"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丁荣保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福港学校校长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</w:p>
    <w:p w14:paraId="0549C995">
      <w:pPr>
        <w:spacing w:line="560" w:lineRule="exact"/>
        <w:ind w:firstLine="640" w:firstLineChars="2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负责本校适龄学生入学保障、辍学风险预警，牵头开展校内“厌学学生心理疏导专项行动”。</w:t>
      </w:r>
    </w:p>
    <w:p w14:paraId="7AC70ABA"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朱新胜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蛟潭二中校长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</w:p>
    <w:p w14:paraId="40F38B37">
      <w:pPr>
        <w:spacing w:line="56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负责本校适龄学生入学保障、辍学风险预警，联合镇司法所开展“义务教育法进校园”宣传。</w:t>
      </w:r>
    </w:p>
    <w:p w14:paraId="5A308A61"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各村（场社区）书记  </w:t>
      </w:r>
    </w:p>
    <w:p w14:paraId="3011B35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负责辖区内适龄儿童底数摸排（含县域外回流儿童）、辍学原因核查、入户劝返，配合县级部门开展特殊群体保学。</w:t>
      </w:r>
    </w:p>
    <w:p w14:paraId="4DCD2610">
      <w:pPr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四、主要工作任务</w:t>
      </w:r>
    </w:p>
    <w:p w14:paraId="08C64A90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（一）全面摸排底数，建立动态台账</w:t>
      </w:r>
    </w:p>
    <w:p w14:paraId="14F306A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1.摸排范围：</w:t>
      </w:r>
      <w:r>
        <w:rPr>
          <w:rFonts w:hint="eastAsia" w:ascii="仿宋" w:hAnsi="仿宋" w:eastAsia="仿宋" w:cs="仿宋"/>
          <w:sz w:val="32"/>
          <w:szCs w:val="32"/>
        </w:rPr>
        <w:t xml:space="preserve">全镇6-15周岁适龄儿童少年（含残疾儿童、留守儿童、外来务工人员子女、脱贫家庭子女等特殊群体），重点排查“未入学、已辍学、有辍学倾向”三类人员。  </w:t>
      </w:r>
    </w:p>
    <w:p w14:paraId="3D99D90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2.分工负责：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FDD9422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各村（场社区）：</w:t>
      </w:r>
      <w:r>
        <w:rPr>
          <w:rFonts w:hint="eastAsia" w:ascii="仿宋" w:hAnsi="仿宋" w:eastAsia="仿宋" w:cs="仿宋"/>
          <w:sz w:val="32"/>
          <w:szCs w:val="32"/>
        </w:rPr>
        <w:t xml:space="preserve">于2025年9月20日前完成辖区适龄儿童少年信息摸排，填写《蛟潭镇适龄儿童少年底数台账》，标注“入学状态、是否特殊群体、是否有辍学风险”，每月更新1次；  </w:t>
      </w:r>
    </w:p>
    <w:p w14:paraId="6055A4CC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镇域各学校：</w:t>
      </w:r>
      <w:r>
        <w:rPr>
          <w:rFonts w:hint="eastAsia" w:ascii="仿宋" w:hAnsi="仿宋" w:eastAsia="仿宋" w:cs="仿宋"/>
          <w:sz w:val="32"/>
          <w:szCs w:val="32"/>
        </w:rPr>
        <w:t xml:space="preserve">于开学后10日内完成在校生报到核查，对未按时报到学生逐一核实原因，填写《蛟潭镇在校生辍学风险台账》，每周更新1次；  </w:t>
      </w:r>
    </w:p>
    <w:p w14:paraId="2B73ADC0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镇民生服务办（文化教育）：</w:t>
      </w:r>
      <w:r>
        <w:rPr>
          <w:rFonts w:hint="eastAsia" w:ascii="仿宋" w:hAnsi="仿宋" w:eastAsia="仿宋" w:cs="仿宋"/>
          <w:sz w:val="32"/>
          <w:szCs w:val="32"/>
        </w:rPr>
        <w:t>汇总村（场社区）及学校台账，形成《蛟潭镇控辍保学总台账》，实行“一人一档、销号管理”，每月25日前报县教育局备案。</w:t>
      </w:r>
    </w:p>
    <w:p w14:paraId="3E134496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（二）分级分类劝返，落实精准保学</w:t>
      </w:r>
    </w:p>
    <w:p w14:paraId="1AEA53C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针对不同辍学原因，建立“学校先劝、村社协助、镇级督办”的三级劝返机制：  </w:t>
      </w:r>
    </w:p>
    <w:p w14:paraId="143F36BB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1.学校初劝：</w:t>
      </w:r>
      <w:r>
        <w:rPr>
          <w:rFonts w:hint="eastAsia" w:ascii="仿宋" w:hAnsi="仿宋" w:eastAsia="仿宋" w:cs="仿宋"/>
          <w:sz w:val="32"/>
          <w:szCs w:val="32"/>
        </w:rPr>
        <w:t xml:space="preserve">对有辍学倾向或无故1日未到校学生，班主任当日电话联系监护人；无故3日未到校学生，班主任联合学校德育处入户劝返，明确告知监护人“义务教育法定责任”，记录劝返过程；  </w:t>
      </w:r>
    </w:p>
    <w:p w14:paraId="3281D429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2.村社协助：</w:t>
      </w:r>
      <w:r>
        <w:rPr>
          <w:rFonts w:hint="eastAsia" w:ascii="仿宋" w:hAnsi="仿宋" w:eastAsia="仿宋" w:cs="仿宋"/>
          <w:sz w:val="32"/>
          <w:szCs w:val="32"/>
        </w:rPr>
        <w:t xml:space="preserve">对学校劝返后仍未返校的学生，村（场社区）书记牵头组织网格员、村干部入户核查辍学原因（如家庭贫困、厌学、疾病等），配合学校制定个性化保学方案（如对接民政救助、心理疏导、送教上门等）；  </w:t>
      </w:r>
    </w:p>
    <w:p w14:paraId="71ADF297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3.镇级督办：</w:t>
      </w:r>
      <w:r>
        <w:rPr>
          <w:rFonts w:hint="eastAsia" w:ascii="仿宋" w:hAnsi="仿宋" w:eastAsia="仿宋" w:cs="仿宋"/>
          <w:sz w:val="32"/>
          <w:szCs w:val="32"/>
        </w:rPr>
        <w:t>对无故5日未到校且经学校、村（社区）劝返无效的学生，学校填写《义务教育阶段学生辍学情况报告单》报镇政府，镇政府于3日内向监护人发放《限期返校通知书》，责令3日内送学生返校；对拒不履行责任的监护人，由镇司法所协助开展义务教育法宣传教育，必要时依法依规督促履职。</w:t>
      </w:r>
    </w:p>
    <w:p w14:paraId="0A071825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（三）压实工作责任，签订目标责任书</w:t>
      </w:r>
    </w:p>
    <w:p w14:paraId="79DF683A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1.分级签责：</w:t>
      </w:r>
      <w:r>
        <w:rPr>
          <w:rFonts w:hint="eastAsia" w:ascii="仿宋" w:hAnsi="仿宋" w:eastAsia="仿宋" w:cs="仿宋"/>
          <w:sz w:val="32"/>
          <w:szCs w:val="32"/>
        </w:rPr>
        <w:t xml:space="preserve">镇政府与各村（场社区）、各学校分别签订《蛟潭镇控辍保学目标责任书》，明确“辍学率为0、劝返率100%”的核心目标；  </w:t>
      </w:r>
    </w:p>
    <w:p w14:paraId="7A2F4EB8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2.校内签责：</w:t>
      </w:r>
      <w:r>
        <w:rPr>
          <w:rFonts w:hint="eastAsia" w:ascii="仿宋" w:hAnsi="仿宋" w:eastAsia="仿宋" w:cs="仿宋"/>
          <w:sz w:val="32"/>
          <w:szCs w:val="32"/>
        </w:rPr>
        <w:t xml:space="preserve">各学校与班主任签订《校内控辍保学责任书》，将控辍工作纳入班主任绩效考核；  </w:t>
      </w:r>
    </w:p>
    <w:p w14:paraId="29CF61B7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3.村社签责：</w:t>
      </w:r>
      <w:r>
        <w:rPr>
          <w:rFonts w:hint="eastAsia" w:ascii="仿宋" w:hAnsi="仿宋" w:eastAsia="仿宋" w:cs="仿宋"/>
          <w:sz w:val="32"/>
          <w:szCs w:val="32"/>
        </w:rPr>
        <w:t>各村（场社区）与网格员签订《辖区控辍保学责任书》，将底数摸排、劝返成效与网格员工作评价挂钩。</w:t>
      </w:r>
    </w:p>
    <w:p w14:paraId="02D6DDCC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（四）规范学籍管理，强化动态监测</w:t>
      </w:r>
    </w:p>
    <w:p w14:paraId="057D259E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1.学籍规范：</w:t>
      </w:r>
      <w:r>
        <w:rPr>
          <w:rFonts w:hint="eastAsia" w:ascii="仿宋" w:hAnsi="仿宋" w:eastAsia="仿宋" w:cs="仿宋"/>
          <w:sz w:val="32"/>
          <w:szCs w:val="32"/>
        </w:rPr>
        <w:t xml:space="preserve">各学校严格执行转学、休学、复学手续，对劝返复学学生，在3日内完成学籍补建或恢复；对残疾儿童等特殊群体，通过“送教上门”“随班就读”等方式落实教育保障，同步建立学籍档案；  </w:t>
      </w:r>
    </w:p>
    <w:p w14:paraId="231C6969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2.监测预警：</w:t>
      </w:r>
      <w:r>
        <w:rPr>
          <w:rFonts w:hint="eastAsia" w:ascii="仿宋" w:hAnsi="仿宋" w:eastAsia="仿宋" w:cs="仿宋"/>
          <w:sz w:val="32"/>
          <w:szCs w:val="32"/>
        </w:rPr>
        <w:t xml:space="preserve">建立“每日报平安、每周核状态、每月总调度”监测机制：  </w:t>
      </w:r>
    </w:p>
    <w:p w14:paraId="536363EA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镇域各学校</w:t>
      </w:r>
      <w:r>
        <w:rPr>
          <w:rFonts w:hint="eastAsia" w:ascii="仿宋" w:hAnsi="仿宋" w:eastAsia="仿宋" w:cs="仿宋"/>
          <w:sz w:val="32"/>
          <w:szCs w:val="32"/>
        </w:rPr>
        <w:t xml:space="preserve">每日统计在校生到校情况，对未到校学生当日核实；  </w:t>
      </w:r>
    </w:p>
    <w:p w14:paraId="2635D2F9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村（场社区）</w:t>
      </w:r>
      <w:r>
        <w:rPr>
          <w:rFonts w:hint="eastAsia" w:ascii="仿宋" w:hAnsi="仿宋" w:eastAsia="仿宋" w:cs="仿宋"/>
          <w:sz w:val="32"/>
          <w:szCs w:val="32"/>
        </w:rPr>
        <w:t xml:space="preserve">每周核查辖区适龄儿童入学状态，对新增辍学风险及时预警；  </w:t>
      </w:r>
    </w:p>
    <w:p w14:paraId="1DC633C1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镇工作专班</w:t>
      </w:r>
      <w:r>
        <w:rPr>
          <w:rFonts w:hint="eastAsia" w:ascii="仿宋" w:hAnsi="仿宋" w:eastAsia="仿宋" w:cs="仿宋"/>
          <w:sz w:val="32"/>
          <w:szCs w:val="32"/>
        </w:rPr>
        <w:t>每月召开调度会，分析辍学风险点，调整劝返保学措施。</w:t>
      </w:r>
    </w:p>
    <w:p w14:paraId="0A251FB6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（五）健全长效机制，巩固控辍成果</w:t>
      </w:r>
    </w:p>
    <w:p w14:paraId="0C106342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1.定期研判：</w:t>
      </w:r>
      <w:r>
        <w:rPr>
          <w:rFonts w:hint="eastAsia" w:ascii="仿宋" w:hAnsi="仿宋" w:eastAsia="仿宋" w:cs="仿宋"/>
          <w:sz w:val="32"/>
          <w:szCs w:val="32"/>
        </w:rPr>
        <w:t xml:space="preserve">每季度召开全镇控辍保学工作研判会，总结工作成效，解决突出问题（如偏远地区入学不便、特殊儿童送教保障等）；  </w:t>
      </w:r>
    </w:p>
    <w:p w14:paraId="72BB332B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2.协同联动：</w:t>
      </w:r>
      <w:r>
        <w:rPr>
          <w:rFonts w:hint="eastAsia" w:ascii="仿宋" w:hAnsi="仿宋" w:eastAsia="仿宋" w:cs="仿宋"/>
          <w:sz w:val="32"/>
          <w:szCs w:val="32"/>
        </w:rPr>
        <w:t xml:space="preserve">建立“镇-村-校-家庭”协同机制，通过家长会、村广播、微信群等渠道，宣传《义务教育法》及控辍保学政策，引导家长履行监护责任；  </w:t>
      </w:r>
    </w:p>
    <w:p w14:paraId="512F5BF9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3.特殊保障：</w:t>
      </w:r>
      <w:r>
        <w:rPr>
          <w:rFonts w:hint="eastAsia" w:ascii="仿宋" w:hAnsi="仿宋" w:eastAsia="仿宋" w:cs="仿宋"/>
          <w:sz w:val="32"/>
          <w:szCs w:val="32"/>
        </w:rPr>
        <w:t>对脱贫家庭、低保家庭子女，优先落实教育资助政策（如“两免一补”“营养餐”）；对残疾儿童，联合镇残联制定“一人一策”送教方案，确保“不失学、能就学”。</w:t>
      </w:r>
    </w:p>
    <w:p w14:paraId="1DF064EE">
      <w:pPr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五、保障措施</w:t>
      </w:r>
    </w:p>
    <w:p w14:paraId="289BB6DF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（一）组织保障</w:t>
      </w:r>
    </w:p>
    <w:p w14:paraId="2CBA480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工作专班每学期召开1次工作推进会，遇重大问题（如拒不返校、特殊群体保学）随时召开专题会议，确保各项任务落地；各成员单位指定专人负责控辍保学工作，确保信息畅通、响应及时。</w:t>
      </w:r>
    </w:p>
    <w:p w14:paraId="3A75AAB0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（二）经费保障</w:t>
      </w:r>
    </w:p>
    <w:p w14:paraId="024050F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镇财政安排专项经费，用于控辍保学摸排、劝返（如入户交通、宣传材料）、特殊儿童送教等工作，确保工作无经费障碍。</w:t>
      </w:r>
    </w:p>
    <w:p w14:paraId="59531D4C"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（三）监督问责</w:t>
      </w:r>
    </w:p>
    <w:p w14:paraId="471822B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镇纪委、镇民生服务办组成联合督查组，每季度对村（社区）及学校控辍保学工作开展1次督查，对“摸排不全面、劝返不力、责任不落实”的单位或个人，予以通报批评；对因工作失职导致适龄儿童少年辍学的，依规追究相关责任。</w:t>
      </w:r>
    </w:p>
    <w:p w14:paraId="4082CA65">
      <w:pPr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六、工作要求</w:t>
      </w:r>
    </w:p>
    <w:p w14:paraId="0A5BC315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1.提高站位，主动履职：</w:t>
      </w:r>
      <w:r>
        <w:rPr>
          <w:rFonts w:hint="eastAsia" w:ascii="仿宋" w:hAnsi="仿宋" w:eastAsia="仿宋" w:cs="仿宋"/>
          <w:sz w:val="32"/>
          <w:szCs w:val="32"/>
        </w:rPr>
        <w:t xml:space="preserve">各成员单位要深刻认识控辍保学的政治性、法定性，杜绝“走过场、敷衍了事”，确保工作落地见效；  </w:t>
      </w:r>
    </w:p>
    <w:p w14:paraId="798717A6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2.协同配合，形成合力：</w:t>
      </w:r>
      <w:r>
        <w:rPr>
          <w:rFonts w:hint="eastAsia" w:ascii="仿宋" w:hAnsi="仿宋" w:eastAsia="仿宋" w:cs="仿宋"/>
          <w:sz w:val="32"/>
          <w:szCs w:val="32"/>
        </w:rPr>
        <w:t xml:space="preserve">村（场社区）与学校要加强信息共享，避免“重复摸排、推诿扯皮”，镇民生服务办（文化教育）要做好统筹协调，确保三级联动顺畅；  </w:t>
      </w:r>
    </w:p>
    <w:p w14:paraId="2A65BCFE">
      <w:pPr>
        <w:spacing w:line="560" w:lineRule="exact"/>
        <w:ind w:firstLine="643" w:firstLineChars="200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3.注重实效，留存痕迹：</w:t>
      </w:r>
      <w:r>
        <w:rPr>
          <w:rFonts w:hint="eastAsia" w:ascii="仿宋" w:hAnsi="仿宋" w:eastAsia="仿宋" w:cs="仿宋"/>
          <w:sz w:val="32"/>
          <w:szCs w:val="32"/>
        </w:rPr>
        <w:t>所有摸排、劝返、会议记录需形成书面材料（含照片、签字记录），归档备查，确保工作可追溯、可核查。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6189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D119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8D119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B424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00866"/>
    <w:rsid w:val="011B5D9E"/>
    <w:rsid w:val="02AC647F"/>
    <w:rsid w:val="02B524D4"/>
    <w:rsid w:val="035C6DF3"/>
    <w:rsid w:val="03BB7500"/>
    <w:rsid w:val="05C42D45"/>
    <w:rsid w:val="07796255"/>
    <w:rsid w:val="11BD3589"/>
    <w:rsid w:val="13591EFB"/>
    <w:rsid w:val="149832F9"/>
    <w:rsid w:val="17EC016C"/>
    <w:rsid w:val="18ED5584"/>
    <w:rsid w:val="1B397375"/>
    <w:rsid w:val="1D576B8A"/>
    <w:rsid w:val="1DAC4376"/>
    <w:rsid w:val="1DC95906"/>
    <w:rsid w:val="1EB22C4E"/>
    <w:rsid w:val="20B1021C"/>
    <w:rsid w:val="20E83750"/>
    <w:rsid w:val="21285CDD"/>
    <w:rsid w:val="224240C3"/>
    <w:rsid w:val="2280002B"/>
    <w:rsid w:val="250112B2"/>
    <w:rsid w:val="27036CDB"/>
    <w:rsid w:val="288300FC"/>
    <w:rsid w:val="2B0A162A"/>
    <w:rsid w:val="2F8135BA"/>
    <w:rsid w:val="2F9E38DD"/>
    <w:rsid w:val="2FF41FDE"/>
    <w:rsid w:val="323B5141"/>
    <w:rsid w:val="330E33B7"/>
    <w:rsid w:val="345A7882"/>
    <w:rsid w:val="35B81E1C"/>
    <w:rsid w:val="37567CE9"/>
    <w:rsid w:val="37B00866"/>
    <w:rsid w:val="38F74B08"/>
    <w:rsid w:val="3A8E363D"/>
    <w:rsid w:val="3E636CAD"/>
    <w:rsid w:val="40043021"/>
    <w:rsid w:val="405E4BCF"/>
    <w:rsid w:val="4119127B"/>
    <w:rsid w:val="44E43EB3"/>
    <w:rsid w:val="46CC3DB2"/>
    <w:rsid w:val="4BCE336C"/>
    <w:rsid w:val="4C2F05E2"/>
    <w:rsid w:val="4FBA3D69"/>
    <w:rsid w:val="53777F05"/>
    <w:rsid w:val="53AF2418"/>
    <w:rsid w:val="589645C5"/>
    <w:rsid w:val="597E489E"/>
    <w:rsid w:val="5A407F05"/>
    <w:rsid w:val="614007DA"/>
    <w:rsid w:val="621B3277"/>
    <w:rsid w:val="640047FB"/>
    <w:rsid w:val="64C35194"/>
    <w:rsid w:val="64D054BE"/>
    <w:rsid w:val="65705687"/>
    <w:rsid w:val="6C8D4D71"/>
    <w:rsid w:val="6FC0720B"/>
    <w:rsid w:val="72187934"/>
    <w:rsid w:val="723637B5"/>
    <w:rsid w:val="74926CAB"/>
    <w:rsid w:val="76D75299"/>
    <w:rsid w:val="796E081D"/>
    <w:rsid w:val="7A9145C9"/>
    <w:rsid w:val="7A9C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BodyText"/>
    <w:qFormat/>
    <w:uiPriority w:val="0"/>
    <w:pPr>
      <w:widowControl w:val="0"/>
      <w:jc w:val="both"/>
      <w:textAlignment w:val="baseline"/>
    </w:pPr>
    <w:rPr>
      <w:rFonts w:ascii="宋体" w:hAnsi="宋体" w:eastAsia="宋体" w:cs="Times New Roman"/>
      <w:kern w:val="2"/>
      <w:sz w:val="27"/>
      <w:szCs w:val="27"/>
      <w:lang w:val="en-US" w:eastAsia="zh-CN" w:bidi="ar-SA"/>
    </w:rPr>
  </w:style>
  <w:style w:type="paragraph" w:customStyle="1" w:styleId="12">
    <w:name w:val="_Style 1"/>
    <w:basedOn w:val="1"/>
    <w:qFormat/>
    <w:uiPriority w:val="34"/>
    <w:pPr>
      <w:ind w:firstLine="420" w:firstLineChars="200"/>
    </w:pPr>
  </w:style>
  <w:style w:type="character" w:customStyle="1" w:styleId="13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179"/>
    <w:basedOn w:val="1"/>
    <w:qFormat/>
    <w:uiPriority w:val="0"/>
    <w:pPr>
      <w:ind w:firstLine="420" w:firstLineChars="200"/>
      <w:jc w:val="both"/>
      <w:textAlignment w:val="baseline"/>
    </w:p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2759</Words>
  <Characters>2821</Characters>
  <Lines>0</Lines>
  <Paragraphs>0</Paragraphs>
  <TotalTime>5</TotalTime>
  <ScaleCrop>false</ScaleCrop>
  <LinksUpToDate>false</LinksUpToDate>
  <CharactersWithSpaces>2932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2025-01-17T04:56:00Z</dcterms:created>
  <dc:creator>S.C.</dc:creator>
  <cp:lastModifiedBy>哈哈喻文波</cp:lastModifiedBy>
  <cp:lastPrinted>2025-10-22T08:23:00Z</cp:lastPrinted>
  <dcterms:modified xsi:type="dcterms:W3CDTF">2026-02-11T06:54:47Z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6C6B081F88DF4CF3A29EAD43DB38943C_13</vt:lpwstr>
  </property>
  <property fmtid="{D5CDD505-2E9C-101B-9397-08002B2CF9AE}" pid="4" name="KSOTemplateDocerSaveRecord">
    <vt:lpwstr>eyJoZGlkIjoiNzFkZDViNGVkYmRmYzEwNmMwNTY0NzI5MTE4OTQwNjkiLCJ1c2VySWQiOiIxMzk4MTM0NTk5In0=</vt:lpwstr>
  </property>
</Properties>
</file>