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21</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4</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color w:val="C00000"/>
          <w:sz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宋体" w:hAnsi="宋体" w:eastAsia="宋体" w:cs="宋体"/>
          <w:b w:val="0"/>
          <w:bCs w:val="0"/>
          <w:color w:val="000000"/>
          <w:kern w:val="36"/>
          <w:sz w:val="44"/>
          <w:szCs w:val="44"/>
        </w:rPr>
      </w:pPr>
      <w:r>
        <w:rPr>
          <w:rFonts w:hint="eastAsia" w:ascii="宋体" w:hAnsi="宋体" w:eastAsia="宋体" w:cs="宋体"/>
          <w:b w:val="0"/>
          <w:bCs w:val="0"/>
          <w:color w:val="000000"/>
          <w:kern w:val="36"/>
          <w:sz w:val="44"/>
          <w:szCs w:val="44"/>
        </w:rPr>
        <w:t>关于202</w:t>
      </w:r>
      <w:r>
        <w:rPr>
          <w:rFonts w:hint="eastAsia" w:ascii="宋体" w:hAnsi="宋体" w:eastAsia="宋体" w:cs="宋体"/>
          <w:b w:val="0"/>
          <w:bCs w:val="0"/>
          <w:color w:val="000000"/>
          <w:kern w:val="36"/>
          <w:sz w:val="44"/>
          <w:szCs w:val="44"/>
          <w:lang w:val="en-US" w:eastAsia="zh-CN"/>
        </w:rPr>
        <w:t>1</w:t>
      </w:r>
      <w:r>
        <w:rPr>
          <w:rFonts w:hint="eastAsia" w:ascii="宋体" w:hAnsi="宋体" w:eastAsia="宋体" w:cs="宋体"/>
          <w:b w:val="0"/>
          <w:bCs w:val="0"/>
          <w:color w:val="000000"/>
          <w:kern w:val="36"/>
          <w:sz w:val="44"/>
          <w:szCs w:val="44"/>
        </w:rPr>
        <w:t>年</w:t>
      </w:r>
      <w:r>
        <w:rPr>
          <w:rFonts w:hint="eastAsia" w:ascii="宋体" w:hAnsi="宋体" w:eastAsia="宋体" w:cs="宋体"/>
          <w:bCs/>
          <w:color w:val="000000"/>
          <w:kern w:val="0"/>
          <w:sz w:val="44"/>
          <w:szCs w:val="44"/>
        </w:rPr>
        <w:t>市级财政衔接推进乡村振兴</w:t>
      </w:r>
      <w:r>
        <w:rPr>
          <w:rFonts w:hint="eastAsia" w:ascii="宋体" w:hAnsi="宋体" w:eastAsia="宋体" w:cs="宋体"/>
          <w:b w:val="0"/>
          <w:bCs w:val="0"/>
          <w:color w:val="000000"/>
          <w:kern w:val="36"/>
          <w:sz w:val="44"/>
          <w:szCs w:val="44"/>
        </w:rPr>
        <w:t>项目绩效目标的批复</w:t>
      </w:r>
    </w:p>
    <w:p>
      <w:pPr>
        <w:widowControl/>
        <w:shd w:val="clear" w:color="auto" w:fill="FFFFFF"/>
        <w:wordWrap w:val="0"/>
        <w:spacing w:line="450" w:lineRule="atLeast"/>
        <w:jc w:val="center"/>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财政专项扶贫资金绩效管理操作指南（试行）》（财办农〔2019〕68号)、《浮梁县预算绩效管理实施办法的通知》（浮财字〔2020〕27号）等相关指导意见及流程，现将审核通过的2021年度市级财政衔接推进乡村振兴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ind w:firstLine="640" w:firstLineChars="200"/>
        <w:jc w:val="left"/>
        <w:rPr>
          <w:rFonts w:hint="default" w:ascii="Times New Roman" w:hAnsi="Times New Roman" w:eastAsia="方正仿宋简体" w:cs="Times New Roman"/>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2021年8月9日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2021年8月9日印发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D83E00D6-7C61-4AB8-A38F-116C3C781398}"/>
  </w:font>
  <w:font w:name="仿宋">
    <w:panose1 w:val="02010609060101010101"/>
    <w:charset w:val="86"/>
    <w:family w:val="auto"/>
    <w:pitch w:val="default"/>
    <w:sig w:usb0="800002BF" w:usb1="38CF7CFA" w:usb2="00000016" w:usb3="00000000" w:csb0="00040001" w:csb1="00000000"/>
    <w:embedRegular r:id="rId2" w:fontKey="{B0A5F074-C468-4933-AB45-C0595F9AA12E}"/>
  </w:font>
  <w:font w:name="仿宋_GB2312">
    <w:altName w:val="仿宋"/>
    <w:panose1 w:val="02010609030101010101"/>
    <w:charset w:val="86"/>
    <w:family w:val="modern"/>
    <w:pitch w:val="default"/>
    <w:sig w:usb0="00000001" w:usb1="080E0000" w:usb2="00000000" w:usb3="00000000" w:csb0="00040000" w:csb1="00000000"/>
    <w:embedRegular r:id="rId3" w:fontKey="{0DDDBA84-FE16-4D02-8A0A-672EEE4656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9D0EBF"/>
    <w:rsid w:val="15BE10A8"/>
    <w:rsid w:val="160E39D5"/>
    <w:rsid w:val="179E2E02"/>
    <w:rsid w:val="299E5E4B"/>
    <w:rsid w:val="2BD001FB"/>
    <w:rsid w:val="2D2B5EE4"/>
    <w:rsid w:val="349C6D8E"/>
    <w:rsid w:val="37BF0600"/>
    <w:rsid w:val="44B43380"/>
    <w:rsid w:val="47B75856"/>
    <w:rsid w:val="50014A6D"/>
    <w:rsid w:val="565B4181"/>
    <w:rsid w:val="56D2216C"/>
    <w:rsid w:val="5C267AFE"/>
    <w:rsid w:val="675D2A0C"/>
    <w:rsid w:val="68003574"/>
    <w:rsid w:val="68620019"/>
    <w:rsid w:val="6FA4147A"/>
    <w:rsid w:val="730D0572"/>
    <w:rsid w:val="7932046C"/>
    <w:rsid w:val="7B9A705C"/>
    <w:rsid w:val="7E3B7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2024-01-07T03:07:40Z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707DCC581A5B4A568C9655ECD7247229_13</vt:lpwstr>
  </property>
</Properties>
</file>